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FB91F" w14:textId="77777777" w:rsidR="00856FF0" w:rsidRPr="0003020F" w:rsidRDefault="00856FF0" w:rsidP="004E77F9">
      <w:pPr>
        <w:rPr>
          <w:rFonts w:cs="Noto Sans"/>
          <w:noProof/>
          <w:lang w:val="es-ES" w:eastAsia="ar-SA"/>
        </w:rPr>
      </w:pPr>
    </w:p>
    <w:p w14:paraId="23DDAB09" w14:textId="77777777" w:rsidR="00285B13" w:rsidRPr="00166987" w:rsidRDefault="00285B13" w:rsidP="005A6D8F">
      <w:pPr>
        <w:suppressAutoHyphens/>
        <w:jc w:val="center"/>
        <w:rPr>
          <w:rFonts w:eastAsia="Times New Roman" w:cs="Noto Sans"/>
          <w:b/>
          <w:bCs/>
          <w:noProof/>
          <w:sz w:val="28"/>
          <w:szCs w:val="24"/>
          <w:lang w:eastAsia="ar-SA"/>
        </w:rPr>
      </w:pPr>
      <w:r w:rsidRPr="00166987">
        <w:rPr>
          <w:rFonts w:eastAsia="Times New Roman" w:cs="Noto Sans"/>
          <w:b/>
          <w:bCs/>
          <w:noProof/>
          <w:sz w:val="28"/>
          <w:szCs w:val="24"/>
          <w:lang w:eastAsia="ar-SA"/>
        </w:rPr>
        <w:t>INSTITUTO MEXICANO DEL SEGURO SOCIAL</w:t>
      </w:r>
    </w:p>
    <w:p w14:paraId="09F74AC5" w14:textId="77777777" w:rsidR="00285B13" w:rsidRPr="00166987" w:rsidRDefault="002F18DB" w:rsidP="005A6D8F">
      <w:pPr>
        <w:suppressAutoHyphens/>
        <w:jc w:val="center"/>
        <w:rPr>
          <w:rFonts w:eastAsia="Times New Roman" w:cs="Noto Sans"/>
          <w:b/>
          <w:bCs/>
          <w:noProof/>
          <w:sz w:val="28"/>
          <w:szCs w:val="24"/>
          <w:lang w:eastAsia="ar-SA"/>
        </w:rPr>
      </w:pPr>
      <w:r w:rsidRPr="00166987">
        <w:rPr>
          <w:rFonts w:eastAsia="Times New Roman" w:cs="Noto Sans"/>
          <w:b/>
          <w:bCs/>
          <w:noProof/>
          <w:sz w:val="28"/>
          <w:szCs w:val="24"/>
          <w:lang w:eastAsia="ar-SA"/>
        </w:rPr>
        <w:t xml:space="preserve">ÓRGANO DE OPERACIÓN ADMINISTRATIVA DESCONCENTRADA ESTATAL </w:t>
      </w:r>
      <w:r w:rsidR="00285B13" w:rsidRPr="00166987">
        <w:rPr>
          <w:rFonts w:eastAsia="Times New Roman" w:cs="Noto Sans"/>
          <w:b/>
          <w:bCs/>
          <w:noProof/>
          <w:sz w:val="28"/>
          <w:szCs w:val="24"/>
          <w:lang w:eastAsia="ar-SA"/>
        </w:rPr>
        <w:t>QUERÉTARO</w:t>
      </w:r>
    </w:p>
    <w:p w14:paraId="6EFC1A84" w14:textId="77777777" w:rsidR="00285B13" w:rsidRPr="00166987" w:rsidRDefault="00285B13" w:rsidP="005A6D8F">
      <w:pPr>
        <w:suppressAutoHyphens/>
        <w:jc w:val="center"/>
        <w:rPr>
          <w:rFonts w:eastAsia="Times New Roman" w:cs="Noto Sans"/>
          <w:b/>
          <w:bCs/>
          <w:noProof/>
          <w:sz w:val="28"/>
          <w:szCs w:val="24"/>
          <w:lang w:eastAsia="ar-SA"/>
        </w:rPr>
      </w:pPr>
      <w:r w:rsidRPr="00166987">
        <w:rPr>
          <w:rFonts w:eastAsia="Times New Roman" w:cs="Noto Sans"/>
          <w:b/>
          <w:bCs/>
          <w:noProof/>
          <w:sz w:val="28"/>
          <w:szCs w:val="24"/>
          <w:lang w:eastAsia="ar-SA"/>
        </w:rPr>
        <w:t>JEFATURA DE SERVICIOS ADMINISTRATIVOS</w:t>
      </w:r>
    </w:p>
    <w:p w14:paraId="58922792" w14:textId="77777777" w:rsidR="00856FF0" w:rsidRPr="00166987" w:rsidRDefault="00285B13" w:rsidP="005A6D8F">
      <w:pPr>
        <w:suppressAutoHyphens/>
        <w:jc w:val="center"/>
        <w:rPr>
          <w:rFonts w:eastAsia="Times New Roman" w:cs="Noto Sans"/>
          <w:b/>
          <w:bCs/>
          <w:noProof/>
          <w:sz w:val="28"/>
          <w:szCs w:val="24"/>
          <w:lang w:eastAsia="ar-SA"/>
        </w:rPr>
      </w:pPr>
      <w:r w:rsidRPr="00166987">
        <w:rPr>
          <w:rFonts w:eastAsia="Times New Roman" w:cs="Noto Sans"/>
          <w:b/>
          <w:bCs/>
          <w:noProof/>
          <w:sz w:val="28"/>
          <w:szCs w:val="24"/>
          <w:lang w:eastAsia="ar-SA"/>
        </w:rPr>
        <w:t>COORDINACIÓN DE ABASTECIMIENTO Y EQUIPAMIENTO</w:t>
      </w:r>
    </w:p>
    <w:p w14:paraId="7A050259" w14:textId="77777777" w:rsidR="0033345B" w:rsidRPr="00166987" w:rsidRDefault="0033345B" w:rsidP="005A6D8F">
      <w:pPr>
        <w:suppressAutoHyphens/>
        <w:jc w:val="center"/>
        <w:rPr>
          <w:rFonts w:eastAsia="Times New Roman" w:cs="Noto Sans"/>
          <w:b/>
          <w:bCs/>
          <w:noProof/>
          <w:sz w:val="28"/>
          <w:szCs w:val="24"/>
          <w:lang w:eastAsia="ar-SA"/>
        </w:rPr>
      </w:pPr>
      <w:r w:rsidRPr="00166987">
        <w:rPr>
          <w:rFonts w:eastAsia="Times New Roman" w:cs="Noto Sans"/>
          <w:b/>
          <w:bCs/>
          <w:noProof/>
          <w:sz w:val="28"/>
          <w:szCs w:val="24"/>
          <w:lang w:eastAsia="ar-SA"/>
        </w:rPr>
        <w:t>Departamento de Adquisición de Bienes y Contratación de Servicios</w:t>
      </w:r>
    </w:p>
    <w:p w14:paraId="2D380945" w14:textId="77777777" w:rsidR="00856FF0" w:rsidRPr="00166987" w:rsidRDefault="00856FF0" w:rsidP="005A6D8F">
      <w:pPr>
        <w:suppressAutoHyphens/>
        <w:rPr>
          <w:rFonts w:eastAsia="Times New Roman" w:cs="Noto Sans"/>
          <w:bCs/>
          <w:noProof/>
          <w:sz w:val="28"/>
          <w:szCs w:val="24"/>
          <w:lang w:val="es-ES_tradnl" w:eastAsia="ar-SA"/>
        </w:rPr>
      </w:pPr>
    </w:p>
    <w:p w14:paraId="59C85622" w14:textId="77777777" w:rsidR="00856FF0" w:rsidRPr="00166987" w:rsidRDefault="00856FF0" w:rsidP="005A6D8F">
      <w:pPr>
        <w:suppressAutoHyphens/>
        <w:rPr>
          <w:rFonts w:eastAsia="Times New Roman" w:cs="Noto Sans"/>
          <w:bCs/>
          <w:noProof/>
          <w:sz w:val="28"/>
          <w:szCs w:val="24"/>
          <w:lang w:val="es-ES_tradnl" w:eastAsia="ar-SA"/>
        </w:rPr>
      </w:pPr>
    </w:p>
    <w:p w14:paraId="759D4DC9" w14:textId="77777777" w:rsidR="00832080" w:rsidRPr="00166987" w:rsidRDefault="00832080" w:rsidP="005A6D8F">
      <w:pPr>
        <w:suppressAutoHyphens/>
        <w:rPr>
          <w:rFonts w:eastAsia="Times New Roman" w:cs="Noto Sans"/>
          <w:bCs/>
          <w:noProof/>
          <w:sz w:val="28"/>
          <w:szCs w:val="24"/>
          <w:lang w:val="es-ES_tradnl" w:eastAsia="ar-SA"/>
        </w:rPr>
      </w:pPr>
    </w:p>
    <w:p w14:paraId="2EBE0664" w14:textId="77777777" w:rsidR="00832080" w:rsidRPr="00166987" w:rsidRDefault="00832080" w:rsidP="005A6D8F">
      <w:pPr>
        <w:suppressAutoHyphens/>
        <w:rPr>
          <w:rFonts w:eastAsia="Times New Roman" w:cs="Noto Sans"/>
          <w:bCs/>
          <w:noProof/>
          <w:sz w:val="28"/>
          <w:szCs w:val="24"/>
          <w:lang w:eastAsia="ar-SA"/>
        </w:rPr>
      </w:pPr>
    </w:p>
    <w:p w14:paraId="4B07F33C" w14:textId="77777777" w:rsidR="00856FF0" w:rsidRPr="00166987" w:rsidRDefault="00856FF0" w:rsidP="005A6D8F">
      <w:pPr>
        <w:suppressAutoHyphens/>
        <w:jc w:val="center"/>
        <w:rPr>
          <w:rFonts w:eastAsia="Times New Roman" w:cs="Noto Sans"/>
          <w:b/>
          <w:bCs/>
          <w:noProof/>
          <w:sz w:val="28"/>
          <w:szCs w:val="24"/>
          <w:lang w:val="es-ES_tradnl" w:eastAsia="ar-SA"/>
        </w:rPr>
      </w:pPr>
    </w:p>
    <w:p w14:paraId="0B0B1486" w14:textId="77777777" w:rsidR="006065FB" w:rsidRPr="00166987" w:rsidRDefault="00BD2E2E" w:rsidP="00C60225">
      <w:pPr>
        <w:pStyle w:val="Ttulo1"/>
        <w:rPr>
          <w:rFonts w:cs="Noto Sans"/>
          <w:noProof/>
          <w:lang w:val="es-ES_tradnl"/>
        </w:rPr>
      </w:pPr>
      <w:bookmarkStart w:id="0" w:name="_Toc221527709"/>
      <w:r w:rsidRPr="00166987">
        <w:rPr>
          <w:rFonts w:cs="Noto Sans"/>
          <w:noProof/>
          <w:lang w:val="es-ES_tradnl"/>
        </w:rPr>
        <w:t>LICITACION PUBLICA</w:t>
      </w:r>
      <w:bookmarkEnd w:id="0"/>
    </w:p>
    <w:p w14:paraId="431F1659" w14:textId="7CAF0220" w:rsidR="00856FF0" w:rsidRPr="00166987" w:rsidRDefault="006065FB" w:rsidP="005A6D8F">
      <w:pPr>
        <w:suppressAutoHyphens/>
        <w:jc w:val="center"/>
        <w:rPr>
          <w:rFonts w:eastAsia="Times New Roman" w:cs="Noto Sans"/>
          <w:b/>
          <w:bCs/>
          <w:noProof/>
          <w:sz w:val="28"/>
          <w:szCs w:val="24"/>
          <w:lang w:val="es-ES_tradnl" w:eastAsia="ar-SA"/>
        </w:rPr>
      </w:pPr>
      <w:r w:rsidRPr="00166987">
        <w:rPr>
          <w:rFonts w:eastAsia="Times New Roman" w:cs="Noto Sans"/>
          <w:b/>
          <w:bCs/>
          <w:noProof/>
          <w:sz w:val="28"/>
          <w:szCs w:val="24"/>
          <w:lang w:val="es-ES_tradnl" w:eastAsia="ar-SA"/>
        </w:rPr>
        <w:t xml:space="preserve">NÚMERO </w:t>
      </w:r>
      <w:r w:rsidR="002A4B67" w:rsidRPr="00166987">
        <w:rPr>
          <w:rFonts w:eastAsia="Times New Roman" w:cs="Noto Sans"/>
          <w:b/>
          <w:bCs/>
          <w:noProof/>
          <w:sz w:val="28"/>
          <w:szCs w:val="24"/>
          <w:lang w:val="es-ES_tradnl" w:eastAsia="ar-SA"/>
        </w:rPr>
        <w:t>LA-50-GYR-050GYR075-T-48-2026</w:t>
      </w:r>
    </w:p>
    <w:p w14:paraId="1AA91A9E" w14:textId="77777777" w:rsidR="00856FF0" w:rsidRPr="00166987" w:rsidRDefault="00856FF0" w:rsidP="005A6D8F">
      <w:pPr>
        <w:suppressAutoHyphens/>
        <w:jc w:val="center"/>
        <w:rPr>
          <w:rFonts w:eastAsia="Times New Roman" w:cs="Noto Sans"/>
          <w:b/>
          <w:bCs/>
          <w:noProof/>
          <w:sz w:val="28"/>
          <w:szCs w:val="24"/>
          <w:lang w:val="es-ES_tradnl" w:eastAsia="ar-SA"/>
        </w:rPr>
      </w:pPr>
    </w:p>
    <w:p w14:paraId="646EE169" w14:textId="77777777" w:rsidR="00856FF0" w:rsidRPr="00166987" w:rsidRDefault="00856FF0" w:rsidP="005A6D8F">
      <w:pPr>
        <w:suppressAutoHyphens/>
        <w:jc w:val="center"/>
        <w:rPr>
          <w:rFonts w:eastAsia="Times New Roman" w:cs="Noto Sans"/>
          <w:b/>
          <w:bCs/>
          <w:noProof/>
          <w:sz w:val="28"/>
          <w:szCs w:val="24"/>
          <w:lang w:val="es-ES_tradnl" w:eastAsia="ar-SA"/>
        </w:rPr>
      </w:pPr>
    </w:p>
    <w:p w14:paraId="0CCA53F6" w14:textId="77777777" w:rsidR="00832080" w:rsidRPr="00166987" w:rsidRDefault="00832080" w:rsidP="005A6D8F">
      <w:pPr>
        <w:suppressAutoHyphens/>
        <w:jc w:val="center"/>
        <w:rPr>
          <w:rFonts w:eastAsia="Times New Roman" w:cs="Noto Sans"/>
          <w:b/>
          <w:bCs/>
          <w:noProof/>
          <w:sz w:val="28"/>
          <w:szCs w:val="24"/>
          <w:lang w:val="es-ES_tradnl" w:eastAsia="ar-SA"/>
        </w:rPr>
      </w:pPr>
    </w:p>
    <w:p w14:paraId="4903BD8A" w14:textId="77777777" w:rsidR="00832080" w:rsidRPr="00166987" w:rsidRDefault="00832080" w:rsidP="005A6D8F">
      <w:pPr>
        <w:suppressAutoHyphens/>
        <w:jc w:val="center"/>
        <w:rPr>
          <w:rFonts w:eastAsia="Times New Roman" w:cs="Noto Sans"/>
          <w:b/>
          <w:bCs/>
          <w:noProof/>
          <w:sz w:val="28"/>
          <w:szCs w:val="24"/>
          <w:lang w:val="es-ES_tradnl" w:eastAsia="ar-SA"/>
        </w:rPr>
      </w:pPr>
    </w:p>
    <w:p w14:paraId="2F8B2150" w14:textId="77777777" w:rsidR="00856FF0" w:rsidRPr="00166987" w:rsidRDefault="00856FF0" w:rsidP="005A6D8F">
      <w:pPr>
        <w:suppressAutoHyphens/>
        <w:jc w:val="center"/>
        <w:rPr>
          <w:rFonts w:eastAsia="Times New Roman" w:cs="Noto Sans"/>
          <w:b/>
          <w:bCs/>
          <w:noProof/>
          <w:sz w:val="28"/>
          <w:szCs w:val="24"/>
          <w:lang w:val="es-ES_tradnl" w:eastAsia="ar-SA"/>
        </w:rPr>
      </w:pPr>
      <w:r w:rsidRPr="00166987">
        <w:rPr>
          <w:rFonts w:eastAsia="Times New Roman" w:cs="Noto Sans"/>
          <w:b/>
          <w:bCs/>
          <w:noProof/>
          <w:sz w:val="28"/>
          <w:szCs w:val="24"/>
          <w:lang w:val="es-ES_tradnl" w:eastAsia="ar-SA"/>
        </w:rPr>
        <w:t>Electrónica</w:t>
      </w:r>
    </w:p>
    <w:p w14:paraId="0789CD29" w14:textId="77777777" w:rsidR="00856FF0" w:rsidRPr="00166987" w:rsidRDefault="00856FF0" w:rsidP="00EB395C">
      <w:pPr>
        <w:suppressAutoHyphens/>
        <w:jc w:val="center"/>
        <w:rPr>
          <w:rFonts w:eastAsia="Times New Roman" w:cs="Noto Sans"/>
          <w:b/>
          <w:bCs/>
          <w:noProof/>
          <w:sz w:val="28"/>
          <w:szCs w:val="24"/>
          <w:lang w:val="es-ES_tradnl" w:eastAsia="ar-SA"/>
        </w:rPr>
      </w:pPr>
    </w:p>
    <w:p w14:paraId="4C90623B" w14:textId="77777777" w:rsidR="00832080" w:rsidRPr="00166987" w:rsidRDefault="00832080" w:rsidP="00EB395C">
      <w:pPr>
        <w:suppressAutoHyphens/>
        <w:jc w:val="center"/>
        <w:rPr>
          <w:rFonts w:eastAsia="Times New Roman" w:cs="Noto Sans"/>
          <w:b/>
          <w:bCs/>
          <w:noProof/>
          <w:sz w:val="28"/>
          <w:szCs w:val="24"/>
          <w:lang w:val="es-ES_tradnl" w:eastAsia="ar-SA"/>
        </w:rPr>
      </w:pPr>
    </w:p>
    <w:p w14:paraId="5A153E15" w14:textId="77777777" w:rsidR="00832080" w:rsidRPr="00166987" w:rsidRDefault="00832080" w:rsidP="00EB395C">
      <w:pPr>
        <w:suppressAutoHyphens/>
        <w:jc w:val="center"/>
        <w:rPr>
          <w:rFonts w:eastAsia="Times New Roman" w:cs="Noto Sans"/>
          <w:b/>
          <w:bCs/>
          <w:noProof/>
          <w:sz w:val="28"/>
          <w:szCs w:val="24"/>
          <w:lang w:val="es-ES_tradnl" w:eastAsia="ar-SA"/>
        </w:rPr>
      </w:pPr>
    </w:p>
    <w:p w14:paraId="7BFBA4DC" w14:textId="77777777" w:rsidR="001B6529" w:rsidRPr="00166987" w:rsidRDefault="001B6529" w:rsidP="005A6D8F">
      <w:pPr>
        <w:suppressAutoHyphens/>
        <w:jc w:val="center"/>
        <w:rPr>
          <w:rFonts w:eastAsia="Times New Roman" w:cs="Noto Sans"/>
          <w:b/>
          <w:bCs/>
          <w:noProof/>
          <w:szCs w:val="18"/>
          <w:lang w:val="es-ES_tradnl" w:eastAsia="ar-SA"/>
        </w:rPr>
      </w:pPr>
    </w:p>
    <w:p w14:paraId="7FF08813" w14:textId="77777777" w:rsidR="006065FB" w:rsidRPr="00166987" w:rsidRDefault="006065FB" w:rsidP="005A6D8F">
      <w:pPr>
        <w:jc w:val="center"/>
        <w:rPr>
          <w:rFonts w:cs="Noto Sans"/>
          <w:b/>
          <w:bCs/>
          <w:sz w:val="28"/>
          <w:szCs w:val="28"/>
        </w:rPr>
      </w:pPr>
      <w:r w:rsidRPr="00166987">
        <w:rPr>
          <w:rFonts w:cs="Noto Sans"/>
          <w:b/>
          <w:bCs/>
          <w:sz w:val="28"/>
          <w:szCs w:val="28"/>
        </w:rPr>
        <w:t>PARA LA CONTRATACIÓN DE</w:t>
      </w:r>
      <w:r w:rsidR="00832080" w:rsidRPr="00166987">
        <w:rPr>
          <w:rFonts w:cs="Noto Sans"/>
          <w:b/>
          <w:bCs/>
          <w:sz w:val="28"/>
          <w:szCs w:val="28"/>
        </w:rPr>
        <w:t>L</w:t>
      </w:r>
      <w:r w:rsidRPr="00166987">
        <w:rPr>
          <w:rFonts w:cs="Noto Sans"/>
          <w:b/>
          <w:bCs/>
          <w:sz w:val="28"/>
          <w:szCs w:val="28"/>
        </w:rPr>
        <w:t xml:space="preserve">: </w:t>
      </w:r>
    </w:p>
    <w:p w14:paraId="49A1405B" w14:textId="77777777" w:rsidR="00832080" w:rsidRPr="00166987" w:rsidRDefault="00832080" w:rsidP="005A6D8F">
      <w:pPr>
        <w:jc w:val="center"/>
        <w:rPr>
          <w:rFonts w:cs="Noto Sans"/>
          <w:b/>
          <w:bCs/>
          <w:sz w:val="28"/>
          <w:szCs w:val="28"/>
        </w:rPr>
      </w:pPr>
    </w:p>
    <w:p w14:paraId="4A2EBBD9" w14:textId="70075216" w:rsidR="006065FB" w:rsidRPr="00166987" w:rsidRDefault="0050776C" w:rsidP="005A6D8F">
      <w:pPr>
        <w:jc w:val="center"/>
        <w:rPr>
          <w:rFonts w:cs="Noto Sans"/>
          <w:b/>
          <w:bCs/>
          <w:sz w:val="28"/>
          <w:szCs w:val="28"/>
        </w:rPr>
      </w:pPr>
      <w:r w:rsidRPr="00166987">
        <w:rPr>
          <w:rFonts w:cs="Noto Sans"/>
          <w:b/>
          <w:sz w:val="28"/>
          <w:szCs w:val="28"/>
        </w:rPr>
        <w:t xml:space="preserve"> “</w:t>
      </w:r>
      <w:r w:rsidR="00EA2D4C" w:rsidRPr="00166987">
        <w:rPr>
          <w:rFonts w:cs="Noto Sans"/>
          <w:b/>
          <w:sz w:val="28"/>
          <w:szCs w:val="28"/>
        </w:rPr>
        <w:t>ADQUISICION DE BIENES DE CONSUMO PARA TERAPIA DE REEMPLAZO RENAL CONTINUO</w:t>
      </w:r>
      <w:r w:rsidRPr="00166987">
        <w:rPr>
          <w:rFonts w:cs="Noto Sans"/>
          <w:b/>
          <w:sz w:val="28"/>
          <w:szCs w:val="28"/>
        </w:rPr>
        <w:t>”</w:t>
      </w:r>
      <w:r w:rsidR="006065FB" w:rsidRPr="00166987">
        <w:rPr>
          <w:rFonts w:cs="Noto Sans"/>
          <w:b/>
          <w:bCs/>
          <w:sz w:val="28"/>
          <w:szCs w:val="28"/>
        </w:rPr>
        <w:t xml:space="preserve"> </w:t>
      </w:r>
    </w:p>
    <w:p w14:paraId="7DE95709" w14:textId="77777777" w:rsidR="00F307EA" w:rsidRPr="00166987" w:rsidRDefault="00F307EA" w:rsidP="005A6D8F">
      <w:pPr>
        <w:suppressAutoHyphens/>
        <w:jc w:val="center"/>
        <w:rPr>
          <w:rFonts w:eastAsia="Times New Roman" w:cs="Noto Sans"/>
          <w:b/>
          <w:bCs/>
          <w:noProof/>
          <w:szCs w:val="18"/>
          <w:lang w:val="es-ES_tradnl" w:eastAsia="ar-SA"/>
        </w:rPr>
      </w:pPr>
    </w:p>
    <w:p w14:paraId="7BBCE0FD" w14:textId="77777777" w:rsidR="00F307EA" w:rsidRPr="00166987" w:rsidRDefault="00F307EA" w:rsidP="005A6D8F">
      <w:pPr>
        <w:contextualSpacing/>
        <w:rPr>
          <w:rFonts w:cs="Noto Sans"/>
          <w:szCs w:val="18"/>
        </w:rPr>
      </w:pPr>
    </w:p>
    <w:p w14:paraId="18103955" w14:textId="3C9A0BD2" w:rsidR="006400B5" w:rsidRPr="00166987" w:rsidRDefault="00832080" w:rsidP="005A6D8F">
      <w:pPr>
        <w:jc w:val="center"/>
        <w:rPr>
          <w:rFonts w:cs="Noto Sans"/>
          <w:szCs w:val="18"/>
        </w:rPr>
      </w:pPr>
      <w:r w:rsidRPr="00166987">
        <w:rPr>
          <w:rFonts w:cs="Noto Sans"/>
          <w:b/>
          <w:sz w:val="24"/>
          <w:szCs w:val="28"/>
        </w:rPr>
        <w:t xml:space="preserve">DE ACUERDO AL ART. </w:t>
      </w:r>
      <w:r w:rsidR="00D55DBE" w:rsidRPr="00166987">
        <w:rPr>
          <w:rFonts w:cs="Noto Sans"/>
          <w:b/>
          <w:sz w:val="24"/>
          <w:szCs w:val="28"/>
        </w:rPr>
        <w:t>39</w:t>
      </w:r>
      <w:r w:rsidRPr="00166987">
        <w:rPr>
          <w:rFonts w:cs="Noto Sans"/>
          <w:b/>
          <w:sz w:val="24"/>
          <w:szCs w:val="28"/>
        </w:rPr>
        <w:t xml:space="preserve"> FRACCIÓN </w:t>
      </w:r>
      <w:r w:rsidR="009A465F" w:rsidRPr="00166987">
        <w:rPr>
          <w:rFonts w:cs="Noto Sans"/>
          <w:b/>
          <w:sz w:val="24"/>
          <w:szCs w:val="28"/>
        </w:rPr>
        <w:t>I</w:t>
      </w:r>
      <w:r w:rsidR="00835346" w:rsidRPr="00166987">
        <w:rPr>
          <w:rFonts w:cs="Noto Sans"/>
          <w:b/>
          <w:sz w:val="24"/>
          <w:szCs w:val="28"/>
        </w:rPr>
        <w:t>I</w:t>
      </w:r>
      <w:r w:rsidRPr="00166987">
        <w:rPr>
          <w:rFonts w:cs="Noto Sans"/>
          <w:b/>
          <w:sz w:val="24"/>
          <w:szCs w:val="28"/>
        </w:rPr>
        <w:t xml:space="preserve"> DE LA LAASSP EL PRESENTE PROCEDIMIENTO ES DE CARÁCTER </w:t>
      </w:r>
      <w:r w:rsidR="00560CD5" w:rsidRPr="00166987">
        <w:rPr>
          <w:rFonts w:cs="Noto Sans"/>
          <w:b/>
          <w:sz w:val="24"/>
          <w:szCs w:val="28"/>
        </w:rPr>
        <w:t>INTERNACIONAL BAJO LA COBERTURA DE TRATADOS</w:t>
      </w:r>
    </w:p>
    <w:p w14:paraId="41742940" w14:textId="77777777" w:rsidR="006400B5" w:rsidRPr="00166987" w:rsidRDefault="006400B5" w:rsidP="005A6D8F">
      <w:pPr>
        <w:rPr>
          <w:rFonts w:cs="Noto Sans"/>
          <w:szCs w:val="18"/>
        </w:rPr>
      </w:pPr>
    </w:p>
    <w:p w14:paraId="205F5F02" w14:textId="7AD172CB" w:rsidR="00E72DFA" w:rsidRPr="00166987" w:rsidRDefault="00E72DFA">
      <w:pPr>
        <w:rPr>
          <w:rFonts w:cs="Noto Sans"/>
          <w:szCs w:val="18"/>
        </w:rPr>
      </w:pPr>
      <w:r w:rsidRPr="00166987">
        <w:rPr>
          <w:rFonts w:cs="Noto Sans"/>
          <w:szCs w:val="18"/>
        </w:rPr>
        <w:br w:type="page"/>
      </w:r>
    </w:p>
    <w:p w14:paraId="05CC92A4" w14:textId="77777777" w:rsidR="00BD2E2E" w:rsidRPr="00166987" w:rsidRDefault="00BD2E2E" w:rsidP="005D5A67">
      <w:pPr>
        <w:pStyle w:val="Ttulo1"/>
        <w:rPr>
          <w:rFonts w:cs="Noto Sans"/>
          <w:lang w:val="es-ES"/>
        </w:rPr>
      </w:pPr>
      <w:bookmarkStart w:id="1" w:name="_Toc221527710"/>
      <w:r w:rsidRPr="00166987">
        <w:rPr>
          <w:rFonts w:cs="Noto Sans"/>
        </w:rPr>
        <w:lastRenderedPageBreak/>
        <w:t>PRESENTACION</w:t>
      </w:r>
      <w:r w:rsidRPr="00166987">
        <w:rPr>
          <w:rFonts w:cs="Noto Sans"/>
          <w:lang w:val="es-ES"/>
        </w:rPr>
        <w:t>:</w:t>
      </w:r>
      <w:bookmarkEnd w:id="1"/>
    </w:p>
    <w:p w14:paraId="142258ED" w14:textId="77777777" w:rsidR="00BD2E2E" w:rsidRPr="00166987" w:rsidRDefault="00BD2E2E" w:rsidP="005A6D8F">
      <w:pPr>
        <w:jc w:val="center"/>
        <w:rPr>
          <w:rFonts w:cs="Noto Sans"/>
          <w:b/>
          <w:bCs/>
          <w:sz w:val="20"/>
          <w:szCs w:val="24"/>
          <w:lang w:val="es-ES"/>
        </w:rPr>
      </w:pPr>
    </w:p>
    <w:p w14:paraId="6E4234D6" w14:textId="77777777" w:rsidR="00C052AB" w:rsidRPr="00166987" w:rsidRDefault="00C052AB" w:rsidP="00C052AB">
      <w:pPr>
        <w:suppressAutoHyphens/>
        <w:jc w:val="center"/>
        <w:rPr>
          <w:rFonts w:eastAsia="Times New Roman" w:cs="Noto Sans"/>
          <w:b/>
          <w:bCs/>
          <w:sz w:val="20"/>
          <w:szCs w:val="20"/>
          <w:lang w:eastAsia="ar-SA"/>
        </w:rPr>
      </w:pPr>
      <w:r w:rsidRPr="00166987">
        <w:rPr>
          <w:rFonts w:eastAsia="Times New Roman" w:cs="Noto Sans"/>
          <w:b/>
          <w:bCs/>
          <w:sz w:val="20"/>
          <w:szCs w:val="20"/>
          <w:lang w:eastAsia="ar-SA"/>
        </w:rPr>
        <w:t xml:space="preserve">Licitación Pública Electrónica Internacional Bajo la Cobertura de Tratados </w:t>
      </w:r>
    </w:p>
    <w:p w14:paraId="7CF1DF3D" w14:textId="2E0C57BA" w:rsidR="00C052AB" w:rsidRPr="00166987" w:rsidRDefault="00C052AB" w:rsidP="00C052AB">
      <w:pPr>
        <w:suppressAutoHyphens/>
        <w:jc w:val="center"/>
        <w:rPr>
          <w:rFonts w:eastAsia="Times New Roman" w:cs="Noto Sans"/>
          <w:b/>
          <w:bCs/>
          <w:sz w:val="20"/>
          <w:szCs w:val="20"/>
          <w:lang w:eastAsia="ar-SA"/>
        </w:rPr>
      </w:pPr>
      <w:r w:rsidRPr="00166987">
        <w:rPr>
          <w:rFonts w:eastAsia="Times New Roman" w:cs="Noto Sans"/>
          <w:b/>
          <w:bCs/>
          <w:sz w:val="20"/>
          <w:szCs w:val="20"/>
          <w:lang w:eastAsia="ar-SA"/>
        </w:rPr>
        <w:t xml:space="preserve">No. </w:t>
      </w:r>
      <w:r w:rsidR="002A4B67" w:rsidRPr="00166987">
        <w:rPr>
          <w:rFonts w:eastAsia="Times New Roman" w:cs="Noto Sans"/>
          <w:b/>
          <w:bCs/>
          <w:sz w:val="20"/>
          <w:szCs w:val="20"/>
          <w:lang w:eastAsia="ar-SA"/>
        </w:rPr>
        <w:t>LA-50-GYR-050GYR075-T-48-2026</w:t>
      </w:r>
    </w:p>
    <w:p w14:paraId="660E1DC5" w14:textId="77777777" w:rsidR="00C052AB" w:rsidRPr="00166987" w:rsidRDefault="00C052AB" w:rsidP="00C052AB">
      <w:pPr>
        <w:jc w:val="center"/>
        <w:rPr>
          <w:rFonts w:cs="Noto Sans"/>
          <w:sz w:val="20"/>
          <w:szCs w:val="20"/>
          <w:lang w:val="it-IT"/>
        </w:rPr>
      </w:pPr>
      <w:bookmarkStart w:id="2" w:name="_Toc393217950"/>
      <w:bookmarkStart w:id="3" w:name="_Toc405972054"/>
      <w:bookmarkStart w:id="4" w:name="_Toc405973744"/>
      <w:bookmarkStart w:id="5" w:name="_Toc405974307"/>
      <w:bookmarkStart w:id="6" w:name="_Toc405974527"/>
    </w:p>
    <w:p w14:paraId="4698FD16" w14:textId="77777777" w:rsidR="00C052AB" w:rsidRPr="00166987" w:rsidRDefault="00C052AB" w:rsidP="00C052AB">
      <w:pPr>
        <w:jc w:val="center"/>
        <w:rPr>
          <w:rFonts w:eastAsia="Batang" w:cs="Noto Sans"/>
          <w:b/>
          <w:smallCaps/>
          <w:sz w:val="20"/>
          <w:szCs w:val="20"/>
          <w:lang w:val="pt-BR" w:eastAsia="es-MX"/>
        </w:rPr>
      </w:pPr>
      <w:r w:rsidRPr="00166987">
        <w:rPr>
          <w:rFonts w:eastAsia="Batang" w:cs="Noto Sans"/>
          <w:b/>
          <w:smallCaps/>
          <w:sz w:val="20"/>
          <w:szCs w:val="20"/>
          <w:lang w:val="pt-BR" w:eastAsia="es-MX"/>
        </w:rPr>
        <w:t>C O N V O C A T O R I A</w:t>
      </w:r>
      <w:bookmarkEnd w:id="2"/>
      <w:bookmarkEnd w:id="3"/>
      <w:bookmarkEnd w:id="4"/>
      <w:bookmarkEnd w:id="5"/>
      <w:bookmarkEnd w:id="6"/>
    </w:p>
    <w:p w14:paraId="76320BC2" w14:textId="77777777" w:rsidR="00C052AB" w:rsidRPr="00166987" w:rsidRDefault="00C052AB" w:rsidP="00C052AB">
      <w:pPr>
        <w:ind w:left="900" w:hanging="900"/>
        <w:rPr>
          <w:rFonts w:cs="Noto Sans"/>
          <w:spacing w:val="4"/>
          <w:sz w:val="20"/>
          <w:szCs w:val="20"/>
          <w:lang w:val="pt-BR"/>
        </w:rPr>
      </w:pPr>
    </w:p>
    <w:p w14:paraId="78F9F85A" w14:textId="75C1B54D" w:rsidR="00C052AB" w:rsidRPr="00166987" w:rsidRDefault="00C052AB" w:rsidP="00C052AB">
      <w:pPr>
        <w:rPr>
          <w:rFonts w:eastAsia="Calibri" w:cs="Noto Sans"/>
          <w:sz w:val="20"/>
          <w:szCs w:val="20"/>
          <w:lang w:eastAsia="es-MX"/>
        </w:rPr>
      </w:pPr>
      <w:r w:rsidRPr="00166987">
        <w:rPr>
          <w:rFonts w:eastAsia="Calibri" w:cs="Noto Sans"/>
          <w:sz w:val="20"/>
          <w:szCs w:val="20"/>
          <w:lang w:eastAsia="es-MX"/>
        </w:rPr>
        <w:t xml:space="preserve">El Instituto Mexicano del Seguro Social a quien en lo sucesivo se le denominará el “IMSS”, en cumplimiento a las disposiciones que establecen el artículo </w:t>
      </w:r>
      <w:r w:rsidRPr="00166987">
        <w:rPr>
          <w:rFonts w:eastAsia="Calibri" w:cs="Noto Sans"/>
          <w:b/>
          <w:sz w:val="20"/>
          <w:szCs w:val="20"/>
          <w:lang w:eastAsia="es-MX"/>
        </w:rPr>
        <w:t>134</w:t>
      </w:r>
      <w:r w:rsidRPr="00166987">
        <w:rPr>
          <w:rFonts w:eastAsia="Calibri" w:cs="Noto Sans"/>
          <w:sz w:val="20"/>
          <w:szCs w:val="20"/>
          <w:lang w:eastAsia="es-MX"/>
        </w:rPr>
        <w:t xml:space="preserve"> de la Constitución Política de los Estados Unidos Mexicanos, y el Título Segundo “</w:t>
      </w:r>
      <w:r w:rsidRPr="00166987">
        <w:rPr>
          <w:rFonts w:eastAsia="Calibri" w:cs="Noto Sans"/>
          <w:i/>
          <w:sz w:val="20"/>
          <w:szCs w:val="20"/>
          <w:lang w:eastAsia="es-MX"/>
        </w:rPr>
        <w:t>De los Procedimientos de Contratación</w:t>
      </w:r>
      <w:r w:rsidRPr="00166987">
        <w:rPr>
          <w:rFonts w:eastAsia="Calibri" w:cs="Noto Sans"/>
          <w:sz w:val="20"/>
          <w:szCs w:val="20"/>
          <w:lang w:eastAsia="es-MX"/>
        </w:rPr>
        <w:t>”, Capítulo Primero “</w:t>
      </w:r>
      <w:r w:rsidRPr="00166987">
        <w:rPr>
          <w:rFonts w:eastAsia="Calibri" w:cs="Noto Sans"/>
          <w:i/>
          <w:sz w:val="20"/>
          <w:szCs w:val="20"/>
          <w:lang w:eastAsia="es-MX"/>
        </w:rPr>
        <w:t>Generalidades</w:t>
      </w:r>
      <w:r w:rsidRPr="00166987">
        <w:rPr>
          <w:rFonts w:eastAsia="Calibri" w:cs="Noto Sans"/>
          <w:sz w:val="20"/>
          <w:szCs w:val="20"/>
          <w:lang w:eastAsia="es-MX"/>
        </w:rPr>
        <w:t>”, Capítulo Segundo “</w:t>
      </w:r>
      <w:r w:rsidRPr="00166987">
        <w:rPr>
          <w:rFonts w:eastAsia="Calibri" w:cs="Noto Sans"/>
          <w:i/>
          <w:sz w:val="20"/>
          <w:szCs w:val="20"/>
          <w:lang w:eastAsia="es-MX"/>
        </w:rPr>
        <w:t>De la Licitación Pública</w:t>
      </w:r>
      <w:r w:rsidRPr="00166987">
        <w:rPr>
          <w:rFonts w:eastAsia="Calibri" w:cs="Noto Sans"/>
          <w:sz w:val="20"/>
          <w:szCs w:val="20"/>
          <w:lang w:eastAsia="es-MX"/>
        </w:rPr>
        <w:t xml:space="preserve">” y los artículos </w:t>
      </w:r>
      <w:r w:rsidRPr="00166987">
        <w:rPr>
          <w:rFonts w:eastAsia="Calibri" w:cs="Noto Sans"/>
          <w:b/>
          <w:bCs/>
          <w:sz w:val="20"/>
          <w:szCs w:val="20"/>
          <w:lang w:eastAsia="es-MX"/>
        </w:rPr>
        <w:t>6, fracción IX,</w:t>
      </w:r>
      <w:r w:rsidRPr="00166987">
        <w:rPr>
          <w:rFonts w:eastAsia="Calibri" w:cs="Noto Sans"/>
          <w:sz w:val="20"/>
          <w:szCs w:val="20"/>
          <w:lang w:eastAsia="es-MX"/>
        </w:rPr>
        <w:t xml:space="preserve"> </w:t>
      </w:r>
      <w:r w:rsidRPr="00166987">
        <w:rPr>
          <w:rFonts w:eastAsia="Calibri" w:cs="Noto Sans"/>
          <w:b/>
          <w:sz w:val="20"/>
          <w:szCs w:val="20"/>
          <w:lang w:eastAsia="es-MX"/>
        </w:rPr>
        <w:t>33, 35 fracción I, 36, 39 fracción II, 47 y 68</w:t>
      </w:r>
      <w:r w:rsidRPr="00166987">
        <w:rPr>
          <w:rFonts w:eastAsia="Calibri" w:cs="Noto Sans"/>
          <w:sz w:val="20"/>
          <w:szCs w:val="20"/>
          <w:lang w:eastAsia="es-MX"/>
        </w:rPr>
        <w:t xml:space="preserve"> de la Ley de Adquisiciones, Arrendamientos y Servicios del Sector Público, en lo sucesivo “ Ley o LAASSP”; y los correlativos de su Reglamento en lo sucesivo “Reglamento o RLAASSP”; artículo 8 de la Ley Federal de Austeridad Republicana, </w:t>
      </w:r>
      <w:r w:rsidRPr="00166987">
        <w:rPr>
          <w:rFonts w:cs="Noto Sans"/>
          <w:sz w:val="20"/>
          <w:szCs w:val="20"/>
        </w:rPr>
        <w:t xml:space="preserve">las </w:t>
      </w:r>
      <w:r w:rsidRPr="00166987">
        <w:rPr>
          <w:rFonts w:cs="Noto Sans"/>
          <w:i/>
          <w:sz w:val="20"/>
          <w:szCs w:val="20"/>
        </w:rPr>
        <w:t>“Reglas para la celebración de licitaciones públicas internacionales bajo la cobertura de tratados suscritos por los Estados Unidos Mexicanos</w:t>
      </w:r>
      <w:r w:rsidRPr="00166987">
        <w:rPr>
          <w:rFonts w:eastAsia="Calibri" w:cs="Noto Sans"/>
          <w:sz w:val="20"/>
          <w:szCs w:val="20"/>
          <w:lang w:eastAsia="es-MX"/>
        </w:rPr>
        <w:t xml:space="preserve">”; así como el </w:t>
      </w:r>
      <w:r w:rsidRPr="00166987">
        <w:rPr>
          <w:rFonts w:eastAsia="Calibri" w:cs="Noto Sans"/>
          <w:i/>
          <w:sz w:val="20"/>
          <w:szCs w:val="20"/>
          <w:lang w:eastAsia="es-MX"/>
        </w:rPr>
        <w:t>“Acuerdo por el que se expide el Protocolo de actuación en materia de contrataciones públicas, otorgamiento y prórroga de licencias, permisos, autorizaciones y concesiones</w:t>
      </w:r>
      <w:r w:rsidRPr="00166987">
        <w:rPr>
          <w:rFonts w:eastAsia="Calibri" w:cs="Noto Sans"/>
          <w:sz w:val="20"/>
          <w:szCs w:val="20"/>
          <w:lang w:eastAsia="es-MX"/>
        </w:rPr>
        <w:t xml:space="preserve">” publicado en el Diario Oficial de la Federación, en adelante el DOF, el 20 de agosto del 2015 y sus modificaciones publicadas en el DOF los días 19 de febrero de 2016 y 28 de febrero de 2017 respectivamente; y demás disposiciones relativas vigentes aplicables en la materia, a través de la Coordinación de Abastecimiento y Equipamiento, ubicada en Av. Mezquital #6 Col. San Pablo CP 76130, Santiago de Queretaro, </w:t>
      </w:r>
      <w:proofErr w:type="spellStart"/>
      <w:r w:rsidRPr="00166987">
        <w:rPr>
          <w:rFonts w:eastAsia="Calibri" w:cs="Noto Sans"/>
          <w:sz w:val="20"/>
          <w:szCs w:val="20"/>
          <w:lang w:eastAsia="es-MX"/>
        </w:rPr>
        <w:t>Qro</w:t>
      </w:r>
      <w:proofErr w:type="spellEnd"/>
      <w:r w:rsidRPr="00166987">
        <w:rPr>
          <w:rFonts w:eastAsia="Calibri" w:cs="Noto Sans"/>
          <w:sz w:val="20"/>
          <w:szCs w:val="20"/>
          <w:lang w:eastAsia="es-MX"/>
        </w:rPr>
        <w:t xml:space="preserve">, </w:t>
      </w:r>
      <w:r w:rsidRPr="00166987">
        <w:rPr>
          <w:rFonts w:cs="Noto Sans"/>
          <w:sz w:val="20"/>
          <w:szCs w:val="20"/>
        </w:rPr>
        <w:t xml:space="preserve">convoca a las personas físicas o morales de nacionalidad mexicana o </w:t>
      </w:r>
      <w:r w:rsidRPr="00166987">
        <w:rPr>
          <w:rFonts w:eastAsia="Calibri" w:cs="Noto Sans"/>
          <w:sz w:val="20"/>
          <w:szCs w:val="20"/>
          <w:lang w:eastAsia="es-MX"/>
        </w:rPr>
        <w:t xml:space="preserve">de aquellos </w:t>
      </w:r>
      <w:r w:rsidRPr="00166987">
        <w:rPr>
          <w:rFonts w:cs="Noto Sans"/>
          <w:sz w:val="20"/>
          <w:szCs w:val="20"/>
        </w:rPr>
        <w:t xml:space="preserve">países con los que los Estados Unidos Mexicanos tenga celebrado un tratado de libre comercio con capítulo de compras gubernamentales, cuya </w:t>
      </w:r>
      <w:r w:rsidRPr="00166987">
        <w:rPr>
          <w:rFonts w:eastAsia="Calibri" w:cs="Noto Sans"/>
          <w:sz w:val="20"/>
          <w:szCs w:val="20"/>
          <w:lang w:eastAsia="es-MX"/>
        </w:rPr>
        <w:t xml:space="preserve">actividad comercial esté relacionada con el servicio a contratar en la presente Convocatoria, conforme al Anexo Técnico, Términos y Condiciones y sus correspondientes Anexos </w:t>
      </w:r>
      <w:r w:rsidRPr="00166987">
        <w:rPr>
          <w:rFonts w:cs="Noto Sans"/>
          <w:sz w:val="20"/>
          <w:szCs w:val="20"/>
        </w:rPr>
        <w:t>para participar en la presente licitación y que</w:t>
      </w:r>
      <w:r w:rsidRPr="00166987">
        <w:rPr>
          <w:rFonts w:eastAsia="Batang" w:cs="Noto Sans"/>
          <w:sz w:val="20"/>
          <w:szCs w:val="20"/>
        </w:rPr>
        <w:t xml:space="preserve"> </w:t>
      </w:r>
      <w:r w:rsidRPr="00166987">
        <w:rPr>
          <w:rFonts w:eastAsia="Batang" w:cs="Noto Sans"/>
          <w:b/>
          <w:sz w:val="20"/>
          <w:szCs w:val="20"/>
        </w:rPr>
        <w:t>NO</w:t>
      </w:r>
      <w:r w:rsidRPr="00166987">
        <w:rPr>
          <w:rFonts w:eastAsia="Batang" w:cs="Noto Sans"/>
          <w:sz w:val="20"/>
          <w:szCs w:val="20"/>
        </w:rPr>
        <w:t xml:space="preserve"> </w:t>
      </w:r>
      <w:r w:rsidRPr="00166987">
        <w:rPr>
          <w:rFonts w:cs="Noto Sans"/>
          <w:sz w:val="20"/>
          <w:szCs w:val="20"/>
        </w:rPr>
        <w:t>se encuentren en alguno de los supuestos que se establecen en los artículos 71 y 90 de la LAASSP</w:t>
      </w:r>
      <w:r w:rsidRPr="00166987">
        <w:rPr>
          <w:rFonts w:eastAsia="Calibri" w:cs="Noto Sans"/>
          <w:sz w:val="20"/>
          <w:szCs w:val="20"/>
          <w:lang w:eastAsia="es-MX"/>
        </w:rPr>
        <w:t xml:space="preserve">; los tratados con capítulo de compras gubernamentales referenciados son los siguientes: </w:t>
      </w:r>
    </w:p>
    <w:p w14:paraId="28B97DAC" w14:textId="77777777" w:rsidR="00C052AB" w:rsidRPr="00166987" w:rsidRDefault="00C052AB" w:rsidP="00C052AB">
      <w:pPr>
        <w:rPr>
          <w:rFonts w:eastAsia="Calibri" w:cs="Noto Sans"/>
          <w:sz w:val="20"/>
          <w:szCs w:val="20"/>
          <w:lang w:eastAsia="es-MX"/>
        </w:rPr>
      </w:pPr>
    </w:p>
    <w:p w14:paraId="6F16F564" w14:textId="77777777" w:rsidR="00C052AB" w:rsidRPr="00166987" w:rsidRDefault="00C052AB" w:rsidP="002C434B">
      <w:pPr>
        <w:pStyle w:val="Prrafodelista"/>
        <w:numPr>
          <w:ilvl w:val="0"/>
          <w:numId w:val="193"/>
        </w:numPr>
        <w:rPr>
          <w:rFonts w:eastAsia="Calibri" w:cs="Noto Sans"/>
          <w:sz w:val="16"/>
          <w:szCs w:val="20"/>
          <w:lang w:eastAsia="es-MX"/>
        </w:rPr>
      </w:pPr>
      <w:r w:rsidRPr="00166987">
        <w:rPr>
          <w:rFonts w:eastAsia="Calibri" w:cs="Noto Sans"/>
          <w:sz w:val="16"/>
          <w:szCs w:val="20"/>
          <w:lang w:eastAsia="es-MX"/>
        </w:rPr>
        <w:t>Tratado entre los Estados Unidos Mexicanos, los Estados Unidos de América y Canadá (T-MEC) (Capítulo 13).</w:t>
      </w:r>
    </w:p>
    <w:p w14:paraId="5ED0E939" w14:textId="77777777" w:rsidR="00C052AB" w:rsidRPr="00166987" w:rsidRDefault="00C052AB" w:rsidP="002C434B">
      <w:pPr>
        <w:pStyle w:val="Prrafodelista"/>
        <w:numPr>
          <w:ilvl w:val="0"/>
          <w:numId w:val="193"/>
        </w:numPr>
        <w:rPr>
          <w:rFonts w:eastAsia="Calibri" w:cs="Noto Sans"/>
          <w:sz w:val="16"/>
          <w:szCs w:val="20"/>
          <w:lang w:eastAsia="es-MX"/>
        </w:rPr>
      </w:pPr>
      <w:r w:rsidRPr="00166987">
        <w:rPr>
          <w:rFonts w:eastAsia="Calibri" w:cs="Noto Sans"/>
          <w:sz w:val="16"/>
          <w:szCs w:val="20"/>
          <w:lang w:eastAsia="es-MX"/>
        </w:rPr>
        <w:t>Tratado de Libre Comercio entre los Estados Unidos Mexicanos y el Estado de Israel (TLC México-Israel) (Capítulo VI).</w:t>
      </w:r>
    </w:p>
    <w:p w14:paraId="0F901F21" w14:textId="77777777" w:rsidR="00C052AB" w:rsidRPr="00166987" w:rsidRDefault="00C052AB" w:rsidP="002C434B">
      <w:pPr>
        <w:pStyle w:val="Prrafodelista"/>
        <w:numPr>
          <w:ilvl w:val="0"/>
          <w:numId w:val="193"/>
        </w:numPr>
        <w:rPr>
          <w:rFonts w:eastAsia="Calibri" w:cs="Noto Sans"/>
          <w:sz w:val="16"/>
          <w:szCs w:val="20"/>
          <w:lang w:eastAsia="es-MX"/>
        </w:rPr>
      </w:pPr>
      <w:r w:rsidRPr="00166987">
        <w:rPr>
          <w:rFonts w:eastAsia="Calibri" w:cs="Noto Sans"/>
          <w:sz w:val="16"/>
          <w:szCs w:val="20"/>
          <w:lang w:eastAsia="es-MX"/>
        </w:rPr>
        <w:t>Tratado de Libre Comercio entre los Estados Unidos Mexicanos y los Estados de la Asociación Europea de Libre Comercio (TLC México AELC) (Capítulo V).</w:t>
      </w:r>
    </w:p>
    <w:p w14:paraId="2706EC4A" w14:textId="77777777" w:rsidR="00C052AB" w:rsidRPr="00166987" w:rsidRDefault="00C052AB" w:rsidP="002C434B">
      <w:pPr>
        <w:pStyle w:val="Prrafodelista"/>
        <w:numPr>
          <w:ilvl w:val="0"/>
          <w:numId w:val="193"/>
        </w:numPr>
        <w:rPr>
          <w:rFonts w:eastAsia="Calibri" w:cs="Noto Sans"/>
          <w:sz w:val="16"/>
          <w:szCs w:val="20"/>
          <w:lang w:eastAsia="es-MX"/>
        </w:rPr>
      </w:pPr>
      <w:r w:rsidRPr="00166987">
        <w:rPr>
          <w:rFonts w:eastAsia="Calibri" w:cs="Noto Sans"/>
          <w:sz w:val="16"/>
          <w:szCs w:val="20"/>
          <w:lang w:eastAsia="es-MX"/>
        </w:rPr>
        <w:t>Acuerdo de Asociación Económica, Concertación Política y Cooperación entre los Estados Unidos Mexicanos y la Comunidad Europea y sus Estados Miembros, y en específico la Decisión 2/2000 del Consejo Conjunto CE-México. (TLCUEM) (Título III).</w:t>
      </w:r>
    </w:p>
    <w:p w14:paraId="4FA3884E" w14:textId="77777777" w:rsidR="00C052AB" w:rsidRPr="00166987" w:rsidRDefault="00C052AB" w:rsidP="002C434B">
      <w:pPr>
        <w:pStyle w:val="Prrafodelista"/>
        <w:numPr>
          <w:ilvl w:val="0"/>
          <w:numId w:val="193"/>
        </w:numPr>
        <w:rPr>
          <w:rFonts w:eastAsia="Calibri" w:cs="Noto Sans"/>
          <w:sz w:val="16"/>
          <w:szCs w:val="20"/>
          <w:lang w:eastAsia="es-MX"/>
        </w:rPr>
      </w:pPr>
      <w:r w:rsidRPr="00166987">
        <w:rPr>
          <w:rFonts w:eastAsia="Calibri" w:cs="Noto Sans"/>
          <w:sz w:val="16"/>
          <w:szCs w:val="20"/>
          <w:lang w:eastAsia="es-MX"/>
        </w:rPr>
        <w:t>Acuerdo para el Fortalecimiento de la Asociación Económica entre los Estados Unidos Mexicanos y el Japón (TLC México-Japón) (Capítulo 11).</w:t>
      </w:r>
    </w:p>
    <w:p w14:paraId="4FB105BB" w14:textId="77777777" w:rsidR="00C052AB" w:rsidRPr="00166987" w:rsidRDefault="00C052AB" w:rsidP="002C434B">
      <w:pPr>
        <w:pStyle w:val="Prrafodelista"/>
        <w:numPr>
          <w:ilvl w:val="0"/>
          <w:numId w:val="193"/>
        </w:numPr>
        <w:rPr>
          <w:rFonts w:eastAsia="Calibri" w:cs="Noto Sans"/>
          <w:sz w:val="16"/>
          <w:szCs w:val="20"/>
          <w:lang w:eastAsia="es-MX"/>
        </w:rPr>
      </w:pPr>
      <w:r w:rsidRPr="00166987">
        <w:rPr>
          <w:rFonts w:eastAsia="Calibri" w:cs="Noto Sans"/>
          <w:sz w:val="16"/>
          <w:szCs w:val="20"/>
          <w:lang w:eastAsia="es-MX"/>
        </w:rPr>
        <w:t>Tratado de Libre Comercio entre los Estados Unidos Mexicanos y la República de Chile (TLC México-Chile) (Capítulo 15 bis).</w:t>
      </w:r>
    </w:p>
    <w:p w14:paraId="5535B844" w14:textId="77777777" w:rsidR="00C052AB" w:rsidRPr="00166987" w:rsidRDefault="00C052AB" w:rsidP="002C434B">
      <w:pPr>
        <w:pStyle w:val="Prrafodelista"/>
        <w:numPr>
          <w:ilvl w:val="0"/>
          <w:numId w:val="193"/>
        </w:numPr>
        <w:rPr>
          <w:rFonts w:eastAsia="Calibri" w:cs="Noto Sans"/>
          <w:sz w:val="16"/>
          <w:szCs w:val="20"/>
          <w:lang w:eastAsia="es-MX"/>
        </w:rPr>
      </w:pPr>
      <w:r w:rsidRPr="00166987">
        <w:rPr>
          <w:rFonts w:eastAsia="Calibri" w:cs="Noto Sans"/>
          <w:sz w:val="16"/>
          <w:szCs w:val="20"/>
          <w:lang w:eastAsia="es-MX"/>
        </w:rPr>
        <w:t>Protocolo Adicional del Acuerdo Marco de la Alianza del Pacífico (Capítulo 8). (Colombia, México, Chile y Perú)</w:t>
      </w:r>
    </w:p>
    <w:p w14:paraId="08EAE0AC" w14:textId="77777777" w:rsidR="00C052AB" w:rsidRPr="00166987" w:rsidRDefault="00C052AB" w:rsidP="002C434B">
      <w:pPr>
        <w:pStyle w:val="Prrafodelista"/>
        <w:numPr>
          <w:ilvl w:val="0"/>
          <w:numId w:val="193"/>
        </w:numPr>
        <w:rPr>
          <w:rFonts w:eastAsia="Calibri" w:cs="Noto Sans"/>
          <w:sz w:val="16"/>
          <w:szCs w:val="20"/>
          <w:lang w:eastAsia="es-MX"/>
        </w:rPr>
      </w:pPr>
      <w:r w:rsidRPr="00166987">
        <w:rPr>
          <w:rFonts w:eastAsia="Calibri" w:cs="Noto Sans"/>
          <w:sz w:val="16"/>
          <w:szCs w:val="20"/>
          <w:lang w:eastAsia="es-MX"/>
        </w:rPr>
        <w:t>Tratado de Libre Comercio entre los Estados Unidos Mexicanos y la República de Colombia (Capítulo XV).</w:t>
      </w:r>
    </w:p>
    <w:p w14:paraId="35B9E367" w14:textId="77777777" w:rsidR="00C052AB" w:rsidRPr="00166987" w:rsidRDefault="00C052AB" w:rsidP="002C434B">
      <w:pPr>
        <w:pStyle w:val="Prrafodelista"/>
        <w:numPr>
          <w:ilvl w:val="0"/>
          <w:numId w:val="193"/>
        </w:numPr>
        <w:rPr>
          <w:rFonts w:eastAsia="Calibri" w:cs="Noto Sans"/>
          <w:sz w:val="16"/>
          <w:szCs w:val="20"/>
          <w:lang w:eastAsia="es-MX"/>
        </w:rPr>
      </w:pPr>
      <w:r w:rsidRPr="00166987">
        <w:rPr>
          <w:rFonts w:eastAsia="Calibri" w:cs="Noto Sans"/>
          <w:sz w:val="16"/>
          <w:szCs w:val="20"/>
          <w:lang w:eastAsia="es-MX"/>
        </w:rPr>
        <w:t>Tratado Integral y Progresista de Asociación Transpacífico (TIPAT) (Capítulo 15). (Australia, Brunéi Darussalam, Canadá, Chile, Japón, Malasia, México, Nueva Zelanda, Perú, Singapur, Vietnam).</w:t>
      </w:r>
    </w:p>
    <w:p w14:paraId="3755B3BF" w14:textId="77777777" w:rsidR="00C052AB" w:rsidRPr="00166987" w:rsidRDefault="00C052AB" w:rsidP="002C434B">
      <w:pPr>
        <w:pStyle w:val="Prrafodelista"/>
        <w:numPr>
          <w:ilvl w:val="0"/>
          <w:numId w:val="193"/>
        </w:numPr>
        <w:rPr>
          <w:rFonts w:eastAsia="Calibri" w:cs="Noto Sans"/>
          <w:sz w:val="16"/>
          <w:szCs w:val="20"/>
          <w:lang w:eastAsia="es-MX"/>
        </w:rPr>
      </w:pPr>
      <w:r w:rsidRPr="00166987">
        <w:rPr>
          <w:rFonts w:eastAsia="Calibri" w:cs="Noto Sans"/>
          <w:sz w:val="16"/>
          <w:szCs w:val="20"/>
          <w:lang w:eastAsia="es-MX"/>
        </w:rPr>
        <w:t>Acuerdo de Continuidad Comercial entre los Estados Unidos Mexicanos y el Reino Unido de la Gran Bretaña e Irlanda del Norte.</w:t>
      </w:r>
    </w:p>
    <w:p w14:paraId="6DDD6B3E" w14:textId="77777777" w:rsidR="00C052AB" w:rsidRPr="00166987" w:rsidRDefault="00C052AB" w:rsidP="00C052AB">
      <w:pPr>
        <w:rPr>
          <w:rFonts w:eastAsia="Calibri" w:cs="Noto Sans"/>
          <w:sz w:val="16"/>
          <w:szCs w:val="20"/>
          <w:lang w:eastAsia="es-MX"/>
        </w:rPr>
      </w:pPr>
    </w:p>
    <w:p w14:paraId="33178CB9" w14:textId="306BBBC7" w:rsidR="00BD2E2E" w:rsidRPr="00166987" w:rsidRDefault="00C052AB" w:rsidP="00C052AB">
      <w:pPr>
        <w:rPr>
          <w:rFonts w:cs="Noto Sans"/>
          <w:lang w:val="es-ES"/>
        </w:rPr>
      </w:pPr>
      <w:r w:rsidRPr="00166987">
        <w:rPr>
          <w:rFonts w:eastAsia="Calibri" w:cs="Noto Sans"/>
          <w:sz w:val="20"/>
          <w:szCs w:val="20"/>
          <w:lang w:eastAsia="es-MX"/>
        </w:rPr>
        <w:t xml:space="preserve">Para participar en la Licitación Pública Electrónica Internacional Bajo la Cobertura de Tratados número </w:t>
      </w:r>
      <w:r w:rsidR="002A4B67" w:rsidRPr="00166987">
        <w:rPr>
          <w:rFonts w:eastAsia="Calibri" w:cs="Noto Sans"/>
          <w:sz w:val="20"/>
          <w:szCs w:val="20"/>
          <w:lang w:eastAsia="es-MX"/>
        </w:rPr>
        <w:t>LA-50-GYR-050GYR075-T-48-2026</w:t>
      </w:r>
      <w:r w:rsidRPr="00166987">
        <w:rPr>
          <w:rFonts w:eastAsia="Calibri" w:cs="Noto Sans"/>
          <w:sz w:val="20"/>
          <w:szCs w:val="20"/>
          <w:lang w:eastAsia="es-MX"/>
        </w:rPr>
        <w:t xml:space="preserve"> para la contratación del </w:t>
      </w:r>
      <w:r w:rsidRPr="00166987">
        <w:rPr>
          <w:rFonts w:eastAsia="Calibri" w:cs="Noto Sans"/>
          <w:b/>
          <w:sz w:val="20"/>
          <w:szCs w:val="20"/>
          <w:lang w:eastAsia="es-MX"/>
        </w:rPr>
        <w:t>“</w:t>
      </w:r>
      <w:r w:rsidR="00EA2D4C" w:rsidRPr="00166987">
        <w:rPr>
          <w:rFonts w:eastAsia="Calibri" w:cs="Noto Sans"/>
          <w:b/>
          <w:sz w:val="20"/>
          <w:szCs w:val="20"/>
          <w:lang w:val="es-ES" w:eastAsia="es-MX"/>
        </w:rPr>
        <w:t>ADQUISICION DE BIENES DE CONSUMO PARA TERAPIA DE REEMPLAZO RENAL CONTINUO</w:t>
      </w:r>
      <w:r w:rsidRPr="00166987">
        <w:rPr>
          <w:rFonts w:eastAsia="Times New Roman" w:cs="Noto Sans"/>
          <w:b/>
          <w:bCs/>
          <w:sz w:val="20"/>
          <w:szCs w:val="20"/>
          <w:lang w:eastAsia="ar-SA"/>
        </w:rPr>
        <w:t>”</w:t>
      </w:r>
    </w:p>
    <w:p w14:paraId="20A2E318" w14:textId="4D4776AB" w:rsidR="009B25C4" w:rsidRPr="00166987" w:rsidRDefault="00BD2E2E" w:rsidP="00291839">
      <w:pPr>
        <w:rPr>
          <w:rFonts w:cs="Noto Sans"/>
          <w:b/>
        </w:rPr>
      </w:pPr>
      <w:r w:rsidRPr="00166987">
        <w:rPr>
          <w:rFonts w:cs="Noto Sans"/>
          <w:b/>
        </w:rPr>
        <w:br w:type="page"/>
      </w:r>
    </w:p>
    <w:p w14:paraId="39D2AD00" w14:textId="5BAF0293" w:rsidR="00E72DFA" w:rsidRPr="00166987" w:rsidRDefault="00E72DFA" w:rsidP="00E72DFA">
      <w:pPr>
        <w:pStyle w:val="Ttulo1"/>
        <w:rPr>
          <w:rFonts w:cs="Noto Sans"/>
        </w:rPr>
      </w:pPr>
      <w:bookmarkStart w:id="7" w:name="_Toc221527711"/>
      <w:r w:rsidRPr="00166987">
        <w:rPr>
          <w:rFonts w:cs="Noto Sans"/>
        </w:rPr>
        <w:lastRenderedPageBreak/>
        <w:t>INDICE</w:t>
      </w:r>
      <w:bookmarkEnd w:id="7"/>
    </w:p>
    <w:p w14:paraId="6243BCCD" w14:textId="77777777" w:rsidR="00E72DFA" w:rsidRPr="00166987" w:rsidRDefault="00E72DFA" w:rsidP="00E72DFA">
      <w:pPr>
        <w:rPr>
          <w:rFonts w:cs="Noto Sans"/>
          <w:b/>
        </w:rPr>
      </w:pPr>
    </w:p>
    <w:sdt>
      <w:sdtPr>
        <w:rPr>
          <w:rFonts w:eastAsiaTheme="minorHAnsi" w:cs="Noto Sans"/>
          <w:b w:val="0"/>
          <w:bCs w:val="0"/>
          <w:color w:val="auto"/>
          <w:kern w:val="0"/>
          <w:sz w:val="18"/>
          <w:szCs w:val="22"/>
          <w:lang w:val="es-MX" w:eastAsia="en-US"/>
        </w:rPr>
        <w:id w:val="-1675487216"/>
        <w:docPartObj>
          <w:docPartGallery w:val="Table of Contents"/>
          <w:docPartUnique/>
        </w:docPartObj>
      </w:sdtPr>
      <w:sdtContent>
        <w:p w14:paraId="6E0A76D8" w14:textId="37CD5CE5" w:rsidR="00E72DFA" w:rsidRPr="00166987" w:rsidRDefault="00E72DFA">
          <w:pPr>
            <w:pStyle w:val="TtulodeTDC"/>
            <w:rPr>
              <w:rFonts w:cs="Noto Sans"/>
            </w:rPr>
          </w:pPr>
          <w:r w:rsidRPr="00166987">
            <w:rPr>
              <w:rFonts w:cs="Noto Sans"/>
            </w:rPr>
            <w:t>Contenido</w:t>
          </w:r>
        </w:p>
        <w:p w14:paraId="5B09D5F0" w14:textId="77777777" w:rsidR="00042194" w:rsidRPr="00166987" w:rsidRDefault="00E72DFA">
          <w:pPr>
            <w:pStyle w:val="TDC1"/>
            <w:tabs>
              <w:tab w:val="right" w:leader="dot" w:pos="10528"/>
            </w:tabs>
            <w:rPr>
              <w:rFonts w:asciiTheme="minorHAnsi" w:eastAsiaTheme="minorEastAsia" w:hAnsiTheme="minorHAnsi"/>
              <w:b w:val="0"/>
              <w:bCs w:val="0"/>
              <w:caps w:val="0"/>
              <w:sz w:val="22"/>
              <w:szCs w:val="22"/>
              <w:lang w:eastAsia="es-MX"/>
            </w:rPr>
          </w:pPr>
          <w:r w:rsidRPr="00166987">
            <w:rPr>
              <w:rFonts w:cs="Noto Sans"/>
            </w:rPr>
            <w:fldChar w:fldCharType="begin"/>
          </w:r>
          <w:r w:rsidRPr="00166987">
            <w:rPr>
              <w:rFonts w:cs="Noto Sans"/>
            </w:rPr>
            <w:instrText xml:space="preserve"> TOC \o "1-3" \h \z \u </w:instrText>
          </w:r>
          <w:r w:rsidRPr="00166987">
            <w:rPr>
              <w:rFonts w:cs="Noto Sans"/>
            </w:rPr>
            <w:fldChar w:fldCharType="separate"/>
          </w:r>
          <w:hyperlink w:anchor="_Toc221527709" w:history="1">
            <w:r w:rsidR="00042194" w:rsidRPr="00166987">
              <w:rPr>
                <w:rStyle w:val="Hipervnculo"/>
                <w:rFonts w:cs="Noto Sans"/>
                <w:lang w:val="es-ES_tradnl"/>
              </w:rPr>
              <w:t>LICITACION PUBLICA</w:t>
            </w:r>
            <w:r w:rsidR="00042194" w:rsidRPr="00166987">
              <w:rPr>
                <w:webHidden/>
              </w:rPr>
              <w:tab/>
            </w:r>
            <w:r w:rsidR="00042194" w:rsidRPr="00166987">
              <w:rPr>
                <w:webHidden/>
              </w:rPr>
              <w:fldChar w:fldCharType="begin"/>
            </w:r>
            <w:r w:rsidR="00042194" w:rsidRPr="00166987">
              <w:rPr>
                <w:webHidden/>
              </w:rPr>
              <w:instrText xml:space="preserve"> PAGEREF _Toc221527709 \h </w:instrText>
            </w:r>
            <w:r w:rsidR="00042194" w:rsidRPr="00166987">
              <w:rPr>
                <w:webHidden/>
              </w:rPr>
            </w:r>
            <w:r w:rsidR="00042194" w:rsidRPr="00166987">
              <w:rPr>
                <w:webHidden/>
              </w:rPr>
              <w:fldChar w:fldCharType="separate"/>
            </w:r>
            <w:r w:rsidR="00B54BBA">
              <w:rPr>
                <w:webHidden/>
              </w:rPr>
              <w:t>1</w:t>
            </w:r>
            <w:r w:rsidR="00042194" w:rsidRPr="00166987">
              <w:rPr>
                <w:webHidden/>
              </w:rPr>
              <w:fldChar w:fldCharType="end"/>
            </w:r>
          </w:hyperlink>
        </w:p>
        <w:p w14:paraId="236146C9" w14:textId="77777777" w:rsidR="00042194" w:rsidRPr="00166987" w:rsidRDefault="00DA2DCC">
          <w:pPr>
            <w:pStyle w:val="TDC1"/>
            <w:tabs>
              <w:tab w:val="right" w:leader="dot" w:pos="10528"/>
            </w:tabs>
            <w:rPr>
              <w:rFonts w:asciiTheme="minorHAnsi" w:eastAsiaTheme="minorEastAsia" w:hAnsiTheme="minorHAnsi"/>
              <w:b w:val="0"/>
              <w:bCs w:val="0"/>
              <w:caps w:val="0"/>
              <w:sz w:val="22"/>
              <w:szCs w:val="22"/>
              <w:lang w:eastAsia="es-MX"/>
            </w:rPr>
          </w:pPr>
          <w:hyperlink w:anchor="_Toc221527710" w:history="1">
            <w:r w:rsidR="00042194" w:rsidRPr="00166987">
              <w:rPr>
                <w:rStyle w:val="Hipervnculo"/>
                <w:rFonts w:cs="Noto Sans"/>
              </w:rPr>
              <w:t>PRESENTACION</w:t>
            </w:r>
            <w:r w:rsidR="00042194" w:rsidRPr="00166987">
              <w:rPr>
                <w:rStyle w:val="Hipervnculo"/>
                <w:rFonts w:cs="Noto Sans"/>
                <w:lang w:val="es-ES"/>
              </w:rPr>
              <w:t>:</w:t>
            </w:r>
            <w:r w:rsidR="00042194" w:rsidRPr="00166987">
              <w:rPr>
                <w:webHidden/>
              </w:rPr>
              <w:tab/>
            </w:r>
            <w:r w:rsidR="00042194" w:rsidRPr="00166987">
              <w:rPr>
                <w:webHidden/>
              </w:rPr>
              <w:fldChar w:fldCharType="begin"/>
            </w:r>
            <w:r w:rsidR="00042194" w:rsidRPr="00166987">
              <w:rPr>
                <w:webHidden/>
              </w:rPr>
              <w:instrText xml:space="preserve"> PAGEREF _Toc221527710 \h </w:instrText>
            </w:r>
            <w:r w:rsidR="00042194" w:rsidRPr="00166987">
              <w:rPr>
                <w:webHidden/>
              </w:rPr>
            </w:r>
            <w:r w:rsidR="00042194" w:rsidRPr="00166987">
              <w:rPr>
                <w:webHidden/>
              </w:rPr>
              <w:fldChar w:fldCharType="separate"/>
            </w:r>
            <w:r w:rsidR="00B54BBA">
              <w:rPr>
                <w:webHidden/>
              </w:rPr>
              <w:t>2</w:t>
            </w:r>
            <w:r w:rsidR="00042194" w:rsidRPr="00166987">
              <w:rPr>
                <w:webHidden/>
              </w:rPr>
              <w:fldChar w:fldCharType="end"/>
            </w:r>
          </w:hyperlink>
        </w:p>
        <w:p w14:paraId="65E54464" w14:textId="77777777" w:rsidR="00042194" w:rsidRPr="00166987" w:rsidRDefault="00DA2DCC">
          <w:pPr>
            <w:pStyle w:val="TDC1"/>
            <w:tabs>
              <w:tab w:val="right" w:leader="dot" w:pos="10528"/>
            </w:tabs>
            <w:rPr>
              <w:rFonts w:asciiTheme="minorHAnsi" w:eastAsiaTheme="minorEastAsia" w:hAnsiTheme="minorHAnsi"/>
              <w:b w:val="0"/>
              <w:bCs w:val="0"/>
              <w:caps w:val="0"/>
              <w:sz w:val="22"/>
              <w:szCs w:val="22"/>
              <w:lang w:eastAsia="es-MX"/>
            </w:rPr>
          </w:pPr>
          <w:hyperlink w:anchor="_Toc221527711" w:history="1">
            <w:r w:rsidR="00042194" w:rsidRPr="00166987">
              <w:rPr>
                <w:rStyle w:val="Hipervnculo"/>
                <w:rFonts w:cs="Noto Sans"/>
              </w:rPr>
              <w:t>INDICE</w:t>
            </w:r>
            <w:r w:rsidR="00042194" w:rsidRPr="00166987">
              <w:rPr>
                <w:webHidden/>
              </w:rPr>
              <w:tab/>
            </w:r>
            <w:r w:rsidR="00042194" w:rsidRPr="00166987">
              <w:rPr>
                <w:webHidden/>
              </w:rPr>
              <w:fldChar w:fldCharType="begin"/>
            </w:r>
            <w:r w:rsidR="00042194" w:rsidRPr="00166987">
              <w:rPr>
                <w:webHidden/>
              </w:rPr>
              <w:instrText xml:space="preserve"> PAGEREF _Toc221527711 \h </w:instrText>
            </w:r>
            <w:r w:rsidR="00042194" w:rsidRPr="00166987">
              <w:rPr>
                <w:webHidden/>
              </w:rPr>
            </w:r>
            <w:r w:rsidR="00042194" w:rsidRPr="00166987">
              <w:rPr>
                <w:webHidden/>
              </w:rPr>
              <w:fldChar w:fldCharType="separate"/>
            </w:r>
            <w:r w:rsidR="00B54BBA">
              <w:rPr>
                <w:webHidden/>
              </w:rPr>
              <w:t>3</w:t>
            </w:r>
            <w:r w:rsidR="00042194" w:rsidRPr="00166987">
              <w:rPr>
                <w:webHidden/>
              </w:rPr>
              <w:fldChar w:fldCharType="end"/>
            </w:r>
          </w:hyperlink>
        </w:p>
        <w:p w14:paraId="277D9316" w14:textId="77777777" w:rsidR="00042194" w:rsidRPr="00166987" w:rsidRDefault="00DA2DCC">
          <w:pPr>
            <w:pStyle w:val="TDC1"/>
            <w:tabs>
              <w:tab w:val="right" w:leader="dot" w:pos="10528"/>
            </w:tabs>
            <w:rPr>
              <w:rFonts w:asciiTheme="minorHAnsi" w:eastAsiaTheme="minorEastAsia" w:hAnsiTheme="minorHAnsi"/>
              <w:b w:val="0"/>
              <w:bCs w:val="0"/>
              <w:caps w:val="0"/>
              <w:sz w:val="22"/>
              <w:szCs w:val="22"/>
              <w:lang w:eastAsia="es-MX"/>
            </w:rPr>
          </w:pPr>
          <w:hyperlink w:anchor="_Toc221527712" w:history="1">
            <w:r w:rsidR="00042194" w:rsidRPr="00166987">
              <w:rPr>
                <w:rStyle w:val="Hipervnculo"/>
                <w:rFonts w:cs="Noto Sans"/>
              </w:rPr>
              <w:t>GLOSARIO</w:t>
            </w:r>
            <w:r w:rsidR="00042194" w:rsidRPr="00166987">
              <w:rPr>
                <w:webHidden/>
              </w:rPr>
              <w:tab/>
            </w:r>
            <w:r w:rsidR="00042194" w:rsidRPr="00166987">
              <w:rPr>
                <w:webHidden/>
              </w:rPr>
              <w:fldChar w:fldCharType="begin"/>
            </w:r>
            <w:r w:rsidR="00042194" w:rsidRPr="00166987">
              <w:rPr>
                <w:webHidden/>
              </w:rPr>
              <w:instrText xml:space="preserve"> PAGEREF _Toc221527712 \h </w:instrText>
            </w:r>
            <w:r w:rsidR="00042194" w:rsidRPr="00166987">
              <w:rPr>
                <w:webHidden/>
              </w:rPr>
            </w:r>
            <w:r w:rsidR="00042194" w:rsidRPr="00166987">
              <w:rPr>
                <w:webHidden/>
              </w:rPr>
              <w:fldChar w:fldCharType="separate"/>
            </w:r>
            <w:r w:rsidR="00B54BBA">
              <w:rPr>
                <w:webHidden/>
              </w:rPr>
              <w:t>5</w:t>
            </w:r>
            <w:r w:rsidR="00042194" w:rsidRPr="00166987">
              <w:rPr>
                <w:webHidden/>
              </w:rPr>
              <w:fldChar w:fldCharType="end"/>
            </w:r>
          </w:hyperlink>
        </w:p>
        <w:p w14:paraId="178075E8" w14:textId="77777777" w:rsidR="00042194" w:rsidRPr="00166987" w:rsidRDefault="00DA2DCC">
          <w:pPr>
            <w:pStyle w:val="TDC1"/>
            <w:tabs>
              <w:tab w:val="right" w:leader="dot" w:pos="10528"/>
            </w:tabs>
            <w:rPr>
              <w:rFonts w:asciiTheme="minorHAnsi" w:eastAsiaTheme="minorEastAsia" w:hAnsiTheme="minorHAnsi"/>
              <w:b w:val="0"/>
              <w:bCs w:val="0"/>
              <w:caps w:val="0"/>
              <w:sz w:val="22"/>
              <w:szCs w:val="22"/>
              <w:lang w:eastAsia="es-MX"/>
            </w:rPr>
          </w:pPr>
          <w:hyperlink w:anchor="_Toc221527713" w:history="1">
            <w:r w:rsidR="00042194" w:rsidRPr="00166987">
              <w:rPr>
                <w:rStyle w:val="Hipervnculo"/>
                <w:rFonts w:cs="Noto Sans"/>
              </w:rPr>
              <w:t>BASES</w:t>
            </w:r>
            <w:r w:rsidR="00042194" w:rsidRPr="00166987">
              <w:rPr>
                <w:webHidden/>
              </w:rPr>
              <w:tab/>
            </w:r>
            <w:r w:rsidR="00042194" w:rsidRPr="00166987">
              <w:rPr>
                <w:webHidden/>
              </w:rPr>
              <w:fldChar w:fldCharType="begin"/>
            </w:r>
            <w:r w:rsidR="00042194" w:rsidRPr="00166987">
              <w:rPr>
                <w:webHidden/>
              </w:rPr>
              <w:instrText xml:space="preserve"> PAGEREF _Toc221527713 \h </w:instrText>
            </w:r>
            <w:r w:rsidR="00042194" w:rsidRPr="00166987">
              <w:rPr>
                <w:webHidden/>
              </w:rPr>
            </w:r>
            <w:r w:rsidR="00042194" w:rsidRPr="00166987">
              <w:rPr>
                <w:webHidden/>
              </w:rPr>
              <w:fldChar w:fldCharType="separate"/>
            </w:r>
            <w:r w:rsidR="00B54BBA">
              <w:rPr>
                <w:webHidden/>
              </w:rPr>
              <w:t>6</w:t>
            </w:r>
            <w:r w:rsidR="00042194" w:rsidRPr="00166987">
              <w:rPr>
                <w:webHidden/>
              </w:rPr>
              <w:fldChar w:fldCharType="end"/>
            </w:r>
          </w:hyperlink>
        </w:p>
        <w:p w14:paraId="363800A0" w14:textId="77777777" w:rsidR="00042194" w:rsidRPr="00166987" w:rsidRDefault="00DA2DCC">
          <w:pPr>
            <w:pStyle w:val="TDC2"/>
            <w:tabs>
              <w:tab w:val="right" w:leader="dot" w:pos="10528"/>
            </w:tabs>
            <w:rPr>
              <w:rFonts w:asciiTheme="minorHAnsi" w:eastAsiaTheme="minorEastAsia" w:hAnsiTheme="minorHAnsi"/>
              <w:smallCaps w:val="0"/>
              <w:sz w:val="22"/>
              <w:szCs w:val="22"/>
              <w:lang w:eastAsia="es-MX"/>
            </w:rPr>
          </w:pPr>
          <w:hyperlink w:anchor="_Toc221527714" w:history="1">
            <w:r w:rsidR="00042194" w:rsidRPr="00166987">
              <w:rPr>
                <w:rStyle w:val="Hipervnculo"/>
                <w:rFonts w:cs="Noto Sans"/>
              </w:rPr>
              <w:t>1. Identificación de la Licitación de la Convocante</w:t>
            </w:r>
            <w:r w:rsidR="00042194" w:rsidRPr="00166987">
              <w:rPr>
                <w:webHidden/>
              </w:rPr>
              <w:tab/>
            </w:r>
            <w:r w:rsidR="00042194" w:rsidRPr="00166987">
              <w:rPr>
                <w:webHidden/>
              </w:rPr>
              <w:fldChar w:fldCharType="begin"/>
            </w:r>
            <w:r w:rsidR="00042194" w:rsidRPr="00166987">
              <w:rPr>
                <w:webHidden/>
              </w:rPr>
              <w:instrText xml:space="preserve"> PAGEREF _Toc221527714 \h </w:instrText>
            </w:r>
            <w:r w:rsidR="00042194" w:rsidRPr="00166987">
              <w:rPr>
                <w:webHidden/>
              </w:rPr>
            </w:r>
            <w:r w:rsidR="00042194" w:rsidRPr="00166987">
              <w:rPr>
                <w:webHidden/>
              </w:rPr>
              <w:fldChar w:fldCharType="separate"/>
            </w:r>
            <w:r w:rsidR="00B54BBA">
              <w:rPr>
                <w:webHidden/>
              </w:rPr>
              <w:t>6</w:t>
            </w:r>
            <w:r w:rsidR="00042194" w:rsidRPr="00166987">
              <w:rPr>
                <w:webHidden/>
              </w:rPr>
              <w:fldChar w:fldCharType="end"/>
            </w:r>
          </w:hyperlink>
        </w:p>
        <w:p w14:paraId="1D7CCE92"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15" w:history="1">
            <w:r w:rsidR="00042194" w:rsidRPr="00166987">
              <w:rPr>
                <w:rStyle w:val="Hipervnculo"/>
              </w:rPr>
              <w:t>1.1 Datos de identificación.</w:t>
            </w:r>
            <w:r w:rsidR="00042194" w:rsidRPr="00166987">
              <w:rPr>
                <w:webHidden/>
              </w:rPr>
              <w:tab/>
            </w:r>
            <w:r w:rsidR="00042194" w:rsidRPr="00166987">
              <w:rPr>
                <w:webHidden/>
              </w:rPr>
              <w:fldChar w:fldCharType="begin"/>
            </w:r>
            <w:r w:rsidR="00042194" w:rsidRPr="00166987">
              <w:rPr>
                <w:webHidden/>
              </w:rPr>
              <w:instrText xml:space="preserve"> PAGEREF _Toc221527715 \h </w:instrText>
            </w:r>
            <w:r w:rsidR="00042194" w:rsidRPr="00166987">
              <w:rPr>
                <w:webHidden/>
              </w:rPr>
            </w:r>
            <w:r w:rsidR="00042194" w:rsidRPr="00166987">
              <w:rPr>
                <w:webHidden/>
              </w:rPr>
              <w:fldChar w:fldCharType="separate"/>
            </w:r>
            <w:r w:rsidR="00B54BBA">
              <w:rPr>
                <w:webHidden/>
              </w:rPr>
              <w:t>6</w:t>
            </w:r>
            <w:r w:rsidR="00042194" w:rsidRPr="00166987">
              <w:rPr>
                <w:webHidden/>
              </w:rPr>
              <w:fldChar w:fldCharType="end"/>
            </w:r>
          </w:hyperlink>
        </w:p>
        <w:p w14:paraId="580D85B6"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16" w:history="1">
            <w:r w:rsidR="00042194" w:rsidRPr="00166987">
              <w:rPr>
                <w:rStyle w:val="Hipervnculo"/>
              </w:rPr>
              <w:t>1.2 Medio y carácter de la Licitacion Publica.</w:t>
            </w:r>
            <w:r w:rsidR="00042194" w:rsidRPr="00166987">
              <w:rPr>
                <w:webHidden/>
              </w:rPr>
              <w:tab/>
            </w:r>
            <w:r w:rsidR="00042194" w:rsidRPr="00166987">
              <w:rPr>
                <w:webHidden/>
              </w:rPr>
              <w:fldChar w:fldCharType="begin"/>
            </w:r>
            <w:r w:rsidR="00042194" w:rsidRPr="00166987">
              <w:rPr>
                <w:webHidden/>
              </w:rPr>
              <w:instrText xml:space="preserve"> PAGEREF _Toc221527716 \h </w:instrText>
            </w:r>
            <w:r w:rsidR="00042194" w:rsidRPr="00166987">
              <w:rPr>
                <w:webHidden/>
              </w:rPr>
            </w:r>
            <w:r w:rsidR="00042194" w:rsidRPr="00166987">
              <w:rPr>
                <w:webHidden/>
              </w:rPr>
              <w:fldChar w:fldCharType="separate"/>
            </w:r>
            <w:r w:rsidR="00B54BBA">
              <w:rPr>
                <w:webHidden/>
              </w:rPr>
              <w:t>6</w:t>
            </w:r>
            <w:r w:rsidR="00042194" w:rsidRPr="00166987">
              <w:rPr>
                <w:webHidden/>
              </w:rPr>
              <w:fldChar w:fldCharType="end"/>
            </w:r>
          </w:hyperlink>
        </w:p>
        <w:p w14:paraId="19CF8CAF"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17" w:history="1">
            <w:r w:rsidR="00042194" w:rsidRPr="00166987">
              <w:rPr>
                <w:rStyle w:val="Hipervnculo"/>
              </w:rPr>
              <w:t>1.3 Número de identificación de la Licitación asignado por Plataforma Digital de Contrataciones Públicas de la Administración Pública Federal (Compras MX).</w:t>
            </w:r>
            <w:r w:rsidR="00042194" w:rsidRPr="00166987">
              <w:rPr>
                <w:webHidden/>
              </w:rPr>
              <w:tab/>
            </w:r>
            <w:r w:rsidR="00042194" w:rsidRPr="00166987">
              <w:rPr>
                <w:webHidden/>
              </w:rPr>
              <w:fldChar w:fldCharType="begin"/>
            </w:r>
            <w:r w:rsidR="00042194" w:rsidRPr="00166987">
              <w:rPr>
                <w:webHidden/>
              </w:rPr>
              <w:instrText xml:space="preserve"> PAGEREF _Toc221527717 \h </w:instrText>
            </w:r>
            <w:r w:rsidR="00042194" w:rsidRPr="00166987">
              <w:rPr>
                <w:webHidden/>
              </w:rPr>
            </w:r>
            <w:r w:rsidR="00042194" w:rsidRPr="00166987">
              <w:rPr>
                <w:webHidden/>
              </w:rPr>
              <w:fldChar w:fldCharType="separate"/>
            </w:r>
            <w:r w:rsidR="00B54BBA">
              <w:rPr>
                <w:webHidden/>
              </w:rPr>
              <w:t>6</w:t>
            </w:r>
            <w:r w:rsidR="00042194" w:rsidRPr="00166987">
              <w:rPr>
                <w:webHidden/>
              </w:rPr>
              <w:fldChar w:fldCharType="end"/>
            </w:r>
          </w:hyperlink>
        </w:p>
        <w:p w14:paraId="4A54C8D3"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18" w:history="1">
            <w:r w:rsidR="00042194" w:rsidRPr="00166987">
              <w:rPr>
                <w:rStyle w:val="Hipervnculo"/>
              </w:rPr>
              <w:t>1.4 Indicación de los ejercicios fiscales para la contratación.</w:t>
            </w:r>
            <w:r w:rsidR="00042194" w:rsidRPr="00166987">
              <w:rPr>
                <w:webHidden/>
              </w:rPr>
              <w:tab/>
            </w:r>
            <w:r w:rsidR="00042194" w:rsidRPr="00166987">
              <w:rPr>
                <w:webHidden/>
              </w:rPr>
              <w:fldChar w:fldCharType="begin"/>
            </w:r>
            <w:r w:rsidR="00042194" w:rsidRPr="00166987">
              <w:rPr>
                <w:webHidden/>
              </w:rPr>
              <w:instrText xml:space="preserve"> PAGEREF _Toc221527718 \h </w:instrText>
            </w:r>
            <w:r w:rsidR="00042194" w:rsidRPr="00166987">
              <w:rPr>
                <w:webHidden/>
              </w:rPr>
            </w:r>
            <w:r w:rsidR="00042194" w:rsidRPr="00166987">
              <w:rPr>
                <w:webHidden/>
              </w:rPr>
              <w:fldChar w:fldCharType="separate"/>
            </w:r>
            <w:r w:rsidR="00B54BBA">
              <w:rPr>
                <w:webHidden/>
              </w:rPr>
              <w:t>6</w:t>
            </w:r>
            <w:r w:rsidR="00042194" w:rsidRPr="00166987">
              <w:rPr>
                <w:webHidden/>
              </w:rPr>
              <w:fldChar w:fldCharType="end"/>
            </w:r>
          </w:hyperlink>
        </w:p>
        <w:p w14:paraId="31A929C9"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19" w:history="1">
            <w:r w:rsidR="00042194" w:rsidRPr="00166987">
              <w:rPr>
                <w:rStyle w:val="Hipervnculo"/>
              </w:rPr>
              <w:t>1.5 Idioma en que se deberán presentar las proposiciones, los anexos legales y técnicos, así como en su caso los folletos que se acompañen.</w:t>
            </w:r>
            <w:r w:rsidR="00042194" w:rsidRPr="00166987">
              <w:rPr>
                <w:webHidden/>
              </w:rPr>
              <w:tab/>
            </w:r>
            <w:r w:rsidR="00042194" w:rsidRPr="00166987">
              <w:rPr>
                <w:webHidden/>
              </w:rPr>
              <w:fldChar w:fldCharType="begin"/>
            </w:r>
            <w:r w:rsidR="00042194" w:rsidRPr="00166987">
              <w:rPr>
                <w:webHidden/>
              </w:rPr>
              <w:instrText xml:space="preserve"> PAGEREF _Toc221527719 \h </w:instrText>
            </w:r>
            <w:r w:rsidR="00042194" w:rsidRPr="00166987">
              <w:rPr>
                <w:webHidden/>
              </w:rPr>
            </w:r>
            <w:r w:rsidR="00042194" w:rsidRPr="00166987">
              <w:rPr>
                <w:webHidden/>
              </w:rPr>
              <w:fldChar w:fldCharType="separate"/>
            </w:r>
            <w:r w:rsidR="00B54BBA">
              <w:rPr>
                <w:webHidden/>
              </w:rPr>
              <w:t>6</w:t>
            </w:r>
            <w:r w:rsidR="00042194" w:rsidRPr="00166987">
              <w:rPr>
                <w:webHidden/>
              </w:rPr>
              <w:fldChar w:fldCharType="end"/>
            </w:r>
          </w:hyperlink>
        </w:p>
        <w:p w14:paraId="41B4C369"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20" w:history="1">
            <w:r w:rsidR="00042194" w:rsidRPr="00166987">
              <w:rPr>
                <w:rStyle w:val="Hipervnculo"/>
              </w:rPr>
              <w:t>1.6 Disponibilidad presupuestaria.</w:t>
            </w:r>
            <w:r w:rsidR="00042194" w:rsidRPr="00166987">
              <w:rPr>
                <w:webHidden/>
              </w:rPr>
              <w:tab/>
            </w:r>
            <w:r w:rsidR="00042194" w:rsidRPr="00166987">
              <w:rPr>
                <w:webHidden/>
              </w:rPr>
              <w:fldChar w:fldCharType="begin"/>
            </w:r>
            <w:r w:rsidR="00042194" w:rsidRPr="00166987">
              <w:rPr>
                <w:webHidden/>
              </w:rPr>
              <w:instrText xml:space="preserve"> PAGEREF _Toc221527720 \h </w:instrText>
            </w:r>
            <w:r w:rsidR="00042194" w:rsidRPr="00166987">
              <w:rPr>
                <w:webHidden/>
              </w:rPr>
            </w:r>
            <w:r w:rsidR="00042194" w:rsidRPr="00166987">
              <w:rPr>
                <w:webHidden/>
              </w:rPr>
              <w:fldChar w:fldCharType="separate"/>
            </w:r>
            <w:r w:rsidR="00B54BBA">
              <w:rPr>
                <w:webHidden/>
              </w:rPr>
              <w:t>7</w:t>
            </w:r>
            <w:r w:rsidR="00042194" w:rsidRPr="00166987">
              <w:rPr>
                <w:webHidden/>
              </w:rPr>
              <w:fldChar w:fldCharType="end"/>
            </w:r>
          </w:hyperlink>
        </w:p>
        <w:p w14:paraId="4EB9603F" w14:textId="77777777" w:rsidR="00042194" w:rsidRPr="00166987" w:rsidRDefault="00DA2DCC">
          <w:pPr>
            <w:pStyle w:val="TDC2"/>
            <w:tabs>
              <w:tab w:val="right" w:leader="dot" w:pos="10528"/>
            </w:tabs>
            <w:rPr>
              <w:rFonts w:asciiTheme="minorHAnsi" w:eastAsiaTheme="minorEastAsia" w:hAnsiTheme="minorHAnsi"/>
              <w:smallCaps w:val="0"/>
              <w:sz w:val="22"/>
              <w:szCs w:val="22"/>
              <w:lang w:eastAsia="es-MX"/>
            </w:rPr>
          </w:pPr>
          <w:hyperlink w:anchor="_Toc221527721" w:history="1">
            <w:r w:rsidR="00042194" w:rsidRPr="00166987">
              <w:rPr>
                <w:rStyle w:val="Hipervnculo"/>
                <w:rFonts w:cs="Noto Sans"/>
              </w:rPr>
              <w:t>2. Objeto y alcance de la Licitación</w:t>
            </w:r>
            <w:r w:rsidR="00042194" w:rsidRPr="00166987">
              <w:rPr>
                <w:webHidden/>
              </w:rPr>
              <w:tab/>
            </w:r>
            <w:r w:rsidR="00042194" w:rsidRPr="00166987">
              <w:rPr>
                <w:webHidden/>
              </w:rPr>
              <w:fldChar w:fldCharType="begin"/>
            </w:r>
            <w:r w:rsidR="00042194" w:rsidRPr="00166987">
              <w:rPr>
                <w:webHidden/>
              </w:rPr>
              <w:instrText xml:space="preserve"> PAGEREF _Toc221527721 \h </w:instrText>
            </w:r>
            <w:r w:rsidR="00042194" w:rsidRPr="00166987">
              <w:rPr>
                <w:webHidden/>
              </w:rPr>
            </w:r>
            <w:r w:rsidR="00042194" w:rsidRPr="00166987">
              <w:rPr>
                <w:webHidden/>
              </w:rPr>
              <w:fldChar w:fldCharType="separate"/>
            </w:r>
            <w:r w:rsidR="00B54BBA">
              <w:rPr>
                <w:webHidden/>
              </w:rPr>
              <w:t>7</w:t>
            </w:r>
            <w:r w:rsidR="00042194" w:rsidRPr="00166987">
              <w:rPr>
                <w:webHidden/>
              </w:rPr>
              <w:fldChar w:fldCharType="end"/>
            </w:r>
          </w:hyperlink>
        </w:p>
        <w:p w14:paraId="38AE2734"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22" w:history="1">
            <w:r w:rsidR="00042194" w:rsidRPr="00166987">
              <w:rPr>
                <w:rStyle w:val="Hipervnculo"/>
              </w:rPr>
              <w:t>2.1 Objeto de la contratación</w:t>
            </w:r>
            <w:r w:rsidR="00042194" w:rsidRPr="00166987">
              <w:rPr>
                <w:webHidden/>
              </w:rPr>
              <w:tab/>
            </w:r>
            <w:r w:rsidR="00042194" w:rsidRPr="00166987">
              <w:rPr>
                <w:webHidden/>
              </w:rPr>
              <w:fldChar w:fldCharType="begin"/>
            </w:r>
            <w:r w:rsidR="00042194" w:rsidRPr="00166987">
              <w:rPr>
                <w:webHidden/>
              </w:rPr>
              <w:instrText xml:space="preserve"> PAGEREF _Toc221527722 \h </w:instrText>
            </w:r>
            <w:r w:rsidR="00042194" w:rsidRPr="00166987">
              <w:rPr>
                <w:webHidden/>
              </w:rPr>
            </w:r>
            <w:r w:rsidR="00042194" w:rsidRPr="00166987">
              <w:rPr>
                <w:webHidden/>
              </w:rPr>
              <w:fldChar w:fldCharType="separate"/>
            </w:r>
            <w:r w:rsidR="00B54BBA">
              <w:rPr>
                <w:webHidden/>
              </w:rPr>
              <w:t>7</w:t>
            </w:r>
            <w:r w:rsidR="00042194" w:rsidRPr="00166987">
              <w:rPr>
                <w:webHidden/>
              </w:rPr>
              <w:fldChar w:fldCharType="end"/>
            </w:r>
          </w:hyperlink>
        </w:p>
        <w:p w14:paraId="0C22D953"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23" w:history="1">
            <w:r w:rsidR="00042194" w:rsidRPr="00166987">
              <w:rPr>
                <w:rStyle w:val="Hipervnculo"/>
              </w:rPr>
              <w:t>2.2 Agrupación de partidas</w:t>
            </w:r>
            <w:r w:rsidR="00042194" w:rsidRPr="00166987">
              <w:rPr>
                <w:webHidden/>
              </w:rPr>
              <w:tab/>
            </w:r>
            <w:r w:rsidR="00042194" w:rsidRPr="00166987">
              <w:rPr>
                <w:webHidden/>
              </w:rPr>
              <w:fldChar w:fldCharType="begin"/>
            </w:r>
            <w:r w:rsidR="00042194" w:rsidRPr="00166987">
              <w:rPr>
                <w:webHidden/>
              </w:rPr>
              <w:instrText xml:space="preserve"> PAGEREF _Toc221527723 \h </w:instrText>
            </w:r>
            <w:r w:rsidR="00042194" w:rsidRPr="00166987">
              <w:rPr>
                <w:webHidden/>
              </w:rPr>
            </w:r>
            <w:r w:rsidR="00042194" w:rsidRPr="00166987">
              <w:rPr>
                <w:webHidden/>
              </w:rPr>
              <w:fldChar w:fldCharType="separate"/>
            </w:r>
            <w:r w:rsidR="00B54BBA">
              <w:rPr>
                <w:webHidden/>
              </w:rPr>
              <w:t>7</w:t>
            </w:r>
            <w:r w:rsidR="00042194" w:rsidRPr="00166987">
              <w:rPr>
                <w:webHidden/>
              </w:rPr>
              <w:fldChar w:fldCharType="end"/>
            </w:r>
          </w:hyperlink>
        </w:p>
        <w:p w14:paraId="2FF7FA0E"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24" w:history="1">
            <w:r w:rsidR="00042194" w:rsidRPr="00166987">
              <w:rPr>
                <w:rStyle w:val="Hipervnculo"/>
              </w:rPr>
              <w:t>2.3 Precios Máximos de Referencia</w:t>
            </w:r>
            <w:r w:rsidR="00042194" w:rsidRPr="00166987">
              <w:rPr>
                <w:webHidden/>
              </w:rPr>
              <w:tab/>
            </w:r>
            <w:r w:rsidR="00042194" w:rsidRPr="00166987">
              <w:rPr>
                <w:webHidden/>
              </w:rPr>
              <w:fldChar w:fldCharType="begin"/>
            </w:r>
            <w:r w:rsidR="00042194" w:rsidRPr="00166987">
              <w:rPr>
                <w:webHidden/>
              </w:rPr>
              <w:instrText xml:space="preserve"> PAGEREF _Toc221527724 \h </w:instrText>
            </w:r>
            <w:r w:rsidR="00042194" w:rsidRPr="00166987">
              <w:rPr>
                <w:webHidden/>
              </w:rPr>
            </w:r>
            <w:r w:rsidR="00042194" w:rsidRPr="00166987">
              <w:rPr>
                <w:webHidden/>
              </w:rPr>
              <w:fldChar w:fldCharType="separate"/>
            </w:r>
            <w:r w:rsidR="00B54BBA">
              <w:rPr>
                <w:webHidden/>
              </w:rPr>
              <w:t>7</w:t>
            </w:r>
            <w:r w:rsidR="00042194" w:rsidRPr="00166987">
              <w:rPr>
                <w:webHidden/>
              </w:rPr>
              <w:fldChar w:fldCharType="end"/>
            </w:r>
          </w:hyperlink>
        </w:p>
        <w:p w14:paraId="5740A7B4"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25" w:history="1">
            <w:r w:rsidR="00042194" w:rsidRPr="00166987">
              <w:rPr>
                <w:rStyle w:val="Hipervnculo"/>
              </w:rPr>
              <w:t>2.4 Normas Oficiales Mexicanas, Normas Mexicanas, Internacionales, Referencia o Especificaciones</w:t>
            </w:r>
            <w:r w:rsidR="00042194" w:rsidRPr="00166987">
              <w:rPr>
                <w:webHidden/>
              </w:rPr>
              <w:tab/>
            </w:r>
            <w:r w:rsidR="00042194" w:rsidRPr="00166987">
              <w:rPr>
                <w:webHidden/>
              </w:rPr>
              <w:fldChar w:fldCharType="begin"/>
            </w:r>
            <w:r w:rsidR="00042194" w:rsidRPr="00166987">
              <w:rPr>
                <w:webHidden/>
              </w:rPr>
              <w:instrText xml:space="preserve"> PAGEREF _Toc221527725 \h </w:instrText>
            </w:r>
            <w:r w:rsidR="00042194" w:rsidRPr="00166987">
              <w:rPr>
                <w:webHidden/>
              </w:rPr>
            </w:r>
            <w:r w:rsidR="00042194" w:rsidRPr="00166987">
              <w:rPr>
                <w:webHidden/>
              </w:rPr>
              <w:fldChar w:fldCharType="separate"/>
            </w:r>
            <w:r w:rsidR="00B54BBA">
              <w:rPr>
                <w:webHidden/>
              </w:rPr>
              <w:t>7</w:t>
            </w:r>
            <w:r w:rsidR="00042194" w:rsidRPr="00166987">
              <w:rPr>
                <w:webHidden/>
              </w:rPr>
              <w:fldChar w:fldCharType="end"/>
            </w:r>
          </w:hyperlink>
        </w:p>
        <w:p w14:paraId="666E7C34"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26" w:history="1">
            <w:r w:rsidR="00042194" w:rsidRPr="00166987">
              <w:rPr>
                <w:rStyle w:val="Hipervnculo"/>
              </w:rPr>
              <w:t>2.5 Pruebas que permitan verificar el cumplimiento de las especificaciones del servicio.</w:t>
            </w:r>
            <w:r w:rsidR="00042194" w:rsidRPr="00166987">
              <w:rPr>
                <w:webHidden/>
              </w:rPr>
              <w:tab/>
            </w:r>
            <w:r w:rsidR="00042194" w:rsidRPr="00166987">
              <w:rPr>
                <w:webHidden/>
              </w:rPr>
              <w:fldChar w:fldCharType="begin"/>
            </w:r>
            <w:r w:rsidR="00042194" w:rsidRPr="00166987">
              <w:rPr>
                <w:webHidden/>
              </w:rPr>
              <w:instrText xml:space="preserve"> PAGEREF _Toc221527726 \h </w:instrText>
            </w:r>
            <w:r w:rsidR="00042194" w:rsidRPr="00166987">
              <w:rPr>
                <w:webHidden/>
              </w:rPr>
            </w:r>
            <w:r w:rsidR="00042194" w:rsidRPr="00166987">
              <w:rPr>
                <w:webHidden/>
              </w:rPr>
              <w:fldChar w:fldCharType="separate"/>
            </w:r>
            <w:r w:rsidR="00B54BBA">
              <w:rPr>
                <w:webHidden/>
              </w:rPr>
              <w:t>8</w:t>
            </w:r>
            <w:r w:rsidR="00042194" w:rsidRPr="00166987">
              <w:rPr>
                <w:webHidden/>
              </w:rPr>
              <w:fldChar w:fldCharType="end"/>
            </w:r>
          </w:hyperlink>
        </w:p>
        <w:p w14:paraId="379FD299"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27" w:history="1">
            <w:r w:rsidR="00042194" w:rsidRPr="00166987">
              <w:rPr>
                <w:rStyle w:val="Hipervnculo"/>
              </w:rPr>
              <w:t>2.6 Cantidades a contratar</w:t>
            </w:r>
            <w:r w:rsidR="00042194" w:rsidRPr="00166987">
              <w:rPr>
                <w:webHidden/>
              </w:rPr>
              <w:tab/>
            </w:r>
            <w:r w:rsidR="00042194" w:rsidRPr="00166987">
              <w:rPr>
                <w:webHidden/>
              </w:rPr>
              <w:fldChar w:fldCharType="begin"/>
            </w:r>
            <w:r w:rsidR="00042194" w:rsidRPr="00166987">
              <w:rPr>
                <w:webHidden/>
              </w:rPr>
              <w:instrText xml:space="preserve"> PAGEREF _Toc221527727 \h </w:instrText>
            </w:r>
            <w:r w:rsidR="00042194" w:rsidRPr="00166987">
              <w:rPr>
                <w:webHidden/>
              </w:rPr>
            </w:r>
            <w:r w:rsidR="00042194" w:rsidRPr="00166987">
              <w:rPr>
                <w:webHidden/>
              </w:rPr>
              <w:fldChar w:fldCharType="separate"/>
            </w:r>
            <w:r w:rsidR="00B54BBA">
              <w:rPr>
                <w:webHidden/>
              </w:rPr>
              <w:t>8</w:t>
            </w:r>
            <w:r w:rsidR="00042194" w:rsidRPr="00166987">
              <w:rPr>
                <w:webHidden/>
              </w:rPr>
              <w:fldChar w:fldCharType="end"/>
            </w:r>
          </w:hyperlink>
        </w:p>
        <w:p w14:paraId="095F0D27"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28" w:history="1">
            <w:r w:rsidR="00042194" w:rsidRPr="00166987">
              <w:rPr>
                <w:rStyle w:val="Hipervnculo"/>
              </w:rPr>
              <w:t>2.7 Tipo de Contratación</w:t>
            </w:r>
            <w:r w:rsidR="00042194" w:rsidRPr="00166987">
              <w:rPr>
                <w:webHidden/>
              </w:rPr>
              <w:tab/>
            </w:r>
            <w:r w:rsidR="00042194" w:rsidRPr="00166987">
              <w:rPr>
                <w:webHidden/>
              </w:rPr>
              <w:fldChar w:fldCharType="begin"/>
            </w:r>
            <w:r w:rsidR="00042194" w:rsidRPr="00166987">
              <w:rPr>
                <w:webHidden/>
              </w:rPr>
              <w:instrText xml:space="preserve"> PAGEREF _Toc221527728 \h </w:instrText>
            </w:r>
            <w:r w:rsidR="00042194" w:rsidRPr="00166987">
              <w:rPr>
                <w:webHidden/>
              </w:rPr>
            </w:r>
            <w:r w:rsidR="00042194" w:rsidRPr="00166987">
              <w:rPr>
                <w:webHidden/>
              </w:rPr>
              <w:fldChar w:fldCharType="separate"/>
            </w:r>
            <w:r w:rsidR="00B54BBA">
              <w:rPr>
                <w:webHidden/>
              </w:rPr>
              <w:t>8</w:t>
            </w:r>
            <w:r w:rsidR="00042194" w:rsidRPr="00166987">
              <w:rPr>
                <w:webHidden/>
              </w:rPr>
              <w:fldChar w:fldCharType="end"/>
            </w:r>
          </w:hyperlink>
        </w:p>
        <w:p w14:paraId="1E885548"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29" w:history="1">
            <w:r w:rsidR="00042194" w:rsidRPr="00166987">
              <w:rPr>
                <w:rStyle w:val="Hipervnculo"/>
              </w:rPr>
              <w:t>2.8 Criterio de evaluación</w:t>
            </w:r>
            <w:r w:rsidR="00042194" w:rsidRPr="00166987">
              <w:rPr>
                <w:webHidden/>
              </w:rPr>
              <w:tab/>
            </w:r>
            <w:r w:rsidR="00042194" w:rsidRPr="00166987">
              <w:rPr>
                <w:webHidden/>
              </w:rPr>
              <w:fldChar w:fldCharType="begin"/>
            </w:r>
            <w:r w:rsidR="00042194" w:rsidRPr="00166987">
              <w:rPr>
                <w:webHidden/>
              </w:rPr>
              <w:instrText xml:space="preserve"> PAGEREF _Toc221527729 \h </w:instrText>
            </w:r>
            <w:r w:rsidR="00042194" w:rsidRPr="00166987">
              <w:rPr>
                <w:webHidden/>
              </w:rPr>
            </w:r>
            <w:r w:rsidR="00042194" w:rsidRPr="00166987">
              <w:rPr>
                <w:webHidden/>
              </w:rPr>
              <w:fldChar w:fldCharType="separate"/>
            </w:r>
            <w:r w:rsidR="00B54BBA">
              <w:rPr>
                <w:webHidden/>
              </w:rPr>
              <w:t>8</w:t>
            </w:r>
            <w:r w:rsidR="00042194" w:rsidRPr="00166987">
              <w:rPr>
                <w:webHidden/>
              </w:rPr>
              <w:fldChar w:fldCharType="end"/>
            </w:r>
          </w:hyperlink>
        </w:p>
        <w:p w14:paraId="6F3C62E6"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30" w:history="1">
            <w:r w:rsidR="00042194" w:rsidRPr="00166987">
              <w:rPr>
                <w:rStyle w:val="Hipervnculo"/>
              </w:rPr>
              <w:t>2.9 Forma de adjudicación</w:t>
            </w:r>
            <w:r w:rsidR="00042194" w:rsidRPr="00166987">
              <w:rPr>
                <w:webHidden/>
              </w:rPr>
              <w:tab/>
            </w:r>
            <w:r w:rsidR="00042194" w:rsidRPr="00166987">
              <w:rPr>
                <w:webHidden/>
              </w:rPr>
              <w:fldChar w:fldCharType="begin"/>
            </w:r>
            <w:r w:rsidR="00042194" w:rsidRPr="00166987">
              <w:rPr>
                <w:webHidden/>
              </w:rPr>
              <w:instrText xml:space="preserve"> PAGEREF _Toc221527730 \h </w:instrText>
            </w:r>
            <w:r w:rsidR="00042194" w:rsidRPr="00166987">
              <w:rPr>
                <w:webHidden/>
              </w:rPr>
            </w:r>
            <w:r w:rsidR="00042194" w:rsidRPr="00166987">
              <w:rPr>
                <w:webHidden/>
              </w:rPr>
              <w:fldChar w:fldCharType="separate"/>
            </w:r>
            <w:r w:rsidR="00B54BBA">
              <w:rPr>
                <w:webHidden/>
              </w:rPr>
              <w:t>8</w:t>
            </w:r>
            <w:r w:rsidR="00042194" w:rsidRPr="00166987">
              <w:rPr>
                <w:webHidden/>
              </w:rPr>
              <w:fldChar w:fldCharType="end"/>
            </w:r>
          </w:hyperlink>
        </w:p>
        <w:p w14:paraId="7AAB1726"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31" w:history="1">
            <w:r w:rsidR="00042194" w:rsidRPr="00166987">
              <w:rPr>
                <w:rStyle w:val="Hipervnculo"/>
              </w:rPr>
              <w:t>2.10 Tipo de Abastecimiento</w:t>
            </w:r>
            <w:r w:rsidR="00042194" w:rsidRPr="00166987">
              <w:rPr>
                <w:webHidden/>
              </w:rPr>
              <w:tab/>
            </w:r>
            <w:r w:rsidR="00042194" w:rsidRPr="00166987">
              <w:rPr>
                <w:webHidden/>
              </w:rPr>
              <w:fldChar w:fldCharType="begin"/>
            </w:r>
            <w:r w:rsidR="00042194" w:rsidRPr="00166987">
              <w:rPr>
                <w:webHidden/>
              </w:rPr>
              <w:instrText xml:space="preserve"> PAGEREF _Toc221527731 \h </w:instrText>
            </w:r>
            <w:r w:rsidR="00042194" w:rsidRPr="00166987">
              <w:rPr>
                <w:webHidden/>
              </w:rPr>
            </w:r>
            <w:r w:rsidR="00042194" w:rsidRPr="00166987">
              <w:rPr>
                <w:webHidden/>
              </w:rPr>
              <w:fldChar w:fldCharType="separate"/>
            </w:r>
            <w:r w:rsidR="00B54BBA">
              <w:rPr>
                <w:webHidden/>
              </w:rPr>
              <w:t>8</w:t>
            </w:r>
            <w:r w:rsidR="00042194" w:rsidRPr="00166987">
              <w:rPr>
                <w:webHidden/>
              </w:rPr>
              <w:fldChar w:fldCharType="end"/>
            </w:r>
          </w:hyperlink>
        </w:p>
        <w:p w14:paraId="10A407EA"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32" w:history="1">
            <w:r w:rsidR="00042194" w:rsidRPr="00166987">
              <w:rPr>
                <w:rStyle w:val="Hipervnculo"/>
              </w:rPr>
              <w:t>2.11 Modelo de contrato</w:t>
            </w:r>
            <w:r w:rsidR="00042194" w:rsidRPr="00166987">
              <w:rPr>
                <w:webHidden/>
              </w:rPr>
              <w:tab/>
            </w:r>
            <w:r w:rsidR="00042194" w:rsidRPr="00166987">
              <w:rPr>
                <w:webHidden/>
              </w:rPr>
              <w:fldChar w:fldCharType="begin"/>
            </w:r>
            <w:r w:rsidR="00042194" w:rsidRPr="00166987">
              <w:rPr>
                <w:webHidden/>
              </w:rPr>
              <w:instrText xml:space="preserve"> PAGEREF _Toc221527732 \h </w:instrText>
            </w:r>
            <w:r w:rsidR="00042194" w:rsidRPr="00166987">
              <w:rPr>
                <w:webHidden/>
              </w:rPr>
            </w:r>
            <w:r w:rsidR="00042194" w:rsidRPr="00166987">
              <w:rPr>
                <w:webHidden/>
              </w:rPr>
              <w:fldChar w:fldCharType="separate"/>
            </w:r>
            <w:r w:rsidR="00B54BBA">
              <w:rPr>
                <w:webHidden/>
              </w:rPr>
              <w:t>8</w:t>
            </w:r>
            <w:r w:rsidR="00042194" w:rsidRPr="00166987">
              <w:rPr>
                <w:webHidden/>
              </w:rPr>
              <w:fldChar w:fldCharType="end"/>
            </w:r>
          </w:hyperlink>
        </w:p>
        <w:p w14:paraId="7FD06044" w14:textId="77777777" w:rsidR="00042194" w:rsidRPr="00166987" w:rsidRDefault="00DA2DCC">
          <w:pPr>
            <w:pStyle w:val="TDC2"/>
            <w:tabs>
              <w:tab w:val="right" w:leader="dot" w:pos="10528"/>
            </w:tabs>
            <w:rPr>
              <w:rFonts w:asciiTheme="minorHAnsi" w:eastAsiaTheme="minorEastAsia" w:hAnsiTheme="minorHAnsi"/>
              <w:smallCaps w:val="0"/>
              <w:sz w:val="22"/>
              <w:szCs w:val="22"/>
              <w:lang w:eastAsia="es-MX"/>
            </w:rPr>
          </w:pPr>
          <w:hyperlink w:anchor="_Toc221527733" w:history="1">
            <w:r w:rsidR="00042194" w:rsidRPr="00166987">
              <w:rPr>
                <w:rStyle w:val="Hipervnculo"/>
                <w:rFonts w:cs="Noto Sans"/>
              </w:rPr>
              <w:t>3. Fo</w:t>
            </w:r>
            <w:r w:rsidR="00042194" w:rsidRPr="00166987">
              <w:rPr>
                <w:rStyle w:val="Hipervnculo"/>
                <w:rFonts w:eastAsia="Apple SD 산돌고딕 Neo 일반체" w:cs="Noto Sans"/>
              </w:rPr>
              <w:t>r</w:t>
            </w:r>
            <w:r w:rsidR="00042194" w:rsidRPr="00166987">
              <w:rPr>
                <w:rStyle w:val="Hipervnculo"/>
                <w:rFonts w:cs="Noto Sans"/>
              </w:rPr>
              <w:t>ma y términos que regirán los diversos actos de la Licitación</w:t>
            </w:r>
            <w:r w:rsidR="00042194" w:rsidRPr="00166987">
              <w:rPr>
                <w:webHidden/>
              </w:rPr>
              <w:tab/>
            </w:r>
            <w:r w:rsidR="00042194" w:rsidRPr="00166987">
              <w:rPr>
                <w:webHidden/>
              </w:rPr>
              <w:fldChar w:fldCharType="begin"/>
            </w:r>
            <w:r w:rsidR="00042194" w:rsidRPr="00166987">
              <w:rPr>
                <w:webHidden/>
              </w:rPr>
              <w:instrText xml:space="preserve"> PAGEREF _Toc221527733 \h </w:instrText>
            </w:r>
            <w:r w:rsidR="00042194" w:rsidRPr="00166987">
              <w:rPr>
                <w:webHidden/>
              </w:rPr>
            </w:r>
            <w:r w:rsidR="00042194" w:rsidRPr="00166987">
              <w:rPr>
                <w:webHidden/>
              </w:rPr>
              <w:fldChar w:fldCharType="separate"/>
            </w:r>
            <w:r w:rsidR="00B54BBA">
              <w:rPr>
                <w:webHidden/>
              </w:rPr>
              <w:t>10</w:t>
            </w:r>
            <w:r w:rsidR="00042194" w:rsidRPr="00166987">
              <w:rPr>
                <w:webHidden/>
              </w:rPr>
              <w:fldChar w:fldCharType="end"/>
            </w:r>
          </w:hyperlink>
        </w:p>
        <w:p w14:paraId="7809FCBF"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34" w:history="1">
            <w:r w:rsidR="00042194" w:rsidRPr="00166987">
              <w:rPr>
                <w:rStyle w:val="Hipervnculo"/>
              </w:rPr>
              <w:t>3.1 Reducción de Plazos</w:t>
            </w:r>
            <w:r w:rsidR="00042194" w:rsidRPr="00166987">
              <w:rPr>
                <w:webHidden/>
              </w:rPr>
              <w:tab/>
            </w:r>
            <w:r w:rsidR="00042194" w:rsidRPr="00166987">
              <w:rPr>
                <w:webHidden/>
              </w:rPr>
              <w:fldChar w:fldCharType="begin"/>
            </w:r>
            <w:r w:rsidR="00042194" w:rsidRPr="00166987">
              <w:rPr>
                <w:webHidden/>
              </w:rPr>
              <w:instrText xml:space="preserve"> PAGEREF _Toc221527734 \h </w:instrText>
            </w:r>
            <w:r w:rsidR="00042194" w:rsidRPr="00166987">
              <w:rPr>
                <w:webHidden/>
              </w:rPr>
            </w:r>
            <w:r w:rsidR="00042194" w:rsidRPr="00166987">
              <w:rPr>
                <w:webHidden/>
              </w:rPr>
              <w:fldChar w:fldCharType="separate"/>
            </w:r>
            <w:r w:rsidR="00B54BBA">
              <w:rPr>
                <w:webHidden/>
              </w:rPr>
              <w:t>10</w:t>
            </w:r>
            <w:r w:rsidR="00042194" w:rsidRPr="00166987">
              <w:rPr>
                <w:webHidden/>
              </w:rPr>
              <w:fldChar w:fldCharType="end"/>
            </w:r>
          </w:hyperlink>
        </w:p>
        <w:p w14:paraId="323228E5"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35" w:history="1">
            <w:r w:rsidR="00042194" w:rsidRPr="00166987">
              <w:rPr>
                <w:rStyle w:val="Hipervnculo"/>
              </w:rPr>
              <w:t>3.2 Fecha, hora y lugar para los actos de la Licitación</w:t>
            </w:r>
            <w:r w:rsidR="00042194" w:rsidRPr="00166987">
              <w:rPr>
                <w:webHidden/>
              </w:rPr>
              <w:tab/>
            </w:r>
            <w:r w:rsidR="00042194" w:rsidRPr="00166987">
              <w:rPr>
                <w:webHidden/>
              </w:rPr>
              <w:fldChar w:fldCharType="begin"/>
            </w:r>
            <w:r w:rsidR="00042194" w:rsidRPr="00166987">
              <w:rPr>
                <w:webHidden/>
              </w:rPr>
              <w:instrText xml:space="preserve"> PAGEREF _Toc221527735 \h </w:instrText>
            </w:r>
            <w:r w:rsidR="00042194" w:rsidRPr="00166987">
              <w:rPr>
                <w:webHidden/>
              </w:rPr>
            </w:r>
            <w:r w:rsidR="00042194" w:rsidRPr="00166987">
              <w:rPr>
                <w:webHidden/>
              </w:rPr>
              <w:fldChar w:fldCharType="separate"/>
            </w:r>
            <w:r w:rsidR="00B54BBA">
              <w:rPr>
                <w:webHidden/>
              </w:rPr>
              <w:t>10</w:t>
            </w:r>
            <w:r w:rsidR="00042194" w:rsidRPr="00166987">
              <w:rPr>
                <w:webHidden/>
              </w:rPr>
              <w:fldChar w:fldCharType="end"/>
            </w:r>
          </w:hyperlink>
        </w:p>
        <w:p w14:paraId="49579642"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36" w:history="1">
            <w:r w:rsidR="00042194" w:rsidRPr="00166987">
              <w:rPr>
                <w:rStyle w:val="Hipervnculo"/>
              </w:rPr>
              <w:t>3.3 Junta de Aclaraciones</w:t>
            </w:r>
            <w:r w:rsidR="00042194" w:rsidRPr="00166987">
              <w:rPr>
                <w:webHidden/>
              </w:rPr>
              <w:tab/>
            </w:r>
            <w:r w:rsidR="00042194" w:rsidRPr="00166987">
              <w:rPr>
                <w:webHidden/>
              </w:rPr>
              <w:fldChar w:fldCharType="begin"/>
            </w:r>
            <w:r w:rsidR="00042194" w:rsidRPr="00166987">
              <w:rPr>
                <w:webHidden/>
              </w:rPr>
              <w:instrText xml:space="preserve"> PAGEREF _Toc221527736 \h </w:instrText>
            </w:r>
            <w:r w:rsidR="00042194" w:rsidRPr="00166987">
              <w:rPr>
                <w:webHidden/>
              </w:rPr>
            </w:r>
            <w:r w:rsidR="00042194" w:rsidRPr="00166987">
              <w:rPr>
                <w:webHidden/>
              </w:rPr>
              <w:fldChar w:fldCharType="separate"/>
            </w:r>
            <w:r w:rsidR="00B54BBA">
              <w:rPr>
                <w:webHidden/>
              </w:rPr>
              <w:t>11</w:t>
            </w:r>
            <w:r w:rsidR="00042194" w:rsidRPr="00166987">
              <w:rPr>
                <w:webHidden/>
              </w:rPr>
              <w:fldChar w:fldCharType="end"/>
            </w:r>
          </w:hyperlink>
        </w:p>
        <w:p w14:paraId="402C3D3D"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37" w:history="1">
            <w:r w:rsidR="00042194" w:rsidRPr="00166987">
              <w:rPr>
                <w:rStyle w:val="Hipervnculo"/>
              </w:rPr>
              <w:t>3.4 Presentación y Apertura de Proposiciones</w:t>
            </w:r>
            <w:r w:rsidR="00042194" w:rsidRPr="00166987">
              <w:rPr>
                <w:webHidden/>
              </w:rPr>
              <w:tab/>
            </w:r>
            <w:r w:rsidR="00042194" w:rsidRPr="00166987">
              <w:rPr>
                <w:webHidden/>
              </w:rPr>
              <w:fldChar w:fldCharType="begin"/>
            </w:r>
            <w:r w:rsidR="00042194" w:rsidRPr="00166987">
              <w:rPr>
                <w:webHidden/>
              </w:rPr>
              <w:instrText xml:space="preserve"> PAGEREF _Toc221527737 \h </w:instrText>
            </w:r>
            <w:r w:rsidR="00042194" w:rsidRPr="00166987">
              <w:rPr>
                <w:webHidden/>
              </w:rPr>
            </w:r>
            <w:r w:rsidR="00042194" w:rsidRPr="00166987">
              <w:rPr>
                <w:webHidden/>
              </w:rPr>
              <w:fldChar w:fldCharType="separate"/>
            </w:r>
            <w:r w:rsidR="00B54BBA">
              <w:rPr>
                <w:webHidden/>
              </w:rPr>
              <w:t>12</w:t>
            </w:r>
            <w:r w:rsidR="00042194" w:rsidRPr="00166987">
              <w:rPr>
                <w:webHidden/>
              </w:rPr>
              <w:fldChar w:fldCharType="end"/>
            </w:r>
          </w:hyperlink>
        </w:p>
        <w:p w14:paraId="7C363023"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38" w:history="1">
            <w:r w:rsidR="00042194" w:rsidRPr="00166987">
              <w:rPr>
                <w:rStyle w:val="Hipervnculo"/>
              </w:rPr>
              <w:t>3.5 Proposiciones Conjuntas</w:t>
            </w:r>
            <w:r w:rsidR="00042194" w:rsidRPr="00166987">
              <w:rPr>
                <w:webHidden/>
              </w:rPr>
              <w:tab/>
            </w:r>
            <w:r w:rsidR="00042194" w:rsidRPr="00166987">
              <w:rPr>
                <w:webHidden/>
              </w:rPr>
              <w:fldChar w:fldCharType="begin"/>
            </w:r>
            <w:r w:rsidR="00042194" w:rsidRPr="00166987">
              <w:rPr>
                <w:webHidden/>
              </w:rPr>
              <w:instrText xml:space="preserve"> PAGEREF _Toc221527738 \h </w:instrText>
            </w:r>
            <w:r w:rsidR="00042194" w:rsidRPr="00166987">
              <w:rPr>
                <w:webHidden/>
              </w:rPr>
            </w:r>
            <w:r w:rsidR="00042194" w:rsidRPr="00166987">
              <w:rPr>
                <w:webHidden/>
              </w:rPr>
              <w:fldChar w:fldCharType="separate"/>
            </w:r>
            <w:r w:rsidR="00B54BBA">
              <w:rPr>
                <w:webHidden/>
              </w:rPr>
              <w:t>14</w:t>
            </w:r>
            <w:r w:rsidR="00042194" w:rsidRPr="00166987">
              <w:rPr>
                <w:webHidden/>
              </w:rPr>
              <w:fldChar w:fldCharType="end"/>
            </w:r>
          </w:hyperlink>
        </w:p>
        <w:p w14:paraId="45E1ACE5"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39" w:history="1">
            <w:r w:rsidR="00042194" w:rsidRPr="00166987">
              <w:rPr>
                <w:rStyle w:val="Hipervnculo"/>
              </w:rPr>
              <w:t>3.6 Proposición Única</w:t>
            </w:r>
            <w:r w:rsidR="00042194" w:rsidRPr="00166987">
              <w:rPr>
                <w:webHidden/>
              </w:rPr>
              <w:tab/>
            </w:r>
            <w:r w:rsidR="00042194" w:rsidRPr="00166987">
              <w:rPr>
                <w:webHidden/>
              </w:rPr>
              <w:fldChar w:fldCharType="begin"/>
            </w:r>
            <w:r w:rsidR="00042194" w:rsidRPr="00166987">
              <w:rPr>
                <w:webHidden/>
              </w:rPr>
              <w:instrText xml:space="preserve"> PAGEREF _Toc221527739 \h </w:instrText>
            </w:r>
            <w:r w:rsidR="00042194" w:rsidRPr="00166987">
              <w:rPr>
                <w:webHidden/>
              </w:rPr>
            </w:r>
            <w:r w:rsidR="00042194" w:rsidRPr="00166987">
              <w:rPr>
                <w:webHidden/>
              </w:rPr>
              <w:fldChar w:fldCharType="separate"/>
            </w:r>
            <w:r w:rsidR="00B54BBA">
              <w:rPr>
                <w:webHidden/>
              </w:rPr>
              <w:t>15</w:t>
            </w:r>
            <w:r w:rsidR="00042194" w:rsidRPr="00166987">
              <w:rPr>
                <w:webHidden/>
              </w:rPr>
              <w:fldChar w:fldCharType="end"/>
            </w:r>
          </w:hyperlink>
        </w:p>
        <w:p w14:paraId="7DB2A288"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40" w:history="1">
            <w:r w:rsidR="00042194" w:rsidRPr="00166987">
              <w:rPr>
                <w:rStyle w:val="Hipervnculo"/>
              </w:rPr>
              <w:t>3.7 Acreditar existencia legal en el acto de presentación y apertura de proposiciones</w:t>
            </w:r>
            <w:r w:rsidR="00042194" w:rsidRPr="00166987">
              <w:rPr>
                <w:webHidden/>
              </w:rPr>
              <w:tab/>
            </w:r>
            <w:r w:rsidR="00042194" w:rsidRPr="00166987">
              <w:rPr>
                <w:webHidden/>
              </w:rPr>
              <w:fldChar w:fldCharType="begin"/>
            </w:r>
            <w:r w:rsidR="00042194" w:rsidRPr="00166987">
              <w:rPr>
                <w:webHidden/>
              </w:rPr>
              <w:instrText xml:space="preserve"> PAGEREF _Toc221527740 \h </w:instrText>
            </w:r>
            <w:r w:rsidR="00042194" w:rsidRPr="00166987">
              <w:rPr>
                <w:webHidden/>
              </w:rPr>
            </w:r>
            <w:r w:rsidR="00042194" w:rsidRPr="00166987">
              <w:rPr>
                <w:webHidden/>
              </w:rPr>
              <w:fldChar w:fldCharType="separate"/>
            </w:r>
            <w:r w:rsidR="00B54BBA">
              <w:rPr>
                <w:webHidden/>
              </w:rPr>
              <w:t>15</w:t>
            </w:r>
            <w:r w:rsidR="00042194" w:rsidRPr="00166987">
              <w:rPr>
                <w:webHidden/>
              </w:rPr>
              <w:fldChar w:fldCharType="end"/>
            </w:r>
          </w:hyperlink>
        </w:p>
        <w:p w14:paraId="49123756"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41" w:history="1">
            <w:r w:rsidR="00042194" w:rsidRPr="00166987">
              <w:rPr>
                <w:rStyle w:val="Hipervnculo"/>
              </w:rPr>
              <w:t>3.8 Rúbrica en documentos en el acto de presentación y apertura de proposiciones</w:t>
            </w:r>
            <w:r w:rsidR="00042194" w:rsidRPr="00166987">
              <w:rPr>
                <w:webHidden/>
              </w:rPr>
              <w:tab/>
            </w:r>
            <w:r w:rsidR="00042194" w:rsidRPr="00166987">
              <w:rPr>
                <w:webHidden/>
              </w:rPr>
              <w:fldChar w:fldCharType="begin"/>
            </w:r>
            <w:r w:rsidR="00042194" w:rsidRPr="00166987">
              <w:rPr>
                <w:webHidden/>
              </w:rPr>
              <w:instrText xml:space="preserve"> PAGEREF _Toc221527741 \h </w:instrText>
            </w:r>
            <w:r w:rsidR="00042194" w:rsidRPr="00166987">
              <w:rPr>
                <w:webHidden/>
              </w:rPr>
            </w:r>
            <w:r w:rsidR="00042194" w:rsidRPr="00166987">
              <w:rPr>
                <w:webHidden/>
              </w:rPr>
              <w:fldChar w:fldCharType="separate"/>
            </w:r>
            <w:r w:rsidR="00B54BBA">
              <w:rPr>
                <w:webHidden/>
              </w:rPr>
              <w:t>15</w:t>
            </w:r>
            <w:r w:rsidR="00042194" w:rsidRPr="00166987">
              <w:rPr>
                <w:webHidden/>
              </w:rPr>
              <w:fldChar w:fldCharType="end"/>
            </w:r>
          </w:hyperlink>
        </w:p>
        <w:p w14:paraId="5AE1C8DD"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42" w:history="1">
            <w:r w:rsidR="00042194" w:rsidRPr="00166987">
              <w:rPr>
                <w:rStyle w:val="Hipervnculo"/>
              </w:rPr>
              <w:t>3.9 Acto de fallo</w:t>
            </w:r>
            <w:r w:rsidR="00042194" w:rsidRPr="00166987">
              <w:rPr>
                <w:webHidden/>
              </w:rPr>
              <w:tab/>
            </w:r>
            <w:r w:rsidR="00042194" w:rsidRPr="00166987">
              <w:rPr>
                <w:webHidden/>
              </w:rPr>
              <w:fldChar w:fldCharType="begin"/>
            </w:r>
            <w:r w:rsidR="00042194" w:rsidRPr="00166987">
              <w:rPr>
                <w:webHidden/>
              </w:rPr>
              <w:instrText xml:space="preserve"> PAGEREF _Toc221527742 \h </w:instrText>
            </w:r>
            <w:r w:rsidR="00042194" w:rsidRPr="00166987">
              <w:rPr>
                <w:webHidden/>
              </w:rPr>
            </w:r>
            <w:r w:rsidR="00042194" w:rsidRPr="00166987">
              <w:rPr>
                <w:webHidden/>
              </w:rPr>
              <w:fldChar w:fldCharType="separate"/>
            </w:r>
            <w:r w:rsidR="00B54BBA">
              <w:rPr>
                <w:webHidden/>
              </w:rPr>
              <w:t>15</w:t>
            </w:r>
            <w:r w:rsidR="00042194" w:rsidRPr="00166987">
              <w:rPr>
                <w:webHidden/>
              </w:rPr>
              <w:fldChar w:fldCharType="end"/>
            </w:r>
          </w:hyperlink>
        </w:p>
        <w:p w14:paraId="22E3B255"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43" w:history="1">
            <w:r w:rsidR="00042194" w:rsidRPr="00166987">
              <w:rPr>
                <w:rStyle w:val="Hipervnculo"/>
              </w:rPr>
              <w:t>3.10 Adjudicación de contrato</w:t>
            </w:r>
            <w:r w:rsidR="00042194" w:rsidRPr="00166987">
              <w:rPr>
                <w:webHidden/>
              </w:rPr>
              <w:tab/>
            </w:r>
            <w:r w:rsidR="00042194" w:rsidRPr="00166987">
              <w:rPr>
                <w:webHidden/>
              </w:rPr>
              <w:fldChar w:fldCharType="begin"/>
            </w:r>
            <w:r w:rsidR="00042194" w:rsidRPr="00166987">
              <w:rPr>
                <w:webHidden/>
              </w:rPr>
              <w:instrText xml:space="preserve"> PAGEREF _Toc221527743 \h </w:instrText>
            </w:r>
            <w:r w:rsidR="00042194" w:rsidRPr="00166987">
              <w:rPr>
                <w:webHidden/>
              </w:rPr>
            </w:r>
            <w:r w:rsidR="00042194" w:rsidRPr="00166987">
              <w:rPr>
                <w:webHidden/>
              </w:rPr>
              <w:fldChar w:fldCharType="separate"/>
            </w:r>
            <w:r w:rsidR="00B54BBA">
              <w:rPr>
                <w:webHidden/>
              </w:rPr>
              <w:t>16</w:t>
            </w:r>
            <w:r w:rsidR="00042194" w:rsidRPr="00166987">
              <w:rPr>
                <w:webHidden/>
              </w:rPr>
              <w:fldChar w:fldCharType="end"/>
            </w:r>
          </w:hyperlink>
        </w:p>
        <w:p w14:paraId="143D3DE0"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44" w:history="1">
            <w:r w:rsidR="00042194" w:rsidRPr="00166987">
              <w:rPr>
                <w:rStyle w:val="Hipervnculo"/>
              </w:rPr>
              <w:t>3.11 Firma de contrato</w:t>
            </w:r>
            <w:r w:rsidR="00042194" w:rsidRPr="00166987">
              <w:rPr>
                <w:webHidden/>
              </w:rPr>
              <w:tab/>
            </w:r>
            <w:r w:rsidR="00042194" w:rsidRPr="00166987">
              <w:rPr>
                <w:webHidden/>
              </w:rPr>
              <w:fldChar w:fldCharType="begin"/>
            </w:r>
            <w:r w:rsidR="00042194" w:rsidRPr="00166987">
              <w:rPr>
                <w:webHidden/>
              </w:rPr>
              <w:instrText xml:space="preserve"> PAGEREF _Toc221527744 \h </w:instrText>
            </w:r>
            <w:r w:rsidR="00042194" w:rsidRPr="00166987">
              <w:rPr>
                <w:webHidden/>
              </w:rPr>
            </w:r>
            <w:r w:rsidR="00042194" w:rsidRPr="00166987">
              <w:rPr>
                <w:webHidden/>
              </w:rPr>
              <w:fldChar w:fldCharType="separate"/>
            </w:r>
            <w:r w:rsidR="00B54BBA">
              <w:rPr>
                <w:webHidden/>
              </w:rPr>
              <w:t>16</w:t>
            </w:r>
            <w:r w:rsidR="00042194" w:rsidRPr="00166987">
              <w:rPr>
                <w:webHidden/>
              </w:rPr>
              <w:fldChar w:fldCharType="end"/>
            </w:r>
          </w:hyperlink>
        </w:p>
        <w:p w14:paraId="0C7B696F"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45" w:history="1">
            <w:r w:rsidR="00042194" w:rsidRPr="00166987">
              <w:rPr>
                <w:rStyle w:val="Hipervnculo"/>
              </w:rPr>
              <w:t>3.12 Acreditación de encontrarse al corriente de sus obligaciones fiscales.</w:t>
            </w:r>
            <w:r w:rsidR="00042194" w:rsidRPr="00166987">
              <w:rPr>
                <w:webHidden/>
              </w:rPr>
              <w:tab/>
            </w:r>
            <w:r w:rsidR="00042194" w:rsidRPr="00166987">
              <w:rPr>
                <w:webHidden/>
              </w:rPr>
              <w:fldChar w:fldCharType="begin"/>
            </w:r>
            <w:r w:rsidR="00042194" w:rsidRPr="00166987">
              <w:rPr>
                <w:webHidden/>
              </w:rPr>
              <w:instrText xml:space="preserve"> PAGEREF _Toc221527745 \h </w:instrText>
            </w:r>
            <w:r w:rsidR="00042194" w:rsidRPr="00166987">
              <w:rPr>
                <w:webHidden/>
              </w:rPr>
            </w:r>
            <w:r w:rsidR="00042194" w:rsidRPr="00166987">
              <w:rPr>
                <w:webHidden/>
              </w:rPr>
              <w:fldChar w:fldCharType="separate"/>
            </w:r>
            <w:r w:rsidR="00B54BBA">
              <w:rPr>
                <w:webHidden/>
              </w:rPr>
              <w:t>16</w:t>
            </w:r>
            <w:r w:rsidR="00042194" w:rsidRPr="00166987">
              <w:rPr>
                <w:webHidden/>
              </w:rPr>
              <w:fldChar w:fldCharType="end"/>
            </w:r>
          </w:hyperlink>
        </w:p>
        <w:p w14:paraId="75887D7F"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46" w:history="1">
            <w:r w:rsidR="00042194" w:rsidRPr="00166987">
              <w:rPr>
                <w:rStyle w:val="Hipervnculo"/>
              </w:rPr>
              <w:t>3.13 Consulta de opinion del cumplimiento de sus obligaciones en materia de seguridad social.</w:t>
            </w:r>
            <w:r w:rsidR="00042194" w:rsidRPr="00166987">
              <w:rPr>
                <w:webHidden/>
              </w:rPr>
              <w:tab/>
            </w:r>
            <w:r w:rsidR="00042194" w:rsidRPr="00166987">
              <w:rPr>
                <w:webHidden/>
              </w:rPr>
              <w:fldChar w:fldCharType="begin"/>
            </w:r>
            <w:r w:rsidR="00042194" w:rsidRPr="00166987">
              <w:rPr>
                <w:webHidden/>
              </w:rPr>
              <w:instrText xml:space="preserve"> PAGEREF _Toc221527746 \h </w:instrText>
            </w:r>
            <w:r w:rsidR="00042194" w:rsidRPr="00166987">
              <w:rPr>
                <w:webHidden/>
              </w:rPr>
            </w:r>
            <w:r w:rsidR="00042194" w:rsidRPr="00166987">
              <w:rPr>
                <w:webHidden/>
              </w:rPr>
              <w:fldChar w:fldCharType="separate"/>
            </w:r>
            <w:r w:rsidR="00B54BBA">
              <w:rPr>
                <w:webHidden/>
              </w:rPr>
              <w:t>17</w:t>
            </w:r>
            <w:r w:rsidR="00042194" w:rsidRPr="00166987">
              <w:rPr>
                <w:webHidden/>
              </w:rPr>
              <w:fldChar w:fldCharType="end"/>
            </w:r>
          </w:hyperlink>
        </w:p>
        <w:p w14:paraId="1043577E"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47" w:history="1">
            <w:r w:rsidR="00042194" w:rsidRPr="00166987">
              <w:rPr>
                <w:rStyle w:val="Hipervnculo"/>
              </w:rPr>
              <w:t>3.14 impuestos y derechos</w:t>
            </w:r>
            <w:r w:rsidR="00042194" w:rsidRPr="00166987">
              <w:rPr>
                <w:webHidden/>
              </w:rPr>
              <w:tab/>
            </w:r>
            <w:r w:rsidR="00042194" w:rsidRPr="00166987">
              <w:rPr>
                <w:webHidden/>
              </w:rPr>
              <w:fldChar w:fldCharType="begin"/>
            </w:r>
            <w:r w:rsidR="00042194" w:rsidRPr="00166987">
              <w:rPr>
                <w:webHidden/>
              </w:rPr>
              <w:instrText xml:space="preserve"> PAGEREF _Toc221527747 \h </w:instrText>
            </w:r>
            <w:r w:rsidR="00042194" w:rsidRPr="00166987">
              <w:rPr>
                <w:webHidden/>
              </w:rPr>
            </w:r>
            <w:r w:rsidR="00042194" w:rsidRPr="00166987">
              <w:rPr>
                <w:webHidden/>
              </w:rPr>
              <w:fldChar w:fldCharType="separate"/>
            </w:r>
            <w:r w:rsidR="00B54BBA">
              <w:rPr>
                <w:webHidden/>
              </w:rPr>
              <w:t>18</w:t>
            </w:r>
            <w:r w:rsidR="00042194" w:rsidRPr="00166987">
              <w:rPr>
                <w:webHidden/>
              </w:rPr>
              <w:fldChar w:fldCharType="end"/>
            </w:r>
          </w:hyperlink>
        </w:p>
        <w:p w14:paraId="0280350C"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48" w:history="1">
            <w:r w:rsidR="00042194" w:rsidRPr="00166987">
              <w:rPr>
                <w:rStyle w:val="Hipervnculo"/>
              </w:rPr>
              <w:t>3.15 Moneda en la que debera cotizarse la prestacion del servicio y efectuarse los pagos respectivos.</w:t>
            </w:r>
            <w:r w:rsidR="00042194" w:rsidRPr="00166987">
              <w:rPr>
                <w:webHidden/>
              </w:rPr>
              <w:tab/>
            </w:r>
            <w:r w:rsidR="00042194" w:rsidRPr="00166987">
              <w:rPr>
                <w:webHidden/>
              </w:rPr>
              <w:fldChar w:fldCharType="begin"/>
            </w:r>
            <w:r w:rsidR="00042194" w:rsidRPr="00166987">
              <w:rPr>
                <w:webHidden/>
              </w:rPr>
              <w:instrText xml:space="preserve"> PAGEREF _Toc221527748 \h </w:instrText>
            </w:r>
            <w:r w:rsidR="00042194" w:rsidRPr="00166987">
              <w:rPr>
                <w:webHidden/>
              </w:rPr>
            </w:r>
            <w:r w:rsidR="00042194" w:rsidRPr="00166987">
              <w:rPr>
                <w:webHidden/>
              </w:rPr>
              <w:fldChar w:fldCharType="separate"/>
            </w:r>
            <w:r w:rsidR="00B54BBA">
              <w:rPr>
                <w:webHidden/>
              </w:rPr>
              <w:t>18</w:t>
            </w:r>
            <w:r w:rsidR="00042194" w:rsidRPr="00166987">
              <w:rPr>
                <w:webHidden/>
              </w:rPr>
              <w:fldChar w:fldCharType="end"/>
            </w:r>
          </w:hyperlink>
        </w:p>
        <w:p w14:paraId="0B7FD0A6"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49" w:history="1">
            <w:r w:rsidR="00042194" w:rsidRPr="00166987">
              <w:rPr>
                <w:rStyle w:val="Hipervnculo"/>
              </w:rPr>
              <w:t>3.16 Causas de rescisión administrativa del contrato:</w:t>
            </w:r>
            <w:r w:rsidR="00042194" w:rsidRPr="00166987">
              <w:rPr>
                <w:webHidden/>
              </w:rPr>
              <w:tab/>
            </w:r>
            <w:r w:rsidR="00042194" w:rsidRPr="00166987">
              <w:rPr>
                <w:webHidden/>
              </w:rPr>
              <w:fldChar w:fldCharType="begin"/>
            </w:r>
            <w:r w:rsidR="00042194" w:rsidRPr="00166987">
              <w:rPr>
                <w:webHidden/>
              </w:rPr>
              <w:instrText xml:space="preserve"> PAGEREF _Toc221527749 \h </w:instrText>
            </w:r>
            <w:r w:rsidR="00042194" w:rsidRPr="00166987">
              <w:rPr>
                <w:webHidden/>
              </w:rPr>
            </w:r>
            <w:r w:rsidR="00042194" w:rsidRPr="00166987">
              <w:rPr>
                <w:webHidden/>
              </w:rPr>
              <w:fldChar w:fldCharType="separate"/>
            </w:r>
            <w:r w:rsidR="00B54BBA">
              <w:rPr>
                <w:webHidden/>
              </w:rPr>
              <w:t>18</w:t>
            </w:r>
            <w:r w:rsidR="00042194" w:rsidRPr="00166987">
              <w:rPr>
                <w:webHidden/>
              </w:rPr>
              <w:fldChar w:fldCharType="end"/>
            </w:r>
          </w:hyperlink>
        </w:p>
        <w:p w14:paraId="41742821"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50" w:history="1">
            <w:r w:rsidR="00042194" w:rsidRPr="00166987">
              <w:rPr>
                <w:rStyle w:val="Hipervnculo"/>
              </w:rPr>
              <w:t>3.17 Rescision Administrativa Del Contrato:</w:t>
            </w:r>
            <w:r w:rsidR="00042194" w:rsidRPr="00166987">
              <w:rPr>
                <w:webHidden/>
              </w:rPr>
              <w:tab/>
            </w:r>
            <w:r w:rsidR="00042194" w:rsidRPr="00166987">
              <w:rPr>
                <w:webHidden/>
              </w:rPr>
              <w:fldChar w:fldCharType="begin"/>
            </w:r>
            <w:r w:rsidR="00042194" w:rsidRPr="00166987">
              <w:rPr>
                <w:webHidden/>
              </w:rPr>
              <w:instrText xml:space="preserve"> PAGEREF _Toc221527750 \h </w:instrText>
            </w:r>
            <w:r w:rsidR="00042194" w:rsidRPr="00166987">
              <w:rPr>
                <w:webHidden/>
              </w:rPr>
            </w:r>
            <w:r w:rsidR="00042194" w:rsidRPr="00166987">
              <w:rPr>
                <w:webHidden/>
              </w:rPr>
              <w:fldChar w:fldCharType="separate"/>
            </w:r>
            <w:r w:rsidR="00B54BBA">
              <w:rPr>
                <w:webHidden/>
              </w:rPr>
              <w:t>18</w:t>
            </w:r>
            <w:r w:rsidR="00042194" w:rsidRPr="00166987">
              <w:rPr>
                <w:webHidden/>
              </w:rPr>
              <w:fldChar w:fldCharType="end"/>
            </w:r>
          </w:hyperlink>
        </w:p>
        <w:p w14:paraId="203450D3"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51" w:history="1">
            <w:r w:rsidR="00042194" w:rsidRPr="00166987">
              <w:rPr>
                <w:rStyle w:val="Hipervnculo"/>
              </w:rPr>
              <w:t>3.18 Situaciones no previstas en la convocatoria.</w:t>
            </w:r>
            <w:r w:rsidR="00042194" w:rsidRPr="00166987">
              <w:rPr>
                <w:webHidden/>
              </w:rPr>
              <w:tab/>
            </w:r>
            <w:r w:rsidR="00042194" w:rsidRPr="00166987">
              <w:rPr>
                <w:webHidden/>
              </w:rPr>
              <w:fldChar w:fldCharType="begin"/>
            </w:r>
            <w:r w:rsidR="00042194" w:rsidRPr="00166987">
              <w:rPr>
                <w:webHidden/>
              </w:rPr>
              <w:instrText xml:space="preserve"> PAGEREF _Toc221527751 \h </w:instrText>
            </w:r>
            <w:r w:rsidR="00042194" w:rsidRPr="00166987">
              <w:rPr>
                <w:webHidden/>
              </w:rPr>
            </w:r>
            <w:r w:rsidR="00042194" w:rsidRPr="00166987">
              <w:rPr>
                <w:webHidden/>
              </w:rPr>
              <w:fldChar w:fldCharType="separate"/>
            </w:r>
            <w:r w:rsidR="00B54BBA">
              <w:rPr>
                <w:webHidden/>
              </w:rPr>
              <w:t>18</w:t>
            </w:r>
            <w:r w:rsidR="00042194" w:rsidRPr="00166987">
              <w:rPr>
                <w:webHidden/>
              </w:rPr>
              <w:fldChar w:fldCharType="end"/>
            </w:r>
          </w:hyperlink>
        </w:p>
        <w:p w14:paraId="120D66DA"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52" w:history="1">
            <w:r w:rsidR="00042194" w:rsidRPr="00166987">
              <w:rPr>
                <w:rStyle w:val="Hipervnculo"/>
              </w:rPr>
              <w:t>3.19 Protocolo de actuación</w:t>
            </w:r>
            <w:r w:rsidR="00042194" w:rsidRPr="00166987">
              <w:rPr>
                <w:webHidden/>
              </w:rPr>
              <w:tab/>
            </w:r>
            <w:r w:rsidR="00042194" w:rsidRPr="00166987">
              <w:rPr>
                <w:webHidden/>
              </w:rPr>
              <w:fldChar w:fldCharType="begin"/>
            </w:r>
            <w:r w:rsidR="00042194" w:rsidRPr="00166987">
              <w:rPr>
                <w:webHidden/>
              </w:rPr>
              <w:instrText xml:space="preserve"> PAGEREF _Toc221527752 \h </w:instrText>
            </w:r>
            <w:r w:rsidR="00042194" w:rsidRPr="00166987">
              <w:rPr>
                <w:webHidden/>
              </w:rPr>
            </w:r>
            <w:r w:rsidR="00042194" w:rsidRPr="00166987">
              <w:rPr>
                <w:webHidden/>
              </w:rPr>
              <w:fldChar w:fldCharType="separate"/>
            </w:r>
            <w:r w:rsidR="00B54BBA">
              <w:rPr>
                <w:webHidden/>
              </w:rPr>
              <w:t>18</w:t>
            </w:r>
            <w:r w:rsidR="00042194" w:rsidRPr="00166987">
              <w:rPr>
                <w:webHidden/>
              </w:rPr>
              <w:fldChar w:fldCharType="end"/>
            </w:r>
          </w:hyperlink>
        </w:p>
        <w:p w14:paraId="272F7584"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53" w:history="1">
            <w:r w:rsidR="00042194" w:rsidRPr="00166987">
              <w:rPr>
                <w:rStyle w:val="Hipervnculo"/>
              </w:rPr>
              <w:t>3.20 Comunicación entre las partes.</w:t>
            </w:r>
            <w:r w:rsidR="00042194" w:rsidRPr="00166987">
              <w:rPr>
                <w:webHidden/>
              </w:rPr>
              <w:tab/>
            </w:r>
            <w:r w:rsidR="00042194" w:rsidRPr="00166987">
              <w:rPr>
                <w:webHidden/>
              </w:rPr>
              <w:fldChar w:fldCharType="begin"/>
            </w:r>
            <w:r w:rsidR="00042194" w:rsidRPr="00166987">
              <w:rPr>
                <w:webHidden/>
              </w:rPr>
              <w:instrText xml:space="preserve"> PAGEREF _Toc221527753 \h </w:instrText>
            </w:r>
            <w:r w:rsidR="00042194" w:rsidRPr="00166987">
              <w:rPr>
                <w:webHidden/>
              </w:rPr>
            </w:r>
            <w:r w:rsidR="00042194" w:rsidRPr="00166987">
              <w:rPr>
                <w:webHidden/>
              </w:rPr>
              <w:fldChar w:fldCharType="separate"/>
            </w:r>
            <w:r w:rsidR="00B54BBA">
              <w:rPr>
                <w:webHidden/>
              </w:rPr>
              <w:t>19</w:t>
            </w:r>
            <w:r w:rsidR="00042194" w:rsidRPr="00166987">
              <w:rPr>
                <w:webHidden/>
              </w:rPr>
              <w:fldChar w:fldCharType="end"/>
            </w:r>
          </w:hyperlink>
        </w:p>
        <w:p w14:paraId="62BC04E5" w14:textId="77777777" w:rsidR="00042194" w:rsidRPr="00166987" w:rsidRDefault="00DA2DCC">
          <w:pPr>
            <w:pStyle w:val="TDC2"/>
            <w:tabs>
              <w:tab w:val="right" w:leader="dot" w:pos="10528"/>
            </w:tabs>
            <w:rPr>
              <w:rFonts w:asciiTheme="minorHAnsi" w:eastAsiaTheme="minorEastAsia" w:hAnsiTheme="minorHAnsi"/>
              <w:smallCaps w:val="0"/>
              <w:sz w:val="22"/>
              <w:szCs w:val="22"/>
              <w:lang w:eastAsia="es-MX"/>
            </w:rPr>
          </w:pPr>
          <w:hyperlink w:anchor="_Toc221527754" w:history="1">
            <w:r w:rsidR="00042194" w:rsidRPr="00166987">
              <w:rPr>
                <w:rStyle w:val="Hipervnculo"/>
                <w:rFonts w:cs="Noto Sans"/>
                <w:lang w:eastAsia="es-ES"/>
              </w:rPr>
              <w:t>4. R</w:t>
            </w:r>
            <w:r w:rsidR="00042194" w:rsidRPr="00166987">
              <w:rPr>
                <w:rStyle w:val="Hipervnculo"/>
                <w:rFonts w:cs="Noto Sans"/>
              </w:rPr>
              <w:t>equisitos que los licitantes deben cumplir</w:t>
            </w:r>
            <w:r w:rsidR="00042194" w:rsidRPr="00166987">
              <w:rPr>
                <w:webHidden/>
              </w:rPr>
              <w:tab/>
            </w:r>
            <w:r w:rsidR="00042194" w:rsidRPr="00166987">
              <w:rPr>
                <w:webHidden/>
              </w:rPr>
              <w:fldChar w:fldCharType="begin"/>
            </w:r>
            <w:r w:rsidR="00042194" w:rsidRPr="00166987">
              <w:rPr>
                <w:webHidden/>
              </w:rPr>
              <w:instrText xml:space="preserve"> PAGEREF _Toc221527754 \h </w:instrText>
            </w:r>
            <w:r w:rsidR="00042194" w:rsidRPr="00166987">
              <w:rPr>
                <w:webHidden/>
              </w:rPr>
            </w:r>
            <w:r w:rsidR="00042194" w:rsidRPr="00166987">
              <w:rPr>
                <w:webHidden/>
              </w:rPr>
              <w:fldChar w:fldCharType="separate"/>
            </w:r>
            <w:r w:rsidR="00B54BBA">
              <w:rPr>
                <w:webHidden/>
              </w:rPr>
              <w:t>19</w:t>
            </w:r>
            <w:r w:rsidR="00042194" w:rsidRPr="00166987">
              <w:rPr>
                <w:webHidden/>
              </w:rPr>
              <w:fldChar w:fldCharType="end"/>
            </w:r>
          </w:hyperlink>
        </w:p>
        <w:p w14:paraId="6214AB04" w14:textId="77777777" w:rsidR="00042194" w:rsidRPr="00166987" w:rsidRDefault="00DA2DCC">
          <w:pPr>
            <w:pStyle w:val="TDC2"/>
            <w:tabs>
              <w:tab w:val="right" w:leader="dot" w:pos="10528"/>
            </w:tabs>
            <w:rPr>
              <w:rFonts w:asciiTheme="minorHAnsi" w:eastAsiaTheme="minorEastAsia" w:hAnsiTheme="minorHAnsi"/>
              <w:smallCaps w:val="0"/>
              <w:sz w:val="22"/>
              <w:szCs w:val="22"/>
              <w:lang w:eastAsia="es-MX"/>
            </w:rPr>
          </w:pPr>
          <w:hyperlink w:anchor="_Toc221527755" w:history="1">
            <w:r w:rsidR="00042194" w:rsidRPr="00166987">
              <w:rPr>
                <w:rStyle w:val="Hipervnculo"/>
                <w:rFonts w:cs="Noto Sans"/>
              </w:rPr>
              <w:t>5. Criterios específicos conforme a los cuales se evaluarán las proposiciones</w:t>
            </w:r>
            <w:r w:rsidR="00042194" w:rsidRPr="00166987">
              <w:rPr>
                <w:webHidden/>
              </w:rPr>
              <w:tab/>
            </w:r>
            <w:r w:rsidR="00042194" w:rsidRPr="00166987">
              <w:rPr>
                <w:webHidden/>
              </w:rPr>
              <w:fldChar w:fldCharType="begin"/>
            </w:r>
            <w:r w:rsidR="00042194" w:rsidRPr="00166987">
              <w:rPr>
                <w:webHidden/>
              </w:rPr>
              <w:instrText xml:space="preserve"> PAGEREF _Toc221527755 \h </w:instrText>
            </w:r>
            <w:r w:rsidR="00042194" w:rsidRPr="00166987">
              <w:rPr>
                <w:webHidden/>
              </w:rPr>
            </w:r>
            <w:r w:rsidR="00042194" w:rsidRPr="00166987">
              <w:rPr>
                <w:webHidden/>
              </w:rPr>
              <w:fldChar w:fldCharType="separate"/>
            </w:r>
            <w:r w:rsidR="00B54BBA">
              <w:rPr>
                <w:webHidden/>
              </w:rPr>
              <w:t>23</w:t>
            </w:r>
            <w:r w:rsidR="00042194" w:rsidRPr="00166987">
              <w:rPr>
                <w:webHidden/>
              </w:rPr>
              <w:fldChar w:fldCharType="end"/>
            </w:r>
          </w:hyperlink>
        </w:p>
        <w:p w14:paraId="4DF1B2E3"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56" w:history="1">
            <w:r w:rsidR="00042194" w:rsidRPr="00166987">
              <w:rPr>
                <w:rStyle w:val="Hipervnculo"/>
              </w:rPr>
              <w:t>5.1 Criterios de evaluación de la propuesta legal-administrativa.</w:t>
            </w:r>
            <w:r w:rsidR="00042194" w:rsidRPr="00166987">
              <w:rPr>
                <w:webHidden/>
              </w:rPr>
              <w:tab/>
            </w:r>
            <w:r w:rsidR="00042194" w:rsidRPr="00166987">
              <w:rPr>
                <w:webHidden/>
              </w:rPr>
              <w:fldChar w:fldCharType="begin"/>
            </w:r>
            <w:r w:rsidR="00042194" w:rsidRPr="00166987">
              <w:rPr>
                <w:webHidden/>
              </w:rPr>
              <w:instrText xml:space="preserve"> PAGEREF _Toc221527756 \h </w:instrText>
            </w:r>
            <w:r w:rsidR="00042194" w:rsidRPr="00166987">
              <w:rPr>
                <w:webHidden/>
              </w:rPr>
            </w:r>
            <w:r w:rsidR="00042194" w:rsidRPr="00166987">
              <w:rPr>
                <w:webHidden/>
              </w:rPr>
              <w:fldChar w:fldCharType="separate"/>
            </w:r>
            <w:r w:rsidR="00B54BBA">
              <w:rPr>
                <w:webHidden/>
              </w:rPr>
              <w:t>24</w:t>
            </w:r>
            <w:r w:rsidR="00042194" w:rsidRPr="00166987">
              <w:rPr>
                <w:webHidden/>
              </w:rPr>
              <w:fldChar w:fldCharType="end"/>
            </w:r>
          </w:hyperlink>
        </w:p>
        <w:p w14:paraId="4C6880A9"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57" w:history="1">
            <w:r w:rsidR="00042194" w:rsidRPr="00166987">
              <w:rPr>
                <w:rStyle w:val="Hipervnculo"/>
              </w:rPr>
              <w:t>5.2 Criterios de evaluación de la propuesta técnica.</w:t>
            </w:r>
            <w:r w:rsidR="00042194" w:rsidRPr="00166987">
              <w:rPr>
                <w:webHidden/>
              </w:rPr>
              <w:tab/>
            </w:r>
            <w:r w:rsidR="00042194" w:rsidRPr="00166987">
              <w:rPr>
                <w:webHidden/>
              </w:rPr>
              <w:fldChar w:fldCharType="begin"/>
            </w:r>
            <w:r w:rsidR="00042194" w:rsidRPr="00166987">
              <w:rPr>
                <w:webHidden/>
              </w:rPr>
              <w:instrText xml:space="preserve"> PAGEREF _Toc221527757 \h </w:instrText>
            </w:r>
            <w:r w:rsidR="00042194" w:rsidRPr="00166987">
              <w:rPr>
                <w:webHidden/>
              </w:rPr>
            </w:r>
            <w:r w:rsidR="00042194" w:rsidRPr="00166987">
              <w:rPr>
                <w:webHidden/>
              </w:rPr>
              <w:fldChar w:fldCharType="separate"/>
            </w:r>
            <w:r w:rsidR="00B54BBA">
              <w:rPr>
                <w:webHidden/>
              </w:rPr>
              <w:t>25</w:t>
            </w:r>
            <w:r w:rsidR="00042194" w:rsidRPr="00166987">
              <w:rPr>
                <w:webHidden/>
              </w:rPr>
              <w:fldChar w:fldCharType="end"/>
            </w:r>
          </w:hyperlink>
        </w:p>
        <w:p w14:paraId="601CB733"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58" w:history="1">
            <w:r w:rsidR="00042194" w:rsidRPr="00166987">
              <w:rPr>
                <w:rStyle w:val="Hipervnculo"/>
              </w:rPr>
              <w:t>5.3 Criterios de evaluación de la propuesta económica.</w:t>
            </w:r>
            <w:r w:rsidR="00042194" w:rsidRPr="00166987">
              <w:rPr>
                <w:webHidden/>
              </w:rPr>
              <w:tab/>
            </w:r>
            <w:r w:rsidR="00042194" w:rsidRPr="00166987">
              <w:rPr>
                <w:webHidden/>
              </w:rPr>
              <w:fldChar w:fldCharType="begin"/>
            </w:r>
            <w:r w:rsidR="00042194" w:rsidRPr="00166987">
              <w:rPr>
                <w:webHidden/>
              </w:rPr>
              <w:instrText xml:space="preserve"> PAGEREF _Toc221527758 \h </w:instrText>
            </w:r>
            <w:r w:rsidR="00042194" w:rsidRPr="00166987">
              <w:rPr>
                <w:webHidden/>
              </w:rPr>
            </w:r>
            <w:r w:rsidR="00042194" w:rsidRPr="00166987">
              <w:rPr>
                <w:webHidden/>
              </w:rPr>
              <w:fldChar w:fldCharType="separate"/>
            </w:r>
            <w:r w:rsidR="00B54BBA">
              <w:rPr>
                <w:webHidden/>
              </w:rPr>
              <w:t>26</w:t>
            </w:r>
            <w:r w:rsidR="00042194" w:rsidRPr="00166987">
              <w:rPr>
                <w:webHidden/>
              </w:rPr>
              <w:fldChar w:fldCharType="end"/>
            </w:r>
          </w:hyperlink>
        </w:p>
        <w:p w14:paraId="48ACF745" w14:textId="77777777" w:rsidR="00042194" w:rsidRPr="00166987" w:rsidRDefault="00DA2DCC">
          <w:pPr>
            <w:pStyle w:val="TDC3"/>
            <w:tabs>
              <w:tab w:val="right" w:leader="dot" w:pos="10528"/>
            </w:tabs>
            <w:rPr>
              <w:rFonts w:asciiTheme="minorHAnsi" w:eastAsiaTheme="minorEastAsia" w:hAnsiTheme="minorHAnsi"/>
              <w:i w:val="0"/>
              <w:iCs w:val="0"/>
              <w:sz w:val="22"/>
              <w:szCs w:val="22"/>
              <w:lang w:eastAsia="es-MX"/>
            </w:rPr>
          </w:pPr>
          <w:hyperlink w:anchor="_Toc221527759" w:history="1">
            <w:r w:rsidR="00042194" w:rsidRPr="00166987">
              <w:rPr>
                <w:rStyle w:val="Hipervnculo"/>
              </w:rPr>
              <w:t>5.4 Causales de desechamiento</w:t>
            </w:r>
            <w:r w:rsidR="00042194" w:rsidRPr="00166987">
              <w:rPr>
                <w:webHidden/>
              </w:rPr>
              <w:tab/>
            </w:r>
            <w:r w:rsidR="00042194" w:rsidRPr="00166987">
              <w:rPr>
                <w:webHidden/>
              </w:rPr>
              <w:fldChar w:fldCharType="begin"/>
            </w:r>
            <w:r w:rsidR="00042194" w:rsidRPr="00166987">
              <w:rPr>
                <w:webHidden/>
              </w:rPr>
              <w:instrText xml:space="preserve"> PAGEREF _Toc221527759 \h </w:instrText>
            </w:r>
            <w:r w:rsidR="00042194" w:rsidRPr="00166987">
              <w:rPr>
                <w:webHidden/>
              </w:rPr>
            </w:r>
            <w:r w:rsidR="00042194" w:rsidRPr="00166987">
              <w:rPr>
                <w:webHidden/>
              </w:rPr>
              <w:fldChar w:fldCharType="separate"/>
            </w:r>
            <w:r w:rsidR="00B54BBA">
              <w:rPr>
                <w:webHidden/>
              </w:rPr>
              <w:t>26</w:t>
            </w:r>
            <w:r w:rsidR="00042194" w:rsidRPr="00166987">
              <w:rPr>
                <w:webHidden/>
              </w:rPr>
              <w:fldChar w:fldCharType="end"/>
            </w:r>
          </w:hyperlink>
        </w:p>
        <w:p w14:paraId="2E96E071" w14:textId="77777777" w:rsidR="00042194" w:rsidRPr="00166987" w:rsidRDefault="00DA2DCC">
          <w:pPr>
            <w:pStyle w:val="TDC2"/>
            <w:tabs>
              <w:tab w:val="right" w:leader="dot" w:pos="10528"/>
            </w:tabs>
            <w:rPr>
              <w:rFonts w:asciiTheme="minorHAnsi" w:eastAsiaTheme="minorEastAsia" w:hAnsiTheme="minorHAnsi"/>
              <w:smallCaps w:val="0"/>
              <w:sz w:val="22"/>
              <w:szCs w:val="22"/>
              <w:lang w:eastAsia="es-MX"/>
            </w:rPr>
          </w:pPr>
          <w:hyperlink w:anchor="_Toc221527760" w:history="1">
            <w:r w:rsidR="00042194" w:rsidRPr="00166987">
              <w:rPr>
                <w:rStyle w:val="Hipervnculo"/>
                <w:rFonts w:cs="Noto Sans"/>
              </w:rPr>
              <w:t>6. Relación de documentos que debe presentar el licitante</w:t>
            </w:r>
            <w:r w:rsidR="00042194" w:rsidRPr="00166987">
              <w:rPr>
                <w:webHidden/>
              </w:rPr>
              <w:tab/>
            </w:r>
            <w:r w:rsidR="00042194" w:rsidRPr="00166987">
              <w:rPr>
                <w:webHidden/>
              </w:rPr>
              <w:fldChar w:fldCharType="begin"/>
            </w:r>
            <w:r w:rsidR="00042194" w:rsidRPr="00166987">
              <w:rPr>
                <w:webHidden/>
              </w:rPr>
              <w:instrText xml:space="preserve"> PAGEREF _Toc221527760 \h </w:instrText>
            </w:r>
            <w:r w:rsidR="00042194" w:rsidRPr="00166987">
              <w:rPr>
                <w:webHidden/>
              </w:rPr>
            </w:r>
            <w:r w:rsidR="00042194" w:rsidRPr="00166987">
              <w:rPr>
                <w:webHidden/>
              </w:rPr>
              <w:fldChar w:fldCharType="separate"/>
            </w:r>
            <w:r w:rsidR="00B54BBA">
              <w:rPr>
                <w:webHidden/>
              </w:rPr>
              <w:t>27</w:t>
            </w:r>
            <w:r w:rsidR="00042194" w:rsidRPr="00166987">
              <w:rPr>
                <w:webHidden/>
              </w:rPr>
              <w:fldChar w:fldCharType="end"/>
            </w:r>
          </w:hyperlink>
        </w:p>
        <w:p w14:paraId="6D2D28BD" w14:textId="77777777" w:rsidR="00042194" w:rsidRPr="00166987" w:rsidRDefault="00DA2DCC">
          <w:pPr>
            <w:pStyle w:val="TDC2"/>
            <w:tabs>
              <w:tab w:val="right" w:leader="dot" w:pos="10528"/>
            </w:tabs>
            <w:rPr>
              <w:rFonts w:asciiTheme="minorHAnsi" w:eastAsiaTheme="minorEastAsia" w:hAnsiTheme="minorHAnsi"/>
              <w:smallCaps w:val="0"/>
              <w:sz w:val="22"/>
              <w:szCs w:val="22"/>
              <w:lang w:eastAsia="es-MX"/>
            </w:rPr>
          </w:pPr>
          <w:hyperlink w:anchor="_Toc221527761" w:history="1">
            <w:r w:rsidR="00042194" w:rsidRPr="00166987">
              <w:rPr>
                <w:rStyle w:val="Hipervnculo"/>
                <w:rFonts w:cs="Noto Sans"/>
              </w:rPr>
              <w:t>7.  Formatos que facilitarán y agilizarán la presentación y recepción de las proposiciones</w:t>
            </w:r>
            <w:r w:rsidR="00042194" w:rsidRPr="00166987">
              <w:rPr>
                <w:webHidden/>
              </w:rPr>
              <w:tab/>
            </w:r>
            <w:r w:rsidR="00042194" w:rsidRPr="00166987">
              <w:rPr>
                <w:webHidden/>
              </w:rPr>
              <w:fldChar w:fldCharType="begin"/>
            </w:r>
            <w:r w:rsidR="00042194" w:rsidRPr="00166987">
              <w:rPr>
                <w:webHidden/>
              </w:rPr>
              <w:instrText xml:space="preserve"> PAGEREF _Toc221527761 \h </w:instrText>
            </w:r>
            <w:r w:rsidR="00042194" w:rsidRPr="00166987">
              <w:rPr>
                <w:webHidden/>
              </w:rPr>
            </w:r>
            <w:r w:rsidR="00042194" w:rsidRPr="00166987">
              <w:rPr>
                <w:webHidden/>
              </w:rPr>
              <w:fldChar w:fldCharType="separate"/>
            </w:r>
            <w:r w:rsidR="00B54BBA">
              <w:rPr>
                <w:webHidden/>
              </w:rPr>
              <w:t>27</w:t>
            </w:r>
            <w:r w:rsidR="00042194" w:rsidRPr="00166987">
              <w:rPr>
                <w:webHidden/>
              </w:rPr>
              <w:fldChar w:fldCharType="end"/>
            </w:r>
          </w:hyperlink>
        </w:p>
        <w:p w14:paraId="7880C4C1" w14:textId="77777777" w:rsidR="00042194" w:rsidRPr="00166987" w:rsidRDefault="00DA2DCC">
          <w:pPr>
            <w:pStyle w:val="TDC2"/>
            <w:tabs>
              <w:tab w:val="right" w:leader="dot" w:pos="10528"/>
            </w:tabs>
            <w:rPr>
              <w:rFonts w:asciiTheme="minorHAnsi" w:eastAsiaTheme="minorEastAsia" w:hAnsiTheme="minorHAnsi"/>
              <w:smallCaps w:val="0"/>
              <w:sz w:val="22"/>
              <w:szCs w:val="22"/>
              <w:lang w:eastAsia="es-MX"/>
            </w:rPr>
          </w:pPr>
          <w:hyperlink w:anchor="_Toc221527762" w:history="1">
            <w:r w:rsidR="00042194" w:rsidRPr="00166987">
              <w:rPr>
                <w:rStyle w:val="Hipervnculo"/>
                <w:rFonts w:cs="Noto Sans"/>
              </w:rPr>
              <w:t>8. Relación de anexos</w:t>
            </w:r>
            <w:r w:rsidR="00042194" w:rsidRPr="00166987">
              <w:rPr>
                <w:webHidden/>
              </w:rPr>
              <w:tab/>
            </w:r>
            <w:r w:rsidR="00042194" w:rsidRPr="00166987">
              <w:rPr>
                <w:webHidden/>
              </w:rPr>
              <w:fldChar w:fldCharType="begin"/>
            </w:r>
            <w:r w:rsidR="00042194" w:rsidRPr="00166987">
              <w:rPr>
                <w:webHidden/>
              </w:rPr>
              <w:instrText xml:space="preserve"> PAGEREF _Toc221527762 \h </w:instrText>
            </w:r>
            <w:r w:rsidR="00042194" w:rsidRPr="00166987">
              <w:rPr>
                <w:webHidden/>
              </w:rPr>
            </w:r>
            <w:r w:rsidR="00042194" w:rsidRPr="00166987">
              <w:rPr>
                <w:webHidden/>
              </w:rPr>
              <w:fldChar w:fldCharType="separate"/>
            </w:r>
            <w:r w:rsidR="00B54BBA">
              <w:rPr>
                <w:webHidden/>
              </w:rPr>
              <w:t>27</w:t>
            </w:r>
            <w:r w:rsidR="00042194" w:rsidRPr="00166987">
              <w:rPr>
                <w:webHidden/>
              </w:rPr>
              <w:fldChar w:fldCharType="end"/>
            </w:r>
          </w:hyperlink>
        </w:p>
        <w:p w14:paraId="7F09281B" w14:textId="77777777" w:rsidR="00042194" w:rsidRPr="00166987" w:rsidRDefault="00DA2DCC">
          <w:pPr>
            <w:pStyle w:val="TDC1"/>
            <w:tabs>
              <w:tab w:val="right" w:leader="dot" w:pos="10528"/>
            </w:tabs>
            <w:rPr>
              <w:rFonts w:asciiTheme="minorHAnsi" w:eastAsiaTheme="minorEastAsia" w:hAnsiTheme="minorHAnsi"/>
              <w:b w:val="0"/>
              <w:bCs w:val="0"/>
              <w:caps w:val="0"/>
              <w:sz w:val="22"/>
              <w:szCs w:val="22"/>
              <w:lang w:eastAsia="es-MX"/>
            </w:rPr>
          </w:pPr>
          <w:hyperlink w:anchor="_Toc221527763" w:history="1">
            <w:r w:rsidR="00042194" w:rsidRPr="00166987">
              <w:rPr>
                <w:rStyle w:val="Hipervnculo"/>
                <w:rFonts w:cs="Noto Sans"/>
              </w:rPr>
              <w:t>ANEXO TECNICO</w:t>
            </w:r>
            <w:r w:rsidR="00042194" w:rsidRPr="00166987">
              <w:rPr>
                <w:webHidden/>
              </w:rPr>
              <w:tab/>
            </w:r>
            <w:r w:rsidR="00042194" w:rsidRPr="00166987">
              <w:rPr>
                <w:webHidden/>
              </w:rPr>
              <w:fldChar w:fldCharType="begin"/>
            </w:r>
            <w:r w:rsidR="00042194" w:rsidRPr="00166987">
              <w:rPr>
                <w:webHidden/>
              </w:rPr>
              <w:instrText xml:space="preserve"> PAGEREF _Toc221527763 \h </w:instrText>
            </w:r>
            <w:r w:rsidR="00042194" w:rsidRPr="00166987">
              <w:rPr>
                <w:webHidden/>
              </w:rPr>
            </w:r>
            <w:r w:rsidR="00042194" w:rsidRPr="00166987">
              <w:rPr>
                <w:webHidden/>
              </w:rPr>
              <w:fldChar w:fldCharType="separate"/>
            </w:r>
            <w:r w:rsidR="00B54BBA">
              <w:rPr>
                <w:webHidden/>
              </w:rPr>
              <w:t>28</w:t>
            </w:r>
            <w:r w:rsidR="00042194" w:rsidRPr="00166987">
              <w:rPr>
                <w:webHidden/>
              </w:rPr>
              <w:fldChar w:fldCharType="end"/>
            </w:r>
          </w:hyperlink>
        </w:p>
        <w:p w14:paraId="1D5487BA" w14:textId="77777777" w:rsidR="00042194" w:rsidRPr="00166987" w:rsidRDefault="00DA2DCC">
          <w:pPr>
            <w:pStyle w:val="TDC1"/>
            <w:tabs>
              <w:tab w:val="right" w:leader="dot" w:pos="10528"/>
            </w:tabs>
            <w:rPr>
              <w:rFonts w:asciiTheme="minorHAnsi" w:eastAsiaTheme="minorEastAsia" w:hAnsiTheme="minorHAnsi"/>
              <w:b w:val="0"/>
              <w:bCs w:val="0"/>
              <w:caps w:val="0"/>
              <w:sz w:val="22"/>
              <w:szCs w:val="22"/>
              <w:lang w:eastAsia="es-MX"/>
            </w:rPr>
          </w:pPr>
          <w:hyperlink w:anchor="_Toc221527764" w:history="1">
            <w:r w:rsidR="00042194" w:rsidRPr="00166987">
              <w:rPr>
                <w:rStyle w:val="Hipervnculo"/>
                <w:rFonts w:cs="Noto Sans"/>
              </w:rPr>
              <w:t>TERMINOS Y CONDICIONES</w:t>
            </w:r>
            <w:r w:rsidR="00042194" w:rsidRPr="00166987">
              <w:rPr>
                <w:webHidden/>
              </w:rPr>
              <w:tab/>
            </w:r>
            <w:r w:rsidR="00042194" w:rsidRPr="00166987">
              <w:rPr>
                <w:webHidden/>
              </w:rPr>
              <w:fldChar w:fldCharType="begin"/>
            </w:r>
            <w:r w:rsidR="00042194" w:rsidRPr="00166987">
              <w:rPr>
                <w:webHidden/>
              </w:rPr>
              <w:instrText xml:space="preserve"> PAGEREF _Toc221527764 \h </w:instrText>
            </w:r>
            <w:r w:rsidR="00042194" w:rsidRPr="00166987">
              <w:rPr>
                <w:webHidden/>
              </w:rPr>
            </w:r>
            <w:r w:rsidR="00042194" w:rsidRPr="00166987">
              <w:rPr>
                <w:webHidden/>
              </w:rPr>
              <w:fldChar w:fldCharType="separate"/>
            </w:r>
            <w:r w:rsidR="00B54BBA">
              <w:rPr>
                <w:webHidden/>
              </w:rPr>
              <w:t>34</w:t>
            </w:r>
            <w:r w:rsidR="00042194" w:rsidRPr="00166987">
              <w:rPr>
                <w:webHidden/>
              </w:rPr>
              <w:fldChar w:fldCharType="end"/>
            </w:r>
          </w:hyperlink>
        </w:p>
        <w:p w14:paraId="4EE79E0C" w14:textId="77777777" w:rsidR="00042194" w:rsidRPr="00166987" w:rsidRDefault="00DA2DCC">
          <w:pPr>
            <w:pStyle w:val="TDC2"/>
            <w:tabs>
              <w:tab w:val="right" w:leader="dot" w:pos="10528"/>
            </w:tabs>
            <w:rPr>
              <w:rFonts w:asciiTheme="minorHAnsi" w:eastAsiaTheme="minorEastAsia" w:hAnsiTheme="minorHAnsi"/>
              <w:smallCaps w:val="0"/>
              <w:sz w:val="22"/>
              <w:szCs w:val="22"/>
              <w:lang w:eastAsia="es-MX"/>
            </w:rPr>
          </w:pPr>
          <w:hyperlink w:anchor="_Toc221527765" w:history="1">
            <w:r w:rsidR="00042194" w:rsidRPr="00166987">
              <w:rPr>
                <w:rStyle w:val="Hipervnculo"/>
                <w:rFonts w:cs="Noto Sans"/>
              </w:rPr>
              <w:t>Anexo No. 3-1 Modelo de contrato</w:t>
            </w:r>
            <w:r w:rsidR="00042194" w:rsidRPr="00166987">
              <w:rPr>
                <w:webHidden/>
              </w:rPr>
              <w:tab/>
            </w:r>
            <w:r w:rsidR="00042194" w:rsidRPr="00166987">
              <w:rPr>
                <w:webHidden/>
              </w:rPr>
              <w:fldChar w:fldCharType="begin"/>
            </w:r>
            <w:r w:rsidR="00042194" w:rsidRPr="00166987">
              <w:rPr>
                <w:webHidden/>
              </w:rPr>
              <w:instrText xml:space="preserve"> PAGEREF _Toc221527765 \h </w:instrText>
            </w:r>
            <w:r w:rsidR="00042194" w:rsidRPr="00166987">
              <w:rPr>
                <w:webHidden/>
              </w:rPr>
            </w:r>
            <w:r w:rsidR="00042194" w:rsidRPr="00166987">
              <w:rPr>
                <w:webHidden/>
              </w:rPr>
              <w:fldChar w:fldCharType="separate"/>
            </w:r>
            <w:r w:rsidR="00B54BBA">
              <w:rPr>
                <w:webHidden/>
              </w:rPr>
              <w:t>44</w:t>
            </w:r>
            <w:r w:rsidR="00042194" w:rsidRPr="00166987">
              <w:rPr>
                <w:webHidden/>
              </w:rPr>
              <w:fldChar w:fldCharType="end"/>
            </w:r>
          </w:hyperlink>
        </w:p>
        <w:p w14:paraId="26A70408" w14:textId="77777777" w:rsidR="00042194" w:rsidRPr="00166987" w:rsidRDefault="00DA2DCC">
          <w:pPr>
            <w:pStyle w:val="TDC2"/>
            <w:tabs>
              <w:tab w:val="right" w:leader="dot" w:pos="10528"/>
            </w:tabs>
            <w:rPr>
              <w:rFonts w:asciiTheme="minorHAnsi" w:eastAsiaTheme="minorEastAsia" w:hAnsiTheme="minorHAnsi"/>
              <w:smallCaps w:val="0"/>
              <w:sz w:val="22"/>
              <w:szCs w:val="22"/>
              <w:lang w:eastAsia="es-MX"/>
            </w:rPr>
          </w:pPr>
          <w:hyperlink w:anchor="_Toc221527766" w:history="1">
            <w:r w:rsidR="00042194" w:rsidRPr="00166987">
              <w:rPr>
                <w:rStyle w:val="Hipervnculo"/>
                <w:rFonts w:cs="Noto Sans"/>
              </w:rPr>
              <w:t>Anexo No. 3-2 Fianza de Cumplimiento de Contrato</w:t>
            </w:r>
            <w:r w:rsidR="00042194" w:rsidRPr="00166987">
              <w:rPr>
                <w:webHidden/>
              </w:rPr>
              <w:tab/>
            </w:r>
            <w:r w:rsidR="00042194" w:rsidRPr="00166987">
              <w:rPr>
                <w:webHidden/>
              </w:rPr>
              <w:fldChar w:fldCharType="begin"/>
            </w:r>
            <w:r w:rsidR="00042194" w:rsidRPr="00166987">
              <w:rPr>
                <w:webHidden/>
              </w:rPr>
              <w:instrText xml:space="preserve"> PAGEREF _Toc221527766 \h </w:instrText>
            </w:r>
            <w:r w:rsidR="00042194" w:rsidRPr="00166987">
              <w:rPr>
                <w:webHidden/>
              </w:rPr>
            </w:r>
            <w:r w:rsidR="00042194" w:rsidRPr="00166987">
              <w:rPr>
                <w:webHidden/>
              </w:rPr>
              <w:fldChar w:fldCharType="separate"/>
            </w:r>
            <w:r w:rsidR="00B54BBA">
              <w:rPr>
                <w:webHidden/>
              </w:rPr>
              <w:t>44</w:t>
            </w:r>
            <w:r w:rsidR="00042194" w:rsidRPr="00166987">
              <w:rPr>
                <w:webHidden/>
              </w:rPr>
              <w:fldChar w:fldCharType="end"/>
            </w:r>
          </w:hyperlink>
        </w:p>
        <w:p w14:paraId="7052804B" w14:textId="77777777" w:rsidR="00042194" w:rsidRPr="00166987" w:rsidRDefault="00DA2DCC">
          <w:pPr>
            <w:pStyle w:val="TDC2"/>
            <w:tabs>
              <w:tab w:val="right" w:leader="dot" w:pos="10528"/>
            </w:tabs>
            <w:rPr>
              <w:rFonts w:asciiTheme="minorHAnsi" w:eastAsiaTheme="minorEastAsia" w:hAnsiTheme="minorHAnsi"/>
              <w:smallCaps w:val="0"/>
              <w:sz w:val="22"/>
              <w:szCs w:val="22"/>
              <w:lang w:eastAsia="es-MX"/>
            </w:rPr>
          </w:pPr>
          <w:hyperlink w:anchor="_Toc221527767" w:history="1">
            <w:r w:rsidR="00042194" w:rsidRPr="00166987">
              <w:rPr>
                <w:rStyle w:val="Hipervnculo"/>
                <w:rFonts w:cs="Noto Sans"/>
              </w:rPr>
              <w:t>Anexo No. 4 Escrito de Interés en participar en la presente Licitación</w:t>
            </w:r>
            <w:r w:rsidR="00042194" w:rsidRPr="00166987">
              <w:rPr>
                <w:webHidden/>
              </w:rPr>
              <w:tab/>
            </w:r>
            <w:r w:rsidR="00042194" w:rsidRPr="00166987">
              <w:rPr>
                <w:webHidden/>
              </w:rPr>
              <w:fldChar w:fldCharType="begin"/>
            </w:r>
            <w:r w:rsidR="00042194" w:rsidRPr="00166987">
              <w:rPr>
                <w:webHidden/>
              </w:rPr>
              <w:instrText xml:space="preserve"> PAGEREF _Toc221527767 \h </w:instrText>
            </w:r>
            <w:r w:rsidR="00042194" w:rsidRPr="00166987">
              <w:rPr>
                <w:webHidden/>
              </w:rPr>
            </w:r>
            <w:r w:rsidR="00042194" w:rsidRPr="00166987">
              <w:rPr>
                <w:webHidden/>
              </w:rPr>
              <w:fldChar w:fldCharType="separate"/>
            </w:r>
            <w:r w:rsidR="00B54BBA">
              <w:rPr>
                <w:webHidden/>
              </w:rPr>
              <w:t>45</w:t>
            </w:r>
            <w:r w:rsidR="00042194" w:rsidRPr="00166987">
              <w:rPr>
                <w:webHidden/>
              </w:rPr>
              <w:fldChar w:fldCharType="end"/>
            </w:r>
          </w:hyperlink>
        </w:p>
        <w:p w14:paraId="2810B1D6" w14:textId="77777777" w:rsidR="00042194" w:rsidRPr="00166987" w:rsidRDefault="00DA2DCC">
          <w:pPr>
            <w:pStyle w:val="TDC2"/>
            <w:tabs>
              <w:tab w:val="right" w:leader="dot" w:pos="10528"/>
            </w:tabs>
            <w:rPr>
              <w:rFonts w:asciiTheme="minorHAnsi" w:eastAsiaTheme="minorEastAsia" w:hAnsiTheme="minorHAnsi"/>
              <w:smallCaps w:val="0"/>
              <w:sz w:val="22"/>
              <w:szCs w:val="22"/>
              <w:lang w:eastAsia="es-MX"/>
            </w:rPr>
          </w:pPr>
          <w:hyperlink w:anchor="_Toc221527768" w:history="1">
            <w:r w:rsidR="00042194" w:rsidRPr="00166987">
              <w:rPr>
                <w:rStyle w:val="Hipervnculo"/>
                <w:rFonts w:cs="Noto Sans"/>
              </w:rPr>
              <w:t>Formato No. 1 Acreditación del Licitante</w:t>
            </w:r>
            <w:r w:rsidR="00042194" w:rsidRPr="00166987">
              <w:rPr>
                <w:webHidden/>
              </w:rPr>
              <w:tab/>
            </w:r>
            <w:r w:rsidR="00042194" w:rsidRPr="00166987">
              <w:rPr>
                <w:webHidden/>
              </w:rPr>
              <w:fldChar w:fldCharType="begin"/>
            </w:r>
            <w:r w:rsidR="00042194" w:rsidRPr="00166987">
              <w:rPr>
                <w:webHidden/>
              </w:rPr>
              <w:instrText xml:space="preserve"> PAGEREF _Toc221527768 \h </w:instrText>
            </w:r>
            <w:r w:rsidR="00042194" w:rsidRPr="00166987">
              <w:rPr>
                <w:webHidden/>
              </w:rPr>
            </w:r>
            <w:r w:rsidR="00042194" w:rsidRPr="00166987">
              <w:rPr>
                <w:webHidden/>
              </w:rPr>
              <w:fldChar w:fldCharType="separate"/>
            </w:r>
            <w:r w:rsidR="00B54BBA">
              <w:rPr>
                <w:webHidden/>
              </w:rPr>
              <w:t>46</w:t>
            </w:r>
            <w:r w:rsidR="00042194" w:rsidRPr="00166987">
              <w:rPr>
                <w:webHidden/>
              </w:rPr>
              <w:fldChar w:fldCharType="end"/>
            </w:r>
          </w:hyperlink>
        </w:p>
        <w:p w14:paraId="23832A7F" w14:textId="77777777" w:rsidR="00042194" w:rsidRPr="00166987" w:rsidRDefault="00DA2DCC">
          <w:pPr>
            <w:pStyle w:val="TDC2"/>
            <w:tabs>
              <w:tab w:val="right" w:leader="dot" w:pos="10528"/>
            </w:tabs>
            <w:rPr>
              <w:rFonts w:asciiTheme="minorHAnsi" w:eastAsiaTheme="minorEastAsia" w:hAnsiTheme="minorHAnsi"/>
              <w:smallCaps w:val="0"/>
              <w:sz w:val="22"/>
              <w:szCs w:val="22"/>
              <w:lang w:eastAsia="es-MX"/>
            </w:rPr>
          </w:pPr>
          <w:hyperlink w:anchor="_Toc221527769" w:history="1">
            <w:r w:rsidR="00042194" w:rsidRPr="00166987">
              <w:rPr>
                <w:rStyle w:val="Hipervnculo"/>
                <w:rFonts w:cs="Noto Sans"/>
              </w:rPr>
              <w:t>Formato No. 2 Escrito de no encontrarse en los supuestos de los artículos 71 y 90 de la LAASSP</w:t>
            </w:r>
            <w:r w:rsidR="00042194" w:rsidRPr="00166987">
              <w:rPr>
                <w:webHidden/>
              </w:rPr>
              <w:tab/>
            </w:r>
            <w:r w:rsidR="00042194" w:rsidRPr="00166987">
              <w:rPr>
                <w:webHidden/>
              </w:rPr>
              <w:fldChar w:fldCharType="begin"/>
            </w:r>
            <w:r w:rsidR="00042194" w:rsidRPr="00166987">
              <w:rPr>
                <w:webHidden/>
              </w:rPr>
              <w:instrText xml:space="preserve"> PAGEREF _Toc221527769 \h </w:instrText>
            </w:r>
            <w:r w:rsidR="00042194" w:rsidRPr="00166987">
              <w:rPr>
                <w:webHidden/>
              </w:rPr>
            </w:r>
            <w:r w:rsidR="00042194" w:rsidRPr="00166987">
              <w:rPr>
                <w:webHidden/>
              </w:rPr>
              <w:fldChar w:fldCharType="separate"/>
            </w:r>
            <w:r w:rsidR="00B54BBA">
              <w:rPr>
                <w:webHidden/>
              </w:rPr>
              <w:t>47</w:t>
            </w:r>
            <w:r w:rsidR="00042194" w:rsidRPr="00166987">
              <w:rPr>
                <w:webHidden/>
              </w:rPr>
              <w:fldChar w:fldCharType="end"/>
            </w:r>
          </w:hyperlink>
        </w:p>
        <w:p w14:paraId="7A02161C" w14:textId="77777777" w:rsidR="00042194" w:rsidRPr="00166987" w:rsidRDefault="00DA2DCC">
          <w:pPr>
            <w:pStyle w:val="TDC2"/>
            <w:tabs>
              <w:tab w:val="right" w:leader="dot" w:pos="10528"/>
            </w:tabs>
            <w:rPr>
              <w:rFonts w:asciiTheme="minorHAnsi" w:eastAsiaTheme="minorEastAsia" w:hAnsiTheme="minorHAnsi"/>
              <w:smallCaps w:val="0"/>
              <w:sz w:val="22"/>
              <w:szCs w:val="22"/>
              <w:lang w:eastAsia="es-MX"/>
            </w:rPr>
          </w:pPr>
          <w:hyperlink w:anchor="_Toc221527770" w:history="1">
            <w:r w:rsidR="00042194" w:rsidRPr="00166987">
              <w:rPr>
                <w:rStyle w:val="Hipervnculo"/>
                <w:rFonts w:cs="Noto Sans"/>
              </w:rPr>
              <w:t>Formato No. 3 Declaración de Integridad del Licitante</w:t>
            </w:r>
            <w:r w:rsidR="00042194" w:rsidRPr="00166987">
              <w:rPr>
                <w:webHidden/>
              </w:rPr>
              <w:tab/>
            </w:r>
            <w:r w:rsidR="00042194" w:rsidRPr="00166987">
              <w:rPr>
                <w:webHidden/>
              </w:rPr>
              <w:fldChar w:fldCharType="begin"/>
            </w:r>
            <w:r w:rsidR="00042194" w:rsidRPr="00166987">
              <w:rPr>
                <w:webHidden/>
              </w:rPr>
              <w:instrText xml:space="preserve"> PAGEREF _Toc221527770 \h </w:instrText>
            </w:r>
            <w:r w:rsidR="00042194" w:rsidRPr="00166987">
              <w:rPr>
                <w:webHidden/>
              </w:rPr>
            </w:r>
            <w:r w:rsidR="00042194" w:rsidRPr="00166987">
              <w:rPr>
                <w:webHidden/>
              </w:rPr>
              <w:fldChar w:fldCharType="separate"/>
            </w:r>
            <w:r w:rsidR="00B54BBA">
              <w:rPr>
                <w:webHidden/>
              </w:rPr>
              <w:t>48</w:t>
            </w:r>
            <w:r w:rsidR="00042194" w:rsidRPr="00166987">
              <w:rPr>
                <w:webHidden/>
              </w:rPr>
              <w:fldChar w:fldCharType="end"/>
            </w:r>
          </w:hyperlink>
        </w:p>
        <w:p w14:paraId="3D17376B" w14:textId="77777777" w:rsidR="00042194" w:rsidRPr="00166987" w:rsidRDefault="00DA2DCC">
          <w:pPr>
            <w:pStyle w:val="TDC2"/>
            <w:tabs>
              <w:tab w:val="right" w:leader="dot" w:pos="10528"/>
            </w:tabs>
            <w:rPr>
              <w:rFonts w:asciiTheme="minorHAnsi" w:eastAsiaTheme="minorEastAsia" w:hAnsiTheme="minorHAnsi"/>
              <w:smallCaps w:val="0"/>
              <w:sz w:val="22"/>
              <w:szCs w:val="22"/>
              <w:lang w:eastAsia="es-MX"/>
            </w:rPr>
          </w:pPr>
          <w:hyperlink w:anchor="_Toc221527771" w:history="1">
            <w:r w:rsidR="00042194" w:rsidRPr="00166987">
              <w:rPr>
                <w:rStyle w:val="Hipervnculo"/>
                <w:rFonts w:cs="Noto Sans"/>
              </w:rPr>
              <w:t>Formato No. 4 MIPYMES</w:t>
            </w:r>
            <w:r w:rsidR="00042194" w:rsidRPr="00166987">
              <w:rPr>
                <w:webHidden/>
              </w:rPr>
              <w:tab/>
            </w:r>
            <w:r w:rsidR="00042194" w:rsidRPr="00166987">
              <w:rPr>
                <w:webHidden/>
              </w:rPr>
              <w:fldChar w:fldCharType="begin"/>
            </w:r>
            <w:r w:rsidR="00042194" w:rsidRPr="00166987">
              <w:rPr>
                <w:webHidden/>
              </w:rPr>
              <w:instrText xml:space="preserve"> PAGEREF _Toc221527771 \h </w:instrText>
            </w:r>
            <w:r w:rsidR="00042194" w:rsidRPr="00166987">
              <w:rPr>
                <w:webHidden/>
              </w:rPr>
            </w:r>
            <w:r w:rsidR="00042194" w:rsidRPr="00166987">
              <w:rPr>
                <w:webHidden/>
              </w:rPr>
              <w:fldChar w:fldCharType="separate"/>
            </w:r>
            <w:r w:rsidR="00B54BBA">
              <w:rPr>
                <w:webHidden/>
              </w:rPr>
              <w:t>49</w:t>
            </w:r>
            <w:r w:rsidR="00042194" w:rsidRPr="00166987">
              <w:rPr>
                <w:webHidden/>
              </w:rPr>
              <w:fldChar w:fldCharType="end"/>
            </w:r>
          </w:hyperlink>
        </w:p>
        <w:p w14:paraId="3EB5D877" w14:textId="77777777" w:rsidR="00042194" w:rsidRPr="00166987" w:rsidRDefault="00DA2DCC">
          <w:pPr>
            <w:pStyle w:val="TDC2"/>
            <w:tabs>
              <w:tab w:val="right" w:leader="dot" w:pos="10528"/>
            </w:tabs>
            <w:rPr>
              <w:rFonts w:asciiTheme="minorHAnsi" w:eastAsiaTheme="minorEastAsia" w:hAnsiTheme="minorHAnsi"/>
              <w:smallCaps w:val="0"/>
              <w:sz w:val="22"/>
              <w:szCs w:val="22"/>
              <w:lang w:eastAsia="es-MX"/>
            </w:rPr>
          </w:pPr>
          <w:hyperlink w:anchor="_Toc221527772" w:history="1">
            <w:r w:rsidR="00042194" w:rsidRPr="00166987">
              <w:rPr>
                <w:rStyle w:val="Hipervnculo"/>
                <w:rFonts w:cs="Noto Sans"/>
              </w:rPr>
              <w:t>Formato No. 5  Modelo de Convenio de Participación Conjunta</w:t>
            </w:r>
            <w:r w:rsidR="00042194" w:rsidRPr="00166987">
              <w:rPr>
                <w:webHidden/>
              </w:rPr>
              <w:tab/>
            </w:r>
            <w:r w:rsidR="00042194" w:rsidRPr="00166987">
              <w:rPr>
                <w:webHidden/>
              </w:rPr>
              <w:fldChar w:fldCharType="begin"/>
            </w:r>
            <w:r w:rsidR="00042194" w:rsidRPr="00166987">
              <w:rPr>
                <w:webHidden/>
              </w:rPr>
              <w:instrText xml:space="preserve"> PAGEREF _Toc221527772 \h </w:instrText>
            </w:r>
            <w:r w:rsidR="00042194" w:rsidRPr="00166987">
              <w:rPr>
                <w:webHidden/>
              </w:rPr>
            </w:r>
            <w:r w:rsidR="00042194" w:rsidRPr="00166987">
              <w:rPr>
                <w:webHidden/>
              </w:rPr>
              <w:fldChar w:fldCharType="separate"/>
            </w:r>
            <w:r w:rsidR="00B54BBA">
              <w:rPr>
                <w:webHidden/>
              </w:rPr>
              <w:t>50</w:t>
            </w:r>
            <w:r w:rsidR="00042194" w:rsidRPr="00166987">
              <w:rPr>
                <w:webHidden/>
              </w:rPr>
              <w:fldChar w:fldCharType="end"/>
            </w:r>
          </w:hyperlink>
        </w:p>
        <w:p w14:paraId="613E29D7" w14:textId="77777777" w:rsidR="00042194" w:rsidRPr="00166987" w:rsidRDefault="00DA2DCC">
          <w:pPr>
            <w:pStyle w:val="TDC2"/>
            <w:tabs>
              <w:tab w:val="right" w:leader="dot" w:pos="10528"/>
            </w:tabs>
            <w:rPr>
              <w:rFonts w:asciiTheme="minorHAnsi" w:eastAsiaTheme="minorEastAsia" w:hAnsiTheme="minorHAnsi"/>
              <w:smallCaps w:val="0"/>
              <w:sz w:val="22"/>
              <w:szCs w:val="22"/>
              <w:lang w:eastAsia="es-MX"/>
            </w:rPr>
          </w:pPr>
          <w:hyperlink w:anchor="_Toc221527773" w:history="1">
            <w:r w:rsidR="00042194" w:rsidRPr="00166987">
              <w:rPr>
                <w:rStyle w:val="Hipervnculo"/>
                <w:rFonts w:cs="Noto Sans"/>
              </w:rPr>
              <w:t>Formato No. 6 Formato relativo al escrito solicitado en el numeral 4.1.7.</w:t>
            </w:r>
            <w:r w:rsidR="00042194" w:rsidRPr="00166987">
              <w:rPr>
                <w:webHidden/>
              </w:rPr>
              <w:tab/>
            </w:r>
            <w:r w:rsidR="00042194" w:rsidRPr="00166987">
              <w:rPr>
                <w:webHidden/>
              </w:rPr>
              <w:fldChar w:fldCharType="begin"/>
            </w:r>
            <w:r w:rsidR="00042194" w:rsidRPr="00166987">
              <w:rPr>
                <w:webHidden/>
              </w:rPr>
              <w:instrText xml:space="preserve"> PAGEREF _Toc221527773 \h </w:instrText>
            </w:r>
            <w:r w:rsidR="00042194" w:rsidRPr="00166987">
              <w:rPr>
                <w:webHidden/>
              </w:rPr>
            </w:r>
            <w:r w:rsidR="00042194" w:rsidRPr="00166987">
              <w:rPr>
                <w:webHidden/>
              </w:rPr>
              <w:fldChar w:fldCharType="separate"/>
            </w:r>
            <w:r w:rsidR="00B54BBA">
              <w:rPr>
                <w:webHidden/>
              </w:rPr>
              <w:t>51</w:t>
            </w:r>
            <w:r w:rsidR="00042194" w:rsidRPr="00166987">
              <w:rPr>
                <w:webHidden/>
              </w:rPr>
              <w:fldChar w:fldCharType="end"/>
            </w:r>
          </w:hyperlink>
        </w:p>
        <w:p w14:paraId="28D80A6D" w14:textId="77777777" w:rsidR="00042194" w:rsidRPr="00166987" w:rsidRDefault="00DA2DCC">
          <w:pPr>
            <w:pStyle w:val="TDC2"/>
            <w:tabs>
              <w:tab w:val="right" w:leader="dot" w:pos="10528"/>
            </w:tabs>
            <w:rPr>
              <w:rFonts w:asciiTheme="minorHAnsi" w:eastAsiaTheme="minorEastAsia" w:hAnsiTheme="minorHAnsi"/>
              <w:smallCaps w:val="0"/>
              <w:sz w:val="22"/>
              <w:szCs w:val="22"/>
              <w:lang w:eastAsia="es-MX"/>
            </w:rPr>
          </w:pPr>
          <w:hyperlink w:anchor="_Toc221527774" w:history="1">
            <w:r w:rsidR="00042194" w:rsidRPr="00166987">
              <w:rPr>
                <w:rStyle w:val="Hipervnculo"/>
                <w:rFonts w:cs="Noto Sans"/>
              </w:rPr>
              <w:t>Formato No. 7 información reservada y confidencial</w:t>
            </w:r>
            <w:r w:rsidR="00042194" w:rsidRPr="00166987">
              <w:rPr>
                <w:webHidden/>
              </w:rPr>
              <w:tab/>
            </w:r>
            <w:r w:rsidR="00042194" w:rsidRPr="00166987">
              <w:rPr>
                <w:webHidden/>
              </w:rPr>
              <w:fldChar w:fldCharType="begin"/>
            </w:r>
            <w:r w:rsidR="00042194" w:rsidRPr="00166987">
              <w:rPr>
                <w:webHidden/>
              </w:rPr>
              <w:instrText xml:space="preserve"> PAGEREF _Toc221527774 \h </w:instrText>
            </w:r>
            <w:r w:rsidR="00042194" w:rsidRPr="00166987">
              <w:rPr>
                <w:webHidden/>
              </w:rPr>
            </w:r>
            <w:r w:rsidR="00042194" w:rsidRPr="00166987">
              <w:rPr>
                <w:webHidden/>
              </w:rPr>
              <w:fldChar w:fldCharType="separate"/>
            </w:r>
            <w:r w:rsidR="00B54BBA">
              <w:rPr>
                <w:webHidden/>
              </w:rPr>
              <w:t>52</w:t>
            </w:r>
            <w:r w:rsidR="00042194" w:rsidRPr="00166987">
              <w:rPr>
                <w:webHidden/>
              </w:rPr>
              <w:fldChar w:fldCharType="end"/>
            </w:r>
          </w:hyperlink>
        </w:p>
        <w:p w14:paraId="0314D1F7" w14:textId="77777777" w:rsidR="00042194" w:rsidRPr="00166987" w:rsidRDefault="00DA2DCC">
          <w:pPr>
            <w:pStyle w:val="TDC2"/>
            <w:tabs>
              <w:tab w:val="right" w:leader="dot" w:pos="10528"/>
            </w:tabs>
            <w:rPr>
              <w:rFonts w:asciiTheme="minorHAnsi" w:eastAsiaTheme="minorEastAsia" w:hAnsiTheme="minorHAnsi"/>
              <w:smallCaps w:val="0"/>
              <w:sz w:val="22"/>
              <w:szCs w:val="22"/>
              <w:lang w:eastAsia="es-MX"/>
            </w:rPr>
          </w:pPr>
          <w:hyperlink w:anchor="_Toc221527775" w:history="1">
            <w:r w:rsidR="00042194" w:rsidRPr="00166987">
              <w:rPr>
                <w:rStyle w:val="Hipervnculo"/>
                <w:rFonts w:cs="Noto Sans"/>
              </w:rPr>
              <w:t>Formato No. 8 Propuesta Económica</w:t>
            </w:r>
            <w:r w:rsidR="00042194" w:rsidRPr="00166987">
              <w:rPr>
                <w:webHidden/>
              </w:rPr>
              <w:tab/>
            </w:r>
            <w:r w:rsidR="00042194" w:rsidRPr="00166987">
              <w:rPr>
                <w:webHidden/>
              </w:rPr>
              <w:fldChar w:fldCharType="begin"/>
            </w:r>
            <w:r w:rsidR="00042194" w:rsidRPr="00166987">
              <w:rPr>
                <w:webHidden/>
              </w:rPr>
              <w:instrText xml:space="preserve"> PAGEREF _Toc221527775 \h </w:instrText>
            </w:r>
            <w:r w:rsidR="00042194" w:rsidRPr="00166987">
              <w:rPr>
                <w:webHidden/>
              </w:rPr>
            </w:r>
            <w:r w:rsidR="00042194" w:rsidRPr="00166987">
              <w:rPr>
                <w:webHidden/>
              </w:rPr>
              <w:fldChar w:fldCharType="separate"/>
            </w:r>
            <w:r w:rsidR="00B54BBA">
              <w:rPr>
                <w:webHidden/>
              </w:rPr>
              <w:t>53</w:t>
            </w:r>
            <w:r w:rsidR="00042194" w:rsidRPr="00166987">
              <w:rPr>
                <w:webHidden/>
              </w:rPr>
              <w:fldChar w:fldCharType="end"/>
            </w:r>
          </w:hyperlink>
        </w:p>
        <w:p w14:paraId="50C7A674" w14:textId="77777777" w:rsidR="00042194" w:rsidRPr="00166987" w:rsidRDefault="00DA2DCC">
          <w:pPr>
            <w:pStyle w:val="TDC2"/>
            <w:tabs>
              <w:tab w:val="right" w:leader="dot" w:pos="10528"/>
            </w:tabs>
            <w:rPr>
              <w:rFonts w:asciiTheme="minorHAnsi" w:eastAsiaTheme="minorEastAsia" w:hAnsiTheme="minorHAnsi"/>
              <w:smallCaps w:val="0"/>
              <w:sz w:val="22"/>
              <w:szCs w:val="22"/>
              <w:lang w:eastAsia="es-MX"/>
            </w:rPr>
          </w:pPr>
          <w:hyperlink w:anchor="_Toc221527776" w:history="1">
            <w:r w:rsidR="00042194" w:rsidRPr="00166987">
              <w:rPr>
                <w:rStyle w:val="Hipervnculo"/>
                <w:rFonts w:cs="Noto Sans"/>
              </w:rPr>
              <w:t>Formato No. 9 Relación de documentos</w:t>
            </w:r>
            <w:r w:rsidR="00042194" w:rsidRPr="00166987">
              <w:rPr>
                <w:webHidden/>
              </w:rPr>
              <w:tab/>
            </w:r>
            <w:r w:rsidR="00042194" w:rsidRPr="00166987">
              <w:rPr>
                <w:webHidden/>
              </w:rPr>
              <w:fldChar w:fldCharType="begin"/>
            </w:r>
            <w:r w:rsidR="00042194" w:rsidRPr="00166987">
              <w:rPr>
                <w:webHidden/>
              </w:rPr>
              <w:instrText xml:space="preserve"> PAGEREF _Toc221527776 \h </w:instrText>
            </w:r>
            <w:r w:rsidR="00042194" w:rsidRPr="00166987">
              <w:rPr>
                <w:webHidden/>
              </w:rPr>
            </w:r>
            <w:r w:rsidR="00042194" w:rsidRPr="00166987">
              <w:rPr>
                <w:webHidden/>
              </w:rPr>
              <w:fldChar w:fldCharType="separate"/>
            </w:r>
            <w:r w:rsidR="00B54BBA">
              <w:rPr>
                <w:webHidden/>
              </w:rPr>
              <w:t>60</w:t>
            </w:r>
            <w:r w:rsidR="00042194" w:rsidRPr="00166987">
              <w:rPr>
                <w:webHidden/>
              </w:rPr>
              <w:fldChar w:fldCharType="end"/>
            </w:r>
          </w:hyperlink>
        </w:p>
        <w:p w14:paraId="227E3CF9" w14:textId="541B565F" w:rsidR="00E72DFA" w:rsidRPr="00166987" w:rsidRDefault="00E72DFA">
          <w:pPr>
            <w:rPr>
              <w:rFonts w:cs="Noto Sans"/>
            </w:rPr>
          </w:pPr>
          <w:r w:rsidRPr="00166987">
            <w:rPr>
              <w:rFonts w:cs="Noto Sans"/>
              <w:b/>
              <w:bCs/>
              <w:lang w:val="es-ES"/>
            </w:rPr>
            <w:fldChar w:fldCharType="end"/>
          </w:r>
        </w:p>
      </w:sdtContent>
    </w:sdt>
    <w:p w14:paraId="767DB54C" w14:textId="77777777" w:rsidR="00E72DFA" w:rsidRPr="00166987" w:rsidRDefault="00E72DFA" w:rsidP="00E72DFA">
      <w:pPr>
        <w:rPr>
          <w:rFonts w:cs="Noto Sans"/>
          <w:b/>
        </w:rPr>
      </w:pPr>
    </w:p>
    <w:p w14:paraId="405CED30" w14:textId="480414C4" w:rsidR="00E72DFA" w:rsidRPr="00166987" w:rsidRDefault="00E72DFA">
      <w:pPr>
        <w:rPr>
          <w:rFonts w:cs="Noto Sans"/>
          <w:b/>
        </w:rPr>
      </w:pPr>
      <w:r w:rsidRPr="00166987">
        <w:rPr>
          <w:rFonts w:cs="Noto Sans"/>
          <w:b/>
        </w:rPr>
        <w:br w:type="page"/>
      </w:r>
    </w:p>
    <w:p w14:paraId="1D975ABD" w14:textId="23A42273" w:rsidR="00856FF0" w:rsidRPr="00166987" w:rsidRDefault="00D907CC" w:rsidP="005D5A67">
      <w:pPr>
        <w:pStyle w:val="Ttulo1"/>
        <w:rPr>
          <w:rFonts w:cs="Noto Sans"/>
          <w:sz w:val="18"/>
          <w:szCs w:val="18"/>
          <w:lang w:val="es-ES_tradnl"/>
        </w:rPr>
      </w:pPr>
      <w:bookmarkStart w:id="8" w:name="_Toc221527712"/>
      <w:r w:rsidRPr="00166987">
        <w:rPr>
          <w:rFonts w:cs="Noto Sans"/>
        </w:rPr>
        <w:lastRenderedPageBreak/>
        <w:t>GLOSARIO</w:t>
      </w:r>
      <w:bookmarkEnd w:id="8"/>
    </w:p>
    <w:p w14:paraId="5280C5D9" w14:textId="77777777" w:rsidR="00856FF0" w:rsidRPr="00166987" w:rsidRDefault="00856FF0" w:rsidP="005A6D8F">
      <w:pPr>
        <w:suppressAutoHyphens/>
        <w:rPr>
          <w:rFonts w:eastAsia="Times New Roman" w:cs="Noto Sans"/>
          <w:noProof/>
          <w:szCs w:val="18"/>
          <w:lang w:val="es-ES_tradnl" w:eastAsia="ar-SA"/>
        </w:rPr>
      </w:pPr>
    </w:p>
    <w:p w14:paraId="3132F0B9" w14:textId="77777777" w:rsidR="006065FB" w:rsidRPr="00166987" w:rsidRDefault="006065FB" w:rsidP="005A6D8F">
      <w:pPr>
        <w:pStyle w:val="Textoindependiente"/>
        <w:spacing w:after="0"/>
        <w:rPr>
          <w:rFonts w:ascii="Noto Sans" w:hAnsi="Noto Sans" w:cs="Noto Sans"/>
          <w:b/>
          <w:sz w:val="18"/>
        </w:rPr>
      </w:pPr>
      <w:r w:rsidRPr="00166987">
        <w:rPr>
          <w:rFonts w:ascii="Noto Sans" w:hAnsi="Noto Sans" w:cs="Noto Sans"/>
          <w:b/>
          <w:sz w:val="18"/>
        </w:rPr>
        <w:t>Para efectos de estas bases, se entenderá por:</w:t>
      </w:r>
    </w:p>
    <w:p w14:paraId="0A49A959" w14:textId="77777777" w:rsidR="006065FB" w:rsidRPr="00166987" w:rsidRDefault="006065FB" w:rsidP="005A6D8F">
      <w:pPr>
        <w:pStyle w:val="texto"/>
        <w:spacing w:after="0" w:line="240" w:lineRule="auto"/>
        <w:ind w:firstLine="0"/>
        <w:rPr>
          <w:rFonts w:ascii="Noto Sans" w:hAnsi="Noto Sans" w:cs="Noto Sans"/>
          <w:b/>
          <w:sz w:val="16"/>
        </w:rPr>
      </w:pPr>
    </w:p>
    <w:p w14:paraId="46F28164" w14:textId="77777777" w:rsidR="006065FB" w:rsidRPr="00166987"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166987">
        <w:rPr>
          <w:rFonts w:cs="Noto Sans"/>
          <w:b/>
          <w:sz w:val="16"/>
        </w:rPr>
        <w:t>Administrador del Contrato:</w:t>
      </w:r>
      <w:r w:rsidRPr="00166987">
        <w:rPr>
          <w:rFonts w:cs="Noto Sans"/>
          <w:sz w:val="16"/>
        </w:rPr>
        <w:t xml:space="preserve"> Servidor(es) público(s) en quien recae la responsabilidad de dar seguimiento al cumplimiento de las obligaciones establecidas en el contrato.</w:t>
      </w:r>
    </w:p>
    <w:p w14:paraId="605AACCC" w14:textId="77777777" w:rsidR="006065FB" w:rsidRPr="00166987"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iCs/>
          <w:sz w:val="16"/>
        </w:rPr>
      </w:pPr>
      <w:r w:rsidRPr="00166987">
        <w:rPr>
          <w:rFonts w:cs="Noto Sans"/>
          <w:b/>
          <w:iCs/>
          <w:sz w:val="16"/>
        </w:rPr>
        <w:t>ALSC:</w:t>
      </w:r>
      <w:r w:rsidRPr="00166987">
        <w:rPr>
          <w:rFonts w:cs="Noto Sans"/>
          <w:iCs/>
          <w:sz w:val="16"/>
        </w:rPr>
        <w:t xml:space="preserve"> Administración Local de Servicios al Contribuyente.</w:t>
      </w:r>
    </w:p>
    <w:p w14:paraId="11A3F54A" w14:textId="77777777" w:rsidR="006065FB" w:rsidRPr="00166987"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iCs/>
          <w:sz w:val="16"/>
        </w:rPr>
      </w:pPr>
      <w:r w:rsidRPr="00166987">
        <w:rPr>
          <w:rFonts w:cs="Noto Sans"/>
          <w:b/>
          <w:iCs/>
          <w:sz w:val="16"/>
        </w:rPr>
        <w:t>Área contratante</w:t>
      </w:r>
      <w:r w:rsidRPr="00166987">
        <w:rPr>
          <w:rFonts w:cs="Noto Sans"/>
          <w:iCs/>
          <w:sz w:val="16"/>
        </w:rPr>
        <w:t>: la facultada en la dependencia o entidad para realizar procedimientos de contratación a efecto de adquirir o arrendar aparatos o contratar la prestación de servicios que requiera la dependencia o entidad de que se trate;</w:t>
      </w:r>
    </w:p>
    <w:p w14:paraId="5A05CFEE" w14:textId="77777777" w:rsidR="006065FB" w:rsidRPr="00166987"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iCs/>
          <w:sz w:val="16"/>
        </w:rPr>
      </w:pPr>
      <w:r w:rsidRPr="00166987">
        <w:rPr>
          <w:rFonts w:cs="Noto Sans"/>
          <w:b/>
          <w:iCs/>
          <w:sz w:val="16"/>
        </w:rPr>
        <w:t>Área requirente</w:t>
      </w:r>
      <w:r w:rsidRPr="00166987">
        <w:rPr>
          <w:rFonts w:cs="Noto Sans"/>
          <w:iCs/>
          <w:sz w:val="16"/>
        </w:rPr>
        <w:t>: la que en la dependencia o entidad, solicite o requiera formalmente la adquisición o arrendamiento de aparatos o la prestación de servicios, o bien aquella que los utilizará;</w:t>
      </w:r>
    </w:p>
    <w:p w14:paraId="2C06B235" w14:textId="77777777" w:rsidR="006065FB" w:rsidRPr="00166987"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iCs/>
          <w:sz w:val="16"/>
        </w:rPr>
      </w:pPr>
      <w:r w:rsidRPr="00166987">
        <w:rPr>
          <w:rFonts w:cs="Noto Sans"/>
          <w:b/>
          <w:iCs/>
          <w:sz w:val="16"/>
        </w:rPr>
        <w:t>Área técnica</w:t>
      </w:r>
      <w:r w:rsidRPr="00166987">
        <w:rPr>
          <w:rFonts w:cs="Noto Sans"/>
          <w:iCs/>
          <w:sz w:val="16"/>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17EF5F71" w14:textId="77777777" w:rsidR="006065FB" w:rsidRPr="00166987"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166987">
        <w:rPr>
          <w:rFonts w:cs="Noto Sans"/>
          <w:b/>
          <w:sz w:val="16"/>
        </w:rPr>
        <w:t>CECOBAN:</w:t>
      </w:r>
      <w:r w:rsidRPr="00166987">
        <w:rPr>
          <w:rFonts w:cs="Noto Sans"/>
          <w:sz w:val="16"/>
        </w:rPr>
        <w:t xml:space="preserve"> Centro de Compensación Bancaria.</w:t>
      </w:r>
    </w:p>
    <w:p w14:paraId="198ED710" w14:textId="15C82A88" w:rsidR="00531044" w:rsidRPr="00166987"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166987">
        <w:rPr>
          <w:rFonts w:cs="Noto Sans"/>
          <w:b/>
          <w:sz w:val="16"/>
        </w:rPr>
        <w:t>C</w:t>
      </w:r>
      <w:r w:rsidR="00531044" w:rsidRPr="00166987">
        <w:rPr>
          <w:rFonts w:cs="Noto Sans"/>
          <w:b/>
          <w:sz w:val="16"/>
        </w:rPr>
        <w:t>ompras MX</w:t>
      </w:r>
      <w:r w:rsidRPr="00166987">
        <w:rPr>
          <w:rFonts w:cs="Noto Sans"/>
          <w:sz w:val="16"/>
        </w:rPr>
        <w:t xml:space="preserve">: </w:t>
      </w:r>
      <w:r w:rsidR="00531044" w:rsidRPr="00166987">
        <w:rPr>
          <w:rFonts w:cs="Noto Sans"/>
          <w:sz w:val="16"/>
        </w:rPr>
        <w:t>Es la Plataforma Digital de Contrataciones Públicas de la Administración Pública Federal</w:t>
      </w:r>
      <w:r w:rsidRPr="00166987">
        <w:rPr>
          <w:rFonts w:cs="Noto Sans"/>
          <w:sz w:val="16"/>
        </w:rPr>
        <w:t>. con dirección electrónica en Internet:</w:t>
      </w:r>
      <w:r w:rsidR="00531044" w:rsidRPr="00166987">
        <w:rPr>
          <w:rFonts w:cs="Noto Sans"/>
          <w:sz w:val="16"/>
        </w:rPr>
        <w:t xml:space="preserve"> </w:t>
      </w:r>
      <w:hyperlink r:id="rId9" w:history="1">
        <w:r w:rsidR="00531044" w:rsidRPr="00166987">
          <w:rPr>
            <w:rStyle w:val="Hipervnculo"/>
            <w:rFonts w:cs="Noto Sans"/>
            <w:sz w:val="16"/>
          </w:rPr>
          <w:t>https://comprasmx.buengobierno.gob.mx/</w:t>
        </w:r>
      </w:hyperlink>
    </w:p>
    <w:p w14:paraId="41B4AA51" w14:textId="77777777" w:rsidR="006065FB" w:rsidRPr="00166987"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166987">
        <w:rPr>
          <w:rFonts w:cs="Noto Sans"/>
          <w:b/>
          <w:sz w:val="16"/>
        </w:rPr>
        <w:t xml:space="preserve">Contrato: </w:t>
      </w:r>
      <w:r w:rsidRPr="00166987">
        <w:rPr>
          <w:rFonts w:cs="Noto Sans"/>
          <w:sz w:val="16"/>
        </w:rPr>
        <w:t>documento a través del cual se formalizan los derechos y obligaciones derivados del fallo del procedimiento de contratación de la adquisición o la prestación de los servicios.</w:t>
      </w:r>
    </w:p>
    <w:p w14:paraId="4AF6BA78" w14:textId="77777777" w:rsidR="006065FB" w:rsidRPr="00166987"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166987">
        <w:rPr>
          <w:rFonts w:cs="Noto Sans"/>
          <w:b/>
          <w:sz w:val="16"/>
        </w:rPr>
        <w:t>EMA:</w:t>
      </w:r>
      <w:r w:rsidRPr="00166987">
        <w:rPr>
          <w:rFonts w:cs="Noto Sans"/>
          <w:sz w:val="16"/>
        </w:rPr>
        <w:t xml:space="preserve"> Entidad Mexicana de Acreditación, A. C.</w:t>
      </w:r>
    </w:p>
    <w:p w14:paraId="765C6DA6" w14:textId="77777777" w:rsidR="006065FB" w:rsidRPr="00166987"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166987">
        <w:rPr>
          <w:rFonts w:cs="Noto Sans"/>
          <w:b/>
          <w:sz w:val="16"/>
        </w:rPr>
        <w:t>Instituto o IMSS:</w:t>
      </w:r>
      <w:r w:rsidRPr="00166987">
        <w:rPr>
          <w:rFonts w:cs="Noto Sans"/>
          <w:sz w:val="16"/>
        </w:rPr>
        <w:t xml:space="preserve"> Instituto Mexicano del Seguro Social.</w:t>
      </w:r>
    </w:p>
    <w:p w14:paraId="52E77443" w14:textId="77777777" w:rsidR="006065FB" w:rsidRPr="00166987"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166987">
        <w:rPr>
          <w:rFonts w:cs="Noto Sans"/>
          <w:b/>
          <w:sz w:val="16"/>
        </w:rPr>
        <w:t>Investigación de mercado</w:t>
      </w:r>
      <w:r w:rsidRPr="00166987">
        <w:rPr>
          <w:rFonts w:cs="Noto Sans"/>
          <w:sz w:val="16"/>
        </w:rPr>
        <w:t>: la verificación de la existencia de aparatos, arrendamientos o servicios, de proveedores a nivel nacional o internacional y del precio estimado basado en la información que se obtenga en la propia dependencia o entidad, de organismos públicos o privados, de fabricantes de aparatos o prestadores del servicio, o una combinación de dichas fuentes de información;</w:t>
      </w:r>
    </w:p>
    <w:p w14:paraId="14640B07" w14:textId="77777777" w:rsidR="006065FB" w:rsidRPr="00166987"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166987">
        <w:rPr>
          <w:rFonts w:cs="Noto Sans"/>
          <w:b/>
          <w:sz w:val="16"/>
        </w:rPr>
        <w:t>IVA:</w:t>
      </w:r>
      <w:r w:rsidRPr="00166987">
        <w:rPr>
          <w:rFonts w:cs="Noto Sans"/>
          <w:sz w:val="16"/>
        </w:rPr>
        <w:t xml:space="preserve"> Impuesto al Valor Agregado.</w:t>
      </w:r>
    </w:p>
    <w:p w14:paraId="5D07D978" w14:textId="77777777" w:rsidR="006065FB" w:rsidRPr="00166987"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166987">
        <w:rPr>
          <w:rFonts w:cs="Noto Sans"/>
          <w:b/>
          <w:sz w:val="16"/>
        </w:rPr>
        <w:t>LAASSP o Ley:</w:t>
      </w:r>
      <w:r w:rsidRPr="00166987">
        <w:rPr>
          <w:rFonts w:cs="Noto Sans"/>
          <w:sz w:val="16"/>
        </w:rPr>
        <w:t xml:space="preserve"> Ley de Adquisiciones, Arrendamientos y Servicios del Sector Público.</w:t>
      </w:r>
    </w:p>
    <w:p w14:paraId="112EA6D7" w14:textId="77777777" w:rsidR="006065FB" w:rsidRPr="00166987"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166987">
        <w:rPr>
          <w:rFonts w:cs="Noto Sans"/>
          <w:b/>
          <w:sz w:val="16"/>
        </w:rPr>
        <w:t>Licitante:</w:t>
      </w:r>
      <w:r w:rsidRPr="00166987">
        <w:rPr>
          <w:rFonts w:cs="Noto Sans"/>
          <w:sz w:val="16"/>
        </w:rPr>
        <w:t xml:space="preserve"> La persona que participe en cualquier procedimiento de </w:t>
      </w:r>
      <w:r w:rsidR="00F76F4C" w:rsidRPr="00166987">
        <w:rPr>
          <w:rFonts w:cs="Noto Sans"/>
          <w:sz w:val="16"/>
        </w:rPr>
        <w:t>Adjudicación Directa</w:t>
      </w:r>
      <w:r w:rsidRPr="00166987">
        <w:rPr>
          <w:rFonts w:cs="Noto Sans"/>
          <w:sz w:val="16"/>
        </w:rPr>
        <w:t xml:space="preserve"> o bien de Invitación a Cuando  menos tres personas nacional.</w:t>
      </w:r>
    </w:p>
    <w:p w14:paraId="45C33C34" w14:textId="77777777" w:rsidR="006065FB" w:rsidRPr="00166987"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bCs/>
          <w:sz w:val="16"/>
        </w:rPr>
      </w:pPr>
      <w:r w:rsidRPr="00166987">
        <w:rPr>
          <w:rFonts w:cs="Noto Sans"/>
          <w:b/>
          <w:sz w:val="16"/>
        </w:rPr>
        <w:t>Medios Remotos de Comunicación Electrónica:</w:t>
      </w:r>
      <w:r w:rsidRPr="00166987">
        <w:rPr>
          <w:rFonts w:cs="Noto Sans"/>
          <w:bCs/>
          <w:sz w:val="16"/>
        </w:rPr>
        <w:t xml:space="preserve"> Los dispositivos tecnológicos para efectuar transmisión de datos e información a través de computadoras, líneas telefónicas, enlaces dedicados, microondas y similares.</w:t>
      </w:r>
    </w:p>
    <w:p w14:paraId="6DE97646" w14:textId="77777777" w:rsidR="006065FB" w:rsidRPr="00166987"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166987">
        <w:rPr>
          <w:rFonts w:cs="Noto Sans"/>
          <w:b/>
          <w:sz w:val="16"/>
        </w:rPr>
        <w:t xml:space="preserve">MIPYMES: </w:t>
      </w:r>
      <w:r w:rsidRPr="00166987">
        <w:rPr>
          <w:rFonts w:cs="Noto Sans"/>
          <w:sz w:val="16"/>
        </w:rPr>
        <w:t>las micro, pequeñas y medianas empresas de nacionalidad mexicana a que hace referencia la Ley para el Desarrollo de la Competitividad de la Micro, Pequeña y Mediana Empresa;</w:t>
      </w:r>
    </w:p>
    <w:p w14:paraId="306B3E09" w14:textId="77777777" w:rsidR="006065FB" w:rsidRPr="00166987"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166987">
        <w:rPr>
          <w:rFonts w:cs="Noto Sans"/>
          <w:b/>
          <w:sz w:val="16"/>
        </w:rPr>
        <w:t xml:space="preserve">Partida o concepto: </w:t>
      </w:r>
      <w:r w:rsidRPr="00166987">
        <w:rPr>
          <w:rFonts w:cs="Noto Sans"/>
          <w:sz w:val="16"/>
        </w:rPr>
        <w:t>la división o desglose de los aparatos a adquirir o arrendar o de los servicios a contratar, contenidos en un procedimiento de contratación o en un contrato, para diferenciarlos unos de otros, clasificarlos o agruparlos;</w:t>
      </w:r>
    </w:p>
    <w:p w14:paraId="1D37BA9C" w14:textId="77777777" w:rsidR="006065FB" w:rsidRPr="00166987" w:rsidRDefault="006065FB" w:rsidP="008B01E6">
      <w:pPr>
        <w:pStyle w:val="ROMANOS"/>
        <w:numPr>
          <w:ilvl w:val="0"/>
          <w:numId w:val="187"/>
        </w:numPr>
        <w:tabs>
          <w:tab w:val="clear" w:pos="2160"/>
          <w:tab w:val="left" w:pos="993"/>
        </w:tabs>
        <w:suppressAutoHyphens w:val="0"/>
        <w:overflowPunct w:val="0"/>
        <w:autoSpaceDE/>
        <w:spacing w:after="0" w:line="240" w:lineRule="auto"/>
        <w:ind w:right="51"/>
        <w:textAlignment w:val="baseline"/>
        <w:rPr>
          <w:rFonts w:ascii="Noto Sans" w:hAnsi="Noto Sans" w:cs="Noto Sans"/>
          <w:sz w:val="16"/>
        </w:rPr>
      </w:pPr>
      <w:r w:rsidRPr="00166987">
        <w:rPr>
          <w:rFonts w:ascii="Noto Sans" w:hAnsi="Noto Sans" w:cs="Noto Sans"/>
          <w:b/>
          <w:sz w:val="16"/>
        </w:rPr>
        <w:t>Precio no aceptable</w:t>
      </w:r>
      <w:r w:rsidRPr="00166987">
        <w:rPr>
          <w:rFonts w:ascii="Noto Sans" w:hAnsi="Noto Sans" w:cs="Noto Sans"/>
          <w:sz w:val="16"/>
        </w:rPr>
        <w:t xml:space="preserve">: es aquél que derivado de la investigación de mercado realizada, resulte superior en un diez por ciento al ofertado respecto del que se observa como mediana en dicha investigación o en su defecto, el promedio de las ofertas presentadas en la misma </w:t>
      </w:r>
      <w:r w:rsidR="0068478B" w:rsidRPr="00166987">
        <w:rPr>
          <w:rFonts w:ascii="Noto Sans" w:hAnsi="Noto Sans" w:cs="Noto Sans"/>
          <w:sz w:val="16"/>
        </w:rPr>
        <w:t>Licitación</w:t>
      </w:r>
      <w:r w:rsidRPr="00166987">
        <w:rPr>
          <w:rFonts w:ascii="Noto Sans" w:hAnsi="Noto Sans" w:cs="Noto Sans"/>
          <w:sz w:val="16"/>
        </w:rPr>
        <w:t>, y</w:t>
      </w:r>
    </w:p>
    <w:p w14:paraId="7DFEB641" w14:textId="77777777" w:rsidR="006065FB" w:rsidRPr="00166987" w:rsidRDefault="006065FB" w:rsidP="008B01E6">
      <w:pPr>
        <w:pStyle w:val="ROMANOS"/>
        <w:numPr>
          <w:ilvl w:val="0"/>
          <w:numId w:val="187"/>
        </w:numPr>
        <w:tabs>
          <w:tab w:val="clear" w:pos="2160"/>
          <w:tab w:val="left" w:pos="993"/>
        </w:tabs>
        <w:suppressAutoHyphens w:val="0"/>
        <w:overflowPunct w:val="0"/>
        <w:autoSpaceDE/>
        <w:spacing w:after="0" w:line="240" w:lineRule="auto"/>
        <w:ind w:right="51"/>
        <w:textAlignment w:val="baseline"/>
        <w:rPr>
          <w:rFonts w:ascii="Noto Sans" w:hAnsi="Noto Sans" w:cs="Noto Sans"/>
          <w:sz w:val="16"/>
        </w:rPr>
      </w:pPr>
      <w:r w:rsidRPr="00166987">
        <w:rPr>
          <w:rFonts w:ascii="Noto Sans" w:hAnsi="Noto Sans" w:cs="Noto Sans"/>
          <w:b/>
          <w:sz w:val="16"/>
        </w:rPr>
        <w:t>Precio conveniente</w:t>
      </w:r>
      <w:r w:rsidRPr="00166987">
        <w:rPr>
          <w:rFonts w:ascii="Noto Sans" w:hAnsi="Noto Sans" w:cs="Noto Sans"/>
          <w:sz w:val="16"/>
        </w:rPr>
        <w:t xml:space="preserve">: es aquel que se determina a partir de obtener el promedio de los precios preponderantes que resulten de las proposiciones aceptadas técnicamente en la </w:t>
      </w:r>
      <w:r w:rsidR="0068478B" w:rsidRPr="00166987">
        <w:rPr>
          <w:rFonts w:ascii="Noto Sans" w:hAnsi="Noto Sans" w:cs="Noto Sans"/>
          <w:sz w:val="16"/>
        </w:rPr>
        <w:t>Licitación</w:t>
      </w:r>
      <w:r w:rsidRPr="00166987">
        <w:rPr>
          <w:rFonts w:ascii="Noto Sans" w:hAnsi="Noto Sans" w:cs="Noto Sans"/>
          <w:sz w:val="16"/>
        </w:rPr>
        <w:t>, y a éste se le resta el porcentaje que determine la dependencia o entidad en sus políticas, bases y lineamientos.</w:t>
      </w:r>
    </w:p>
    <w:p w14:paraId="2FA2D5AC" w14:textId="77777777" w:rsidR="006065FB" w:rsidRPr="00166987" w:rsidRDefault="006065FB" w:rsidP="008B01E6">
      <w:pPr>
        <w:pStyle w:val="ROMANOS"/>
        <w:numPr>
          <w:ilvl w:val="0"/>
          <w:numId w:val="187"/>
        </w:numPr>
        <w:tabs>
          <w:tab w:val="clear" w:pos="2160"/>
          <w:tab w:val="left" w:pos="993"/>
          <w:tab w:val="left" w:pos="10398"/>
          <w:tab w:val="left" w:pos="11064"/>
          <w:tab w:val="left" w:pos="11784"/>
          <w:tab w:val="left" w:pos="12504"/>
          <w:tab w:val="left" w:pos="13224"/>
          <w:tab w:val="left" w:pos="13944"/>
          <w:tab w:val="left" w:pos="14664"/>
          <w:tab w:val="left" w:pos="15384"/>
        </w:tabs>
        <w:suppressAutoHyphens w:val="0"/>
        <w:overflowPunct w:val="0"/>
        <w:spacing w:after="0" w:line="240" w:lineRule="auto"/>
        <w:ind w:right="51"/>
        <w:textAlignment w:val="baseline"/>
        <w:rPr>
          <w:rFonts w:ascii="Noto Sans" w:hAnsi="Noto Sans" w:cs="Noto Sans"/>
          <w:sz w:val="16"/>
        </w:rPr>
      </w:pPr>
      <w:r w:rsidRPr="00166987">
        <w:rPr>
          <w:rFonts w:ascii="Noto Sans" w:hAnsi="Noto Sans" w:cs="Noto Sans"/>
          <w:b/>
          <w:sz w:val="16"/>
        </w:rPr>
        <w:t>Proveedor:</w:t>
      </w:r>
      <w:r w:rsidRPr="00166987">
        <w:rPr>
          <w:rFonts w:ascii="Noto Sans" w:hAnsi="Noto Sans" w:cs="Noto Sans"/>
          <w:sz w:val="16"/>
        </w:rPr>
        <w:t xml:space="preserve"> La persona que celebre contratos de adquisiciones, arrendamientos o servicios. </w:t>
      </w:r>
    </w:p>
    <w:p w14:paraId="14EBFD48" w14:textId="77777777" w:rsidR="006065FB" w:rsidRPr="00166987" w:rsidRDefault="006065FB" w:rsidP="008B01E6">
      <w:pPr>
        <w:pStyle w:val="ROMANOS"/>
        <w:numPr>
          <w:ilvl w:val="0"/>
          <w:numId w:val="187"/>
        </w:numPr>
        <w:tabs>
          <w:tab w:val="clear" w:pos="2160"/>
          <w:tab w:val="left" w:pos="0"/>
          <w:tab w:val="left" w:pos="142"/>
          <w:tab w:val="left" w:pos="993"/>
          <w:tab w:val="left" w:pos="9498"/>
          <w:tab w:val="left" w:pos="10164"/>
          <w:tab w:val="left" w:pos="10398"/>
          <w:tab w:val="left" w:pos="10884"/>
          <w:tab w:val="left" w:pos="11064"/>
          <w:tab w:val="left" w:pos="11604"/>
          <w:tab w:val="left" w:pos="11784"/>
          <w:tab w:val="left" w:pos="12324"/>
          <w:tab w:val="left" w:pos="12504"/>
          <w:tab w:val="left" w:pos="13044"/>
          <w:tab w:val="left" w:pos="13224"/>
          <w:tab w:val="left" w:pos="13764"/>
          <w:tab w:val="left" w:pos="13944"/>
          <w:tab w:val="left" w:pos="14484"/>
          <w:tab w:val="left" w:pos="14664"/>
          <w:tab w:val="left" w:pos="15384"/>
        </w:tabs>
        <w:suppressAutoHyphens w:val="0"/>
        <w:overflowPunct w:val="0"/>
        <w:spacing w:after="0" w:line="240" w:lineRule="auto"/>
        <w:ind w:right="51"/>
        <w:textAlignment w:val="baseline"/>
        <w:rPr>
          <w:rFonts w:ascii="Noto Sans" w:hAnsi="Noto Sans" w:cs="Noto Sans"/>
          <w:sz w:val="16"/>
        </w:rPr>
      </w:pPr>
      <w:r w:rsidRPr="00166987">
        <w:rPr>
          <w:rFonts w:ascii="Noto Sans" w:hAnsi="Noto Sans" w:cs="Noto Sans"/>
          <w:b/>
          <w:sz w:val="16"/>
        </w:rPr>
        <w:t>Reglamento:</w:t>
      </w:r>
      <w:r w:rsidRPr="00166987">
        <w:rPr>
          <w:rFonts w:ascii="Noto Sans" w:hAnsi="Noto Sans" w:cs="Noto Sans"/>
          <w:sz w:val="16"/>
        </w:rPr>
        <w:t xml:space="preserve"> Reglamento de la Ley de Adquisiciones, Arrendamientos y Servicios del Sector Público.</w:t>
      </w:r>
    </w:p>
    <w:p w14:paraId="3C6065CF" w14:textId="77777777" w:rsidR="006065FB" w:rsidRPr="00166987" w:rsidRDefault="006065FB" w:rsidP="008B01E6">
      <w:pPr>
        <w:pStyle w:val="ROMANOS"/>
        <w:numPr>
          <w:ilvl w:val="0"/>
          <w:numId w:val="187"/>
        </w:numPr>
        <w:tabs>
          <w:tab w:val="clear" w:pos="2160"/>
          <w:tab w:val="left" w:pos="-284"/>
          <w:tab w:val="left" w:pos="76"/>
          <w:tab w:val="left" w:pos="616"/>
          <w:tab w:val="left" w:pos="1069"/>
          <w:tab w:val="left" w:pos="1702"/>
          <w:tab w:val="left" w:pos="9498"/>
          <w:tab w:val="left" w:pos="9858"/>
          <w:tab w:val="left" w:pos="10164"/>
          <w:tab w:val="left" w:pos="10398"/>
          <w:tab w:val="left" w:pos="10524"/>
          <w:tab w:val="left" w:pos="10884"/>
          <w:tab w:val="left" w:pos="11064"/>
          <w:tab w:val="left" w:pos="11244"/>
          <w:tab w:val="left" w:pos="11604"/>
          <w:tab w:val="left" w:pos="11784"/>
          <w:tab w:val="left" w:pos="11964"/>
          <w:tab w:val="left" w:pos="12324"/>
          <w:tab w:val="left" w:pos="12504"/>
          <w:tab w:val="left" w:pos="12684"/>
          <w:tab w:val="left" w:pos="13044"/>
          <w:tab w:val="left" w:pos="13224"/>
          <w:tab w:val="left" w:pos="13404"/>
          <w:tab w:val="left" w:pos="13764"/>
          <w:tab w:val="left" w:pos="13944"/>
          <w:tab w:val="left" w:pos="14124"/>
          <w:tab w:val="left" w:pos="14484"/>
          <w:tab w:val="left" w:pos="14664"/>
          <w:tab w:val="left" w:pos="14844"/>
          <w:tab w:val="left" w:pos="15384"/>
        </w:tabs>
        <w:suppressAutoHyphens w:val="0"/>
        <w:overflowPunct w:val="0"/>
        <w:spacing w:after="0" w:line="240" w:lineRule="auto"/>
        <w:ind w:right="51"/>
        <w:textAlignment w:val="baseline"/>
        <w:rPr>
          <w:rFonts w:ascii="Noto Sans" w:hAnsi="Noto Sans" w:cs="Noto Sans"/>
          <w:sz w:val="16"/>
        </w:rPr>
      </w:pPr>
      <w:r w:rsidRPr="00166987">
        <w:rPr>
          <w:rFonts w:ascii="Noto Sans" w:hAnsi="Noto Sans" w:cs="Noto Sans"/>
          <w:b/>
          <w:sz w:val="16"/>
        </w:rPr>
        <w:t>SAI:</w:t>
      </w:r>
      <w:r w:rsidRPr="00166987">
        <w:rPr>
          <w:rFonts w:ascii="Noto Sans" w:hAnsi="Noto Sans" w:cs="Noto Sans"/>
          <w:sz w:val="16"/>
        </w:rPr>
        <w:t xml:space="preserve"> Sistema de Abasto Institucional. Conjunto de acciones programadas en medios electrónicos que permiten realizar actividades comprendidas en el proceso de abastecimiento y suministro, de manera automatizada en red. </w:t>
      </w:r>
    </w:p>
    <w:p w14:paraId="592E87F2" w14:textId="77777777" w:rsidR="006065FB" w:rsidRPr="00166987" w:rsidRDefault="006065FB" w:rsidP="008B01E6">
      <w:pPr>
        <w:pStyle w:val="ROMANOS"/>
        <w:numPr>
          <w:ilvl w:val="0"/>
          <w:numId w:val="187"/>
        </w:numPr>
        <w:tabs>
          <w:tab w:val="clear" w:pos="2160"/>
          <w:tab w:val="left" w:pos="-284"/>
          <w:tab w:val="left" w:pos="76"/>
          <w:tab w:val="left" w:pos="616"/>
          <w:tab w:val="left" w:pos="1069"/>
          <w:tab w:val="left" w:pos="1702"/>
          <w:tab w:val="left" w:pos="9498"/>
          <w:tab w:val="left" w:pos="9858"/>
          <w:tab w:val="left" w:pos="10164"/>
          <w:tab w:val="left" w:pos="10398"/>
          <w:tab w:val="left" w:pos="10524"/>
          <w:tab w:val="left" w:pos="10884"/>
          <w:tab w:val="left" w:pos="11064"/>
          <w:tab w:val="left" w:pos="11244"/>
          <w:tab w:val="left" w:pos="11604"/>
          <w:tab w:val="left" w:pos="11784"/>
          <w:tab w:val="left" w:pos="11964"/>
          <w:tab w:val="left" w:pos="12324"/>
          <w:tab w:val="left" w:pos="12504"/>
          <w:tab w:val="left" w:pos="12684"/>
          <w:tab w:val="left" w:pos="13044"/>
          <w:tab w:val="left" w:pos="13224"/>
          <w:tab w:val="left" w:pos="13404"/>
          <w:tab w:val="left" w:pos="13764"/>
          <w:tab w:val="left" w:pos="13944"/>
          <w:tab w:val="left" w:pos="14124"/>
          <w:tab w:val="left" w:pos="14484"/>
          <w:tab w:val="left" w:pos="14664"/>
          <w:tab w:val="left" w:pos="14844"/>
          <w:tab w:val="left" w:pos="15384"/>
        </w:tabs>
        <w:suppressAutoHyphens w:val="0"/>
        <w:overflowPunct w:val="0"/>
        <w:spacing w:after="0" w:line="240" w:lineRule="auto"/>
        <w:ind w:right="51"/>
        <w:textAlignment w:val="baseline"/>
        <w:rPr>
          <w:rFonts w:ascii="Noto Sans" w:hAnsi="Noto Sans" w:cs="Noto Sans"/>
          <w:sz w:val="16"/>
        </w:rPr>
      </w:pPr>
      <w:r w:rsidRPr="00166987">
        <w:rPr>
          <w:rFonts w:ascii="Noto Sans" w:hAnsi="Noto Sans" w:cs="Noto Sans"/>
          <w:b/>
          <w:sz w:val="16"/>
        </w:rPr>
        <w:t>SAT:</w:t>
      </w:r>
      <w:r w:rsidRPr="00166987">
        <w:rPr>
          <w:rFonts w:ascii="Noto Sans" w:hAnsi="Noto Sans" w:cs="Noto Sans"/>
          <w:sz w:val="16"/>
        </w:rPr>
        <w:t xml:space="preserve"> el Servicio de Administración Tributaria.</w:t>
      </w:r>
    </w:p>
    <w:p w14:paraId="69222F45" w14:textId="180B7346" w:rsidR="006065FB" w:rsidRPr="00166987" w:rsidRDefault="00C97DE3" w:rsidP="00E27E84">
      <w:pPr>
        <w:pStyle w:val="ROMANOS"/>
        <w:numPr>
          <w:ilvl w:val="0"/>
          <w:numId w:val="187"/>
        </w:numPr>
        <w:tabs>
          <w:tab w:val="clear" w:pos="2160"/>
          <w:tab w:val="left" w:pos="-284"/>
          <w:tab w:val="left" w:pos="76"/>
          <w:tab w:val="left" w:pos="616"/>
          <w:tab w:val="left" w:pos="1069"/>
          <w:tab w:val="left" w:pos="1702"/>
          <w:tab w:val="left" w:pos="9498"/>
          <w:tab w:val="left" w:pos="9858"/>
          <w:tab w:val="left" w:pos="10164"/>
          <w:tab w:val="left" w:pos="10398"/>
          <w:tab w:val="left" w:pos="10524"/>
          <w:tab w:val="left" w:pos="10884"/>
          <w:tab w:val="left" w:pos="11064"/>
          <w:tab w:val="left" w:pos="11244"/>
          <w:tab w:val="left" w:pos="11604"/>
          <w:tab w:val="left" w:pos="11784"/>
          <w:tab w:val="left" w:pos="11964"/>
          <w:tab w:val="left" w:pos="12324"/>
          <w:tab w:val="left" w:pos="12504"/>
          <w:tab w:val="left" w:pos="12684"/>
          <w:tab w:val="left" w:pos="13044"/>
          <w:tab w:val="left" w:pos="13224"/>
          <w:tab w:val="left" w:pos="13404"/>
          <w:tab w:val="left" w:pos="13764"/>
          <w:tab w:val="left" w:pos="13944"/>
          <w:tab w:val="left" w:pos="14124"/>
          <w:tab w:val="left" w:pos="14484"/>
          <w:tab w:val="left" w:pos="14664"/>
          <w:tab w:val="left" w:pos="14844"/>
          <w:tab w:val="left" w:pos="15384"/>
        </w:tabs>
        <w:suppressAutoHyphens w:val="0"/>
        <w:overflowPunct w:val="0"/>
        <w:spacing w:after="0" w:line="240" w:lineRule="auto"/>
        <w:ind w:right="51"/>
        <w:textAlignment w:val="baseline"/>
        <w:rPr>
          <w:rFonts w:ascii="Noto Sans" w:hAnsi="Noto Sans" w:cs="Noto Sans"/>
          <w:sz w:val="16"/>
        </w:rPr>
      </w:pPr>
      <w:r w:rsidRPr="00166987">
        <w:rPr>
          <w:rFonts w:ascii="Noto Sans" w:hAnsi="Noto Sans" w:cs="Noto Sans"/>
          <w:b/>
          <w:sz w:val="16"/>
        </w:rPr>
        <w:t>SECRETARÍA</w:t>
      </w:r>
      <w:r w:rsidR="00E27E84" w:rsidRPr="00166987">
        <w:rPr>
          <w:rFonts w:ascii="Noto Sans" w:hAnsi="Noto Sans" w:cs="Noto Sans"/>
          <w:b/>
          <w:sz w:val="16"/>
        </w:rPr>
        <w:t xml:space="preserve"> o SABG</w:t>
      </w:r>
      <w:r w:rsidR="006065FB" w:rsidRPr="00166987">
        <w:rPr>
          <w:rFonts w:ascii="Noto Sans" w:hAnsi="Noto Sans" w:cs="Noto Sans"/>
          <w:b/>
          <w:sz w:val="16"/>
        </w:rPr>
        <w:t>:</w:t>
      </w:r>
      <w:r w:rsidR="006065FB" w:rsidRPr="00166987">
        <w:rPr>
          <w:rFonts w:ascii="Noto Sans" w:hAnsi="Noto Sans" w:cs="Noto Sans"/>
          <w:sz w:val="16"/>
        </w:rPr>
        <w:t xml:space="preserve"> </w:t>
      </w:r>
      <w:r w:rsidR="0068124C" w:rsidRPr="00166987">
        <w:rPr>
          <w:rFonts w:ascii="Noto Sans" w:hAnsi="Noto Sans" w:cs="Noto Sans"/>
          <w:sz w:val="16"/>
        </w:rPr>
        <w:t>Secretaría Anticorrupción y Buen Gobierno</w:t>
      </w:r>
      <w:r w:rsidR="006065FB" w:rsidRPr="00166987">
        <w:rPr>
          <w:rFonts w:ascii="Noto Sans" w:hAnsi="Noto Sans" w:cs="Noto Sans"/>
          <w:sz w:val="16"/>
        </w:rPr>
        <w:t>.</w:t>
      </w:r>
    </w:p>
    <w:p w14:paraId="5F7C5A88" w14:textId="77777777" w:rsidR="006065FB" w:rsidRPr="00166987" w:rsidRDefault="006065FB" w:rsidP="008B01E6">
      <w:pPr>
        <w:pStyle w:val="ROMANOS"/>
        <w:numPr>
          <w:ilvl w:val="0"/>
          <w:numId w:val="187"/>
        </w:numPr>
        <w:tabs>
          <w:tab w:val="clear" w:pos="2160"/>
          <w:tab w:val="left" w:pos="-284"/>
          <w:tab w:val="left" w:pos="76"/>
          <w:tab w:val="left" w:pos="616"/>
          <w:tab w:val="left" w:pos="1069"/>
          <w:tab w:val="left" w:pos="1702"/>
          <w:tab w:val="left" w:pos="9498"/>
          <w:tab w:val="left" w:pos="9858"/>
          <w:tab w:val="left" w:pos="10164"/>
          <w:tab w:val="left" w:pos="10398"/>
          <w:tab w:val="left" w:pos="10524"/>
          <w:tab w:val="left" w:pos="10884"/>
          <w:tab w:val="left" w:pos="11064"/>
          <w:tab w:val="left" w:pos="11244"/>
          <w:tab w:val="left" w:pos="11604"/>
          <w:tab w:val="left" w:pos="11784"/>
          <w:tab w:val="left" w:pos="11964"/>
          <w:tab w:val="left" w:pos="12324"/>
          <w:tab w:val="left" w:pos="12504"/>
          <w:tab w:val="left" w:pos="12684"/>
          <w:tab w:val="left" w:pos="13044"/>
          <w:tab w:val="left" w:pos="13224"/>
          <w:tab w:val="left" w:pos="13404"/>
          <w:tab w:val="left" w:pos="13764"/>
          <w:tab w:val="left" w:pos="13944"/>
          <w:tab w:val="left" w:pos="14124"/>
          <w:tab w:val="left" w:pos="14484"/>
          <w:tab w:val="left" w:pos="14664"/>
          <w:tab w:val="left" w:pos="14844"/>
          <w:tab w:val="left" w:pos="15384"/>
        </w:tabs>
        <w:suppressAutoHyphens w:val="0"/>
        <w:overflowPunct w:val="0"/>
        <w:spacing w:after="0" w:line="240" w:lineRule="auto"/>
        <w:ind w:right="51"/>
        <w:textAlignment w:val="baseline"/>
        <w:rPr>
          <w:rFonts w:ascii="Noto Sans" w:hAnsi="Noto Sans" w:cs="Noto Sans"/>
          <w:sz w:val="16"/>
        </w:rPr>
      </w:pPr>
      <w:r w:rsidRPr="00166987">
        <w:rPr>
          <w:rFonts w:ascii="Noto Sans" w:hAnsi="Noto Sans" w:cs="Noto Sans"/>
          <w:b/>
          <w:sz w:val="16"/>
        </w:rPr>
        <w:t xml:space="preserve">Sobre cerrado: </w:t>
      </w:r>
      <w:r w:rsidRPr="00166987">
        <w:rPr>
          <w:rFonts w:ascii="Noto Sans" w:hAnsi="Noto Sans" w:cs="Noto Sans"/>
          <w:sz w:val="16"/>
        </w:rPr>
        <w:t>Cualquier medio que contenga la proposición del licitante, cuyo contenido solo puede ser conocido en el acto de presentación y apertura de proposiciones, en términos de la Ley.</w:t>
      </w:r>
    </w:p>
    <w:p w14:paraId="40AA05E6" w14:textId="77777777" w:rsidR="00856FF0" w:rsidRPr="00166987" w:rsidRDefault="00856FF0" w:rsidP="005A6D8F">
      <w:pPr>
        <w:rPr>
          <w:rFonts w:eastAsia="Times New Roman" w:cs="Noto Sans"/>
          <w:b/>
          <w:noProof/>
          <w:szCs w:val="18"/>
          <w:lang w:val="es-ES" w:eastAsia="ar-SA"/>
        </w:rPr>
      </w:pPr>
      <w:r w:rsidRPr="00166987">
        <w:rPr>
          <w:rFonts w:eastAsia="Times New Roman" w:cs="Noto Sans"/>
          <w:b/>
          <w:noProof/>
          <w:szCs w:val="18"/>
          <w:lang w:val="es-ES" w:eastAsia="ar-SA"/>
        </w:rPr>
        <w:br w:type="page"/>
      </w:r>
    </w:p>
    <w:p w14:paraId="314FE7BF" w14:textId="77777777" w:rsidR="00C60225" w:rsidRPr="00166987" w:rsidRDefault="00C60225" w:rsidP="00C60225">
      <w:pPr>
        <w:pStyle w:val="Ttulo1"/>
        <w:rPr>
          <w:rFonts w:cs="Noto Sans"/>
        </w:rPr>
      </w:pPr>
      <w:bookmarkStart w:id="9" w:name="_Toc221527713"/>
      <w:bookmarkStart w:id="10" w:name="_Toc428988930"/>
      <w:bookmarkStart w:id="11" w:name="_Toc367205733"/>
      <w:r w:rsidRPr="00166987">
        <w:rPr>
          <w:rFonts w:cs="Noto Sans"/>
        </w:rPr>
        <w:lastRenderedPageBreak/>
        <w:t>BASES</w:t>
      </w:r>
      <w:bookmarkEnd w:id="9"/>
    </w:p>
    <w:p w14:paraId="59EC5B76" w14:textId="77777777" w:rsidR="00C60225" w:rsidRPr="00166987" w:rsidRDefault="00C60225" w:rsidP="00C60225">
      <w:pPr>
        <w:jc w:val="center"/>
        <w:rPr>
          <w:rFonts w:cs="Noto Sans"/>
          <w:b/>
        </w:rPr>
      </w:pPr>
    </w:p>
    <w:p w14:paraId="710B4F41" w14:textId="503A3BE8" w:rsidR="00C60225" w:rsidRPr="00166987" w:rsidRDefault="00835346" w:rsidP="00C60225">
      <w:pPr>
        <w:jc w:val="center"/>
        <w:rPr>
          <w:rFonts w:cs="Noto Sans"/>
          <w:b/>
        </w:rPr>
      </w:pPr>
      <w:r w:rsidRPr="00166987">
        <w:rPr>
          <w:rFonts w:cs="Noto Sans"/>
          <w:b/>
        </w:rPr>
        <w:t>Febrero 2026</w:t>
      </w:r>
    </w:p>
    <w:p w14:paraId="361BC41F" w14:textId="77777777" w:rsidR="00C60225" w:rsidRPr="00166987" w:rsidRDefault="00C60225" w:rsidP="00C60225">
      <w:pPr>
        <w:jc w:val="center"/>
        <w:rPr>
          <w:rFonts w:cs="Noto Sans"/>
          <w:b/>
        </w:rPr>
      </w:pPr>
    </w:p>
    <w:p w14:paraId="55B11102" w14:textId="0F39D528" w:rsidR="001458FA" w:rsidRPr="00166987" w:rsidRDefault="001458FA" w:rsidP="00837244">
      <w:pPr>
        <w:pStyle w:val="Ttulo2"/>
      </w:pPr>
      <w:bookmarkStart w:id="12" w:name="_Toc221527714"/>
      <w:r w:rsidRPr="00166987">
        <w:t xml:space="preserve">1. Identificación de la </w:t>
      </w:r>
      <w:r w:rsidR="0068478B" w:rsidRPr="00166987">
        <w:t>Licitación</w:t>
      </w:r>
      <w:r w:rsidRPr="00166987">
        <w:t xml:space="preserve"> de la Convocante</w:t>
      </w:r>
      <w:bookmarkEnd w:id="12"/>
    </w:p>
    <w:p w14:paraId="04E66C5F" w14:textId="77777777" w:rsidR="002358A5" w:rsidRPr="00166987" w:rsidRDefault="002358A5" w:rsidP="00C97DE3">
      <w:pPr>
        <w:pStyle w:val="Ttulo3"/>
      </w:pPr>
      <w:bookmarkStart w:id="13" w:name="_Toc221527715"/>
      <w:r w:rsidRPr="00166987">
        <w:t>1.1 Datos de identificación.</w:t>
      </w:r>
      <w:bookmarkEnd w:id="10"/>
      <w:bookmarkEnd w:id="13"/>
    </w:p>
    <w:p w14:paraId="16D8288B" w14:textId="77777777" w:rsidR="002358A5" w:rsidRPr="00166987" w:rsidRDefault="002358A5" w:rsidP="005A6D8F">
      <w:pPr>
        <w:rPr>
          <w:rFonts w:cs="Noto Sans"/>
          <w:noProof/>
          <w:szCs w:val="18"/>
          <w:lang w:val="es-ES_tradnl" w:eastAsia="ar-SA"/>
        </w:rPr>
      </w:pPr>
    </w:p>
    <w:tbl>
      <w:tblPr>
        <w:tblStyle w:val="Tablaconcuadrcula"/>
        <w:tblW w:w="5000" w:type="pct"/>
        <w:tblLook w:val="04A0" w:firstRow="1" w:lastRow="0" w:firstColumn="1" w:lastColumn="0" w:noHBand="0" w:noVBand="1"/>
      </w:tblPr>
      <w:tblGrid>
        <w:gridCol w:w="3048"/>
        <w:gridCol w:w="7706"/>
      </w:tblGrid>
      <w:tr w:rsidR="007D2538" w:rsidRPr="00166987" w14:paraId="45BF3025" w14:textId="77777777" w:rsidTr="00A84090">
        <w:trPr>
          <w:trHeight w:val="416"/>
        </w:trPr>
        <w:tc>
          <w:tcPr>
            <w:tcW w:w="1417" w:type="pct"/>
            <w:tcBorders>
              <w:top w:val="single" w:sz="4" w:space="0" w:color="FFFFFF"/>
              <w:left w:val="single" w:sz="4" w:space="0" w:color="FFFFFF"/>
              <w:bottom w:val="single" w:sz="4" w:space="0" w:color="FFFFFF" w:themeColor="background1"/>
              <w:right w:val="single" w:sz="4" w:space="0" w:color="FFFFFF" w:themeColor="background1"/>
            </w:tcBorders>
          </w:tcPr>
          <w:bookmarkEnd w:id="11"/>
          <w:p w14:paraId="7D982087" w14:textId="77777777" w:rsidR="002358A5" w:rsidRPr="00166987" w:rsidRDefault="002358A5" w:rsidP="005A6D8F">
            <w:pPr>
              <w:rPr>
                <w:rFonts w:cs="Noto Sans"/>
                <w:b/>
                <w:noProof/>
                <w:szCs w:val="18"/>
                <w:lang w:val="es-ES_tradnl"/>
              </w:rPr>
            </w:pPr>
            <w:r w:rsidRPr="00166987">
              <w:rPr>
                <w:rFonts w:cs="Noto Sans"/>
                <w:b/>
                <w:noProof/>
                <w:szCs w:val="18"/>
                <w:lang w:val="es-ES_tradnl"/>
              </w:rPr>
              <w:t>Entidad contratante:</w:t>
            </w:r>
          </w:p>
        </w:tc>
        <w:tc>
          <w:tcPr>
            <w:tcW w:w="35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24D88C" w14:textId="77777777" w:rsidR="002358A5" w:rsidRPr="00166987" w:rsidRDefault="002358A5" w:rsidP="005A6D8F">
            <w:pPr>
              <w:rPr>
                <w:rFonts w:cs="Noto Sans"/>
                <w:noProof/>
                <w:szCs w:val="18"/>
                <w:lang w:val="es-ES_tradnl"/>
              </w:rPr>
            </w:pPr>
            <w:r w:rsidRPr="00166987">
              <w:rPr>
                <w:rFonts w:cs="Noto Sans"/>
                <w:noProof/>
                <w:szCs w:val="18"/>
                <w:lang w:val="es-ES_tradnl"/>
              </w:rPr>
              <w:t>Instituto Mexicano del Seguro Social.</w:t>
            </w:r>
          </w:p>
          <w:p w14:paraId="3094564A" w14:textId="3FE4CA9C" w:rsidR="00E777B1" w:rsidRPr="00166987" w:rsidRDefault="00DD3232" w:rsidP="005A6D8F">
            <w:pPr>
              <w:rPr>
                <w:rFonts w:cs="Noto Sans"/>
                <w:noProof/>
                <w:szCs w:val="18"/>
                <w:lang w:val="es-ES_tradnl"/>
              </w:rPr>
            </w:pPr>
            <w:r w:rsidRPr="00166987">
              <w:rPr>
                <w:rFonts w:cs="Noto Sans"/>
                <w:noProof/>
                <w:szCs w:val="18"/>
                <w:lang w:val="es-ES_tradnl"/>
              </w:rPr>
              <w:t>Órgano de Operación Administrativa Desconcentrada Estatal Querétaro</w:t>
            </w:r>
            <w:r w:rsidR="00E777B1" w:rsidRPr="00166987">
              <w:rPr>
                <w:rFonts w:cs="Noto Sans"/>
                <w:noProof/>
                <w:szCs w:val="18"/>
                <w:lang w:val="es-ES_tradnl"/>
              </w:rPr>
              <w:t>.</w:t>
            </w:r>
          </w:p>
        </w:tc>
      </w:tr>
      <w:tr w:rsidR="007D2538" w:rsidRPr="00166987" w14:paraId="7C8EA110" w14:textId="77777777" w:rsidTr="004858C5">
        <w:trPr>
          <w:trHeight w:val="593"/>
        </w:trPr>
        <w:tc>
          <w:tcPr>
            <w:tcW w:w="1417" w:type="pct"/>
            <w:tcBorders>
              <w:top w:val="single" w:sz="4" w:space="0" w:color="FFFFFF"/>
              <w:left w:val="single" w:sz="4" w:space="0" w:color="FFFFFF"/>
              <w:bottom w:val="single" w:sz="4" w:space="0" w:color="FFFFFF" w:themeColor="background1"/>
              <w:right w:val="single" w:sz="4" w:space="0" w:color="FFFFFF" w:themeColor="background1"/>
            </w:tcBorders>
          </w:tcPr>
          <w:p w14:paraId="52A6DE6C" w14:textId="77777777" w:rsidR="002358A5" w:rsidRPr="00166987" w:rsidRDefault="002358A5" w:rsidP="005A6D8F">
            <w:pPr>
              <w:rPr>
                <w:rFonts w:cs="Noto Sans"/>
                <w:b/>
                <w:noProof/>
                <w:szCs w:val="18"/>
                <w:lang w:val="es-ES_tradnl"/>
              </w:rPr>
            </w:pPr>
            <w:bookmarkStart w:id="14" w:name="_Toc428352174"/>
            <w:bookmarkStart w:id="15" w:name="_Toc428352788"/>
            <w:bookmarkStart w:id="16" w:name="_Toc428355179"/>
            <w:bookmarkStart w:id="17" w:name="_Toc428360164"/>
            <w:bookmarkStart w:id="18" w:name="_Toc428378483"/>
            <w:r w:rsidRPr="00166987">
              <w:rPr>
                <w:rFonts w:cs="Noto Sans"/>
                <w:b/>
                <w:noProof/>
                <w:szCs w:val="18"/>
                <w:lang w:val="es-ES_tradnl"/>
              </w:rPr>
              <w:t>Área contratante:</w:t>
            </w:r>
            <w:bookmarkEnd w:id="14"/>
            <w:bookmarkEnd w:id="15"/>
            <w:bookmarkEnd w:id="16"/>
            <w:bookmarkEnd w:id="17"/>
            <w:bookmarkEnd w:id="18"/>
          </w:p>
        </w:tc>
        <w:tc>
          <w:tcPr>
            <w:tcW w:w="35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AFAD0C" w14:textId="77777777" w:rsidR="002358A5" w:rsidRPr="00166987" w:rsidRDefault="00256C2C" w:rsidP="005A6D8F">
            <w:pPr>
              <w:rPr>
                <w:rFonts w:cs="Noto Sans"/>
                <w:noProof/>
                <w:szCs w:val="18"/>
                <w:lang w:val="es-ES_tradnl" w:eastAsia="ar-SA"/>
              </w:rPr>
            </w:pPr>
            <w:bookmarkStart w:id="19" w:name="_Toc428352175"/>
            <w:bookmarkStart w:id="20" w:name="_Toc428352789"/>
            <w:bookmarkStart w:id="21" w:name="_Toc428355180"/>
            <w:bookmarkStart w:id="22" w:name="_Toc428360165"/>
            <w:bookmarkStart w:id="23" w:name="_Toc428378484"/>
            <w:r w:rsidRPr="00166987">
              <w:rPr>
                <w:rFonts w:cs="Noto Sans"/>
                <w:noProof/>
                <w:szCs w:val="18"/>
                <w:lang w:val="es-ES_tradnl" w:eastAsia="ar-SA"/>
              </w:rPr>
              <w:t xml:space="preserve">Departamento de Adquisición de Bienes y Contratación de Servicios </w:t>
            </w:r>
            <w:r w:rsidR="006D65D9" w:rsidRPr="00166987">
              <w:rPr>
                <w:rFonts w:cs="Noto Sans"/>
                <w:noProof/>
                <w:szCs w:val="18"/>
                <w:lang w:val="es-ES_tradnl" w:eastAsia="ar-SA"/>
              </w:rPr>
              <w:t xml:space="preserve">, </w:t>
            </w:r>
            <w:r w:rsidR="00E777B1" w:rsidRPr="00166987">
              <w:rPr>
                <w:rFonts w:cs="Noto Sans"/>
                <w:noProof/>
                <w:szCs w:val="18"/>
                <w:lang w:val="es-ES_tradnl" w:eastAsia="ar-SA"/>
              </w:rPr>
              <w:t>adscrito</w:t>
            </w:r>
            <w:r w:rsidR="00A84090" w:rsidRPr="00166987">
              <w:rPr>
                <w:rFonts w:cs="Noto Sans"/>
                <w:noProof/>
                <w:szCs w:val="18"/>
                <w:lang w:val="es-ES_tradnl" w:eastAsia="ar-SA"/>
              </w:rPr>
              <w:t xml:space="preserve"> </w:t>
            </w:r>
            <w:r w:rsidR="001458FA" w:rsidRPr="00166987">
              <w:rPr>
                <w:rFonts w:cs="Noto Sans"/>
                <w:noProof/>
                <w:szCs w:val="18"/>
                <w:lang w:val="es-ES_tradnl" w:eastAsia="ar-SA"/>
              </w:rPr>
              <w:t xml:space="preserve">a </w:t>
            </w:r>
            <w:r w:rsidR="00A84090" w:rsidRPr="00166987">
              <w:rPr>
                <w:rFonts w:cs="Noto Sans"/>
                <w:noProof/>
                <w:szCs w:val="18"/>
                <w:lang w:val="es-ES_tradnl" w:eastAsia="ar-SA"/>
              </w:rPr>
              <w:t xml:space="preserve">la </w:t>
            </w:r>
            <w:bookmarkEnd w:id="19"/>
            <w:bookmarkEnd w:id="20"/>
            <w:bookmarkEnd w:id="21"/>
            <w:bookmarkEnd w:id="22"/>
            <w:bookmarkEnd w:id="23"/>
            <w:r w:rsidR="00DE2D03" w:rsidRPr="00166987">
              <w:rPr>
                <w:rFonts w:cs="Noto Sans"/>
                <w:noProof/>
                <w:szCs w:val="18"/>
                <w:lang w:val="es-ES_tradnl" w:eastAsia="ar-SA"/>
              </w:rPr>
              <w:t>Coordinación de Abastecimiento y Equipamiento</w:t>
            </w:r>
            <w:r w:rsidR="002762F4" w:rsidRPr="00166987">
              <w:rPr>
                <w:rFonts w:cs="Noto Sans"/>
                <w:noProof/>
                <w:szCs w:val="18"/>
                <w:lang w:val="es-ES_tradnl" w:eastAsia="ar-SA"/>
              </w:rPr>
              <w:t>.</w:t>
            </w:r>
          </w:p>
        </w:tc>
      </w:tr>
      <w:tr w:rsidR="00856FF0" w:rsidRPr="00166987" w14:paraId="2621EAFD" w14:textId="77777777" w:rsidTr="00070630">
        <w:trPr>
          <w:trHeight w:val="77"/>
        </w:trPr>
        <w:tc>
          <w:tcPr>
            <w:tcW w:w="1417" w:type="pct"/>
            <w:tcBorders>
              <w:top w:val="single" w:sz="4" w:space="0" w:color="FFFFFF" w:themeColor="background1"/>
              <w:left w:val="single" w:sz="4" w:space="0" w:color="FFFFFF"/>
              <w:bottom w:val="single" w:sz="4" w:space="0" w:color="FFFFFF"/>
              <w:right w:val="single" w:sz="4" w:space="0" w:color="FFFFFF" w:themeColor="background1"/>
            </w:tcBorders>
          </w:tcPr>
          <w:p w14:paraId="06C5DEBF" w14:textId="77777777" w:rsidR="00856FF0" w:rsidRPr="00166987" w:rsidRDefault="00856FF0" w:rsidP="005A6D8F">
            <w:pPr>
              <w:rPr>
                <w:rFonts w:cs="Noto Sans"/>
                <w:b/>
                <w:noProof/>
                <w:szCs w:val="18"/>
                <w:lang w:val="es-ES_tradnl"/>
              </w:rPr>
            </w:pPr>
            <w:bookmarkStart w:id="24" w:name="_Toc428352176"/>
            <w:bookmarkStart w:id="25" w:name="_Toc428352790"/>
            <w:bookmarkStart w:id="26" w:name="_Toc428355181"/>
            <w:bookmarkStart w:id="27" w:name="_Toc428360166"/>
            <w:bookmarkStart w:id="28" w:name="_Toc428378485"/>
            <w:r w:rsidRPr="00166987">
              <w:rPr>
                <w:rFonts w:cs="Noto Sans"/>
                <w:b/>
                <w:noProof/>
                <w:szCs w:val="18"/>
                <w:lang w:val="es-ES_tradnl"/>
              </w:rPr>
              <w:t>Domicilio:</w:t>
            </w:r>
            <w:bookmarkEnd w:id="24"/>
            <w:bookmarkEnd w:id="25"/>
            <w:bookmarkEnd w:id="26"/>
            <w:bookmarkEnd w:id="27"/>
            <w:bookmarkEnd w:id="28"/>
          </w:p>
        </w:tc>
        <w:tc>
          <w:tcPr>
            <w:tcW w:w="35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FF09A5" w14:textId="77777777" w:rsidR="006D65D9" w:rsidRPr="00166987" w:rsidRDefault="006D65D9" w:rsidP="005A6D8F">
            <w:pPr>
              <w:rPr>
                <w:rFonts w:cs="Noto Sans"/>
                <w:noProof/>
                <w:szCs w:val="18"/>
                <w:lang w:val="es-ES_tradnl"/>
              </w:rPr>
            </w:pPr>
            <w:r w:rsidRPr="00166987">
              <w:rPr>
                <w:rFonts w:cs="Noto Sans"/>
                <w:noProof/>
                <w:szCs w:val="18"/>
                <w:lang w:val="es-ES_tradnl"/>
              </w:rPr>
              <w:t>Avenida Mezquital No. 6 Colonia San Pablo, Código Postal 76130, Querétaro, Qro.</w:t>
            </w:r>
          </w:p>
        </w:tc>
      </w:tr>
    </w:tbl>
    <w:p w14:paraId="7E40C30C" w14:textId="77777777" w:rsidR="002358A5" w:rsidRPr="00166987" w:rsidRDefault="002358A5" w:rsidP="00C97DE3">
      <w:pPr>
        <w:pStyle w:val="Ttulo3"/>
      </w:pPr>
      <w:bookmarkStart w:id="29" w:name="_Toc367205734"/>
      <w:bookmarkStart w:id="30" w:name="_Toc428988931"/>
      <w:bookmarkStart w:id="31" w:name="_Toc221527716"/>
      <w:r w:rsidRPr="00166987">
        <w:t xml:space="preserve">1.2 Medio y carácter de la </w:t>
      </w:r>
      <w:bookmarkEnd w:id="29"/>
      <w:bookmarkEnd w:id="30"/>
      <w:r w:rsidR="00BD2E2E" w:rsidRPr="00166987">
        <w:t>Licitacion Publica</w:t>
      </w:r>
      <w:r w:rsidR="0091744B" w:rsidRPr="00166987">
        <w:t>.</w:t>
      </w:r>
      <w:bookmarkEnd w:id="31"/>
    </w:p>
    <w:p w14:paraId="1587AD15" w14:textId="77777777" w:rsidR="002358A5" w:rsidRPr="00166987" w:rsidRDefault="002358A5" w:rsidP="005A6D8F">
      <w:pPr>
        <w:rPr>
          <w:rFonts w:cs="Noto Sans"/>
          <w:noProof/>
          <w:szCs w:val="18"/>
          <w:lang w:val="es-ES_tradnl"/>
        </w:rPr>
      </w:pPr>
    </w:p>
    <w:p w14:paraId="1107ACB7" w14:textId="77777777" w:rsidR="00A84090" w:rsidRPr="00166987" w:rsidRDefault="00A84090" w:rsidP="00C97DE3">
      <w:pPr>
        <w:pStyle w:val="Ttulo4"/>
      </w:pPr>
      <w:r w:rsidRPr="00166987">
        <w:t>1.2.1 Medio</w:t>
      </w:r>
      <w:r w:rsidR="0091744B" w:rsidRPr="00166987">
        <w:t>.</w:t>
      </w:r>
    </w:p>
    <w:p w14:paraId="6E7990CA" w14:textId="77777777" w:rsidR="00A84090" w:rsidRPr="00166987" w:rsidRDefault="00A84090" w:rsidP="005A6D8F">
      <w:pPr>
        <w:rPr>
          <w:rFonts w:cs="Noto Sans"/>
          <w:noProof/>
          <w:szCs w:val="18"/>
          <w:lang w:val="es-ES_tradnl"/>
        </w:rPr>
      </w:pPr>
    </w:p>
    <w:p w14:paraId="48B48AF2" w14:textId="49C553AD" w:rsidR="002358A5" w:rsidRPr="00166987" w:rsidRDefault="002358A5" w:rsidP="005A6D8F">
      <w:pPr>
        <w:rPr>
          <w:rFonts w:cs="Noto Sans"/>
          <w:noProof/>
          <w:szCs w:val="18"/>
          <w:lang w:val="es-ES_tradnl"/>
        </w:rPr>
      </w:pPr>
      <w:r w:rsidRPr="00166987">
        <w:rPr>
          <w:rFonts w:cs="Noto Sans"/>
          <w:noProof/>
          <w:szCs w:val="18"/>
          <w:lang w:val="es-ES_tradnl"/>
        </w:rPr>
        <w:t xml:space="preserve">La presente </w:t>
      </w:r>
      <w:r w:rsidR="00BD2E2E" w:rsidRPr="00166987">
        <w:rPr>
          <w:rFonts w:cs="Noto Sans"/>
          <w:noProof/>
          <w:szCs w:val="18"/>
          <w:lang w:val="es-ES_tradnl"/>
        </w:rPr>
        <w:t>Licitacion Publica</w:t>
      </w:r>
      <w:r w:rsidRPr="00166987">
        <w:rPr>
          <w:rFonts w:cs="Noto Sans"/>
          <w:noProof/>
          <w:szCs w:val="18"/>
          <w:lang w:val="es-ES_tradnl"/>
        </w:rPr>
        <w:t xml:space="preserve"> conforme al medio utilizado es electróni</w:t>
      </w:r>
      <w:r w:rsidRPr="00166987">
        <w:rPr>
          <w:rFonts w:eastAsia="Apple SD 산돌고딕 Neo 일반체" w:cs="Noto Sans"/>
          <w:noProof/>
          <w:szCs w:val="18"/>
          <w:lang w:val="es-ES_tradnl"/>
        </w:rPr>
        <w:t>c</w:t>
      </w:r>
      <w:r w:rsidRPr="00166987">
        <w:rPr>
          <w:rFonts w:cs="Noto Sans"/>
          <w:noProof/>
          <w:szCs w:val="18"/>
          <w:lang w:val="es-ES_tradnl"/>
        </w:rPr>
        <w:t>a</w:t>
      </w:r>
      <w:r w:rsidR="004763EE" w:rsidRPr="00166987">
        <w:rPr>
          <w:rFonts w:cs="Noto Sans"/>
          <w:noProof/>
          <w:szCs w:val="18"/>
          <w:lang w:val="es-ES_tradnl"/>
        </w:rPr>
        <w:t>, p</w:t>
      </w:r>
      <w:r w:rsidRPr="00166987">
        <w:rPr>
          <w:rFonts w:cs="Noto Sans"/>
          <w:noProof/>
          <w:szCs w:val="18"/>
          <w:lang w:val="es-ES_tradnl"/>
        </w:rPr>
        <w:t xml:space="preserve">or lo cual, </w:t>
      </w:r>
      <w:r w:rsidRPr="00166987">
        <w:rPr>
          <w:rFonts w:eastAsia="Apple SD 산돌고딕 Neo 일반체" w:cs="Noto Sans"/>
          <w:noProof/>
          <w:szCs w:val="18"/>
          <w:lang w:val="es-ES_tradnl"/>
        </w:rPr>
        <w:t>l</w:t>
      </w:r>
      <w:r w:rsidRPr="00166987">
        <w:rPr>
          <w:rFonts w:cs="Noto Sans"/>
          <w:noProof/>
          <w:szCs w:val="18"/>
          <w:lang w:val="es-ES_tradnl"/>
        </w:rPr>
        <w:t>os licitante</w:t>
      </w:r>
      <w:r w:rsidRPr="00166987">
        <w:rPr>
          <w:rFonts w:eastAsia="Apple SD 산돌고딕 Neo 일반체" w:cs="Noto Sans"/>
          <w:noProof/>
          <w:szCs w:val="18"/>
          <w:lang w:val="es-ES_tradnl"/>
        </w:rPr>
        <w:t>s</w:t>
      </w:r>
      <w:r w:rsidRPr="00166987">
        <w:rPr>
          <w:rFonts w:cs="Noto Sans"/>
          <w:noProof/>
          <w:szCs w:val="18"/>
          <w:lang w:val="es-ES_tradnl"/>
        </w:rPr>
        <w:t xml:space="preserve"> deberán participar únic</w:t>
      </w:r>
      <w:r w:rsidR="00C46C3C" w:rsidRPr="00166987">
        <w:rPr>
          <w:rFonts w:cs="Noto Sans"/>
          <w:noProof/>
          <w:szCs w:val="18"/>
          <w:lang w:val="es-ES_tradnl"/>
        </w:rPr>
        <w:t xml:space="preserve">amente a través de </w:t>
      </w:r>
      <w:r w:rsidR="0081757B" w:rsidRPr="00166987">
        <w:rPr>
          <w:rFonts w:cs="Noto Sans"/>
          <w:noProof/>
          <w:szCs w:val="18"/>
          <w:lang w:val="es-ES_tradnl"/>
        </w:rPr>
        <w:t>Plataforma Digital de Contrataciones Públicas de la Administración Pública Federal (Compras MX)</w:t>
      </w:r>
      <w:r w:rsidRPr="00166987">
        <w:rPr>
          <w:rFonts w:cs="Noto Sans"/>
          <w:noProof/>
          <w:szCs w:val="18"/>
          <w:lang w:val="es-ES_tradnl"/>
        </w:rPr>
        <w:t xml:space="preserve">, de conformidad con lo dispuesto en los </w:t>
      </w:r>
      <w:r w:rsidR="00493464" w:rsidRPr="00166987">
        <w:rPr>
          <w:rFonts w:cs="Noto Sans"/>
          <w:noProof/>
          <w:szCs w:val="18"/>
          <w:lang w:val="es-ES_tradnl"/>
        </w:rPr>
        <w:t>A</w:t>
      </w:r>
      <w:r w:rsidRPr="00166987">
        <w:rPr>
          <w:rFonts w:cs="Noto Sans"/>
          <w:noProof/>
          <w:szCs w:val="18"/>
          <w:lang w:val="es-ES_tradnl"/>
        </w:rPr>
        <w:t xml:space="preserve">rtículos </w:t>
      </w:r>
      <w:r w:rsidR="00C42894" w:rsidRPr="00166987">
        <w:rPr>
          <w:rFonts w:cs="Noto Sans"/>
          <w:noProof/>
          <w:szCs w:val="18"/>
          <w:lang w:val="es-ES_tradnl"/>
        </w:rPr>
        <w:t>36</w:t>
      </w:r>
      <w:r w:rsidRPr="00166987">
        <w:rPr>
          <w:rFonts w:cs="Noto Sans"/>
          <w:noProof/>
          <w:szCs w:val="18"/>
          <w:lang w:val="es-ES_tradnl"/>
        </w:rPr>
        <w:t xml:space="preserve"> de la LAASSP, 4</w:t>
      </w:r>
      <w:r w:rsidR="009A07FA" w:rsidRPr="00166987">
        <w:rPr>
          <w:rFonts w:cs="Noto Sans"/>
          <w:noProof/>
          <w:szCs w:val="18"/>
          <w:lang w:val="es-ES_tradnl"/>
        </w:rPr>
        <w:t>6 fracción II y 95</w:t>
      </w:r>
      <w:r w:rsidRPr="00166987">
        <w:rPr>
          <w:rFonts w:cs="Noto Sans"/>
          <w:noProof/>
          <w:szCs w:val="18"/>
          <w:lang w:val="es-ES_tradnl"/>
        </w:rPr>
        <w:t xml:space="preserve"> del RLAASSP y en el </w:t>
      </w:r>
      <w:r w:rsidRPr="00166987">
        <w:rPr>
          <w:rFonts w:cs="Noto Sans"/>
          <w:b/>
          <w:noProof/>
          <w:szCs w:val="18"/>
          <w:lang w:val="es-ES_tradnl"/>
        </w:rPr>
        <w:t>“Acuerdo por el que se establecen las disposiciones que deberán observar para la utilización del Sistema Electrónico de Información Pública Gubernamental, denominado CompraNet”</w:t>
      </w:r>
      <w:r w:rsidRPr="00166987">
        <w:rPr>
          <w:rFonts w:cs="Noto Sans"/>
          <w:noProof/>
          <w:szCs w:val="18"/>
          <w:lang w:val="es-ES_tradnl"/>
        </w:rPr>
        <w:t>, publicado en DOF el 28 de junio de 2011.</w:t>
      </w:r>
    </w:p>
    <w:p w14:paraId="51433F9A" w14:textId="77777777" w:rsidR="00174B40" w:rsidRPr="00166987" w:rsidRDefault="00174B40" w:rsidP="005A6D8F">
      <w:pPr>
        <w:rPr>
          <w:rFonts w:cs="Noto Sans"/>
          <w:noProof/>
          <w:szCs w:val="18"/>
          <w:lang w:val="es-ES_tradnl"/>
        </w:rPr>
      </w:pPr>
    </w:p>
    <w:p w14:paraId="1BEBE10C" w14:textId="04A60CAD" w:rsidR="00174B40" w:rsidRPr="00166987" w:rsidRDefault="009233BC" w:rsidP="00C94DEC">
      <w:pPr>
        <w:suppressAutoHyphens/>
        <w:rPr>
          <w:rFonts w:eastAsia="Times New Roman" w:cs="Noto Sans"/>
          <w:szCs w:val="20"/>
          <w:lang w:val="es-ES" w:eastAsia="ar-SA"/>
        </w:rPr>
      </w:pPr>
      <w:r w:rsidRPr="00166987">
        <w:rPr>
          <w:rFonts w:eastAsia="Times New Roman" w:cs="Noto Sans"/>
          <w:szCs w:val="20"/>
          <w:lang w:val="es-ES" w:eastAsia="ar-SA"/>
        </w:rPr>
        <w:t xml:space="preserve">El presente procedimiento es </w:t>
      </w:r>
      <w:r w:rsidR="00174B40" w:rsidRPr="00166987">
        <w:rPr>
          <w:rFonts w:eastAsia="Times New Roman" w:cs="Noto Sans"/>
          <w:szCs w:val="20"/>
          <w:lang w:val="es-ES" w:eastAsia="ar-SA"/>
        </w:rPr>
        <w:t>Electrónic</w:t>
      </w:r>
      <w:r w:rsidR="00C42894" w:rsidRPr="00166987">
        <w:rPr>
          <w:rFonts w:eastAsia="Times New Roman" w:cs="Noto Sans"/>
          <w:szCs w:val="20"/>
          <w:lang w:val="es-ES" w:eastAsia="ar-SA"/>
        </w:rPr>
        <w:t xml:space="preserve">o, </w:t>
      </w:r>
      <w:r w:rsidR="00C94DEC" w:rsidRPr="00166987">
        <w:rPr>
          <w:rFonts w:eastAsia="Times New Roman" w:cs="Noto Sans"/>
          <w:szCs w:val="20"/>
          <w:lang w:val="es-ES" w:eastAsia="ar-SA"/>
        </w:rPr>
        <w:t>La entrega de proposiciones se hará en sobre digital generado por la Plataforma, que contendrá la oferta técnica y económica, dichos sobres serán generados mediante el uso de tecnologías que resguarden la confidencialidad de la información de tal forma que sean inviolables, conforme a las disposiciones que al efecto establezca la Secretaría. La oferta</w:t>
      </w:r>
      <w:r w:rsidR="00560CD5" w:rsidRPr="00166987">
        <w:rPr>
          <w:rFonts w:eastAsia="Times New Roman" w:cs="Noto Sans"/>
          <w:szCs w:val="20"/>
          <w:lang w:val="es-ES" w:eastAsia="ar-SA"/>
        </w:rPr>
        <w:t xml:space="preserve"> </w:t>
      </w:r>
      <w:r w:rsidR="00C94DEC" w:rsidRPr="00166987">
        <w:rPr>
          <w:rFonts w:eastAsia="Times New Roman" w:cs="Noto Sans"/>
          <w:szCs w:val="20"/>
          <w:lang w:val="es-ES" w:eastAsia="ar-SA"/>
        </w:rPr>
        <w:t>técnica incluye la documentación legal y administrativa</w:t>
      </w:r>
      <w:r w:rsidR="00560CD5" w:rsidRPr="00166987">
        <w:rPr>
          <w:rFonts w:eastAsia="Times New Roman" w:cs="Noto Sans"/>
          <w:szCs w:val="20"/>
          <w:lang w:val="es-ES" w:eastAsia="ar-SA"/>
        </w:rPr>
        <w:t>, con</w:t>
      </w:r>
      <w:r w:rsidR="00174B40" w:rsidRPr="00166987">
        <w:rPr>
          <w:rFonts w:eastAsia="Times New Roman" w:cs="Noto Sans"/>
          <w:szCs w:val="20"/>
          <w:lang w:val="es-ES" w:eastAsia="ar-SA"/>
        </w:rPr>
        <w:t xml:space="preserve"> base en el artículo </w:t>
      </w:r>
      <w:r w:rsidR="00C94DEC" w:rsidRPr="00166987">
        <w:rPr>
          <w:rFonts w:eastAsia="Times New Roman" w:cs="Noto Sans"/>
          <w:szCs w:val="20"/>
          <w:lang w:val="es-ES" w:eastAsia="ar-SA"/>
        </w:rPr>
        <w:t>45</w:t>
      </w:r>
      <w:r w:rsidR="00174B40" w:rsidRPr="00166987">
        <w:rPr>
          <w:rFonts w:eastAsia="Times New Roman" w:cs="Noto Sans"/>
          <w:szCs w:val="20"/>
          <w:lang w:val="es-ES" w:eastAsia="ar-SA"/>
        </w:rPr>
        <w:t xml:space="preserve"> de la LAASSP. Las cuales </w:t>
      </w:r>
      <w:r w:rsidR="00C42894" w:rsidRPr="00166987">
        <w:rPr>
          <w:rFonts w:eastAsia="Times New Roman" w:cs="Noto Sans"/>
          <w:szCs w:val="20"/>
          <w:lang w:val="es-ES" w:eastAsia="ar-SA"/>
        </w:rPr>
        <w:t>deberán ser firmadas por los licitantes o sus apoderados, empleando para tal efecto los medios de identificación electrónica</w:t>
      </w:r>
      <w:r w:rsidR="00174B40" w:rsidRPr="00166987">
        <w:rPr>
          <w:rFonts w:eastAsia="Times New Roman" w:cs="Noto Sans"/>
          <w:szCs w:val="20"/>
          <w:lang w:val="es-ES" w:eastAsia="ar-SA"/>
        </w:rPr>
        <w:t xml:space="preserve">, la omisión de la firma electrónica será causal de desechamiento. </w:t>
      </w:r>
    </w:p>
    <w:p w14:paraId="432544A1" w14:textId="77777777" w:rsidR="00174B40" w:rsidRPr="00166987" w:rsidRDefault="00174B40" w:rsidP="005A6D8F">
      <w:pPr>
        <w:suppressAutoHyphens/>
        <w:rPr>
          <w:rFonts w:eastAsia="Times New Roman" w:cs="Noto Sans"/>
          <w:sz w:val="20"/>
          <w:szCs w:val="20"/>
          <w:lang w:val="es-ES" w:eastAsia="ar-SA"/>
        </w:rPr>
      </w:pPr>
    </w:p>
    <w:p w14:paraId="07C6A1F8" w14:textId="77777777" w:rsidR="00A84090" w:rsidRPr="00166987" w:rsidRDefault="00A84090" w:rsidP="00C97DE3">
      <w:pPr>
        <w:pStyle w:val="Ttulo4"/>
      </w:pPr>
      <w:r w:rsidRPr="00166987">
        <w:t>1.2.2 Carácter</w:t>
      </w:r>
      <w:r w:rsidR="0091744B" w:rsidRPr="00166987">
        <w:t>.</w:t>
      </w:r>
    </w:p>
    <w:p w14:paraId="6A405386" w14:textId="77777777" w:rsidR="00A84090" w:rsidRPr="00166987" w:rsidRDefault="00A84090" w:rsidP="005A6D8F">
      <w:pPr>
        <w:rPr>
          <w:rFonts w:cs="Noto Sans"/>
          <w:noProof/>
          <w:szCs w:val="18"/>
          <w:lang w:val="es-ES_tradnl"/>
        </w:rPr>
      </w:pPr>
    </w:p>
    <w:p w14:paraId="40D130DE" w14:textId="3D518477" w:rsidR="004C5B54" w:rsidRPr="00166987" w:rsidRDefault="002358A5" w:rsidP="005A6D8F">
      <w:pPr>
        <w:rPr>
          <w:rFonts w:cs="Noto Sans"/>
          <w:noProof/>
          <w:szCs w:val="18"/>
        </w:rPr>
      </w:pPr>
      <w:r w:rsidRPr="00166987">
        <w:rPr>
          <w:rFonts w:cs="Noto Sans"/>
          <w:noProof/>
          <w:szCs w:val="18"/>
          <w:lang w:val="es-ES_tradnl"/>
        </w:rPr>
        <w:t xml:space="preserve">El carácter del presente procedimiento de contratación es </w:t>
      </w:r>
      <w:r w:rsidR="00835346" w:rsidRPr="00166987">
        <w:rPr>
          <w:rFonts w:cs="Noto Sans"/>
          <w:b/>
          <w:noProof/>
          <w:szCs w:val="18"/>
          <w:lang w:val="es-ES_tradnl"/>
        </w:rPr>
        <w:t>INTERNACIONAL BAJO LA COBERTURA DE TRATADOS</w:t>
      </w:r>
      <w:r w:rsidRPr="00166987">
        <w:rPr>
          <w:rFonts w:cs="Noto Sans"/>
          <w:noProof/>
          <w:szCs w:val="18"/>
        </w:rPr>
        <w:t xml:space="preserve">, </w:t>
      </w:r>
    </w:p>
    <w:p w14:paraId="344C91C9" w14:textId="77777777" w:rsidR="004C5B54" w:rsidRPr="00166987" w:rsidRDefault="004C5B54" w:rsidP="005A6D8F">
      <w:pPr>
        <w:rPr>
          <w:rFonts w:cs="Noto Sans"/>
          <w:noProof/>
          <w:szCs w:val="18"/>
        </w:rPr>
      </w:pPr>
    </w:p>
    <w:p w14:paraId="78819D63" w14:textId="610B3ACE" w:rsidR="002358A5" w:rsidRPr="00166987" w:rsidRDefault="000A0F81" w:rsidP="00467A3C">
      <w:pPr>
        <w:rPr>
          <w:rFonts w:cs="Noto Sans"/>
          <w:noProof/>
          <w:szCs w:val="18"/>
        </w:rPr>
      </w:pPr>
      <w:r w:rsidRPr="00166987">
        <w:rPr>
          <w:rFonts w:cs="Noto Sans"/>
          <w:noProof/>
          <w:szCs w:val="18"/>
        </w:rPr>
        <w:t xml:space="preserve">En </w:t>
      </w:r>
      <w:r w:rsidR="004C5B54" w:rsidRPr="00166987">
        <w:rPr>
          <w:rFonts w:cs="Noto Sans"/>
          <w:noProof/>
          <w:szCs w:val="18"/>
        </w:rPr>
        <w:t xml:space="preserve">la cual únicamente podrán participar </w:t>
      </w:r>
      <w:r w:rsidR="00467A3C" w:rsidRPr="00166987">
        <w:rPr>
          <w:rFonts w:cs="Noto Sans"/>
          <w:noProof/>
          <w:szCs w:val="18"/>
        </w:rPr>
        <w:t>licitantes mexicanos y extranjeros de países con los que nuestro país tenga celebrado un tratado de libre comercio con capítulo de compras gubernamentales,</w:t>
      </w:r>
      <w:r w:rsidR="002932CB" w:rsidRPr="00166987">
        <w:rPr>
          <w:rFonts w:cs="Noto Sans"/>
          <w:noProof/>
          <w:szCs w:val="18"/>
        </w:rPr>
        <w:t xml:space="preserve"> </w:t>
      </w:r>
      <w:r w:rsidR="00920962" w:rsidRPr="00166987">
        <w:rPr>
          <w:rFonts w:cs="Noto Sans"/>
          <w:noProof/>
          <w:szCs w:val="18"/>
        </w:rPr>
        <w:t xml:space="preserve">de acuerdo al </w:t>
      </w:r>
      <w:r w:rsidR="00493464" w:rsidRPr="00166987">
        <w:rPr>
          <w:rFonts w:cs="Noto Sans"/>
          <w:noProof/>
          <w:szCs w:val="18"/>
        </w:rPr>
        <w:t>A</w:t>
      </w:r>
      <w:r w:rsidR="002358A5" w:rsidRPr="00166987">
        <w:rPr>
          <w:rFonts w:cs="Noto Sans"/>
          <w:noProof/>
          <w:szCs w:val="18"/>
        </w:rPr>
        <w:t xml:space="preserve">rtículo </w:t>
      </w:r>
      <w:r w:rsidR="003F707D" w:rsidRPr="00166987">
        <w:rPr>
          <w:rFonts w:cs="Noto Sans"/>
          <w:noProof/>
          <w:szCs w:val="18"/>
        </w:rPr>
        <w:t>39</w:t>
      </w:r>
      <w:r w:rsidR="00920962" w:rsidRPr="00166987">
        <w:rPr>
          <w:rFonts w:cs="Noto Sans"/>
          <w:noProof/>
          <w:szCs w:val="18"/>
        </w:rPr>
        <w:t xml:space="preserve"> fracción I</w:t>
      </w:r>
      <w:r w:rsidR="00467A3C" w:rsidRPr="00166987">
        <w:rPr>
          <w:rFonts w:cs="Noto Sans"/>
          <w:noProof/>
          <w:szCs w:val="18"/>
        </w:rPr>
        <w:t>I</w:t>
      </w:r>
      <w:r w:rsidR="002358A5" w:rsidRPr="00166987">
        <w:rPr>
          <w:rFonts w:cs="Noto Sans"/>
          <w:noProof/>
          <w:szCs w:val="18"/>
        </w:rPr>
        <w:t xml:space="preserve"> de la LAASSP.</w:t>
      </w:r>
    </w:p>
    <w:p w14:paraId="1F7FE936" w14:textId="77777777" w:rsidR="003A116F" w:rsidRPr="00166987" w:rsidRDefault="003A116F" w:rsidP="005A6D8F">
      <w:pPr>
        <w:pStyle w:val="Prrafodelista"/>
        <w:ind w:left="720"/>
        <w:rPr>
          <w:rFonts w:cs="Noto Sans"/>
          <w:sz w:val="18"/>
          <w:szCs w:val="18"/>
          <w:lang w:eastAsia="es-MX"/>
        </w:rPr>
      </w:pPr>
      <w:bookmarkStart w:id="32" w:name="_Toc428988932"/>
      <w:bookmarkStart w:id="33" w:name="_Toc367205737"/>
    </w:p>
    <w:p w14:paraId="0922750B" w14:textId="13FFDEB8" w:rsidR="002358A5" w:rsidRPr="00166987" w:rsidRDefault="002358A5" w:rsidP="00C97DE3">
      <w:pPr>
        <w:pStyle w:val="Ttulo3"/>
      </w:pPr>
      <w:bookmarkStart w:id="34" w:name="_Toc221527717"/>
      <w:r w:rsidRPr="00166987">
        <w:t xml:space="preserve">1.3 Número de identificación de la </w:t>
      </w:r>
      <w:r w:rsidR="0068478B" w:rsidRPr="00166987">
        <w:t>Licitación</w:t>
      </w:r>
      <w:r w:rsidRPr="00166987">
        <w:t xml:space="preserve"> asignado por </w:t>
      </w:r>
      <w:r w:rsidR="0081757B" w:rsidRPr="00166987">
        <w:t>Plataforma Digital de Contrataciones Públicas de la Administración Pública Federal (Compras MX)</w:t>
      </w:r>
      <w:bookmarkEnd w:id="32"/>
      <w:r w:rsidR="0091744B" w:rsidRPr="00166987">
        <w:t>.</w:t>
      </w:r>
      <w:bookmarkEnd w:id="34"/>
    </w:p>
    <w:p w14:paraId="09F0D1DC" w14:textId="77777777" w:rsidR="0034161C" w:rsidRPr="00166987" w:rsidRDefault="0034161C" w:rsidP="005A6D8F">
      <w:pPr>
        <w:pStyle w:val="Prrafodelista"/>
        <w:ind w:left="720"/>
        <w:rPr>
          <w:rFonts w:cs="Noto Sans"/>
          <w:b/>
          <w:sz w:val="18"/>
          <w:szCs w:val="18"/>
          <w:lang w:val="es-ES_tradnl" w:eastAsia="ar-SA"/>
        </w:rPr>
      </w:pPr>
    </w:p>
    <w:p w14:paraId="76AF9480" w14:textId="5D7DCA09" w:rsidR="002358A5" w:rsidRPr="00166987" w:rsidRDefault="002A4B67" w:rsidP="005A6D8F">
      <w:pPr>
        <w:suppressAutoHyphens/>
        <w:rPr>
          <w:rFonts w:cs="Noto Sans"/>
          <w:b/>
          <w:noProof/>
          <w:szCs w:val="18"/>
          <w:lang w:val="es-ES"/>
        </w:rPr>
      </w:pPr>
      <w:r w:rsidRPr="00166987">
        <w:rPr>
          <w:rFonts w:cs="Noto Sans"/>
          <w:b/>
          <w:noProof/>
          <w:szCs w:val="18"/>
          <w:lang w:val="es-ES"/>
        </w:rPr>
        <w:t>LA-50-GYR-050GYR075-T-48-2026</w:t>
      </w:r>
      <w:bookmarkStart w:id="35" w:name="_Toc428988933"/>
    </w:p>
    <w:p w14:paraId="48E0D974" w14:textId="77777777" w:rsidR="0034161C" w:rsidRPr="00166987" w:rsidRDefault="0034161C" w:rsidP="005A6D8F">
      <w:pPr>
        <w:suppressAutoHyphens/>
        <w:rPr>
          <w:rFonts w:cs="Noto Sans"/>
          <w:noProof/>
          <w:szCs w:val="18"/>
          <w:lang w:val="es-ES"/>
        </w:rPr>
      </w:pPr>
    </w:p>
    <w:p w14:paraId="750300CB" w14:textId="77777777" w:rsidR="002358A5" w:rsidRPr="00166987" w:rsidRDefault="002358A5" w:rsidP="00C97DE3">
      <w:pPr>
        <w:pStyle w:val="Ttulo3"/>
      </w:pPr>
      <w:bookmarkStart w:id="36" w:name="_Toc221527718"/>
      <w:r w:rsidRPr="00166987">
        <w:t>1.4 Indicación de los ejercicios fiscales para la contratación</w:t>
      </w:r>
      <w:bookmarkEnd w:id="35"/>
      <w:r w:rsidR="0091744B" w:rsidRPr="00166987">
        <w:t>.</w:t>
      </w:r>
      <w:bookmarkEnd w:id="36"/>
    </w:p>
    <w:p w14:paraId="0F425ACB" w14:textId="77777777" w:rsidR="002358A5" w:rsidRPr="00166987" w:rsidRDefault="002358A5" w:rsidP="005A6D8F">
      <w:pPr>
        <w:suppressAutoHyphens/>
        <w:rPr>
          <w:rFonts w:cs="Noto Sans"/>
          <w:noProof/>
          <w:szCs w:val="18"/>
          <w:lang w:val="es-ES_tradnl"/>
        </w:rPr>
      </w:pPr>
    </w:p>
    <w:p w14:paraId="7FA1D8B6" w14:textId="3AC4A4AE" w:rsidR="00AB7B7E" w:rsidRPr="00166987" w:rsidRDefault="00856FF0" w:rsidP="005A6D8F">
      <w:pPr>
        <w:suppressAutoHyphens/>
        <w:rPr>
          <w:rFonts w:cs="Noto Sans"/>
          <w:noProof/>
          <w:szCs w:val="18"/>
          <w:lang w:val="es-ES_tradnl"/>
        </w:rPr>
      </w:pPr>
      <w:bookmarkStart w:id="37" w:name="_Toc428988934"/>
      <w:r w:rsidRPr="00166987">
        <w:rPr>
          <w:rFonts w:cs="Noto Sans"/>
          <w:noProof/>
          <w:szCs w:val="18"/>
          <w:lang w:val="es-ES_tradnl"/>
        </w:rPr>
        <w:t>La presente contratación implicará el ejercicio fiscal 20</w:t>
      </w:r>
      <w:r w:rsidR="00326FAF" w:rsidRPr="00166987">
        <w:rPr>
          <w:rFonts w:cs="Noto Sans"/>
          <w:noProof/>
          <w:szCs w:val="18"/>
          <w:lang w:val="es-ES_tradnl"/>
        </w:rPr>
        <w:t>2</w:t>
      </w:r>
      <w:r w:rsidR="005A36AB" w:rsidRPr="00166987">
        <w:rPr>
          <w:rFonts w:cs="Noto Sans"/>
          <w:noProof/>
          <w:szCs w:val="18"/>
          <w:lang w:val="es-ES_tradnl"/>
        </w:rPr>
        <w:t>6</w:t>
      </w:r>
    </w:p>
    <w:p w14:paraId="7F03BC71" w14:textId="77777777" w:rsidR="00AB7B7E" w:rsidRPr="00166987" w:rsidRDefault="00AB7B7E" w:rsidP="005A6D8F">
      <w:pPr>
        <w:suppressAutoHyphens/>
        <w:rPr>
          <w:rFonts w:cs="Noto Sans"/>
          <w:noProof/>
          <w:szCs w:val="18"/>
          <w:lang w:val="es-ES_tradnl"/>
        </w:rPr>
      </w:pPr>
    </w:p>
    <w:p w14:paraId="4D6144D8" w14:textId="77777777" w:rsidR="002358A5" w:rsidRPr="00166987" w:rsidRDefault="002358A5" w:rsidP="00C97DE3">
      <w:pPr>
        <w:pStyle w:val="Ttulo3"/>
      </w:pPr>
      <w:bookmarkStart w:id="38" w:name="_Toc221527719"/>
      <w:r w:rsidRPr="00166987">
        <w:t>1.5 Idioma en que se deberán presentar las proposiciones, los anexos legales</w:t>
      </w:r>
      <w:r w:rsidR="007F7AFE" w:rsidRPr="00166987">
        <w:t xml:space="preserve"> </w:t>
      </w:r>
      <w:r w:rsidRPr="00166987">
        <w:t>y técnicos, así como en su caso los folletos que se acompañen</w:t>
      </w:r>
      <w:bookmarkEnd w:id="33"/>
      <w:bookmarkEnd w:id="37"/>
      <w:r w:rsidR="00BA704F" w:rsidRPr="00166987">
        <w:t>.</w:t>
      </w:r>
      <w:bookmarkEnd w:id="38"/>
    </w:p>
    <w:p w14:paraId="279AEDCF" w14:textId="77777777" w:rsidR="002358A5" w:rsidRPr="00166987" w:rsidRDefault="002358A5" w:rsidP="005A6D8F">
      <w:pPr>
        <w:rPr>
          <w:rFonts w:cs="Noto Sans"/>
          <w:noProof/>
          <w:szCs w:val="18"/>
          <w:lang w:val="es-ES_tradnl"/>
        </w:rPr>
      </w:pPr>
    </w:p>
    <w:p w14:paraId="7DA1E1C8" w14:textId="77777777" w:rsidR="0019473A" w:rsidRPr="00166987" w:rsidRDefault="00C17CCE" w:rsidP="005A6D8F">
      <w:pPr>
        <w:overflowPunct w:val="0"/>
        <w:autoSpaceDE w:val="0"/>
        <w:autoSpaceDN w:val="0"/>
        <w:adjustRightInd w:val="0"/>
        <w:textAlignment w:val="baseline"/>
        <w:rPr>
          <w:rFonts w:cs="Noto Sans"/>
          <w:noProof/>
          <w:szCs w:val="18"/>
          <w:lang w:val="es-ES_tradnl"/>
        </w:rPr>
      </w:pPr>
      <w:bookmarkStart w:id="39" w:name="_Toc367205738"/>
      <w:bookmarkStart w:id="40" w:name="_Toc428988935"/>
      <w:r w:rsidRPr="00166987">
        <w:rPr>
          <w:rFonts w:cs="Noto Sans"/>
          <w:noProof/>
          <w:szCs w:val="18"/>
          <w:lang w:val="es-ES_tradnl"/>
        </w:rPr>
        <w:lastRenderedPageBreak/>
        <w:t>Las proposiciones deberán presentarse en idioma español, cuyos anexos técnicos, folletos, catálogos, fotografías, imágenes, instructivos y/o manuales del fabricante, así como aquellos que presente en su proposición técnica, tales como certificados y cartas del fabricante, los cuales deberán corresponder, con la(s) marca(s) y con la descripción técnica del licitante, la cual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14:paraId="465FAFB7" w14:textId="77777777" w:rsidR="00FB76DD" w:rsidRPr="00166987" w:rsidRDefault="00FB76DD" w:rsidP="005A6D8F">
      <w:pPr>
        <w:overflowPunct w:val="0"/>
        <w:autoSpaceDE w:val="0"/>
        <w:autoSpaceDN w:val="0"/>
        <w:adjustRightInd w:val="0"/>
        <w:textAlignment w:val="baseline"/>
        <w:rPr>
          <w:rFonts w:cs="Noto Sans"/>
          <w:noProof/>
          <w:szCs w:val="18"/>
          <w:lang w:val="es-ES_tradnl"/>
        </w:rPr>
      </w:pPr>
    </w:p>
    <w:p w14:paraId="5FE4D546" w14:textId="77777777" w:rsidR="002358A5" w:rsidRPr="00166987" w:rsidRDefault="002358A5" w:rsidP="00C97DE3">
      <w:pPr>
        <w:pStyle w:val="Ttulo3"/>
      </w:pPr>
      <w:bookmarkStart w:id="41" w:name="_Toc221527720"/>
      <w:r w:rsidRPr="00166987">
        <w:t>1.6 Disponibilidad presupuestaria</w:t>
      </w:r>
      <w:bookmarkEnd w:id="39"/>
      <w:bookmarkEnd w:id="40"/>
      <w:r w:rsidR="00427223" w:rsidRPr="00166987">
        <w:t>.</w:t>
      </w:r>
      <w:bookmarkEnd w:id="41"/>
    </w:p>
    <w:p w14:paraId="68D6B771" w14:textId="77777777" w:rsidR="002358A5" w:rsidRPr="00166987" w:rsidRDefault="002358A5" w:rsidP="005A6D8F">
      <w:pPr>
        <w:tabs>
          <w:tab w:val="left" w:pos="6240"/>
        </w:tabs>
        <w:suppressAutoHyphens/>
        <w:rPr>
          <w:rFonts w:cs="Noto Sans"/>
          <w:noProof/>
          <w:szCs w:val="18"/>
          <w:lang w:val="es-ES_tradnl"/>
        </w:rPr>
      </w:pPr>
    </w:p>
    <w:p w14:paraId="1048622A" w14:textId="09BA3AD0" w:rsidR="00B534C1" w:rsidRPr="00166987" w:rsidRDefault="00704812" w:rsidP="005A6D8F">
      <w:pPr>
        <w:tabs>
          <w:tab w:val="left" w:pos="6240"/>
        </w:tabs>
        <w:suppressAutoHyphens/>
        <w:rPr>
          <w:rFonts w:cs="Noto Sans"/>
          <w:noProof/>
          <w:szCs w:val="18"/>
          <w:lang w:val="es-ES_tradnl"/>
        </w:rPr>
      </w:pPr>
      <w:r w:rsidRPr="00166987">
        <w:rPr>
          <w:rFonts w:cs="Noto Sans"/>
          <w:noProof/>
          <w:szCs w:val="18"/>
          <w:lang w:val="es-ES_tradnl"/>
        </w:rPr>
        <w:t xml:space="preserve">Para llevar a cabo el presente procedimiento de contratación, el </w:t>
      </w:r>
      <w:r w:rsidR="005B6E70" w:rsidRPr="00166987">
        <w:rPr>
          <w:rFonts w:cs="Noto Sans"/>
          <w:noProof/>
          <w:szCs w:val="18"/>
          <w:lang w:val="es-ES_tradnl"/>
        </w:rPr>
        <w:t>Instituto cuenta con Dictamen</w:t>
      </w:r>
      <w:r w:rsidRPr="00166987">
        <w:rPr>
          <w:rFonts w:cs="Noto Sans"/>
          <w:noProof/>
          <w:szCs w:val="18"/>
          <w:lang w:val="es-ES_tradnl"/>
        </w:rPr>
        <w:t xml:space="preserve"> de </w:t>
      </w:r>
      <w:r w:rsidR="005B6E70" w:rsidRPr="00166987">
        <w:rPr>
          <w:rFonts w:cs="Noto Sans"/>
          <w:noProof/>
          <w:szCs w:val="18"/>
          <w:lang w:val="es-ES_tradnl"/>
        </w:rPr>
        <w:t>D</w:t>
      </w:r>
      <w:r w:rsidRPr="00166987">
        <w:rPr>
          <w:rFonts w:cs="Noto Sans"/>
          <w:noProof/>
          <w:szCs w:val="18"/>
          <w:lang w:val="es-ES_tradnl"/>
        </w:rPr>
        <w:t>is</w:t>
      </w:r>
      <w:r w:rsidR="00B1341C" w:rsidRPr="00166987">
        <w:rPr>
          <w:rFonts w:cs="Noto Sans"/>
          <w:noProof/>
          <w:szCs w:val="18"/>
          <w:lang w:val="es-ES_tradnl"/>
        </w:rPr>
        <w:t xml:space="preserve">ponibilidad </w:t>
      </w:r>
      <w:r w:rsidR="005B6E70" w:rsidRPr="00166987">
        <w:rPr>
          <w:rFonts w:cs="Noto Sans"/>
          <w:noProof/>
          <w:szCs w:val="18"/>
          <w:lang w:val="es-ES_tradnl"/>
        </w:rPr>
        <w:t>P</w:t>
      </w:r>
      <w:r w:rsidR="00B1341C" w:rsidRPr="00166987">
        <w:rPr>
          <w:rFonts w:cs="Noto Sans"/>
          <w:noProof/>
          <w:szCs w:val="18"/>
          <w:lang w:val="es-ES_tradnl"/>
        </w:rPr>
        <w:t>resupuestal previo.</w:t>
      </w:r>
    </w:p>
    <w:p w14:paraId="24EE6C39" w14:textId="77777777" w:rsidR="005A36AB" w:rsidRPr="00166987" w:rsidRDefault="005A36AB" w:rsidP="005A6D8F">
      <w:pPr>
        <w:tabs>
          <w:tab w:val="left" w:pos="6240"/>
        </w:tabs>
        <w:suppressAutoHyphens/>
        <w:rPr>
          <w:rFonts w:cs="Noto Sans"/>
          <w:noProof/>
          <w:szCs w:val="18"/>
          <w:lang w:val="es-ES_tradnl"/>
        </w:rPr>
      </w:pPr>
    </w:p>
    <w:p w14:paraId="1AEC4AB8" w14:textId="77777777" w:rsidR="002358A5" w:rsidRPr="00166987" w:rsidRDefault="002358A5" w:rsidP="00837244">
      <w:pPr>
        <w:pStyle w:val="Ttulo2"/>
      </w:pPr>
      <w:bookmarkStart w:id="42" w:name="_Toc367205740"/>
      <w:bookmarkStart w:id="43" w:name="_Toc428988937"/>
      <w:bookmarkStart w:id="44" w:name="_Toc221527721"/>
      <w:r w:rsidRPr="00166987">
        <w:t xml:space="preserve">2. </w:t>
      </w:r>
      <w:r w:rsidR="005720A3" w:rsidRPr="00166987">
        <w:t xml:space="preserve">Objeto y alcance de la </w:t>
      </w:r>
      <w:bookmarkEnd w:id="42"/>
      <w:r w:rsidR="0068478B" w:rsidRPr="00166987">
        <w:t>Licitación</w:t>
      </w:r>
      <w:bookmarkEnd w:id="43"/>
      <w:bookmarkEnd w:id="44"/>
    </w:p>
    <w:p w14:paraId="75FB40F8" w14:textId="77777777" w:rsidR="002358A5" w:rsidRPr="00166987" w:rsidRDefault="002358A5" w:rsidP="005A6D8F">
      <w:pPr>
        <w:pStyle w:val="Prrafodelista"/>
        <w:ind w:left="720"/>
        <w:rPr>
          <w:rFonts w:cs="Noto Sans"/>
          <w:sz w:val="18"/>
          <w:szCs w:val="18"/>
          <w:lang w:val="es-ES_tradnl" w:eastAsia="ar-SA"/>
        </w:rPr>
      </w:pPr>
      <w:bookmarkStart w:id="45" w:name="_Toc428988938"/>
    </w:p>
    <w:p w14:paraId="42F858EA" w14:textId="77777777" w:rsidR="002358A5" w:rsidRPr="00166987" w:rsidRDefault="002358A5" w:rsidP="00C97DE3">
      <w:pPr>
        <w:pStyle w:val="Ttulo3"/>
      </w:pPr>
      <w:bookmarkStart w:id="46" w:name="_Toc221527722"/>
      <w:r w:rsidRPr="00166987">
        <w:t>2.1 Objeto de la contratación</w:t>
      </w:r>
      <w:bookmarkStart w:id="47" w:name="_Toc428352185"/>
      <w:bookmarkStart w:id="48" w:name="_Toc428352799"/>
      <w:bookmarkStart w:id="49" w:name="_Toc428355191"/>
      <w:bookmarkStart w:id="50" w:name="_Toc428360176"/>
      <w:bookmarkStart w:id="51" w:name="_Toc428378495"/>
      <w:bookmarkEnd w:id="45"/>
      <w:bookmarkEnd w:id="46"/>
    </w:p>
    <w:p w14:paraId="4C77D55C" w14:textId="77777777" w:rsidR="002358A5" w:rsidRPr="00166987" w:rsidRDefault="002358A5" w:rsidP="005A6D8F">
      <w:pPr>
        <w:rPr>
          <w:rFonts w:cs="Noto Sans"/>
          <w:noProof/>
          <w:szCs w:val="18"/>
          <w:lang w:val="es-ES_tradnl"/>
        </w:rPr>
      </w:pPr>
    </w:p>
    <w:p w14:paraId="2C4107C9" w14:textId="4B31010C" w:rsidR="009233BC" w:rsidRPr="00166987" w:rsidRDefault="00856FF0" w:rsidP="005A6D8F">
      <w:pPr>
        <w:suppressAutoHyphens/>
        <w:rPr>
          <w:rFonts w:cs="Noto Sans"/>
          <w:bCs/>
          <w:noProof/>
          <w:szCs w:val="18"/>
        </w:rPr>
      </w:pPr>
      <w:r w:rsidRPr="00166987">
        <w:rPr>
          <w:rFonts w:cs="Noto Sans"/>
          <w:bCs/>
          <w:noProof/>
          <w:szCs w:val="18"/>
        </w:rPr>
        <w:t xml:space="preserve">El objeto del presente procedimiento </w:t>
      </w:r>
      <w:r w:rsidR="009233BC" w:rsidRPr="00166987">
        <w:rPr>
          <w:rFonts w:cs="Noto Sans"/>
          <w:bCs/>
          <w:noProof/>
          <w:szCs w:val="18"/>
        </w:rPr>
        <w:t xml:space="preserve">de </w:t>
      </w:r>
      <w:r w:rsidRPr="00166987">
        <w:rPr>
          <w:rFonts w:cs="Noto Sans"/>
          <w:bCs/>
          <w:noProof/>
          <w:szCs w:val="18"/>
        </w:rPr>
        <w:t>contratación es la</w:t>
      </w:r>
      <w:r w:rsidR="004B5DC6" w:rsidRPr="00166987">
        <w:rPr>
          <w:rFonts w:cs="Noto Sans"/>
          <w:bCs/>
          <w:noProof/>
          <w:szCs w:val="18"/>
        </w:rPr>
        <w:t xml:space="preserve"> </w:t>
      </w:r>
      <w:r w:rsidR="0050776C" w:rsidRPr="00166987">
        <w:rPr>
          <w:rFonts w:cs="Noto Sans"/>
          <w:bCs/>
          <w:noProof/>
          <w:szCs w:val="18"/>
        </w:rPr>
        <w:t>“</w:t>
      </w:r>
      <w:r w:rsidR="00627562" w:rsidRPr="00166987">
        <w:rPr>
          <w:rFonts w:cs="Noto Sans"/>
          <w:bCs/>
          <w:noProof/>
          <w:szCs w:val="18"/>
        </w:rPr>
        <w:t xml:space="preserve"> </w:t>
      </w:r>
      <w:r w:rsidR="00EA2D4C" w:rsidRPr="00166987">
        <w:rPr>
          <w:rFonts w:cs="Noto Sans"/>
          <w:bCs/>
          <w:noProof/>
          <w:szCs w:val="18"/>
        </w:rPr>
        <w:t>ADQUISICION DE BIENES DE CONSUMO PARA TERAPIA DE REEMPLAZO RENAL CONTINUO</w:t>
      </w:r>
      <w:r w:rsidR="0050776C" w:rsidRPr="00166987">
        <w:rPr>
          <w:rFonts w:cs="Noto Sans"/>
          <w:bCs/>
          <w:noProof/>
          <w:szCs w:val="18"/>
        </w:rPr>
        <w:t>”</w:t>
      </w:r>
    </w:p>
    <w:p w14:paraId="55D469EF" w14:textId="77777777" w:rsidR="00D236D2" w:rsidRPr="00166987" w:rsidRDefault="00D236D2" w:rsidP="005A6D8F">
      <w:pPr>
        <w:suppressAutoHyphens/>
        <w:rPr>
          <w:rFonts w:cs="Noto Sans"/>
          <w:bCs/>
          <w:noProof/>
          <w:szCs w:val="18"/>
        </w:rPr>
      </w:pPr>
    </w:p>
    <w:p w14:paraId="78D7BDD3" w14:textId="77777777" w:rsidR="00EA2D4C" w:rsidRPr="00166987" w:rsidRDefault="00EA2D4C" w:rsidP="00EA2D4C">
      <w:pPr>
        <w:suppressAutoHyphens/>
        <w:rPr>
          <w:rFonts w:cs="Noto Sans"/>
          <w:bCs/>
          <w:noProof/>
          <w:szCs w:val="18"/>
        </w:rPr>
      </w:pPr>
      <w:r w:rsidRPr="00166987">
        <w:rPr>
          <w:rFonts w:cs="Noto Sans"/>
          <w:bCs/>
          <w:noProof/>
          <w:szCs w:val="18"/>
        </w:rPr>
        <w:t>Se requiere la adquisición de bienes de consumo para la atención de pacientes con insuficiencia renal, donde los riñones no son capaces de realizar la eliminación de desechos metabólicos, ni la regulación del equilibrio hídrico y electrolítico del cuerpo de manera adecuada. La disponibilidad de bienes de consumo para terapia de remplazo renal continuo permite ofrecer al paciente un tratamiento adaptado a sus necesidades específicas, reduciendo el riesgo de infección, trombosis o descompensaciones hemodinámicas, evitando comprometer la salud del paciente.</w:t>
      </w:r>
    </w:p>
    <w:p w14:paraId="079A3906" w14:textId="77777777" w:rsidR="00EA2D4C" w:rsidRPr="00166987" w:rsidRDefault="00EA2D4C" w:rsidP="00EA2D4C">
      <w:pPr>
        <w:suppressAutoHyphens/>
        <w:rPr>
          <w:rFonts w:cs="Noto Sans"/>
          <w:bCs/>
          <w:noProof/>
          <w:szCs w:val="18"/>
        </w:rPr>
      </w:pPr>
    </w:p>
    <w:p w14:paraId="777455A5" w14:textId="428A47E9" w:rsidR="00DD3232" w:rsidRPr="00166987" w:rsidRDefault="00EA2D4C" w:rsidP="00EA2D4C">
      <w:pPr>
        <w:suppressAutoHyphens/>
        <w:rPr>
          <w:rFonts w:cs="Noto Sans"/>
          <w:bCs/>
          <w:noProof/>
          <w:szCs w:val="18"/>
        </w:rPr>
      </w:pPr>
      <w:r w:rsidRPr="00166987">
        <w:rPr>
          <w:rFonts w:cs="Noto Sans"/>
          <w:bCs/>
          <w:noProof/>
          <w:szCs w:val="18"/>
        </w:rPr>
        <w:t>Me refiero a la Adquisición de bienes de consumo para terapia de reemplazo renal continuo, que tiene por objeto robustecer la capacidad de los servicios médicos brindados en el OOAD Querétaro, a fin de satisfacer las necesidades y expectativas de la población derechohabiente, y garantizar la prestación de servicios con calidad</w:t>
      </w:r>
      <w:r w:rsidR="005B6E70" w:rsidRPr="00166987">
        <w:rPr>
          <w:rFonts w:cs="Noto Sans"/>
          <w:bCs/>
          <w:noProof/>
          <w:szCs w:val="18"/>
        </w:rPr>
        <w:t>.</w:t>
      </w:r>
    </w:p>
    <w:p w14:paraId="27D9DF04" w14:textId="77777777" w:rsidR="00DD3232" w:rsidRPr="00166987" w:rsidRDefault="00DD3232" w:rsidP="0000218C">
      <w:pPr>
        <w:suppressAutoHyphens/>
        <w:rPr>
          <w:rFonts w:cs="Noto Sans"/>
          <w:bCs/>
          <w:noProof/>
          <w:szCs w:val="18"/>
        </w:rPr>
      </w:pPr>
    </w:p>
    <w:p w14:paraId="138748BE" w14:textId="77777777" w:rsidR="00281BFD" w:rsidRPr="00166987" w:rsidRDefault="00CB59D3" w:rsidP="005A6D8F">
      <w:pPr>
        <w:suppressAutoHyphens/>
        <w:rPr>
          <w:rFonts w:eastAsia="Times New Roman" w:cs="Noto Sans"/>
          <w:szCs w:val="18"/>
          <w:lang w:eastAsia="es-MX"/>
        </w:rPr>
      </w:pPr>
      <w:r w:rsidRPr="00166987">
        <w:rPr>
          <w:rFonts w:eastAsia="Times New Roman" w:cs="Noto Sans"/>
          <w:noProof/>
          <w:szCs w:val="18"/>
          <w:lang w:val="es-ES_tradnl" w:eastAsia="es-MX"/>
        </w:rPr>
        <w:t xml:space="preserve">Las especificaciones, requisitos y cantidades de los bienes a adquirir se encuentran especificadas en </w:t>
      </w:r>
      <w:r w:rsidR="008E45AD" w:rsidRPr="00166987">
        <w:rPr>
          <w:rFonts w:eastAsia="Times New Roman" w:cs="Noto Sans"/>
          <w:noProof/>
          <w:szCs w:val="18"/>
          <w:lang w:val="es-ES_tradnl" w:eastAsia="es-MX"/>
        </w:rPr>
        <w:t>e</w:t>
      </w:r>
      <w:r w:rsidRPr="00166987">
        <w:rPr>
          <w:rFonts w:eastAsia="Times New Roman" w:cs="Noto Sans"/>
          <w:noProof/>
          <w:szCs w:val="18"/>
          <w:lang w:val="es-ES_tradnl" w:eastAsia="es-MX"/>
        </w:rPr>
        <w:t>l</w:t>
      </w:r>
      <w:r w:rsidR="008E45AD" w:rsidRPr="00166987">
        <w:rPr>
          <w:rFonts w:eastAsia="Times New Roman" w:cs="Noto Sans"/>
          <w:noProof/>
          <w:szCs w:val="18"/>
          <w:lang w:val="es-ES_tradnl" w:eastAsia="es-MX"/>
        </w:rPr>
        <w:t xml:space="preserve"> </w:t>
      </w:r>
      <w:r w:rsidRPr="00166987">
        <w:rPr>
          <w:rFonts w:eastAsia="Times New Roman" w:cs="Noto Sans"/>
          <w:b/>
          <w:noProof/>
          <w:szCs w:val="18"/>
          <w:lang w:val="es-ES_tradnl" w:eastAsia="es-MX"/>
        </w:rPr>
        <w:t xml:space="preserve">Anexo </w:t>
      </w:r>
      <w:r w:rsidRPr="00166987">
        <w:rPr>
          <w:rFonts w:eastAsia="Times New Roman" w:cs="Noto Sans"/>
          <w:b/>
          <w:szCs w:val="18"/>
          <w:lang w:eastAsia="es-MX"/>
        </w:rPr>
        <w:t xml:space="preserve">No. 1 “Anexo Técnico” </w:t>
      </w:r>
      <w:r w:rsidRPr="00166987">
        <w:rPr>
          <w:rFonts w:eastAsia="Times New Roman" w:cs="Noto Sans"/>
          <w:szCs w:val="18"/>
          <w:lang w:eastAsia="es-MX"/>
        </w:rPr>
        <w:t>y</w:t>
      </w:r>
      <w:r w:rsidRPr="00166987">
        <w:rPr>
          <w:rFonts w:eastAsia="Times New Roman" w:cs="Noto Sans"/>
          <w:b/>
          <w:szCs w:val="18"/>
          <w:lang w:eastAsia="es-MX"/>
        </w:rPr>
        <w:t xml:space="preserve"> </w:t>
      </w:r>
      <w:r w:rsidR="008E45AD" w:rsidRPr="00166987">
        <w:rPr>
          <w:rFonts w:eastAsia="Times New Roman" w:cs="Noto Sans"/>
          <w:b/>
          <w:szCs w:val="18"/>
          <w:lang w:eastAsia="es-MX"/>
        </w:rPr>
        <w:t xml:space="preserve">Anexo No. </w:t>
      </w:r>
      <w:r w:rsidRPr="00166987">
        <w:rPr>
          <w:rFonts w:eastAsia="Times New Roman" w:cs="Noto Sans"/>
          <w:b/>
          <w:szCs w:val="18"/>
          <w:lang w:eastAsia="es-MX"/>
        </w:rPr>
        <w:t xml:space="preserve">2 “Términos y Condiciones” </w:t>
      </w:r>
      <w:r w:rsidRPr="00166987">
        <w:rPr>
          <w:rFonts w:eastAsia="Times New Roman" w:cs="Noto Sans"/>
          <w:szCs w:val="18"/>
          <w:lang w:eastAsia="es-MX"/>
        </w:rPr>
        <w:t>de la presente Convocatoria.</w:t>
      </w:r>
    </w:p>
    <w:p w14:paraId="47FE63A2" w14:textId="77777777" w:rsidR="00281BFD" w:rsidRPr="00166987" w:rsidRDefault="00281BFD" w:rsidP="005A6D8F">
      <w:pPr>
        <w:suppressAutoHyphens/>
        <w:rPr>
          <w:rFonts w:eastAsia="Times New Roman" w:cs="Noto Sans"/>
          <w:szCs w:val="18"/>
          <w:lang w:eastAsia="es-MX"/>
        </w:rPr>
      </w:pPr>
    </w:p>
    <w:p w14:paraId="05412A0D" w14:textId="2704B618" w:rsidR="002358A5" w:rsidRPr="00166987" w:rsidRDefault="002358A5" w:rsidP="005A6D8F">
      <w:pPr>
        <w:suppressAutoHyphens/>
        <w:rPr>
          <w:rFonts w:eastAsia="Calibri" w:cs="Noto Sans"/>
          <w:szCs w:val="18"/>
        </w:rPr>
      </w:pPr>
      <w:r w:rsidRPr="00166987">
        <w:rPr>
          <w:rFonts w:eastAsia="Calibri" w:cs="Noto Sans"/>
          <w:szCs w:val="18"/>
        </w:rPr>
        <w:t xml:space="preserve">Las condiciones contenidas en la presente Convocatoria del procedimiento de </w:t>
      </w:r>
      <w:r w:rsidR="0068478B" w:rsidRPr="00166987">
        <w:rPr>
          <w:rFonts w:eastAsia="Calibri" w:cs="Noto Sans"/>
          <w:szCs w:val="18"/>
        </w:rPr>
        <w:t>Licitación</w:t>
      </w:r>
      <w:r w:rsidRPr="00166987">
        <w:rPr>
          <w:rFonts w:eastAsia="Calibri" w:cs="Noto Sans"/>
          <w:szCs w:val="18"/>
        </w:rPr>
        <w:t xml:space="preserve"> y en las proposiciones presentadas por los lici</w:t>
      </w:r>
      <w:r w:rsidR="00146488" w:rsidRPr="00166987">
        <w:rPr>
          <w:rFonts w:eastAsia="Calibri" w:cs="Noto Sans"/>
          <w:szCs w:val="18"/>
        </w:rPr>
        <w:t>tantes no podrán ser negociadas, de conformidad con lo prev</w:t>
      </w:r>
      <w:r w:rsidR="00493464" w:rsidRPr="00166987">
        <w:rPr>
          <w:rFonts w:eastAsia="Calibri" w:cs="Noto Sans"/>
          <w:szCs w:val="18"/>
        </w:rPr>
        <w:t>isto en el séptimo párrafo del A</w:t>
      </w:r>
      <w:r w:rsidR="003F707D" w:rsidRPr="00166987">
        <w:rPr>
          <w:rFonts w:eastAsia="Calibri" w:cs="Noto Sans"/>
          <w:szCs w:val="18"/>
        </w:rPr>
        <w:t>rtículo 35</w:t>
      </w:r>
      <w:r w:rsidR="00146488" w:rsidRPr="00166987">
        <w:rPr>
          <w:rFonts w:eastAsia="Calibri" w:cs="Noto Sans"/>
          <w:szCs w:val="18"/>
        </w:rPr>
        <w:t xml:space="preserve"> de la LAASSP.</w:t>
      </w:r>
    </w:p>
    <w:p w14:paraId="2FF6F34A" w14:textId="77777777" w:rsidR="00774ED4" w:rsidRPr="00166987" w:rsidRDefault="00774ED4" w:rsidP="005A6D8F">
      <w:pPr>
        <w:suppressAutoHyphens/>
        <w:rPr>
          <w:rFonts w:eastAsia="Times New Roman" w:cs="Noto Sans"/>
          <w:szCs w:val="18"/>
          <w:lang w:eastAsia="es-MX"/>
        </w:rPr>
      </w:pPr>
    </w:p>
    <w:p w14:paraId="2FE02B0F" w14:textId="77777777" w:rsidR="00856FF0" w:rsidRPr="00166987" w:rsidRDefault="00856FF0" w:rsidP="00C97DE3">
      <w:pPr>
        <w:pStyle w:val="Ttulo3"/>
      </w:pPr>
      <w:bookmarkStart w:id="52" w:name="_Toc221527723"/>
      <w:bookmarkStart w:id="53" w:name="_Toc367205742"/>
      <w:bookmarkEnd w:id="47"/>
      <w:bookmarkEnd w:id="48"/>
      <w:bookmarkEnd w:id="49"/>
      <w:bookmarkEnd w:id="50"/>
      <w:bookmarkEnd w:id="51"/>
      <w:r w:rsidRPr="00166987">
        <w:t>2.2 Agrupación de partidas</w:t>
      </w:r>
      <w:bookmarkEnd w:id="52"/>
    </w:p>
    <w:p w14:paraId="45E0BBBC" w14:textId="77777777" w:rsidR="002358A5" w:rsidRPr="00166987" w:rsidRDefault="002358A5" w:rsidP="005A6D8F">
      <w:pPr>
        <w:tabs>
          <w:tab w:val="left" w:pos="6240"/>
        </w:tabs>
        <w:suppressAutoHyphens/>
        <w:rPr>
          <w:rFonts w:eastAsia="Times New Roman" w:cs="Noto Sans"/>
          <w:noProof/>
          <w:szCs w:val="18"/>
          <w:lang w:val="es-ES_tradnl" w:eastAsia="ar-SA"/>
        </w:rPr>
      </w:pPr>
    </w:p>
    <w:p w14:paraId="598EFA9B" w14:textId="4492AF39" w:rsidR="002358A5" w:rsidRPr="00166987" w:rsidRDefault="002358A5" w:rsidP="005A6D8F">
      <w:pPr>
        <w:tabs>
          <w:tab w:val="left" w:pos="6240"/>
        </w:tabs>
        <w:suppressAutoHyphens/>
        <w:rPr>
          <w:rFonts w:eastAsia="Times New Roman" w:cs="Noto Sans"/>
          <w:bCs/>
          <w:noProof/>
          <w:szCs w:val="18"/>
          <w:lang w:val="es-ES_tradnl" w:eastAsia="ar-SA"/>
        </w:rPr>
      </w:pPr>
      <w:r w:rsidRPr="00166987">
        <w:rPr>
          <w:rFonts w:eastAsia="Times New Roman" w:cs="Noto Sans"/>
          <w:noProof/>
          <w:szCs w:val="18"/>
          <w:lang w:val="es-ES_tradnl" w:eastAsia="ar-SA"/>
        </w:rPr>
        <w:t xml:space="preserve">Para el presente procedimiento se tiene prevista la agrupación de </w:t>
      </w:r>
      <w:r w:rsidR="00D95E2A" w:rsidRPr="00166987">
        <w:rPr>
          <w:rFonts w:eastAsia="Times New Roman" w:cs="Noto Sans"/>
          <w:noProof/>
          <w:szCs w:val="18"/>
          <w:lang w:val="es-ES_tradnl" w:eastAsia="ar-SA"/>
        </w:rPr>
        <w:t>partidas</w:t>
      </w:r>
      <w:r w:rsidR="00CF5C61" w:rsidRPr="00166987">
        <w:rPr>
          <w:rFonts w:eastAsia="Times New Roman" w:cs="Noto Sans"/>
          <w:noProof/>
          <w:szCs w:val="18"/>
          <w:lang w:val="es-ES_tradnl" w:eastAsia="ar-SA"/>
        </w:rPr>
        <w:t>, por lo que los licitantes deberan ofertar todas las partidas dentro de esta convocatoria</w:t>
      </w:r>
      <w:r w:rsidR="006D4D43" w:rsidRPr="00166987">
        <w:rPr>
          <w:rFonts w:eastAsia="Times New Roman" w:cs="Noto Sans"/>
          <w:noProof/>
          <w:szCs w:val="18"/>
          <w:lang w:val="es-ES_tradnl" w:eastAsia="ar-SA"/>
        </w:rPr>
        <w:t xml:space="preserve"> </w:t>
      </w:r>
    </w:p>
    <w:p w14:paraId="5D30E7F2" w14:textId="77777777" w:rsidR="002358A5" w:rsidRPr="00166987" w:rsidRDefault="002358A5" w:rsidP="005A6D8F">
      <w:pPr>
        <w:tabs>
          <w:tab w:val="left" w:pos="6240"/>
        </w:tabs>
        <w:suppressAutoHyphens/>
        <w:rPr>
          <w:rFonts w:eastAsia="Times New Roman" w:cs="Noto Sans"/>
          <w:b/>
          <w:bCs/>
          <w:noProof/>
          <w:szCs w:val="18"/>
          <w:lang w:val="es-ES_tradnl" w:eastAsia="ar-SA"/>
        </w:rPr>
      </w:pPr>
      <w:bookmarkStart w:id="54" w:name="_Toc424735321"/>
      <w:bookmarkStart w:id="55" w:name="_Toc428988942"/>
    </w:p>
    <w:p w14:paraId="383F0E60" w14:textId="77777777" w:rsidR="007C510D" w:rsidRPr="00166987" w:rsidRDefault="007C510D" w:rsidP="00C97DE3">
      <w:pPr>
        <w:pStyle w:val="Ttulo3"/>
      </w:pPr>
      <w:bookmarkStart w:id="56" w:name="_Toc221527724"/>
      <w:r w:rsidRPr="00166987">
        <w:t>2.3 Precios Máximos de Referencia</w:t>
      </w:r>
      <w:bookmarkEnd w:id="56"/>
    </w:p>
    <w:p w14:paraId="66173C15" w14:textId="77777777" w:rsidR="00FF439C" w:rsidRPr="00166987" w:rsidRDefault="00FF439C" w:rsidP="005A6D8F">
      <w:pPr>
        <w:tabs>
          <w:tab w:val="left" w:pos="6240"/>
        </w:tabs>
        <w:suppressAutoHyphens/>
        <w:rPr>
          <w:rFonts w:eastAsia="Times New Roman" w:cs="Noto Sans"/>
          <w:b/>
          <w:bCs/>
          <w:noProof/>
          <w:szCs w:val="18"/>
          <w:lang w:val="es-ES_tradnl" w:eastAsia="ar-SA"/>
        </w:rPr>
      </w:pPr>
    </w:p>
    <w:p w14:paraId="2468EF36" w14:textId="77777777" w:rsidR="00AC3145" w:rsidRPr="00166987" w:rsidRDefault="00B2599C" w:rsidP="005A6D8F">
      <w:pPr>
        <w:tabs>
          <w:tab w:val="left" w:pos="6240"/>
        </w:tabs>
        <w:suppressAutoHyphens/>
        <w:rPr>
          <w:rFonts w:eastAsia="Times New Roman" w:cs="Noto Sans"/>
          <w:bCs/>
          <w:noProof/>
          <w:szCs w:val="18"/>
          <w:lang w:val="es-ES_tradnl" w:eastAsia="ar-SA"/>
        </w:rPr>
      </w:pPr>
      <w:r w:rsidRPr="00166987">
        <w:rPr>
          <w:rFonts w:eastAsia="Times New Roman" w:cs="Noto Sans"/>
          <w:bCs/>
          <w:noProof/>
          <w:szCs w:val="18"/>
          <w:lang w:val="es-ES_tradnl" w:eastAsia="ar-SA"/>
        </w:rPr>
        <w:t xml:space="preserve">Para este procedimiento de compra </w:t>
      </w:r>
      <w:r w:rsidR="002F57DC" w:rsidRPr="00166987">
        <w:rPr>
          <w:rFonts w:eastAsia="Times New Roman" w:cs="Noto Sans"/>
          <w:bCs/>
          <w:noProof/>
          <w:szCs w:val="18"/>
          <w:lang w:val="es-ES_tradnl" w:eastAsia="ar-SA"/>
        </w:rPr>
        <w:t xml:space="preserve">NO APLICA </w:t>
      </w:r>
      <w:r w:rsidRPr="00166987">
        <w:rPr>
          <w:rFonts w:eastAsia="Times New Roman" w:cs="Noto Sans"/>
          <w:bCs/>
          <w:noProof/>
          <w:szCs w:val="18"/>
          <w:lang w:val="es-ES_tradnl" w:eastAsia="ar-SA"/>
        </w:rPr>
        <w:t>l</w:t>
      </w:r>
      <w:r w:rsidR="00AC3145" w:rsidRPr="00166987">
        <w:rPr>
          <w:rFonts w:eastAsia="Times New Roman" w:cs="Noto Sans"/>
          <w:bCs/>
          <w:noProof/>
          <w:szCs w:val="18"/>
          <w:lang w:val="es-ES_tradnl" w:eastAsia="ar-SA"/>
        </w:rPr>
        <w:t>os Precios Máximos de Referencia (PMR)</w:t>
      </w:r>
      <w:r w:rsidR="00E02600" w:rsidRPr="00166987">
        <w:rPr>
          <w:rFonts w:eastAsia="Times New Roman" w:cs="Noto Sans"/>
          <w:bCs/>
          <w:noProof/>
          <w:szCs w:val="18"/>
          <w:lang w:val="es-ES_tradnl" w:eastAsia="ar-SA"/>
        </w:rPr>
        <w:t>.</w:t>
      </w:r>
      <w:r w:rsidR="009A465F" w:rsidRPr="00166987">
        <w:rPr>
          <w:rFonts w:eastAsia="Times New Roman" w:cs="Noto Sans"/>
          <w:bCs/>
          <w:noProof/>
          <w:szCs w:val="18"/>
          <w:lang w:val="es-ES_tradnl" w:eastAsia="ar-SA"/>
        </w:rPr>
        <w:t xml:space="preserve"> </w:t>
      </w:r>
    </w:p>
    <w:p w14:paraId="68ADAE93" w14:textId="77777777" w:rsidR="00920962" w:rsidRPr="00166987" w:rsidRDefault="00920962" w:rsidP="005A6D8F">
      <w:pPr>
        <w:tabs>
          <w:tab w:val="left" w:pos="6240"/>
        </w:tabs>
        <w:suppressAutoHyphens/>
        <w:rPr>
          <w:rFonts w:cs="Noto Sans"/>
          <w:szCs w:val="18"/>
        </w:rPr>
      </w:pPr>
    </w:p>
    <w:p w14:paraId="6A0F33F0" w14:textId="77777777" w:rsidR="00737240" w:rsidRPr="00166987" w:rsidRDefault="002358A5" w:rsidP="00C97DE3">
      <w:pPr>
        <w:pStyle w:val="Ttulo3"/>
      </w:pPr>
      <w:bookmarkStart w:id="57" w:name="_Toc221527725"/>
      <w:r w:rsidRPr="00166987">
        <w:t>2.</w:t>
      </w:r>
      <w:r w:rsidR="007C510D" w:rsidRPr="00166987">
        <w:t>4</w:t>
      </w:r>
      <w:r w:rsidRPr="00166987">
        <w:t xml:space="preserve"> Normas Oficiales Mexicanas, Normas Mexicanas, Internacionales, Referencia o Especificaciones</w:t>
      </w:r>
      <w:bookmarkEnd w:id="54"/>
      <w:bookmarkEnd w:id="55"/>
      <w:bookmarkEnd w:id="57"/>
    </w:p>
    <w:p w14:paraId="644865A9" w14:textId="77777777" w:rsidR="00737240" w:rsidRPr="00166987" w:rsidRDefault="00737240" w:rsidP="005A6D8F">
      <w:pPr>
        <w:tabs>
          <w:tab w:val="left" w:pos="6240"/>
        </w:tabs>
        <w:suppressAutoHyphens/>
        <w:rPr>
          <w:rFonts w:eastAsia="Times New Roman" w:cs="Noto Sans"/>
          <w:noProof/>
          <w:szCs w:val="18"/>
          <w:lang w:val="es-ES_tradnl" w:eastAsia="ar-SA"/>
        </w:rPr>
      </w:pPr>
    </w:p>
    <w:p w14:paraId="4870FEAD" w14:textId="7EF5B689" w:rsidR="0003530D" w:rsidRPr="00166987" w:rsidRDefault="00545AF9" w:rsidP="005A6D8F">
      <w:pPr>
        <w:tabs>
          <w:tab w:val="left" w:pos="6240"/>
        </w:tabs>
        <w:suppressAutoHyphens/>
        <w:rPr>
          <w:rFonts w:eastAsia="Times New Roman" w:cs="Noto Sans"/>
          <w:noProof/>
          <w:szCs w:val="18"/>
          <w:lang w:eastAsia="ar-SA"/>
        </w:rPr>
      </w:pPr>
      <w:r w:rsidRPr="00166987">
        <w:rPr>
          <w:rFonts w:eastAsia="Times New Roman" w:cs="Noto Sans"/>
          <w:noProof/>
          <w:szCs w:val="18"/>
          <w:lang w:eastAsia="ar-SA"/>
        </w:rPr>
        <w:t>El</w:t>
      </w:r>
      <w:r w:rsidR="006635D7" w:rsidRPr="00166987">
        <w:rPr>
          <w:rFonts w:eastAsia="Times New Roman" w:cs="Noto Sans"/>
          <w:noProof/>
          <w:szCs w:val="18"/>
          <w:lang w:eastAsia="ar-SA"/>
        </w:rPr>
        <w:t xml:space="preserve"> licitante deberá </w:t>
      </w:r>
      <w:r w:rsidR="00CD3313" w:rsidRPr="00166987">
        <w:rPr>
          <w:rFonts w:eastAsia="Times New Roman" w:cs="Noto Sans"/>
          <w:noProof/>
          <w:szCs w:val="18"/>
          <w:lang w:eastAsia="ar-SA"/>
        </w:rPr>
        <w:t xml:space="preserve">acreditar el cumplimiento de </w:t>
      </w:r>
      <w:r w:rsidR="006635D7" w:rsidRPr="00166987">
        <w:rPr>
          <w:rFonts w:eastAsia="Times New Roman" w:cs="Noto Sans"/>
          <w:noProof/>
          <w:szCs w:val="18"/>
          <w:lang w:eastAsia="ar-SA"/>
        </w:rPr>
        <w:t>l</w:t>
      </w:r>
      <w:r w:rsidRPr="00166987">
        <w:rPr>
          <w:rFonts w:eastAsia="Times New Roman" w:cs="Noto Sans"/>
          <w:noProof/>
          <w:szCs w:val="18"/>
          <w:lang w:eastAsia="ar-SA"/>
        </w:rPr>
        <w:t>o</w:t>
      </w:r>
      <w:r w:rsidR="007513A0" w:rsidRPr="00166987">
        <w:rPr>
          <w:rFonts w:eastAsia="Times New Roman" w:cs="Noto Sans"/>
          <w:noProof/>
          <w:szCs w:val="18"/>
          <w:lang w:eastAsia="ar-SA"/>
        </w:rPr>
        <w:t xml:space="preserve">s requisitos </w:t>
      </w:r>
      <w:r w:rsidRPr="00166987">
        <w:rPr>
          <w:rFonts w:eastAsia="Times New Roman" w:cs="Noto Sans"/>
          <w:noProof/>
          <w:szCs w:val="18"/>
          <w:lang w:eastAsia="ar-SA"/>
        </w:rPr>
        <w:t>soli</w:t>
      </w:r>
      <w:r w:rsidR="00E135E0" w:rsidRPr="00166987">
        <w:rPr>
          <w:rFonts w:eastAsia="Times New Roman" w:cs="Noto Sans"/>
          <w:noProof/>
          <w:szCs w:val="18"/>
          <w:lang w:eastAsia="ar-SA"/>
        </w:rPr>
        <w:t>ci</w:t>
      </w:r>
      <w:r w:rsidRPr="00166987">
        <w:rPr>
          <w:rFonts w:eastAsia="Times New Roman" w:cs="Noto Sans"/>
          <w:noProof/>
          <w:szCs w:val="18"/>
          <w:lang w:eastAsia="ar-SA"/>
        </w:rPr>
        <w:t>tado</w:t>
      </w:r>
      <w:r w:rsidR="007513A0" w:rsidRPr="00166987">
        <w:rPr>
          <w:rFonts w:eastAsia="Times New Roman" w:cs="Noto Sans"/>
          <w:noProof/>
          <w:szCs w:val="18"/>
          <w:lang w:eastAsia="ar-SA"/>
        </w:rPr>
        <w:t>s</w:t>
      </w:r>
      <w:r w:rsidRPr="00166987">
        <w:rPr>
          <w:rFonts w:eastAsia="Times New Roman" w:cs="Noto Sans"/>
          <w:noProof/>
          <w:szCs w:val="18"/>
          <w:lang w:eastAsia="ar-SA"/>
        </w:rPr>
        <w:t xml:space="preserve"> en </w:t>
      </w:r>
      <w:r w:rsidR="002F57DC" w:rsidRPr="00166987">
        <w:rPr>
          <w:rFonts w:eastAsia="Times New Roman" w:cs="Noto Sans"/>
          <w:noProof/>
          <w:szCs w:val="18"/>
          <w:lang w:eastAsia="ar-SA"/>
        </w:rPr>
        <w:t>e</w:t>
      </w:r>
      <w:r w:rsidR="0063321D" w:rsidRPr="00166987">
        <w:rPr>
          <w:rFonts w:eastAsia="Times New Roman" w:cs="Noto Sans"/>
          <w:noProof/>
          <w:szCs w:val="18"/>
          <w:lang w:eastAsia="ar-SA"/>
        </w:rPr>
        <w:t>l</w:t>
      </w:r>
      <w:r w:rsidRPr="00166987">
        <w:rPr>
          <w:rFonts w:eastAsia="Times New Roman" w:cs="Noto Sans"/>
          <w:noProof/>
          <w:szCs w:val="18"/>
          <w:lang w:eastAsia="ar-SA"/>
        </w:rPr>
        <w:t xml:space="preserve"> </w:t>
      </w:r>
      <w:r w:rsidR="006635D7" w:rsidRPr="00166987">
        <w:rPr>
          <w:rFonts w:cs="Noto Sans"/>
          <w:b/>
          <w:noProof/>
          <w:szCs w:val="18"/>
          <w:lang w:val="es-ES_tradnl"/>
        </w:rPr>
        <w:t>Anexo No. 1</w:t>
      </w:r>
      <w:r w:rsidR="0031757B" w:rsidRPr="00166987">
        <w:rPr>
          <w:rFonts w:cs="Noto Sans"/>
          <w:b/>
          <w:noProof/>
          <w:szCs w:val="18"/>
          <w:lang w:val="es-ES_tradnl"/>
        </w:rPr>
        <w:t xml:space="preserve"> “Anexo Técnico”</w:t>
      </w:r>
      <w:r w:rsidR="0027679A" w:rsidRPr="00166987">
        <w:rPr>
          <w:rFonts w:cs="Noto Sans"/>
        </w:rPr>
        <w:t xml:space="preserve"> </w:t>
      </w:r>
      <w:r w:rsidR="0027679A" w:rsidRPr="00166987">
        <w:rPr>
          <w:rFonts w:cs="Noto Sans"/>
          <w:b/>
          <w:noProof/>
          <w:szCs w:val="18"/>
          <w:lang w:val="es-ES_tradnl"/>
        </w:rPr>
        <w:t>y Anexo No. 2 “Términos y Condiciones”</w:t>
      </w:r>
      <w:r w:rsidR="0031757B" w:rsidRPr="00166987">
        <w:rPr>
          <w:rFonts w:cs="Noto Sans"/>
          <w:b/>
          <w:noProof/>
          <w:szCs w:val="18"/>
          <w:lang w:val="es-ES_tradnl"/>
        </w:rPr>
        <w:t xml:space="preserve">; </w:t>
      </w:r>
      <w:r w:rsidR="0031757B" w:rsidRPr="00166987">
        <w:rPr>
          <w:rFonts w:cs="Noto Sans"/>
          <w:noProof/>
          <w:szCs w:val="18"/>
          <w:lang w:val="es-ES_tradnl"/>
        </w:rPr>
        <w:t xml:space="preserve">asimismo, para todas las partidas, los licitantes deberán </w:t>
      </w:r>
      <w:r w:rsidR="002F57DC" w:rsidRPr="00166987">
        <w:rPr>
          <w:rFonts w:cs="Noto Sans"/>
          <w:noProof/>
          <w:szCs w:val="18"/>
          <w:lang w:val="es-ES_tradnl"/>
        </w:rPr>
        <w:t xml:space="preserve">acreditar que </w:t>
      </w:r>
      <w:r w:rsidR="00093ED2" w:rsidRPr="00166987">
        <w:rPr>
          <w:rFonts w:cs="Noto Sans"/>
          <w:noProof/>
          <w:szCs w:val="18"/>
          <w:lang w:val="es-ES_tradnl"/>
        </w:rPr>
        <w:t xml:space="preserve">el </w:t>
      </w:r>
      <w:r w:rsidR="00A94630" w:rsidRPr="00166987">
        <w:rPr>
          <w:rFonts w:cs="Noto Sans"/>
          <w:noProof/>
          <w:szCs w:val="18"/>
          <w:lang w:val="es-ES_tradnl"/>
        </w:rPr>
        <w:t>bien ofertado</w:t>
      </w:r>
      <w:r w:rsidR="00093ED2" w:rsidRPr="00166987">
        <w:rPr>
          <w:rFonts w:cs="Noto Sans"/>
          <w:noProof/>
          <w:szCs w:val="18"/>
          <w:lang w:val="es-ES_tradnl"/>
        </w:rPr>
        <w:t xml:space="preserve"> c</w:t>
      </w:r>
      <w:r w:rsidR="0031757B" w:rsidRPr="00166987">
        <w:rPr>
          <w:rFonts w:cs="Noto Sans"/>
          <w:noProof/>
          <w:szCs w:val="18"/>
          <w:lang w:val="es-ES_tradnl"/>
        </w:rPr>
        <w:t xml:space="preserve">umple </w:t>
      </w:r>
      <w:r w:rsidR="00ED339E" w:rsidRPr="00166987">
        <w:rPr>
          <w:rFonts w:cs="Noto Sans"/>
          <w:noProof/>
          <w:szCs w:val="18"/>
          <w:lang w:val="es-ES_tradnl"/>
        </w:rPr>
        <w:lastRenderedPageBreak/>
        <w:t xml:space="preserve">con las especificaciones técnicas descritas en </w:t>
      </w:r>
      <w:r w:rsidR="00093ED2" w:rsidRPr="00166987">
        <w:rPr>
          <w:rFonts w:cs="Noto Sans"/>
          <w:noProof/>
          <w:szCs w:val="18"/>
          <w:lang w:val="es-ES_tradnl"/>
        </w:rPr>
        <w:t>la</w:t>
      </w:r>
      <w:r w:rsidR="006635D7" w:rsidRPr="00166987">
        <w:rPr>
          <w:rFonts w:eastAsia="Times New Roman" w:cs="Noto Sans"/>
          <w:noProof/>
          <w:szCs w:val="18"/>
          <w:lang w:eastAsia="ar-SA"/>
        </w:rPr>
        <w:t xml:space="preserve"> </w:t>
      </w:r>
      <w:r w:rsidR="00AF407E" w:rsidRPr="00166987">
        <w:rPr>
          <w:rFonts w:eastAsia="Times New Roman" w:cs="Noto Sans"/>
          <w:noProof/>
          <w:szCs w:val="18"/>
          <w:lang w:eastAsia="ar-SA"/>
        </w:rPr>
        <w:t xml:space="preserve">presente </w:t>
      </w:r>
      <w:r w:rsidR="0031757B" w:rsidRPr="00166987">
        <w:rPr>
          <w:rFonts w:eastAsia="Times New Roman" w:cs="Noto Sans"/>
          <w:noProof/>
          <w:szCs w:val="18"/>
          <w:lang w:eastAsia="ar-SA"/>
        </w:rPr>
        <w:t xml:space="preserve">Convocatoria, de conformidad con lo </w:t>
      </w:r>
      <w:r w:rsidR="000A5AFD" w:rsidRPr="00166987">
        <w:rPr>
          <w:rFonts w:eastAsia="Times New Roman" w:cs="Noto Sans"/>
          <w:noProof/>
          <w:szCs w:val="18"/>
          <w:lang w:eastAsia="ar-SA"/>
        </w:rPr>
        <w:t>previsto</w:t>
      </w:r>
      <w:r w:rsidR="00493464" w:rsidRPr="00166987">
        <w:rPr>
          <w:rFonts w:eastAsia="Times New Roman" w:cs="Noto Sans"/>
          <w:noProof/>
          <w:szCs w:val="18"/>
          <w:lang w:eastAsia="ar-SA"/>
        </w:rPr>
        <w:t xml:space="preserve"> en el A</w:t>
      </w:r>
      <w:r w:rsidR="00D7130A" w:rsidRPr="00166987">
        <w:rPr>
          <w:rFonts w:eastAsia="Times New Roman" w:cs="Noto Sans"/>
          <w:noProof/>
          <w:szCs w:val="18"/>
          <w:lang w:eastAsia="ar-SA"/>
        </w:rPr>
        <w:t>rtículo 54</w:t>
      </w:r>
      <w:r w:rsidR="0031757B" w:rsidRPr="00166987">
        <w:rPr>
          <w:rFonts w:eastAsia="Times New Roman" w:cs="Noto Sans"/>
          <w:noProof/>
          <w:szCs w:val="18"/>
          <w:lang w:eastAsia="ar-SA"/>
        </w:rPr>
        <w:t xml:space="preserve"> del RLAASSP.</w:t>
      </w:r>
      <w:bookmarkStart w:id="58" w:name="_Toc428988944"/>
    </w:p>
    <w:p w14:paraId="31E71D79" w14:textId="77777777" w:rsidR="0003530D" w:rsidRPr="00166987" w:rsidRDefault="0003530D" w:rsidP="005A6D8F">
      <w:pPr>
        <w:rPr>
          <w:rFonts w:eastAsia="Times New Roman" w:cs="Noto Sans"/>
          <w:b/>
          <w:noProof/>
          <w:szCs w:val="18"/>
          <w:lang w:val="es-ES_tradnl" w:eastAsia="ar-SA"/>
        </w:rPr>
      </w:pPr>
    </w:p>
    <w:p w14:paraId="0A6270A5" w14:textId="77777777" w:rsidR="00BC1E35" w:rsidRPr="00166987" w:rsidRDefault="00D70A06" w:rsidP="00C97DE3">
      <w:pPr>
        <w:pStyle w:val="Ttulo3"/>
      </w:pPr>
      <w:bookmarkStart w:id="59" w:name="_Toc221527726"/>
      <w:r w:rsidRPr="00166987">
        <w:t>2.</w:t>
      </w:r>
      <w:r w:rsidR="007C510D" w:rsidRPr="00166987">
        <w:t>5</w:t>
      </w:r>
      <w:r w:rsidRPr="00166987">
        <w:t xml:space="preserve"> </w:t>
      </w:r>
      <w:r w:rsidR="00A90DD2" w:rsidRPr="00166987">
        <w:t>Pruebas que permitan verificar el cumplimiento de las especificaciones de</w:t>
      </w:r>
      <w:r w:rsidR="00C43969" w:rsidRPr="00166987">
        <w:t>l servicio.</w:t>
      </w:r>
      <w:bookmarkEnd w:id="59"/>
      <w:r w:rsidR="00C43969" w:rsidRPr="00166987">
        <w:t xml:space="preserve"> </w:t>
      </w:r>
    </w:p>
    <w:p w14:paraId="7D881A91" w14:textId="77777777" w:rsidR="00CE4D53" w:rsidRPr="00166987" w:rsidRDefault="00CE4D53" w:rsidP="005A6D8F">
      <w:pPr>
        <w:rPr>
          <w:rFonts w:eastAsia="Times New Roman" w:cs="Noto Sans"/>
          <w:b/>
          <w:noProof/>
          <w:szCs w:val="18"/>
          <w:lang w:val="es-ES_tradnl" w:eastAsia="ar-SA"/>
        </w:rPr>
      </w:pPr>
    </w:p>
    <w:p w14:paraId="69702875" w14:textId="6FEE1F1E" w:rsidR="007513A0" w:rsidRPr="00166987" w:rsidRDefault="00A34281" w:rsidP="005A6D8F">
      <w:pPr>
        <w:rPr>
          <w:rFonts w:eastAsia="Times New Roman" w:cs="Noto Sans"/>
          <w:noProof/>
          <w:szCs w:val="18"/>
          <w:lang w:val="es-ES_tradnl" w:eastAsia="ar-SA"/>
        </w:rPr>
      </w:pPr>
      <w:r w:rsidRPr="00166987">
        <w:rPr>
          <w:rFonts w:eastAsia="Times New Roman" w:cs="Noto Sans"/>
          <w:noProof/>
          <w:szCs w:val="18"/>
          <w:lang w:val="es-ES_tradnl" w:eastAsia="ar-SA"/>
        </w:rPr>
        <w:t xml:space="preserve">Para </w:t>
      </w:r>
      <w:r w:rsidR="001D36FD" w:rsidRPr="00166987">
        <w:rPr>
          <w:rFonts w:eastAsia="Times New Roman" w:cs="Noto Sans"/>
          <w:noProof/>
          <w:szCs w:val="18"/>
          <w:lang w:val="es-ES_tradnl" w:eastAsia="ar-SA"/>
        </w:rPr>
        <w:t>el presente procedimiento</w:t>
      </w:r>
      <w:r w:rsidRPr="00166987">
        <w:rPr>
          <w:rFonts w:eastAsia="Times New Roman" w:cs="Noto Sans"/>
          <w:noProof/>
          <w:szCs w:val="18"/>
          <w:lang w:val="es-ES_tradnl" w:eastAsia="ar-SA"/>
        </w:rPr>
        <w:t xml:space="preserve"> de contratación, </w:t>
      </w:r>
      <w:r w:rsidR="001D36FD" w:rsidRPr="00166987">
        <w:rPr>
          <w:rFonts w:eastAsia="Times New Roman" w:cs="Noto Sans"/>
          <w:noProof/>
          <w:szCs w:val="18"/>
          <w:lang w:val="es-ES_tradnl" w:eastAsia="ar-SA"/>
        </w:rPr>
        <w:t>n</w:t>
      </w:r>
      <w:r w:rsidR="00894630" w:rsidRPr="00166987">
        <w:rPr>
          <w:rFonts w:eastAsia="Times New Roman" w:cs="Noto Sans"/>
          <w:noProof/>
          <w:szCs w:val="18"/>
          <w:lang w:val="es-ES_tradnl" w:eastAsia="ar-SA"/>
        </w:rPr>
        <w:t>o aplica</w:t>
      </w:r>
      <w:r w:rsidR="001D36FD" w:rsidRPr="00166987">
        <w:rPr>
          <w:rFonts w:eastAsia="Times New Roman" w:cs="Noto Sans"/>
          <w:noProof/>
          <w:szCs w:val="18"/>
          <w:lang w:val="es-ES_tradnl" w:eastAsia="ar-SA"/>
        </w:rPr>
        <w:t>rá</w:t>
      </w:r>
      <w:r w:rsidR="00894630" w:rsidRPr="00166987">
        <w:rPr>
          <w:rFonts w:eastAsia="Times New Roman" w:cs="Noto Sans"/>
          <w:noProof/>
          <w:szCs w:val="18"/>
          <w:lang w:val="es-ES_tradnl" w:eastAsia="ar-SA"/>
        </w:rPr>
        <w:t xml:space="preserve"> la realización de pruebas señaladas en la fracción X</w:t>
      </w:r>
      <w:r w:rsidR="00ED57D7" w:rsidRPr="00166987">
        <w:rPr>
          <w:rFonts w:eastAsia="Times New Roman" w:cs="Noto Sans"/>
          <w:noProof/>
          <w:szCs w:val="18"/>
          <w:lang w:val="es-ES_tradnl" w:eastAsia="ar-SA"/>
        </w:rPr>
        <w:t>II</w:t>
      </w:r>
      <w:r w:rsidR="00894630" w:rsidRPr="00166987">
        <w:rPr>
          <w:rFonts w:eastAsia="Times New Roman" w:cs="Noto Sans"/>
          <w:noProof/>
          <w:szCs w:val="18"/>
          <w:lang w:val="es-ES_tradnl" w:eastAsia="ar-SA"/>
        </w:rPr>
        <w:t xml:space="preserve"> del artículo </w:t>
      </w:r>
      <w:r w:rsidR="00ED57D7" w:rsidRPr="00166987">
        <w:rPr>
          <w:rFonts w:eastAsia="Times New Roman" w:cs="Noto Sans"/>
          <w:noProof/>
          <w:szCs w:val="18"/>
          <w:lang w:val="es-ES_tradnl" w:eastAsia="ar-SA"/>
        </w:rPr>
        <w:t>40</w:t>
      </w:r>
      <w:r w:rsidR="00894630" w:rsidRPr="00166987">
        <w:rPr>
          <w:rFonts w:eastAsia="Times New Roman" w:cs="Noto Sans"/>
          <w:noProof/>
          <w:szCs w:val="18"/>
          <w:lang w:val="es-ES_tradnl" w:eastAsia="ar-SA"/>
        </w:rPr>
        <w:t xml:space="preserve"> de la LAASSP.</w:t>
      </w:r>
    </w:p>
    <w:p w14:paraId="0ECCED0B" w14:textId="77777777" w:rsidR="00D5229A" w:rsidRPr="00166987" w:rsidRDefault="00D5229A" w:rsidP="005A6D8F">
      <w:pPr>
        <w:rPr>
          <w:rFonts w:eastAsia="Times New Roman" w:cs="Noto Sans"/>
          <w:noProof/>
          <w:szCs w:val="18"/>
          <w:lang w:val="es-ES_tradnl" w:eastAsia="ar-SA"/>
        </w:rPr>
      </w:pPr>
    </w:p>
    <w:p w14:paraId="66AE7EFC" w14:textId="77777777" w:rsidR="00D5229A" w:rsidRPr="00166987" w:rsidRDefault="00D5229A" w:rsidP="00C97DE3">
      <w:pPr>
        <w:pStyle w:val="Ttulo4"/>
      </w:pPr>
      <w:r w:rsidRPr="00166987">
        <w:t xml:space="preserve">2.5.1 </w:t>
      </w:r>
      <w:r w:rsidR="00D53043" w:rsidRPr="00166987">
        <w:t>Visita a las Instalaciones Institucionales por parte de los licitantes</w:t>
      </w:r>
    </w:p>
    <w:p w14:paraId="0B623C56" w14:textId="0F00E68A" w:rsidR="00B1341C" w:rsidRPr="00166987" w:rsidRDefault="00D5229A" w:rsidP="005B6E70">
      <w:pPr>
        <w:rPr>
          <w:rFonts w:eastAsia="Times New Roman" w:cs="Noto Sans"/>
          <w:i/>
          <w:noProof/>
          <w:szCs w:val="18"/>
          <w:lang w:val="es-ES_tradnl" w:eastAsia="ar-SA"/>
        </w:rPr>
      </w:pPr>
      <w:r w:rsidRPr="00166987">
        <w:rPr>
          <w:rFonts w:eastAsia="Times New Roman" w:cs="Noto Sans"/>
          <w:noProof/>
          <w:szCs w:val="18"/>
          <w:lang w:val="es-ES_tradnl" w:eastAsia="ar-SA"/>
        </w:rPr>
        <w:t>Para el present</w:t>
      </w:r>
      <w:r w:rsidR="00497532" w:rsidRPr="00166987">
        <w:rPr>
          <w:rFonts w:eastAsia="Times New Roman" w:cs="Noto Sans"/>
          <w:noProof/>
          <w:szCs w:val="18"/>
          <w:lang w:val="es-ES_tradnl" w:eastAsia="ar-SA"/>
        </w:rPr>
        <w:t>e</w:t>
      </w:r>
      <w:r w:rsidR="00D53043" w:rsidRPr="00166987">
        <w:rPr>
          <w:rFonts w:eastAsia="Times New Roman" w:cs="Noto Sans"/>
          <w:noProof/>
          <w:szCs w:val="18"/>
          <w:lang w:val="es-ES_tradnl" w:eastAsia="ar-SA"/>
        </w:rPr>
        <w:t xml:space="preserve"> procedimiento</w:t>
      </w:r>
      <w:r w:rsidR="002C2E60" w:rsidRPr="00166987">
        <w:rPr>
          <w:rFonts w:eastAsia="Times New Roman" w:cs="Noto Sans"/>
          <w:noProof/>
          <w:szCs w:val="18"/>
          <w:lang w:val="es-ES_tradnl" w:eastAsia="ar-SA"/>
        </w:rPr>
        <w:t xml:space="preserve">, </w:t>
      </w:r>
      <w:r w:rsidR="005B6E70" w:rsidRPr="00166987">
        <w:rPr>
          <w:rFonts w:eastAsia="Times New Roman" w:cs="Noto Sans"/>
          <w:noProof/>
          <w:szCs w:val="18"/>
          <w:lang w:val="es-ES_tradnl" w:eastAsia="ar-SA"/>
        </w:rPr>
        <w:t xml:space="preserve"> NO </w:t>
      </w:r>
      <w:r w:rsidR="00B1341C" w:rsidRPr="00166987">
        <w:rPr>
          <w:rFonts w:eastAsia="Times New Roman" w:cs="Noto Sans"/>
          <w:noProof/>
          <w:szCs w:val="18"/>
          <w:lang w:val="es-ES_tradnl" w:eastAsia="ar-SA"/>
        </w:rPr>
        <w:t xml:space="preserve">se realizarán visitas a las instalaciones institucionales, de conformidad con lo señalado en el inciso f) de los Terminos y condiciones, </w:t>
      </w:r>
    </w:p>
    <w:p w14:paraId="796A26EB" w14:textId="77777777" w:rsidR="00B1341C" w:rsidRPr="00166987" w:rsidRDefault="00B1341C" w:rsidP="009D6365">
      <w:pPr>
        <w:rPr>
          <w:rFonts w:eastAsia="Times New Roman" w:cs="Noto Sans"/>
          <w:noProof/>
          <w:szCs w:val="18"/>
          <w:lang w:val="es-ES_tradnl" w:eastAsia="ar-SA"/>
        </w:rPr>
      </w:pPr>
    </w:p>
    <w:p w14:paraId="4D8751D3" w14:textId="77777777" w:rsidR="000C0C39" w:rsidRPr="00166987" w:rsidRDefault="000C0C39" w:rsidP="00C97DE3">
      <w:pPr>
        <w:pStyle w:val="Ttulo4"/>
      </w:pPr>
      <w:r w:rsidRPr="00166987">
        <w:t xml:space="preserve">2.5.2 </w:t>
      </w:r>
      <w:r w:rsidR="00AB7B7E" w:rsidRPr="00166987">
        <w:t>Visita a las Instalaciones de los licitantes</w:t>
      </w:r>
    </w:p>
    <w:p w14:paraId="45381A00" w14:textId="37859420" w:rsidR="00FD0849" w:rsidRPr="00166987" w:rsidRDefault="005B6E70" w:rsidP="00835346">
      <w:pPr>
        <w:rPr>
          <w:rFonts w:eastAsia="Calibri" w:cs="Noto Sans"/>
          <w:bCs/>
          <w:szCs w:val="18"/>
          <w:lang w:eastAsia="es-ES"/>
        </w:rPr>
      </w:pPr>
      <w:r w:rsidRPr="00166987">
        <w:rPr>
          <w:rFonts w:eastAsia="Times New Roman" w:cs="Noto Sans"/>
          <w:noProof/>
          <w:szCs w:val="18"/>
          <w:lang w:val="es-ES_tradnl" w:eastAsia="ar-SA"/>
        </w:rPr>
        <w:t xml:space="preserve">Para el presente procedimiento, </w:t>
      </w:r>
      <w:r w:rsidR="00835346" w:rsidRPr="00166987">
        <w:rPr>
          <w:rFonts w:eastAsia="Times New Roman" w:cs="Noto Sans"/>
          <w:noProof/>
          <w:szCs w:val="18"/>
          <w:lang w:val="es-ES_tradnl" w:eastAsia="ar-SA"/>
        </w:rPr>
        <w:t xml:space="preserve">NO </w:t>
      </w:r>
      <w:r w:rsidRPr="00166987">
        <w:rPr>
          <w:rFonts w:eastAsia="Times New Roman" w:cs="Noto Sans"/>
          <w:noProof/>
          <w:szCs w:val="18"/>
          <w:lang w:val="es-ES_tradnl" w:eastAsia="ar-SA"/>
        </w:rPr>
        <w:t>se realizarán visitas a las instalaciones institucionales</w:t>
      </w:r>
    </w:p>
    <w:p w14:paraId="34D76A94" w14:textId="77777777" w:rsidR="00FD0849" w:rsidRPr="00166987" w:rsidRDefault="00FD0849" w:rsidP="005B6E70">
      <w:pPr>
        <w:rPr>
          <w:rFonts w:eastAsia="Times New Roman" w:cs="Noto Sans"/>
          <w:noProof/>
          <w:szCs w:val="18"/>
          <w:lang w:val="es-ES_tradnl" w:eastAsia="ar-SA"/>
        </w:rPr>
      </w:pPr>
    </w:p>
    <w:p w14:paraId="491C01B6" w14:textId="77777777" w:rsidR="00856FF0" w:rsidRPr="00166987" w:rsidRDefault="00856FF0" w:rsidP="00C97DE3">
      <w:pPr>
        <w:pStyle w:val="Ttulo3"/>
      </w:pPr>
      <w:bookmarkStart w:id="60" w:name="_Toc221527727"/>
      <w:bookmarkStart w:id="61" w:name="_Toc428988945"/>
      <w:bookmarkEnd w:id="58"/>
      <w:r w:rsidRPr="00166987">
        <w:t>2.6 Cantidades a contratar</w:t>
      </w:r>
      <w:bookmarkEnd w:id="60"/>
    </w:p>
    <w:p w14:paraId="527A802D" w14:textId="77777777" w:rsidR="00856FF0" w:rsidRPr="00166987" w:rsidRDefault="00856FF0" w:rsidP="005A6D8F">
      <w:pPr>
        <w:rPr>
          <w:rFonts w:eastAsia="Times New Roman" w:cs="Noto Sans"/>
          <w:b/>
          <w:noProof/>
          <w:szCs w:val="18"/>
          <w:lang w:val="es-ES_tradnl" w:eastAsia="ar-SA"/>
        </w:rPr>
      </w:pPr>
    </w:p>
    <w:p w14:paraId="40942F1D" w14:textId="11F3F0B2" w:rsidR="00856FF0" w:rsidRPr="00166987" w:rsidRDefault="00856FF0" w:rsidP="005A6D8F">
      <w:pPr>
        <w:rPr>
          <w:rFonts w:eastAsia="Times New Roman" w:cs="Noto Sans"/>
          <w:b/>
          <w:noProof/>
          <w:szCs w:val="18"/>
          <w:lang w:eastAsia="ar-SA"/>
        </w:rPr>
      </w:pPr>
      <w:r w:rsidRPr="00166987">
        <w:rPr>
          <w:rFonts w:eastAsia="Times New Roman" w:cs="Noto Sans"/>
          <w:noProof/>
          <w:szCs w:val="18"/>
          <w:lang w:val="es-ES_tradnl" w:eastAsia="ar-SA"/>
        </w:rPr>
        <w:t>La</w:t>
      </w:r>
      <w:r w:rsidR="00122C60" w:rsidRPr="00166987">
        <w:rPr>
          <w:rFonts w:eastAsia="Times New Roman" w:cs="Noto Sans"/>
          <w:noProof/>
          <w:szCs w:val="18"/>
          <w:lang w:val="es-ES_tradnl" w:eastAsia="ar-SA"/>
        </w:rPr>
        <w:t>s</w:t>
      </w:r>
      <w:r w:rsidRPr="00166987">
        <w:rPr>
          <w:rFonts w:eastAsia="Times New Roman" w:cs="Noto Sans"/>
          <w:noProof/>
          <w:szCs w:val="18"/>
          <w:lang w:val="es-ES_tradnl" w:eastAsia="ar-SA"/>
        </w:rPr>
        <w:t xml:space="preserve"> cantidad</w:t>
      </w:r>
      <w:r w:rsidR="00355F33" w:rsidRPr="00166987">
        <w:rPr>
          <w:rFonts w:eastAsia="Times New Roman" w:cs="Noto Sans"/>
          <w:noProof/>
          <w:szCs w:val="18"/>
          <w:lang w:val="es-ES_tradnl" w:eastAsia="ar-SA"/>
        </w:rPr>
        <w:t>es</w:t>
      </w:r>
      <w:r w:rsidRPr="00166987">
        <w:rPr>
          <w:rFonts w:eastAsia="Times New Roman" w:cs="Noto Sans"/>
          <w:noProof/>
          <w:szCs w:val="18"/>
          <w:lang w:val="es-ES_tradnl" w:eastAsia="ar-SA"/>
        </w:rPr>
        <w:t xml:space="preserve"> </w:t>
      </w:r>
      <w:r w:rsidR="009A07FA" w:rsidRPr="00166987">
        <w:rPr>
          <w:rFonts w:eastAsia="Times New Roman" w:cs="Noto Sans"/>
          <w:noProof/>
          <w:szCs w:val="18"/>
          <w:lang w:val="es-ES_tradnl" w:eastAsia="ar-SA"/>
        </w:rPr>
        <w:t xml:space="preserve">se </w:t>
      </w:r>
      <w:r w:rsidR="00A6034E" w:rsidRPr="00166987">
        <w:rPr>
          <w:rFonts w:eastAsia="Times New Roman" w:cs="Noto Sans"/>
          <w:noProof/>
          <w:szCs w:val="18"/>
          <w:lang w:val="es-ES_tradnl" w:eastAsia="ar-SA"/>
        </w:rPr>
        <w:t>indica</w:t>
      </w:r>
      <w:r w:rsidR="009A07FA" w:rsidRPr="00166987">
        <w:rPr>
          <w:rFonts w:eastAsia="Times New Roman" w:cs="Noto Sans"/>
          <w:noProof/>
          <w:szCs w:val="18"/>
          <w:lang w:val="es-ES_tradnl" w:eastAsia="ar-SA"/>
        </w:rPr>
        <w:t xml:space="preserve">n </w:t>
      </w:r>
      <w:r w:rsidR="00A6034E" w:rsidRPr="00166987">
        <w:rPr>
          <w:rFonts w:eastAsia="Times New Roman" w:cs="Noto Sans"/>
          <w:noProof/>
          <w:szCs w:val="18"/>
          <w:lang w:val="es-ES_tradnl" w:eastAsia="ar-SA"/>
        </w:rPr>
        <w:t xml:space="preserve">en </w:t>
      </w:r>
      <w:r w:rsidR="00A6034E" w:rsidRPr="00166987">
        <w:rPr>
          <w:rFonts w:eastAsia="Times New Roman" w:cs="Noto Sans"/>
          <w:b/>
          <w:noProof/>
          <w:szCs w:val="18"/>
          <w:lang w:val="es-ES_tradnl" w:eastAsia="ar-SA"/>
        </w:rPr>
        <w:t xml:space="preserve">“Anexo </w:t>
      </w:r>
      <w:r w:rsidR="00845091" w:rsidRPr="00166987">
        <w:rPr>
          <w:rFonts w:eastAsia="Times New Roman" w:cs="Noto Sans"/>
          <w:b/>
          <w:noProof/>
          <w:szCs w:val="18"/>
          <w:lang w:val="es-ES_tradnl" w:eastAsia="ar-SA"/>
        </w:rPr>
        <w:t>Tecnico</w:t>
      </w:r>
      <w:r w:rsidR="00A6034E" w:rsidRPr="00166987">
        <w:rPr>
          <w:rFonts w:cs="Noto Sans"/>
          <w:b/>
          <w:noProof/>
          <w:szCs w:val="18"/>
          <w:lang w:eastAsia="es-MX"/>
        </w:rPr>
        <w:t>”</w:t>
      </w:r>
      <w:r w:rsidR="00A6034E" w:rsidRPr="00166987">
        <w:rPr>
          <w:rFonts w:eastAsia="Times New Roman" w:cs="Noto Sans"/>
          <w:noProof/>
          <w:szCs w:val="18"/>
          <w:lang w:val="es-ES_tradnl" w:eastAsia="ar-SA"/>
        </w:rPr>
        <w:t xml:space="preserve">, </w:t>
      </w:r>
      <w:r w:rsidR="009A07FA" w:rsidRPr="00166987">
        <w:rPr>
          <w:rFonts w:eastAsia="Times New Roman" w:cs="Noto Sans"/>
          <w:noProof/>
          <w:szCs w:val="18"/>
          <w:lang w:val="es-ES_tradnl" w:eastAsia="ar-SA"/>
        </w:rPr>
        <w:t xml:space="preserve">las cuales </w:t>
      </w:r>
      <w:r w:rsidR="00A6034E" w:rsidRPr="00166987">
        <w:rPr>
          <w:rFonts w:eastAsia="Times New Roman" w:cs="Noto Sans"/>
          <w:noProof/>
          <w:szCs w:val="18"/>
          <w:lang w:val="es-ES_tradnl" w:eastAsia="ar-SA"/>
        </w:rPr>
        <w:t>son para objeto de c</w:t>
      </w:r>
      <w:r w:rsidR="00357980" w:rsidRPr="00166987">
        <w:rPr>
          <w:rFonts w:eastAsia="Times New Roman" w:cs="Noto Sans"/>
          <w:noProof/>
          <w:szCs w:val="18"/>
          <w:lang w:val="es-ES_tradnl" w:eastAsia="ar-SA"/>
        </w:rPr>
        <w:t>ontratacion</w:t>
      </w:r>
      <w:r w:rsidR="00A6034E" w:rsidRPr="00166987">
        <w:rPr>
          <w:rFonts w:eastAsia="Times New Roman" w:cs="Noto Sans"/>
          <w:noProof/>
          <w:szCs w:val="18"/>
          <w:lang w:val="es-ES_tradnl" w:eastAsia="ar-SA"/>
        </w:rPr>
        <w:t xml:space="preserve"> y evaluacion de las diferentes propuestas de los licitantes quienes participan en la presente convocatoria para la contratación de “</w:t>
      </w:r>
      <w:r w:rsidR="00EA2D4C" w:rsidRPr="00166987">
        <w:rPr>
          <w:rFonts w:cs="Noto Sans"/>
          <w:bCs/>
          <w:noProof/>
          <w:szCs w:val="18"/>
        </w:rPr>
        <w:t>ADQUISICION DE BIENES DE CONSUMO PARA TERAPIA DE REEMPLAZO RENAL CONTINUO</w:t>
      </w:r>
      <w:r w:rsidR="00EB7DF6" w:rsidRPr="00166987">
        <w:rPr>
          <w:rFonts w:cs="Noto Sans"/>
          <w:bCs/>
          <w:noProof/>
          <w:szCs w:val="18"/>
        </w:rPr>
        <w:t>”</w:t>
      </w:r>
      <w:r w:rsidR="00E92E34" w:rsidRPr="00166987">
        <w:rPr>
          <w:rFonts w:eastAsia="Times New Roman" w:cs="Noto Sans"/>
          <w:noProof/>
          <w:szCs w:val="18"/>
          <w:lang w:val="es-ES_tradnl" w:eastAsia="ar-SA"/>
        </w:rPr>
        <w:t>,</w:t>
      </w:r>
      <w:r w:rsidR="00A94630" w:rsidRPr="00166987">
        <w:rPr>
          <w:rFonts w:eastAsia="Times New Roman" w:cs="Noto Sans"/>
          <w:b/>
          <w:noProof/>
          <w:szCs w:val="18"/>
          <w:lang w:eastAsia="ar-SA"/>
        </w:rPr>
        <w:t>.</w:t>
      </w:r>
    </w:p>
    <w:p w14:paraId="0FE0538A" w14:textId="77777777" w:rsidR="002F7678" w:rsidRPr="00166987" w:rsidRDefault="002F7678" w:rsidP="005A6D8F">
      <w:pPr>
        <w:rPr>
          <w:rFonts w:eastAsia="Times New Roman" w:cs="Noto Sans"/>
          <w:b/>
          <w:noProof/>
          <w:szCs w:val="18"/>
          <w:lang w:eastAsia="ar-SA"/>
        </w:rPr>
      </w:pPr>
    </w:p>
    <w:p w14:paraId="2BF18D1B" w14:textId="71062CEE" w:rsidR="00856FF0" w:rsidRPr="00166987" w:rsidRDefault="00856FF0" w:rsidP="00C97DE3">
      <w:pPr>
        <w:pStyle w:val="Ttulo3"/>
      </w:pPr>
      <w:bookmarkStart w:id="62" w:name="_Toc221527728"/>
      <w:bookmarkEnd w:id="61"/>
      <w:r w:rsidRPr="00166987">
        <w:t xml:space="preserve">2.7 </w:t>
      </w:r>
      <w:r w:rsidR="003F5F5E" w:rsidRPr="00166987">
        <w:t>Tipo de Contratación</w:t>
      </w:r>
      <w:bookmarkEnd w:id="62"/>
    </w:p>
    <w:p w14:paraId="6CBF1295" w14:textId="77777777" w:rsidR="00EA3179" w:rsidRPr="00166987" w:rsidRDefault="00EA3179" w:rsidP="005A6D8F">
      <w:pPr>
        <w:rPr>
          <w:rFonts w:eastAsia="Times New Roman" w:cs="Noto Sans"/>
          <w:noProof/>
          <w:szCs w:val="18"/>
          <w:lang w:val="es-ES" w:eastAsia="ar-SA"/>
        </w:rPr>
      </w:pPr>
    </w:p>
    <w:p w14:paraId="1C6B20B0" w14:textId="4C9AF306" w:rsidR="00F6518A" w:rsidRPr="00166987" w:rsidRDefault="00F6518A" w:rsidP="00F6518A">
      <w:pPr>
        <w:ind w:right="49"/>
        <w:rPr>
          <w:rFonts w:cs="Noto Sans"/>
          <w:szCs w:val="20"/>
          <w:lang w:val="es-ES"/>
        </w:rPr>
      </w:pPr>
      <w:r w:rsidRPr="00166987">
        <w:rPr>
          <w:rFonts w:cs="Noto Sans"/>
          <w:szCs w:val="20"/>
          <w:lang w:val="es-ES"/>
        </w:rPr>
        <w:t>El ti</w:t>
      </w:r>
      <w:r w:rsidR="00357980" w:rsidRPr="00166987">
        <w:rPr>
          <w:rFonts w:cs="Noto Sans"/>
          <w:szCs w:val="20"/>
          <w:lang w:val="es-ES"/>
        </w:rPr>
        <w:t xml:space="preserve">po de contrato a celebrar será </w:t>
      </w:r>
      <w:r w:rsidR="00426AAD" w:rsidRPr="00166987">
        <w:rPr>
          <w:rFonts w:cs="Noto Sans"/>
          <w:b/>
          <w:szCs w:val="20"/>
          <w:u w:val="single"/>
          <w:lang w:val="es-ES"/>
        </w:rPr>
        <w:t>abierto</w:t>
      </w:r>
      <w:r w:rsidRPr="00166987">
        <w:rPr>
          <w:rFonts w:cs="Noto Sans"/>
          <w:szCs w:val="20"/>
          <w:lang w:val="es-ES"/>
        </w:rPr>
        <w:t xml:space="preserve"> de conformidad con los artículos </w:t>
      </w:r>
      <w:r w:rsidRPr="00166987">
        <w:rPr>
          <w:rFonts w:cs="Noto Sans"/>
          <w:b/>
          <w:szCs w:val="20"/>
          <w:lang w:val="es-ES"/>
        </w:rPr>
        <w:t xml:space="preserve">47 </w:t>
      </w:r>
      <w:r w:rsidRPr="00166987">
        <w:rPr>
          <w:rFonts w:cs="Noto Sans"/>
          <w:szCs w:val="20"/>
          <w:lang w:val="es-ES"/>
        </w:rPr>
        <w:t xml:space="preserve">de la LAASSP y </w:t>
      </w:r>
      <w:r w:rsidR="00D7130A" w:rsidRPr="00166987">
        <w:rPr>
          <w:rFonts w:cs="Noto Sans"/>
          <w:b/>
          <w:szCs w:val="20"/>
          <w:lang w:val="es-ES"/>
        </w:rPr>
        <w:t>130</w:t>
      </w:r>
      <w:r w:rsidRPr="00166987">
        <w:rPr>
          <w:rFonts w:cs="Noto Sans"/>
          <w:szCs w:val="20"/>
          <w:lang w:val="es-ES"/>
        </w:rPr>
        <w:t xml:space="preserve"> del RLAASSP, conforme a l</w:t>
      </w:r>
      <w:r w:rsidR="002E1F05" w:rsidRPr="00166987">
        <w:rPr>
          <w:rFonts w:cs="Noto Sans"/>
          <w:szCs w:val="20"/>
          <w:lang w:val="es-ES"/>
        </w:rPr>
        <w:t xml:space="preserve">os </w:t>
      </w:r>
      <w:r w:rsidR="00D7130A" w:rsidRPr="00166987">
        <w:rPr>
          <w:rFonts w:cs="Noto Sans"/>
          <w:szCs w:val="20"/>
          <w:lang w:val="es-ES"/>
        </w:rPr>
        <w:t xml:space="preserve">Cantidades máximas y </w:t>
      </w:r>
      <w:proofErr w:type="spellStart"/>
      <w:r w:rsidR="00D7130A" w:rsidRPr="00166987">
        <w:rPr>
          <w:rFonts w:cs="Noto Sans"/>
          <w:szCs w:val="20"/>
          <w:lang w:val="es-ES"/>
        </w:rPr>
        <w:t>Minimas</w:t>
      </w:r>
      <w:proofErr w:type="spellEnd"/>
      <w:r w:rsidR="00D7130A" w:rsidRPr="00166987">
        <w:rPr>
          <w:rFonts w:cs="Noto Sans"/>
          <w:szCs w:val="20"/>
          <w:lang w:val="es-ES"/>
        </w:rPr>
        <w:t xml:space="preserve">, indicadas en Anexo técnico, </w:t>
      </w:r>
      <w:r w:rsidRPr="00166987">
        <w:rPr>
          <w:rFonts w:cs="Noto Sans"/>
          <w:szCs w:val="20"/>
          <w:lang w:val="es-ES"/>
        </w:rPr>
        <w:t xml:space="preserve">para esta contratación </w:t>
      </w:r>
    </w:p>
    <w:p w14:paraId="54D1AE9E" w14:textId="77777777" w:rsidR="00F6518A" w:rsidRPr="00166987" w:rsidRDefault="00F6518A" w:rsidP="00F6518A">
      <w:pPr>
        <w:ind w:right="49"/>
        <w:rPr>
          <w:rFonts w:cs="Noto Sans"/>
          <w:szCs w:val="20"/>
          <w:lang w:val="es-ES"/>
        </w:rPr>
      </w:pPr>
    </w:p>
    <w:p w14:paraId="7938CCCB" w14:textId="77777777" w:rsidR="006842AB" w:rsidRPr="00166987" w:rsidRDefault="001477FB" w:rsidP="005A6D8F">
      <w:pPr>
        <w:rPr>
          <w:rFonts w:cs="Noto Sans"/>
          <w:szCs w:val="18"/>
        </w:rPr>
      </w:pPr>
      <w:r w:rsidRPr="00166987">
        <w:rPr>
          <w:rFonts w:cs="Noto Sans"/>
          <w:szCs w:val="18"/>
        </w:rPr>
        <w:t>El presente procedimiento de contrata</w:t>
      </w:r>
      <w:r w:rsidR="00691087" w:rsidRPr="00166987">
        <w:rPr>
          <w:rFonts w:cs="Noto Sans"/>
          <w:szCs w:val="18"/>
        </w:rPr>
        <w:t>ción se llevará a cabo a través de la</w:t>
      </w:r>
      <w:r w:rsidR="0039637F" w:rsidRPr="00166987">
        <w:rPr>
          <w:rFonts w:cs="Noto Sans"/>
          <w:szCs w:val="18"/>
        </w:rPr>
        <w:t>s</w:t>
      </w:r>
      <w:r w:rsidR="00691087" w:rsidRPr="00166987">
        <w:rPr>
          <w:rFonts w:cs="Noto Sans"/>
          <w:szCs w:val="18"/>
        </w:rPr>
        <w:t xml:space="preserve"> </w:t>
      </w:r>
      <w:r w:rsidR="006842AB" w:rsidRPr="00166987">
        <w:rPr>
          <w:rFonts w:cs="Noto Sans"/>
          <w:szCs w:val="18"/>
        </w:rPr>
        <w:t>modalidad</w:t>
      </w:r>
      <w:r w:rsidR="0039637F" w:rsidRPr="00166987">
        <w:rPr>
          <w:rFonts w:cs="Noto Sans"/>
          <w:szCs w:val="18"/>
        </w:rPr>
        <w:t>es</w:t>
      </w:r>
      <w:r w:rsidR="006842AB" w:rsidRPr="00166987">
        <w:rPr>
          <w:rFonts w:cs="Noto Sans"/>
          <w:szCs w:val="18"/>
        </w:rPr>
        <w:t xml:space="preserve"> de contratación que se detalla</w:t>
      </w:r>
      <w:r w:rsidR="0039637F" w:rsidRPr="00166987">
        <w:rPr>
          <w:rFonts w:cs="Noto Sans"/>
          <w:szCs w:val="18"/>
        </w:rPr>
        <w:t>n</w:t>
      </w:r>
      <w:r w:rsidR="006842AB" w:rsidRPr="00166987">
        <w:rPr>
          <w:rFonts w:cs="Noto Sans"/>
          <w:szCs w:val="18"/>
        </w:rPr>
        <w:t xml:space="preserve"> a continuación:</w:t>
      </w:r>
    </w:p>
    <w:p w14:paraId="131592E4" w14:textId="77777777" w:rsidR="006842AB" w:rsidRPr="00166987" w:rsidRDefault="006842AB" w:rsidP="005A6D8F">
      <w:pPr>
        <w:rPr>
          <w:rFonts w:cs="Noto Sans"/>
          <w:szCs w:val="18"/>
        </w:rPr>
      </w:pPr>
    </w:p>
    <w:tbl>
      <w:tblPr>
        <w:tblStyle w:val="Tablaconcuadrcula"/>
        <w:tblW w:w="5000" w:type="pct"/>
        <w:tblLook w:val="04A0" w:firstRow="1" w:lastRow="0" w:firstColumn="1" w:lastColumn="0" w:noHBand="0" w:noVBand="1"/>
      </w:tblPr>
      <w:tblGrid>
        <w:gridCol w:w="2334"/>
        <w:gridCol w:w="3254"/>
        <w:gridCol w:w="5166"/>
      </w:tblGrid>
      <w:tr w:rsidR="006842AB" w:rsidRPr="00166987" w14:paraId="69823529" w14:textId="77777777" w:rsidTr="00B05F15">
        <w:trPr>
          <w:trHeight w:val="20"/>
        </w:trPr>
        <w:tc>
          <w:tcPr>
            <w:tcW w:w="1085" w:type="pct"/>
            <w:shd w:val="clear" w:color="auto" w:fill="632423" w:themeFill="accent2" w:themeFillShade="80"/>
          </w:tcPr>
          <w:p w14:paraId="3DB0F425" w14:textId="4D9B8330" w:rsidR="006842AB" w:rsidRPr="00166987" w:rsidRDefault="006842AB" w:rsidP="006A028F">
            <w:pPr>
              <w:jc w:val="center"/>
              <w:rPr>
                <w:rFonts w:cs="Noto Sans"/>
                <w:b/>
                <w:color w:val="FFFFFF" w:themeColor="background1"/>
                <w:szCs w:val="18"/>
              </w:rPr>
            </w:pPr>
            <w:r w:rsidRPr="00166987">
              <w:rPr>
                <w:rFonts w:cs="Noto Sans"/>
                <w:b/>
                <w:color w:val="FFFFFF" w:themeColor="background1"/>
                <w:szCs w:val="18"/>
              </w:rPr>
              <w:t>Partida</w:t>
            </w:r>
          </w:p>
        </w:tc>
        <w:tc>
          <w:tcPr>
            <w:tcW w:w="1513" w:type="pct"/>
            <w:shd w:val="clear" w:color="auto" w:fill="632423" w:themeFill="accent2" w:themeFillShade="80"/>
          </w:tcPr>
          <w:p w14:paraId="4892F593" w14:textId="77777777" w:rsidR="006842AB" w:rsidRPr="00166987" w:rsidRDefault="006842AB" w:rsidP="005A6D8F">
            <w:pPr>
              <w:jc w:val="center"/>
              <w:rPr>
                <w:rFonts w:cs="Noto Sans"/>
                <w:b/>
                <w:color w:val="FFFFFF" w:themeColor="background1"/>
                <w:szCs w:val="18"/>
              </w:rPr>
            </w:pPr>
            <w:r w:rsidRPr="00166987">
              <w:rPr>
                <w:rFonts w:cs="Noto Sans"/>
                <w:b/>
                <w:color w:val="FFFFFF" w:themeColor="background1"/>
                <w:szCs w:val="18"/>
              </w:rPr>
              <w:t>Modalidad</w:t>
            </w:r>
          </w:p>
        </w:tc>
        <w:tc>
          <w:tcPr>
            <w:tcW w:w="2402" w:type="pct"/>
            <w:shd w:val="clear" w:color="auto" w:fill="632423" w:themeFill="accent2" w:themeFillShade="80"/>
          </w:tcPr>
          <w:p w14:paraId="48E3E2D7" w14:textId="77777777" w:rsidR="006842AB" w:rsidRPr="00166987" w:rsidRDefault="006842AB" w:rsidP="005A6D8F">
            <w:pPr>
              <w:jc w:val="center"/>
              <w:rPr>
                <w:rFonts w:cs="Noto Sans"/>
                <w:b/>
                <w:color w:val="FFFFFF" w:themeColor="background1"/>
                <w:szCs w:val="18"/>
              </w:rPr>
            </w:pPr>
            <w:r w:rsidRPr="00166987">
              <w:rPr>
                <w:rFonts w:cs="Noto Sans"/>
                <w:b/>
                <w:color w:val="FFFFFF" w:themeColor="background1"/>
                <w:szCs w:val="18"/>
              </w:rPr>
              <w:t>Fundamento legal</w:t>
            </w:r>
          </w:p>
        </w:tc>
      </w:tr>
      <w:tr w:rsidR="00F436AC" w:rsidRPr="00166987" w14:paraId="79D007A7" w14:textId="77777777" w:rsidTr="00AA36E1">
        <w:trPr>
          <w:trHeight w:val="20"/>
        </w:trPr>
        <w:tc>
          <w:tcPr>
            <w:tcW w:w="1085" w:type="pct"/>
            <w:vAlign w:val="center"/>
          </w:tcPr>
          <w:p w14:paraId="433E44AE" w14:textId="20E2FEB2" w:rsidR="00F436AC" w:rsidRPr="00166987" w:rsidRDefault="00393A48" w:rsidP="005A6D8F">
            <w:pPr>
              <w:jc w:val="center"/>
              <w:rPr>
                <w:rFonts w:cs="Noto Sans"/>
                <w:szCs w:val="18"/>
              </w:rPr>
            </w:pPr>
            <w:r w:rsidRPr="00166987">
              <w:rPr>
                <w:rFonts w:cs="Noto Sans"/>
                <w:szCs w:val="18"/>
              </w:rPr>
              <w:t>Única</w:t>
            </w:r>
          </w:p>
        </w:tc>
        <w:tc>
          <w:tcPr>
            <w:tcW w:w="1513" w:type="pct"/>
            <w:vAlign w:val="center"/>
          </w:tcPr>
          <w:p w14:paraId="46DD986F" w14:textId="55F679EA" w:rsidR="00F436AC" w:rsidRPr="00166987" w:rsidRDefault="007C762D" w:rsidP="005A6D8F">
            <w:pPr>
              <w:jc w:val="center"/>
              <w:rPr>
                <w:rFonts w:cs="Noto Sans"/>
                <w:szCs w:val="18"/>
              </w:rPr>
            </w:pPr>
            <w:r w:rsidRPr="00166987">
              <w:rPr>
                <w:rFonts w:cs="Noto Sans"/>
                <w:szCs w:val="18"/>
              </w:rPr>
              <w:t>BINARIO</w:t>
            </w:r>
          </w:p>
        </w:tc>
        <w:tc>
          <w:tcPr>
            <w:tcW w:w="2402" w:type="pct"/>
            <w:vAlign w:val="center"/>
          </w:tcPr>
          <w:p w14:paraId="3E2DB044" w14:textId="41814085" w:rsidR="00F436AC" w:rsidRPr="00166987" w:rsidRDefault="00ED57D7" w:rsidP="00845091">
            <w:pPr>
              <w:rPr>
                <w:rFonts w:cs="Noto Sans"/>
                <w:szCs w:val="18"/>
              </w:rPr>
            </w:pPr>
            <w:r w:rsidRPr="00166987">
              <w:rPr>
                <w:rFonts w:cs="Noto Sans"/>
                <w:szCs w:val="18"/>
              </w:rPr>
              <w:t>Artículo 47</w:t>
            </w:r>
            <w:r w:rsidR="00251AF6" w:rsidRPr="00166987">
              <w:rPr>
                <w:rFonts w:cs="Noto Sans"/>
                <w:szCs w:val="18"/>
              </w:rPr>
              <w:t xml:space="preserve">, </w:t>
            </w:r>
            <w:r w:rsidR="00845091" w:rsidRPr="00166987">
              <w:rPr>
                <w:rFonts w:cs="Noto Sans"/>
                <w:szCs w:val="18"/>
              </w:rPr>
              <w:t>segundo</w:t>
            </w:r>
            <w:r w:rsidR="00251AF6" w:rsidRPr="00166987">
              <w:rPr>
                <w:rFonts w:cs="Noto Sans"/>
                <w:szCs w:val="18"/>
              </w:rPr>
              <w:t xml:space="preserve"> párrafo</w:t>
            </w:r>
            <w:r w:rsidR="00845091" w:rsidRPr="00166987">
              <w:rPr>
                <w:rFonts w:cs="Noto Sans"/>
                <w:szCs w:val="18"/>
              </w:rPr>
              <w:t xml:space="preserve"> y 48 </w:t>
            </w:r>
            <w:proofErr w:type="spellStart"/>
            <w:r w:rsidR="00845091" w:rsidRPr="00166987">
              <w:rPr>
                <w:rFonts w:cs="Noto Sans"/>
                <w:szCs w:val="18"/>
              </w:rPr>
              <w:t>fraccion</w:t>
            </w:r>
            <w:proofErr w:type="spellEnd"/>
            <w:r w:rsidR="00845091" w:rsidRPr="00166987">
              <w:rPr>
                <w:rFonts w:cs="Noto Sans"/>
                <w:szCs w:val="18"/>
              </w:rPr>
              <w:t xml:space="preserve"> II</w:t>
            </w:r>
            <w:r w:rsidR="00251AF6" w:rsidRPr="00166987">
              <w:rPr>
                <w:rFonts w:cs="Noto Sans"/>
                <w:szCs w:val="18"/>
              </w:rPr>
              <w:t xml:space="preserve"> de la LAASSP</w:t>
            </w:r>
          </w:p>
        </w:tc>
      </w:tr>
    </w:tbl>
    <w:p w14:paraId="3CC28189" w14:textId="77777777" w:rsidR="006842AB" w:rsidRPr="00166987" w:rsidRDefault="006842AB" w:rsidP="005A6D8F">
      <w:pPr>
        <w:rPr>
          <w:rFonts w:cs="Noto Sans"/>
          <w:szCs w:val="18"/>
        </w:rPr>
      </w:pPr>
    </w:p>
    <w:p w14:paraId="6B8D3E9E" w14:textId="633BD6D2" w:rsidR="00187751" w:rsidRPr="00166987" w:rsidRDefault="00C179D8" w:rsidP="00C97DE3">
      <w:pPr>
        <w:pStyle w:val="Ttulo3"/>
      </w:pPr>
      <w:bookmarkStart w:id="63" w:name="_Toc221527729"/>
      <w:bookmarkStart w:id="64" w:name="_Toc428988946"/>
      <w:r w:rsidRPr="00166987">
        <w:t xml:space="preserve">2.8 </w:t>
      </w:r>
      <w:bookmarkStart w:id="65" w:name="_Toc489274410"/>
      <w:bookmarkStart w:id="66" w:name="_Toc137822412"/>
      <w:r w:rsidR="00187751" w:rsidRPr="00166987">
        <w:t>Criterio de evaluación</w:t>
      </w:r>
      <w:bookmarkEnd w:id="63"/>
      <w:bookmarkEnd w:id="65"/>
      <w:bookmarkEnd w:id="66"/>
    </w:p>
    <w:p w14:paraId="24A83507" w14:textId="77777777" w:rsidR="00187751" w:rsidRPr="00166987" w:rsidRDefault="00187751" w:rsidP="00187751">
      <w:pPr>
        <w:ind w:right="49"/>
        <w:rPr>
          <w:rFonts w:cs="Noto Sans"/>
          <w:szCs w:val="18"/>
          <w:lang w:eastAsia="ar-SA"/>
        </w:rPr>
      </w:pPr>
    </w:p>
    <w:p w14:paraId="64070A4F" w14:textId="3D85AABD" w:rsidR="00187751" w:rsidRPr="00166987" w:rsidRDefault="00187751" w:rsidP="00187751">
      <w:pPr>
        <w:ind w:right="49"/>
        <w:rPr>
          <w:rFonts w:cs="Noto Sans"/>
          <w:szCs w:val="18"/>
          <w:lang w:eastAsia="ar-SA"/>
        </w:rPr>
      </w:pPr>
      <w:r w:rsidRPr="00166987">
        <w:rPr>
          <w:rFonts w:cs="Noto Sans"/>
          <w:szCs w:val="18"/>
          <w:lang w:eastAsia="ar-SA"/>
        </w:rPr>
        <w:t xml:space="preserve">El presente procedimiento de contratación se evaluará a través del </w:t>
      </w:r>
      <w:r w:rsidRPr="00166987">
        <w:rPr>
          <w:rFonts w:cs="Noto Sans"/>
          <w:b/>
          <w:bCs/>
          <w:szCs w:val="18"/>
          <w:lang w:eastAsia="ar-SA"/>
        </w:rPr>
        <w:t xml:space="preserve">criterio de evaluación </w:t>
      </w:r>
      <w:r w:rsidR="006A028F" w:rsidRPr="00166987">
        <w:rPr>
          <w:rFonts w:cs="Noto Sans"/>
          <w:b/>
          <w:bCs/>
          <w:szCs w:val="18"/>
          <w:lang w:eastAsia="ar-SA"/>
        </w:rPr>
        <w:t>Binario</w:t>
      </w:r>
      <w:r w:rsidRPr="00166987">
        <w:rPr>
          <w:rFonts w:cs="Noto Sans"/>
          <w:szCs w:val="18"/>
          <w:lang w:eastAsia="ar-SA"/>
        </w:rPr>
        <w:t xml:space="preserve"> de conformidad con lo establecido en los artículos </w:t>
      </w:r>
      <w:r w:rsidRPr="00166987">
        <w:rPr>
          <w:rFonts w:cs="Noto Sans"/>
          <w:b/>
          <w:bCs/>
          <w:szCs w:val="18"/>
          <w:lang w:eastAsia="ar-SA"/>
        </w:rPr>
        <w:t>4</w:t>
      </w:r>
      <w:r w:rsidR="00D7130A" w:rsidRPr="00166987">
        <w:rPr>
          <w:rFonts w:cs="Noto Sans"/>
          <w:b/>
          <w:bCs/>
          <w:szCs w:val="18"/>
          <w:lang w:eastAsia="ar-SA"/>
        </w:rPr>
        <w:t>7 y 4</w:t>
      </w:r>
      <w:r w:rsidRPr="00166987">
        <w:rPr>
          <w:rFonts w:cs="Noto Sans"/>
          <w:b/>
          <w:bCs/>
          <w:szCs w:val="18"/>
          <w:lang w:eastAsia="ar-SA"/>
        </w:rPr>
        <w:t>8</w:t>
      </w:r>
      <w:r w:rsidRPr="00166987">
        <w:rPr>
          <w:rFonts w:cs="Noto Sans"/>
          <w:szCs w:val="18"/>
          <w:lang w:eastAsia="ar-SA"/>
        </w:rPr>
        <w:t xml:space="preserve"> </w:t>
      </w:r>
      <w:proofErr w:type="gramStart"/>
      <w:r w:rsidRPr="00166987">
        <w:rPr>
          <w:rFonts w:cs="Noto Sans"/>
          <w:szCs w:val="18"/>
          <w:lang w:eastAsia="ar-SA"/>
        </w:rPr>
        <w:t>fracción</w:t>
      </w:r>
      <w:proofErr w:type="gramEnd"/>
      <w:r w:rsidRPr="00166987">
        <w:rPr>
          <w:rFonts w:cs="Noto Sans"/>
          <w:szCs w:val="18"/>
          <w:lang w:eastAsia="ar-SA"/>
        </w:rPr>
        <w:t xml:space="preserve"> </w:t>
      </w:r>
      <w:r w:rsidRPr="00166987">
        <w:rPr>
          <w:rFonts w:cs="Noto Sans"/>
          <w:b/>
          <w:bCs/>
          <w:szCs w:val="18"/>
          <w:lang w:eastAsia="ar-SA"/>
        </w:rPr>
        <w:t>I</w:t>
      </w:r>
      <w:r w:rsidR="006A028F" w:rsidRPr="00166987">
        <w:rPr>
          <w:rFonts w:cs="Noto Sans"/>
          <w:b/>
          <w:bCs/>
          <w:szCs w:val="18"/>
          <w:lang w:eastAsia="ar-SA"/>
        </w:rPr>
        <w:t>I</w:t>
      </w:r>
      <w:r w:rsidRPr="00166987">
        <w:rPr>
          <w:rFonts w:cs="Noto Sans"/>
          <w:szCs w:val="18"/>
          <w:lang w:eastAsia="ar-SA"/>
        </w:rPr>
        <w:t xml:space="preserve"> de la LAASSP y </w:t>
      </w:r>
      <w:r w:rsidR="00D7130A" w:rsidRPr="00166987">
        <w:rPr>
          <w:rFonts w:cs="Noto Sans"/>
          <w:b/>
          <w:bCs/>
          <w:szCs w:val="18"/>
          <w:lang w:eastAsia="ar-SA"/>
        </w:rPr>
        <w:t>99</w:t>
      </w:r>
      <w:r w:rsidRPr="00166987">
        <w:rPr>
          <w:rFonts w:cs="Noto Sans"/>
          <w:szCs w:val="18"/>
          <w:lang w:eastAsia="ar-SA"/>
        </w:rPr>
        <w:t xml:space="preserve"> del RLAASSP.</w:t>
      </w:r>
    </w:p>
    <w:p w14:paraId="4648952A" w14:textId="77777777" w:rsidR="00187751" w:rsidRPr="00166987" w:rsidRDefault="00187751" w:rsidP="00187751">
      <w:pPr>
        <w:ind w:right="49"/>
        <w:rPr>
          <w:rFonts w:cs="Noto Sans"/>
          <w:szCs w:val="18"/>
          <w:lang w:eastAsia="ar-SA"/>
        </w:rPr>
      </w:pPr>
    </w:p>
    <w:p w14:paraId="0CF045F4" w14:textId="698F4785" w:rsidR="00C179D8" w:rsidRPr="00166987" w:rsidRDefault="00187751" w:rsidP="00C97DE3">
      <w:pPr>
        <w:pStyle w:val="Ttulo3"/>
      </w:pPr>
      <w:bookmarkStart w:id="67" w:name="_Toc221527730"/>
      <w:r w:rsidRPr="00166987">
        <w:t xml:space="preserve">2.9 </w:t>
      </w:r>
      <w:r w:rsidR="00C179D8" w:rsidRPr="00166987">
        <w:t>Forma de adjudicación</w:t>
      </w:r>
      <w:bookmarkEnd w:id="67"/>
    </w:p>
    <w:p w14:paraId="78B86BAB" w14:textId="77777777" w:rsidR="00C179D8" w:rsidRPr="00166987" w:rsidRDefault="00C179D8" w:rsidP="005A6D8F">
      <w:pPr>
        <w:rPr>
          <w:rFonts w:eastAsia="Times New Roman" w:cs="Noto Sans"/>
          <w:noProof/>
          <w:szCs w:val="18"/>
          <w:lang w:val="es-ES" w:eastAsia="ar-SA"/>
        </w:rPr>
      </w:pPr>
    </w:p>
    <w:p w14:paraId="56076AA4" w14:textId="7EFA3C1D" w:rsidR="00364CF2" w:rsidRPr="00166987" w:rsidRDefault="00187751" w:rsidP="005A6D8F">
      <w:pPr>
        <w:rPr>
          <w:rFonts w:cs="Noto Sans"/>
          <w:szCs w:val="18"/>
        </w:rPr>
      </w:pPr>
      <w:r w:rsidRPr="00166987">
        <w:rPr>
          <w:rFonts w:cs="Noto Sans"/>
          <w:szCs w:val="18"/>
          <w:lang w:val="es-ES" w:eastAsia="ar-SA"/>
        </w:rPr>
        <w:t>Se adjudicará el 100% de la totalidad de</w:t>
      </w:r>
      <w:r w:rsidR="00D7130A" w:rsidRPr="00166987">
        <w:rPr>
          <w:rFonts w:cs="Noto Sans"/>
          <w:szCs w:val="18"/>
          <w:lang w:val="es-ES" w:eastAsia="ar-SA"/>
        </w:rPr>
        <w:t xml:space="preserve"> cada partida</w:t>
      </w:r>
      <w:r w:rsidRPr="00166987">
        <w:rPr>
          <w:rFonts w:cs="Noto Sans"/>
          <w:szCs w:val="18"/>
          <w:lang w:val="es-ES" w:eastAsia="ar-SA"/>
        </w:rPr>
        <w:t xml:space="preserve"> a un sólo licitante o empresas integrantes de un consorcio en caso de participación conjunta, de conformidad con lo establecido en el artículo </w:t>
      </w:r>
      <w:r w:rsidRPr="00166987">
        <w:rPr>
          <w:rFonts w:cs="Noto Sans"/>
          <w:b/>
          <w:szCs w:val="18"/>
          <w:lang w:val="es-ES" w:eastAsia="ar-SA"/>
        </w:rPr>
        <w:t>48</w:t>
      </w:r>
      <w:r w:rsidRPr="00166987">
        <w:rPr>
          <w:rFonts w:cs="Noto Sans"/>
          <w:szCs w:val="18"/>
          <w:lang w:val="es-ES" w:eastAsia="ar-SA"/>
        </w:rPr>
        <w:t xml:space="preserve"> fracción </w:t>
      </w:r>
      <w:r w:rsidRPr="00166987">
        <w:rPr>
          <w:rFonts w:cs="Noto Sans"/>
          <w:b/>
          <w:szCs w:val="18"/>
          <w:lang w:val="es-ES" w:eastAsia="ar-SA"/>
        </w:rPr>
        <w:t>I</w:t>
      </w:r>
      <w:r w:rsidR="006A028F" w:rsidRPr="00166987">
        <w:rPr>
          <w:rFonts w:cs="Noto Sans"/>
          <w:b/>
          <w:szCs w:val="18"/>
          <w:lang w:val="es-ES" w:eastAsia="ar-SA"/>
        </w:rPr>
        <w:t>I</w:t>
      </w:r>
      <w:r w:rsidRPr="00166987">
        <w:rPr>
          <w:rFonts w:cs="Noto Sans"/>
          <w:b/>
          <w:szCs w:val="18"/>
          <w:lang w:val="es-ES" w:eastAsia="ar-SA"/>
        </w:rPr>
        <w:t xml:space="preserve"> </w:t>
      </w:r>
      <w:r w:rsidRPr="00166987">
        <w:rPr>
          <w:rFonts w:cs="Noto Sans"/>
          <w:szCs w:val="18"/>
          <w:lang w:val="es-ES" w:eastAsia="ar-SA"/>
        </w:rPr>
        <w:t>de la LAASSP</w:t>
      </w:r>
    </w:p>
    <w:p w14:paraId="75930897" w14:textId="77777777" w:rsidR="00C179D8" w:rsidRPr="00166987" w:rsidRDefault="00C179D8" w:rsidP="005A6D8F">
      <w:pPr>
        <w:rPr>
          <w:rFonts w:cs="Noto Sans"/>
          <w:szCs w:val="18"/>
        </w:rPr>
      </w:pPr>
    </w:p>
    <w:p w14:paraId="24BD8217" w14:textId="5CF65019" w:rsidR="00C179D8" w:rsidRPr="00166987" w:rsidRDefault="00C179D8" w:rsidP="00C97DE3">
      <w:pPr>
        <w:pStyle w:val="Ttulo3"/>
      </w:pPr>
      <w:bookmarkStart w:id="68" w:name="_Toc221527731"/>
      <w:r w:rsidRPr="00166987">
        <w:t>2.</w:t>
      </w:r>
      <w:r w:rsidR="00187751" w:rsidRPr="00166987">
        <w:t>10</w:t>
      </w:r>
      <w:r w:rsidRPr="00166987">
        <w:t xml:space="preserve"> </w:t>
      </w:r>
      <w:r w:rsidR="00187751" w:rsidRPr="00166987">
        <w:t>Tipo de Abastecimiento</w:t>
      </w:r>
      <w:bookmarkEnd w:id="68"/>
    </w:p>
    <w:p w14:paraId="1534824D" w14:textId="77777777" w:rsidR="00C179D8" w:rsidRPr="00166987" w:rsidRDefault="00C179D8" w:rsidP="005A6D8F">
      <w:pPr>
        <w:rPr>
          <w:rFonts w:eastAsia="Times New Roman" w:cs="Noto Sans"/>
          <w:b/>
          <w:noProof/>
          <w:szCs w:val="18"/>
          <w:lang w:val="es-ES" w:eastAsia="ar-SA"/>
        </w:rPr>
      </w:pPr>
    </w:p>
    <w:p w14:paraId="1A778490" w14:textId="0245B155" w:rsidR="00BC4209" w:rsidRPr="00166987" w:rsidRDefault="00187751" w:rsidP="005A6D8F">
      <w:pPr>
        <w:rPr>
          <w:rFonts w:eastAsia="Times New Roman" w:cs="Noto Sans"/>
          <w:noProof/>
          <w:szCs w:val="18"/>
          <w:lang w:val="es-ES" w:eastAsia="ar-SA"/>
        </w:rPr>
      </w:pPr>
      <w:bookmarkStart w:id="69" w:name="_Toc367205763"/>
      <w:bookmarkEnd w:id="53"/>
      <w:bookmarkEnd w:id="64"/>
      <w:r w:rsidRPr="00166987">
        <w:rPr>
          <w:rFonts w:cs="Noto Sans"/>
          <w:szCs w:val="18"/>
          <w:lang w:val="es-ES"/>
        </w:rPr>
        <w:t xml:space="preserve">La presente licitación contempla </w:t>
      </w:r>
      <w:r w:rsidR="00CF5C61" w:rsidRPr="00166987">
        <w:rPr>
          <w:rFonts w:cs="Noto Sans"/>
          <w:b/>
          <w:szCs w:val="18"/>
          <w:lang w:val="es-ES"/>
        </w:rPr>
        <w:t xml:space="preserve">1 (una) </w:t>
      </w:r>
      <w:r w:rsidRPr="00166987">
        <w:rPr>
          <w:rFonts w:cs="Noto Sans"/>
          <w:b/>
          <w:szCs w:val="18"/>
          <w:lang w:val="es-ES"/>
        </w:rPr>
        <w:t>partida</w:t>
      </w:r>
      <w:r w:rsidRPr="00166987">
        <w:rPr>
          <w:rFonts w:cs="Noto Sans"/>
          <w:szCs w:val="18"/>
          <w:lang w:val="es-ES"/>
        </w:rPr>
        <w:t xml:space="preserve"> con una sola fuente de abastecimiento, por lo que no aplicará el abastecimiento simultáneo, señalado en el artículo </w:t>
      </w:r>
      <w:r w:rsidRPr="00166987">
        <w:rPr>
          <w:rFonts w:cs="Noto Sans"/>
          <w:b/>
          <w:szCs w:val="18"/>
          <w:lang w:val="es-ES"/>
        </w:rPr>
        <w:t>52</w:t>
      </w:r>
      <w:r w:rsidRPr="00166987">
        <w:rPr>
          <w:rFonts w:cs="Noto Sans"/>
          <w:szCs w:val="18"/>
          <w:lang w:val="es-ES"/>
        </w:rPr>
        <w:t xml:space="preserve"> de la LAASSP</w:t>
      </w:r>
      <w:r w:rsidR="002171AB" w:rsidRPr="00166987">
        <w:rPr>
          <w:rFonts w:eastAsia="Times New Roman" w:cs="Noto Sans"/>
          <w:noProof/>
          <w:szCs w:val="18"/>
          <w:lang w:val="es-ES" w:eastAsia="ar-SA"/>
        </w:rPr>
        <w:t>.</w:t>
      </w:r>
    </w:p>
    <w:p w14:paraId="762551D0" w14:textId="77777777" w:rsidR="002171AB" w:rsidRPr="00166987" w:rsidRDefault="002171AB" w:rsidP="005A6D8F">
      <w:pPr>
        <w:rPr>
          <w:rFonts w:eastAsia="Times New Roman" w:cs="Noto Sans"/>
          <w:noProof/>
          <w:szCs w:val="18"/>
          <w:lang w:val="es-ES" w:eastAsia="ar-SA"/>
        </w:rPr>
      </w:pPr>
    </w:p>
    <w:p w14:paraId="10C0A009" w14:textId="56F8B9C4" w:rsidR="00C179D8" w:rsidRPr="00166987" w:rsidRDefault="00C179D8" w:rsidP="00C97DE3">
      <w:pPr>
        <w:pStyle w:val="Ttulo3"/>
      </w:pPr>
      <w:bookmarkStart w:id="70" w:name="_Toc221527732"/>
      <w:r w:rsidRPr="00166987">
        <w:t>2.</w:t>
      </w:r>
      <w:r w:rsidR="00187751" w:rsidRPr="00166987">
        <w:t>11</w:t>
      </w:r>
      <w:r w:rsidRPr="00166987">
        <w:t xml:space="preserve"> Modelo de contrato</w:t>
      </w:r>
      <w:bookmarkEnd w:id="70"/>
    </w:p>
    <w:p w14:paraId="48C83C55" w14:textId="77777777" w:rsidR="002358A5" w:rsidRPr="00166987" w:rsidRDefault="002358A5" w:rsidP="005A6D8F">
      <w:pPr>
        <w:rPr>
          <w:rFonts w:eastAsia="Times New Roman" w:cs="Noto Sans"/>
          <w:noProof/>
          <w:szCs w:val="18"/>
          <w:lang w:val="es-ES" w:eastAsia="ar-SA"/>
        </w:rPr>
      </w:pPr>
    </w:p>
    <w:p w14:paraId="44BF5229" w14:textId="77777777" w:rsidR="005D46A7" w:rsidRPr="00166987" w:rsidRDefault="005D46A7" w:rsidP="005A6D8F">
      <w:pPr>
        <w:suppressAutoHyphens/>
        <w:rPr>
          <w:rFonts w:eastAsia="Times New Roman" w:cs="Noto Sans"/>
          <w:noProof/>
          <w:szCs w:val="18"/>
          <w:lang w:val="es-ES_tradnl" w:eastAsia="ar-SA"/>
        </w:rPr>
      </w:pPr>
      <w:r w:rsidRPr="00166987">
        <w:rPr>
          <w:rFonts w:eastAsia="Times New Roman" w:cs="Noto Sans"/>
          <w:noProof/>
          <w:szCs w:val="18"/>
          <w:lang w:val="es-ES_tradnl" w:eastAsia="ar-SA"/>
        </w:rPr>
        <w:lastRenderedPageBreak/>
        <w:t xml:space="preserve">Se adjunta como </w:t>
      </w:r>
      <w:hyperlink w:anchor="ANEXO_3" w:history="1">
        <w:r w:rsidRPr="00166987">
          <w:rPr>
            <w:rStyle w:val="Hipervnculo"/>
            <w:rFonts w:eastAsia="Times New Roman" w:cs="Noto Sans"/>
            <w:b/>
            <w:noProof/>
            <w:szCs w:val="18"/>
            <w:lang w:val="es-ES_tradnl" w:eastAsia="ar-SA"/>
          </w:rPr>
          <w:t>Anexo No. 3</w:t>
        </w:r>
      </w:hyperlink>
      <w:r w:rsidRPr="00166987">
        <w:rPr>
          <w:rFonts w:eastAsia="Times New Roman" w:cs="Noto Sans"/>
          <w:b/>
          <w:noProof/>
          <w:szCs w:val="18"/>
          <w:lang w:val="es-ES_tradnl" w:eastAsia="ar-SA"/>
        </w:rPr>
        <w:t xml:space="preserve"> </w:t>
      </w:r>
      <w:r w:rsidR="006252DF" w:rsidRPr="00166987">
        <w:rPr>
          <w:rFonts w:eastAsia="Times New Roman" w:cs="Noto Sans"/>
          <w:b/>
          <w:noProof/>
          <w:szCs w:val="18"/>
          <w:lang w:val="es-ES_tradnl" w:eastAsia="ar-SA"/>
        </w:rPr>
        <w:t xml:space="preserve">“Modelo de contrato” </w:t>
      </w:r>
      <w:r w:rsidRPr="00166987">
        <w:rPr>
          <w:rFonts w:eastAsia="Times New Roman" w:cs="Noto Sans"/>
          <w:noProof/>
          <w:szCs w:val="18"/>
          <w:lang w:val="es-ES_tradnl" w:eastAsia="ar-SA"/>
        </w:rPr>
        <w:t xml:space="preserve">el modelo de contrato específico que será empleado para formalizar los derechos y obligaciones que se deriven de la presente </w:t>
      </w:r>
      <w:r w:rsidR="0068478B" w:rsidRPr="00166987">
        <w:rPr>
          <w:rFonts w:eastAsia="Times New Roman" w:cs="Noto Sans"/>
          <w:noProof/>
          <w:szCs w:val="18"/>
          <w:lang w:val="es-ES_tradnl" w:eastAsia="ar-SA"/>
        </w:rPr>
        <w:t>Licitación</w:t>
      </w:r>
      <w:r w:rsidRPr="00166987">
        <w:rPr>
          <w:rFonts w:eastAsia="Times New Roman" w:cs="Noto Sans"/>
          <w:noProof/>
          <w:szCs w:val="18"/>
          <w:lang w:val="es-ES_tradnl" w:eastAsia="ar-SA"/>
        </w:rPr>
        <w:t>, a los cuales estará obligado el licitante que resulte adjudicado.</w:t>
      </w:r>
    </w:p>
    <w:p w14:paraId="7ABFBB18" w14:textId="77777777" w:rsidR="005D46A7" w:rsidRPr="00166987" w:rsidRDefault="005D46A7" w:rsidP="005A6D8F">
      <w:pPr>
        <w:suppressAutoHyphens/>
        <w:rPr>
          <w:rFonts w:eastAsia="Times New Roman" w:cs="Noto Sans"/>
          <w:noProof/>
          <w:szCs w:val="18"/>
          <w:lang w:val="es-ES_tradnl" w:eastAsia="ar-SA"/>
        </w:rPr>
      </w:pPr>
    </w:p>
    <w:p w14:paraId="28797D82" w14:textId="77777777" w:rsidR="00FD1A52" w:rsidRPr="00166987" w:rsidRDefault="005D46A7" w:rsidP="005A6D8F">
      <w:pPr>
        <w:suppressAutoHyphens/>
        <w:rPr>
          <w:rFonts w:cs="Noto Sans"/>
          <w:szCs w:val="18"/>
          <w:lang w:val="es-ES" w:eastAsia="ar-SA"/>
        </w:rPr>
      </w:pPr>
      <w:r w:rsidRPr="00166987">
        <w:rPr>
          <w:rFonts w:eastAsia="Times New Roman" w:cs="Noto Sans"/>
          <w:noProof/>
          <w:szCs w:val="18"/>
          <w:lang w:val="es-ES" w:eastAsia="ar-SA"/>
        </w:rPr>
        <w:t>Se informa que l</w:t>
      </w:r>
      <w:r w:rsidR="00342232" w:rsidRPr="00166987">
        <w:rPr>
          <w:rFonts w:eastAsia="Times New Roman" w:cs="Noto Sans"/>
          <w:noProof/>
          <w:szCs w:val="18"/>
          <w:lang w:val="es-ES" w:eastAsia="ar-SA"/>
        </w:rPr>
        <w:t xml:space="preserve">os contratos </w:t>
      </w:r>
      <w:r w:rsidR="00A0478C" w:rsidRPr="00166987">
        <w:rPr>
          <w:rFonts w:eastAsia="Times New Roman" w:cs="Noto Sans"/>
          <w:noProof/>
          <w:szCs w:val="18"/>
          <w:lang w:val="es-ES" w:eastAsia="ar-SA"/>
        </w:rPr>
        <w:t>serán elaborados y formalizados</w:t>
      </w:r>
      <w:r w:rsidR="00342232" w:rsidRPr="00166987">
        <w:rPr>
          <w:rFonts w:eastAsia="Times New Roman" w:cs="Noto Sans"/>
          <w:noProof/>
          <w:szCs w:val="18"/>
          <w:lang w:val="es-ES" w:eastAsia="ar-SA"/>
        </w:rPr>
        <w:t xml:space="preserve"> </w:t>
      </w:r>
      <w:r w:rsidR="00A0478C" w:rsidRPr="00166987">
        <w:rPr>
          <w:rFonts w:eastAsia="Times New Roman" w:cs="Noto Sans"/>
          <w:noProof/>
          <w:szCs w:val="18"/>
          <w:lang w:val="es-ES" w:eastAsia="ar-SA"/>
        </w:rPr>
        <w:t xml:space="preserve">en la </w:t>
      </w:r>
      <w:r w:rsidR="00162749" w:rsidRPr="00166987">
        <w:rPr>
          <w:rFonts w:eastAsia="Times New Roman" w:cs="Noto Sans"/>
          <w:noProof/>
          <w:szCs w:val="18"/>
          <w:lang w:val="es-ES" w:eastAsia="ar-SA"/>
        </w:rPr>
        <w:t>Oficina de Contratos</w:t>
      </w:r>
      <w:r w:rsidR="00006D3B" w:rsidRPr="00166987">
        <w:rPr>
          <w:rFonts w:cs="Noto Sans"/>
          <w:szCs w:val="18"/>
          <w:lang w:val="es-ES" w:eastAsia="ar-SA"/>
        </w:rPr>
        <w:t>,</w:t>
      </w:r>
      <w:r w:rsidR="00FD1A52" w:rsidRPr="00166987">
        <w:rPr>
          <w:rFonts w:cs="Noto Sans"/>
          <w:szCs w:val="18"/>
          <w:lang w:val="es-ES" w:eastAsia="ar-SA"/>
        </w:rPr>
        <w:t xml:space="preserve"> con el licitante al que s</w:t>
      </w:r>
      <w:r w:rsidR="0028234A" w:rsidRPr="00166987">
        <w:rPr>
          <w:rFonts w:cs="Noto Sans"/>
          <w:szCs w:val="18"/>
          <w:lang w:val="es-ES" w:eastAsia="ar-SA"/>
        </w:rPr>
        <w:t xml:space="preserve">e le haya adjudicado </w:t>
      </w:r>
      <w:r w:rsidR="001F2B61" w:rsidRPr="00166987">
        <w:rPr>
          <w:rFonts w:cs="Noto Sans"/>
          <w:szCs w:val="18"/>
          <w:lang w:val="es-ES" w:eastAsia="ar-SA"/>
        </w:rPr>
        <w:t xml:space="preserve">el servicio objeto de esta </w:t>
      </w:r>
      <w:r w:rsidR="00AC2EE4" w:rsidRPr="00166987">
        <w:rPr>
          <w:rFonts w:cs="Noto Sans"/>
          <w:szCs w:val="18"/>
          <w:lang w:val="es-ES" w:eastAsia="ar-SA"/>
        </w:rPr>
        <w:t>contratación</w:t>
      </w:r>
      <w:r w:rsidR="00E61A81" w:rsidRPr="00166987">
        <w:rPr>
          <w:rFonts w:cs="Noto Sans"/>
          <w:szCs w:val="18"/>
          <w:lang w:val="es-ES" w:eastAsia="ar-SA"/>
        </w:rPr>
        <w:t>.</w:t>
      </w:r>
    </w:p>
    <w:p w14:paraId="57D0AC62" w14:textId="77777777" w:rsidR="00D735E8" w:rsidRPr="00166987" w:rsidRDefault="00D735E8" w:rsidP="005A6D8F">
      <w:pPr>
        <w:suppressAutoHyphens/>
        <w:rPr>
          <w:rFonts w:eastAsia="Times New Roman" w:cs="Noto Sans"/>
          <w:noProof/>
          <w:szCs w:val="18"/>
          <w:lang w:val="es-ES" w:eastAsia="ar-SA"/>
        </w:rPr>
      </w:pPr>
    </w:p>
    <w:p w14:paraId="7B72025D" w14:textId="62A4D315" w:rsidR="002358A5" w:rsidRPr="00166987" w:rsidRDefault="004718E8" w:rsidP="005A6D8F">
      <w:pPr>
        <w:suppressAutoHyphens/>
        <w:rPr>
          <w:rFonts w:eastAsia="Times New Roman" w:cs="Noto Sans"/>
          <w:szCs w:val="18"/>
          <w:lang w:val="es-ES_tradnl" w:eastAsia="ar-SA"/>
        </w:rPr>
      </w:pPr>
      <w:bookmarkStart w:id="71" w:name="_Toc428988947"/>
      <w:r w:rsidRPr="00166987">
        <w:rPr>
          <w:rFonts w:eastAsia="Times New Roman" w:cs="Noto Sans"/>
          <w:noProof/>
          <w:szCs w:val="18"/>
          <w:lang w:val="es-ES_tradnl" w:eastAsia="ar-SA"/>
        </w:rPr>
        <w:t>En caso de discrepancia entre el contenido del contrato y el de la presente Convocatoria, prevalecerá lo estipula</w:t>
      </w:r>
      <w:r w:rsidRPr="00166987">
        <w:rPr>
          <w:rFonts w:eastAsia="Apple SD 산돌고딕 Neo 일반체" w:cs="Noto Sans"/>
          <w:noProof/>
          <w:szCs w:val="18"/>
          <w:lang w:val="es-ES_tradnl" w:eastAsia="ar-SA"/>
        </w:rPr>
        <w:t>d</w:t>
      </w:r>
      <w:r w:rsidRPr="00166987">
        <w:rPr>
          <w:rFonts w:eastAsia="Times New Roman" w:cs="Noto Sans"/>
          <w:noProof/>
          <w:szCs w:val="18"/>
          <w:lang w:val="es-ES_tradnl" w:eastAsia="ar-SA"/>
        </w:rPr>
        <w:t>o en ésta últim</w:t>
      </w:r>
      <w:r w:rsidRPr="00166987">
        <w:rPr>
          <w:rFonts w:eastAsia="Apple SD 산돌고딕 Neo 일반체" w:cs="Noto Sans"/>
          <w:noProof/>
          <w:szCs w:val="18"/>
          <w:lang w:val="es-ES_tradnl" w:eastAsia="ar-SA"/>
        </w:rPr>
        <w:t>a</w:t>
      </w:r>
      <w:r w:rsidRPr="00166987">
        <w:rPr>
          <w:rFonts w:eastAsia="Times New Roman" w:cs="Noto Sans"/>
          <w:szCs w:val="18"/>
          <w:lang w:val="es-ES_tradnl" w:eastAsia="ar-SA"/>
        </w:rPr>
        <w:t>, debiendo considerar las modificaciones que deri</w:t>
      </w:r>
      <w:r w:rsidR="005D46A7" w:rsidRPr="00166987">
        <w:rPr>
          <w:rFonts w:eastAsia="Times New Roman" w:cs="Noto Sans"/>
          <w:szCs w:val="18"/>
          <w:lang w:val="es-ES_tradnl" w:eastAsia="ar-SA"/>
        </w:rPr>
        <w:t xml:space="preserve">ven de la Junta de Aclaraciones, de conformidad con lo previsto en el </w:t>
      </w:r>
      <w:r w:rsidR="00493464" w:rsidRPr="00166987">
        <w:rPr>
          <w:rFonts w:eastAsia="Times New Roman" w:cs="Noto Sans"/>
          <w:szCs w:val="18"/>
          <w:lang w:val="es-ES_tradnl" w:eastAsia="ar-SA"/>
        </w:rPr>
        <w:t>A</w:t>
      </w:r>
      <w:r w:rsidR="00ED57D7" w:rsidRPr="00166987">
        <w:rPr>
          <w:rFonts w:eastAsia="Times New Roman" w:cs="Noto Sans"/>
          <w:szCs w:val="18"/>
          <w:lang w:val="es-ES_tradnl" w:eastAsia="ar-SA"/>
        </w:rPr>
        <w:t>rtículo 66</w:t>
      </w:r>
      <w:r w:rsidR="005D46A7" w:rsidRPr="00166987">
        <w:rPr>
          <w:rFonts w:eastAsia="Times New Roman" w:cs="Noto Sans"/>
          <w:szCs w:val="18"/>
          <w:lang w:val="es-ES_tradnl" w:eastAsia="ar-SA"/>
        </w:rPr>
        <w:t xml:space="preserve"> de la LAASSP.</w:t>
      </w:r>
    </w:p>
    <w:p w14:paraId="0078A945" w14:textId="77777777" w:rsidR="00187751" w:rsidRPr="00166987" w:rsidRDefault="00187751" w:rsidP="005A6D8F">
      <w:pPr>
        <w:suppressAutoHyphens/>
        <w:rPr>
          <w:rFonts w:eastAsia="Times New Roman" w:cs="Noto Sans"/>
          <w:szCs w:val="18"/>
          <w:lang w:val="es-ES_tradnl" w:eastAsia="ar-SA"/>
        </w:rPr>
      </w:pPr>
    </w:p>
    <w:p w14:paraId="6ED822DD" w14:textId="5DDCA084" w:rsidR="00187751" w:rsidRPr="00166987" w:rsidRDefault="00187751" w:rsidP="00C97DE3">
      <w:pPr>
        <w:pStyle w:val="Ttulo4"/>
      </w:pPr>
      <w:bookmarkStart w:id="72" w:name="_Toc137822416"/>
      <w:r w:rsidRPr="00166987">
        <w:t>2.11.1 Garantía de cumplimiento de contrato.</w:t>
      </w:r>
      <w:bookmarkEnd w:id="72"/>
    </w:p>
    <w:p w14:paraId="74BE79AF" w14:textId="77777777" w:rsidR="00187751" w:rsidRPr="00166987" w:rsidRDefault="00187751" w:rsidP="00187751">
      <w:pPr>
        <w:rPr>
          <w:rFonts w:cs="Noto Sans"/>
          <w:szCs w:val="18"/>
          <w:lang w:eastAsia="ar-SA"/>
        </w:rPr>
      </w:pPr>
    </w:p>
    <w:p w14:paraId="4A4F2316" w14:textId="08A73DF7" w:rsidR="00187751" w:rsidRPr="00166987" w:rsidRDefault="00187751" w:rsidP="00187751">
      <w:pPr>
        <w:ind w:right="49"/>
        <w:rPr>
          <w:rFonts w:cs="Noto Sans"/>
          <w:szCs w:val="18"/>
          <w:lang w:eastAsia="ar-SA"/>
        </w:rPr>
      </w:pPr>
      <w:r w:rsidRPr="00166987">
        <w:rPr>
          <w:rFonts w:cs="Noto Sans"/>
          <w:szCs w:val="18"/>
          <w:lang w:eastAsia="ar-SA"/>
        </w:rPr>
        <w:t>El</w:t>
      </w:r>
      <w:r w:rsidR="00414F66" w:rsidRPr="00166987">
        <w:rPr>
          <w:rFonts w:cs="Noto Sans"/>
          <w:szCs w:val="18"/>
          <w:lang w:eastAsia="ar-SA"/>
        </w:rPr>
        <w:t xml:space="preserve"> o Los Licitantes ganadores</w:t>
      </w:r>
      <w:r w:rsidRPr="00166987">
        <w:rPr>
          <w:rFonts w:cs="Noto Sans"/>
          <w:szCs w:val="18"/>
          <w:lang w:eastAsia="ar-SA"/>
        </w:rPr>
        <w:t>, para garantizar el cumplimiento de todas y cada una de las obligaciones estipuladas en el contrato, deberá presentar en la Oficina de Contratos, ubicada en Calle Mezquital número 6 Colonia San Pablo, C.P. 76130, Santiago de Querétaro, Querétaro, la garantía de cumplimiento</w:t>
      </w:r>
      <w:r w:rsidRPr="00166987">
        <w:rPr>
          <w:rFonts w:cs="Noto Sans"/>
          <w:szCs w:val="18"/>
          <w:lang w:eastAsia="es-MX"/>
        </w:rPr>
        <w:t xml:space="preserve"> dentro de los diez días naturales siguientes a la</w:t>
      </w:r>
      <w:r w:rsidRPr="00166987">
        <w:rPr>
          <w:rFonts w:cs="Noto Sans"/>
          <w:szCs w:val="18"/>
        </w:rPr>
        <w:t xml:space="preserve"> fecha de firma del contrato, en términos del artículo </w:t>
      </w:r>
      <w:r w:rsidR="004F3F0D" w:rsidRPr="00166987">
        <w:rPr>
          <w:rFonts w:cs="Noto Sans"/>
          <w:b/>
          <w:szCs w:val="18"/>
        </w:rPr>
        <w:t>69</w:t>
      </w:r>
      <w:r w:rsidRPr="00166987">
        <w:rPr>
          <w:rFonts w:cs="Noto Sans"/>
          <w:szCs w:val="18"/>
        </w:rPr>
        <w:t xml:space="preserve"> de la LAASSP, </w:t>
      </w:r>
      <w:bookmarkStart w:id="73" w:name="_Hlk68084869"/>
      <w:r w:rsidRPr="00166987">
        <w:rPr>
          <w:rFonts w:cs="Noto Sans"/>
          <w:szCs w:val="18"/>
          <w:lang w:eastAsia="ar-SA"/>
        </w:rPr>
        <w:t xml:space="preserve">la cual será </w:t>
      </w:r>
      <w:r w:rsidRPr="00166987">
        <w:rPr>
          <w:rFonts w:cs="Noto Sans"/>
          <w:b/>
          <w:szCs w:val="18"/>
          <w:lang w:eastAsia="ar-SA"/>
        </w:rPr>
        <w:t>divisible</w:t>
      </w:r>
      <w:r w:rsidRPr="00166987">
        <w:rPr>
          <w:rFonts w:cs="Noto Sans"/>
          <w:szCs w:val="18"/>
          <w:lang w:eastAsia="ar-SA"/>
        </w:rPr>
        <w:t xml:space="preserve"> y será a través de una fianza expedida por afianzadora debidamente constituida en términos de la Ley de </w:t>
      </w:r>
      <w:bookmarkStart w:id="74" w:name="_Hlk68084893"/>
      <w:bookmarkEnd w:id="73"/>
      <w:r w:rsidRPr="00166987">
        <w:rPr>
          <w:rFonts w:cs="Noto Sans"/>
          <w:szCs w:val="18"/>
          <w:lang w:eastAsia="ar-SA"/>
        </w:rPr>
        <w:t xml:space="preserve">Instituciones de Seguros y de Fianzas, </w:t>
      </w:r>
      <w:bookmarkEnd w:id="74"/>
      <w:r w:rsidRPr="00166987">
        <w:rPr>
          <w:rFonts w:cs="Noto Sans"/>
          <w:szCs w:val="18"/>
          <w:lang w:eastAsia="ar-SA"/>
        </w:rPr>
        <w:t xml:space="preserve">por un importe equivalente al 10% (diez por ciento) del monto máximo adjudicado establecido en el contrato, sin considerar el IVA, la cual se constituirá en términos del artículo </w:t>
      </w:r>
      <w:r w:rsidR="004F3F0D" w:rsidRPr="00166987">
        <w:rPr>
          <w:rFonts w:cs="Noto Sans"/>
          <w:b/>
          <w:szCs w:val="18"/>
          <w:lang w:eastAsia="ar-SA"/>
        </w:rPr>
        <w:t>70</w:t>
      </w:r>
      <w:r w:rsidRPr="00166987">
        <w:rPr>
          <w:rFonts w:cs="Noto Sans"/>
          <w:b/>
          <w:szCs w:val="18"/>
          <w:lang w:eastAsia="ar-SA"/>
        </w:rPr>
        <w:t xml:space="preserve"> </w:t>
      </w:r>
      <w:r w:rsidRPr="00166987">
        <w:rPr>
          <w:rFonts w:cs="Noto Sans"/>
          <w:szCs w:val="18"/>
          <w:lang w:eastAsia="ar-SA"/>
        </w:rPr>
        <w:t>de la LAASSP,</w:t>
      </w:r>
      <w:r w:rsidRPr="00166987">
        <w:rPr>
          <w:rFonts w:cs="Noto Sans"/>
          <w:szCs w:val="18"/>
        </w:rPr>
        <w:t xml:space="preserve"> </w:t>
      </w:r>
      <w:r w:rsidRPr="00166987">
        <w:rPr>
          <w:rFonts w:cs="Noto Sans"/>
          <w:szCs w:val="18"/>
          <w:lang w:eastAsia="ar-SA"/>
        </w:rPr>
        <w:t xml:space="preserve">artículo </w:t>
      </w:r>
      <w:r w:rsidRPr="00166987">
        <w:rPr>
          <w:rFonts w:cs="Noto Sans"/>
          <w:b/>
          <w:szCs w:val="18"/>
          <w:lang w:eastAsia="ar-SA"/>
        </w:rPr>
        <w:t>1</w:t>
      </w:r>
      <w:r w:rsidR="00414F66" w:rsidRPr="00166987">
        <w:rPr>
          <w:rFonts w:cs="Noto Sans"/>
          <w:b/>
          <w:szCs w:val="18"/>
          <w:lang w:eastAsia="ar-SA"/>
        </w:rPr>
        <w:t>51</w:t>
      </w:r>
      <w:r w:rsidRPr="00166987">
        <w:rPr>
          <w:rFonts w:cs="Noto Sans"/>
          <w:szCs w:val="18"/>
          <w:lang w:eastAsia="ar-SA"/>
        </w:rPr>
        <w:t xml:space="preserve"> del Reglamento; así como el numeral </w:t>
      </w:r>
      <w:r w:rsidRPr="00166987">
        <w:rPr>
          <w:rFonts w:cs="Noto Sans"/>
          <w:b/>
          <w:szCs w:val="18"/>
          <w:lang w:eastAsia="ar-SA"/>
        </w:rPr>
        <w:t>4.24.4</w:t>
      </w:r>
      <w:r w:rsidRPr="00166987">
        <w:rPr>
          <w:rFonts w:cs="Noto Sans"/>
          <w:szCs w:val="18"/>
          <w:lang w:eastAsia="ar-SA"/>
        </w:rPr>
        <w:t xml:space="preserve">, inciso </w:t>
      </w:r>
      <w:r w:rsidRPr="00166987">
        <w:rPr>
          <w:rFonts w:cs="Noto Sans"/>
          <w:b/>
          <w:szCs w:val="18"/>
          <w:lang w:eastAsia="ar-SA"/>
        </w:rPr>
        <w:t xml:space="preserve">j) </w:t>
      </w:r>
      <w:r w:rsidRPr="00166987">
        <w:rPr>
          <w:rFonts w:cs="Noto Sans"/>
          <w:szCs w:val="18"/>
          <w:lang w:eastAsia="ar-SA"/>
        </w:rPr>
        <w:t>de las POBALINES.</w:t>
      </w:r>
    </w:p>
    <w:p w14:paraId="5901EE37" w14:textId="77777777" w:rsidR="00187751" w:rsidRPr="00166987" w:rsidRDefault="00187751" w:rsidP="00187751">
      <w:pPr>
        <w:ind w:right="49"/>
        <w:rPr>
          <w:rFonts w:cs="Noto Sans"/>
          <w:szCs w:val="18"/>
          <w:lang w:eastAsia="ar-SA"/>
        </w:rPr>
      </w:pPr>
    </w:p>
    <w:p w14:paraId="3A1C8B0C" w14:textId="77777777" w:rsidR="00187751" w:rsidRPr="00166987" w:rsidRDefault="00187751" w:rsidP="00187751">
      <w:pPr>
        <w:ind w:right="49"/>
        <w:rPr>
          <w:rFonts w:cs="Noto Sans"/>
          <w:szCs w:val="18"/>
          <w:lang w:eastAsia="es-MX"/>
        </w:rPr>
      </w:pPr>
      <w:r w:rsidRPr="00166987">
        <w:rPr>
          <w:rFonts w:cs="Noto Sans"/>
          <w:szCs w:val="18"/>
          <w:lang w:eastAsia="es-MX"/>
        </w:rPr>
        <w:t xml:space="preserve">No obstante lo anterior, en el supuesto de que el monto máximo del contrato adjudicado sea igual o menor a 900 </w:t>
      </w:r>
      <w:proofErr w:type="spellStart"/>
      <w:r w:rsidRPr="00166987">
        <w:rPr>
          <w:rFonts w:cs="Noto Sans"/>
          <w:szCs w:val="18"/>
          <w:lang w:eastAsia="es-MX"/>
        </w:rPr>
        <w:t>UMA’s</w:t>
      </w:r>
      <w:proofErr w:type="spellEnd"/>
      <w:r w:rsidRPr="00166987">
        <w:rPr>
          <w:rFonts w:cs="Noto Sans"/>
          <w:szCs w:val="18"/>
          <w:lang w:eastAsia="es-MX"/>
        </w:rPr>
        <w:t>, el licitante adjudicado podrá presentar la garantía de cumplimiento de las obligaciones estipuladas en el contrato, a través de cheque de caja, depósito de dinero constituido a través de certificado o billete de depósito expedido por institución de crédito autorizada o depósito de dinero ante el IMSS, por un importe equivalente al 10% (diez por ciento), del monto máximo adjudicado del contrato, sin considerar el IVA, de conformidad con el numeral 5.5.5.2 de POBALINES.</w:t>
      </w:r>
    </w:p>
    <w:p w14:paraId="740F27BE" w14:textId="77777777" w:rsidR="00187751" w:rsidRPr="00166987" w:rsidRDefault="00187751" w:rsidP="00187751">
      <w:pPr>
        <w:ind w:right="49"/>
        <w:rPr>
          <w:rFonts w:cs="Noto Sans"/>
          <w:szCs w:val="18"/>
        </w:rPr>
      </w:pPr>
    </w:p>
    <w:p w14:paraId="0474A2CE" w14:textId="77777777" w:rsidR="00187751" w:rsidRPr="00166987" w:rsidRDefault="00187751" w:rsidP="00187751">
      <w:pPr>
        <w:ind w:right="49"/>
        <w:rPr>
          <w:rFonts w:cs="Noto Sans"/>
          <w:szCs w:val="18"/>
          <w:lang w:eastAsia="ar-SA"/>
        </w:rPr>
      </w:pPr>
      <w:r w:rsidRPr="00166987">
        <w:rPr>
          <w:rFonts w:cs="Noto Sans"/>
          <w:szCs w:val="18"/>
          <w:lang w:eastAsia="ar-SA"/>
        </w:rPr>
        <w:t>La garantía de cumplimiento a las obligaciones del contrato, se liberará mediante autorización por escrito del administrador del contrato designado por parte del IMSS, siempre y cuando el prestador de los servicios haya cumplido a satisfacción con todas las obligaciones contractuales.</w:t>
      </w:r>
    </w:p>
    <w:p w14:paraId="09967934" w14:textId="77777777" w:rsidR="00187751" w:rsidRPr="00166987" w:rsidRDefault="00187751" w:rsidP="00187751">
      <w:pPr>
        <w:ind w:right="49"/>
        <w:rPr>
          <w:rFonts w:cs="Noto Sans"/>
          <w:szCs w:val="18"/>
        </w:rPr>
      </w:pPr>
    </w:p>
    <w:p w14:paraId="6CB4747D" w14:textId="7BA7E0AB" w:rsidR="00187751" w:rsidRPr="00166987" w:rsidRDefault="00187751" w:rsidP="00187751">
      <w:pPr>
        <w:rPr>
          <w:rFonts w:cs="Noto Sans"/>
          <w:szCs w:val="18"/>
          <w:lang w:eastAsia="ar-SA"/>
        </w:rPr>
      </w:pPr>
      <w:r w:rsidRPr="00166987">
        <w:rPr>
          <w:rFonts w:cs="Noto Sans"/>
          <w:szCs w:val="18"/>
          <w:lang w:eastAsia="ar-SA"/>
        </w:rPr>
        <w:t xml:space="preserve">Se adjunta el </w:t>
      </w:r>
      <w:r w:rsidRPr="00166987">
        <w:rPr>
          <w:rFonts w:cs="Noto Sans"/>
          <w:b/>
          <w:bCs/>
          <w:szCs w:val="18"/>
        </w:rPr>
        <w:t>“Modelo de Fianza”</w:t>
      </w:r>
      <w:r w:rsidRPr="00166987">
        <w:rPr>
          <w:rFonts w:cs="Noto Sans"/>
          <w:bCs/>
          <w:szCs w:val="18"/>
        </w:rPr>
        <w:t xml:space="preserve">, </w:t>
      </w:r>
      <w:r w:rsidRPr="00166987">
        <w:rPr>
          <w:rFonts w:cs="Noto Sans"/>
          <w:szCs w:val="18"/>
          <w:lang w:eastAsia="ar-SA"/>
        </w:rPr>
        <w:t xml:space="preserve">relacionado en el </w:t>
      </w:r>
      <w:r w:rsidR="00974BFE" w:rsidRPr="00166987">
        <w:rPr>
          <w:rFonts w:cs="Noto Sans"/>
          <w:b/>
          <w:szCs w:val="18"/>
          <w:lang w:eastAsia="ar-SA"/>
        </w:rPr>
        <w:t>ANEXO 3-2</w:t>
      </w:r>
      <w:r w:rsidRPr="00166987">
        <w:rPr>
          <w:rFonts w:cs="Noto Sans"/>
          <w:szCs w:val="18"/>
          <w:lang w:eastAsia="ar-SA"/>
        </w:rPr>
        <w:t>.</w:t>
      </w:r>
    </w:p>
    <w:p w14:paraId="61E5CCE1" w14:textId="77777777" w:rsidR="00187751" w:rsidRPr="00166987" w:rsidRDefault="00187751" w:rsidP="00187751">
      <w:pPr>
        <w:rPr>
          <w:rFonts w:cs="Noto Sans"/>
          <w:szCs w:val="18"/>
          <w:lang w:eastAsia="ar-SA"/>
        </w:rPr>
      </w:pPr>
    </w:p>
    <w:p w14:paraId="47F1BC1D" w14:textId="326109CB" w:rsidR="00187751" w:rsidRPr="00166987" w:rsidRDefault="00097805" w:rsidP="00C97DE3">
      <w:pPr>
        <w:pStyle w:val="Ttulo4"/>
      </w:pPr>
      <w:bookmarkStart w:id="75" w:name="_Toc137822417"/>
      <w:r w:rsidRPr="00166987">
        <w:t xml:space="preserve">2.11.2 </w:t>
      </w:r>
      <w:r w:rsidR="00187751" w:rsidRPr="00166987">
        <w:t>Terminación de la relación contractual.</w:t>
      </w:r>
      <w:bookmarkEnd w:id="75"/>
    </w:p>
    <w:p w14:paraId="1FCA7F5A" w14:textId="77777777" w:rsidR="00187751" w:rsidRPr="00166987" w:rsidRDefault="00187751" w:rsidP="003414BE">
      <w:pPr>
        <w:rPr>
          <w:rFonts w:cs="Noto Sans"/>
          <w:szCs w:val="18"/>
          <w:lang w:eastAsia="ar-SA"/>
        </w:rPr>
      </w:pPr>
      <w:bookmarkStart w:id="76" w:name="_GoBack"/>
    </w:p>
    <w:p w14:paraId="368458DE" w14:textId="20FB3778" w:rsidR="00187751" w:rsidRPr="00166987" w:rsidRDefault="00097805" w:rsidP="00C97DE3">
      <w:pPr>
        <w:pStyle w:val="Titulo5"/>
      </w:pPr>
      <w:bookmarkStart w:id="77" w:name="_Toc137822418"/>
      <w:r w:rsidRPr="00166987">
        <w:t xml:space="preserve">2.11.2.1 </w:t>
      </w:r>
      <w:r w:rsidR="00187751" w:rsidRPr="00166987">
        <w:t>Rescisión administrativa del contrato.</w:t>
      </w:r>
      <w:bookmarkEnd w:id="77"/>
      <w:r w:rsidR="00187751" w:rsidRPr="00166987">
        <w:t xml:space="preserve"> </w:t>
      </w:r>
    </w:p>
    <w:bookmarkEnd w:id="76"/>
    <w:p w14:paraId="0E5206D5" w14:textId="77777777" w:rsidR="00187751" w:rsidRPr="00166987" w:rsidRDefault="00187751" w:rsidP="003414BE">
      <w:pPr>
        <w:rPr>
          <w:rFonts w:cs="Noto Sans"/>
          <w:szCs w:val="18"/>
          <w:lang w:eastAsia="ar-SA"/>
        </w:rPr>
      </w:pPr>
    </w:p>
    <w:p w14:paraId="7BDCC61C" w14:textId="73C070E0" w:rsidR="00187751" w:rsidRPr="00166987" w:rsidRDefault="00187751" w:rsidP="00187751">
      <w:pPr>
        <w:suppressAutoHyphens/>
        <w:ind w:right="49"/>
        <w:rPr>
          <w:rFonts w:cs="Noto Sans"/>
          <w:szCs w:val="18"/>
        </w:rPr>
      </w:pPr>
      <w:r w:rsidRPr="00166987">
        <w:rPr>
          <w:rFonts w:cs="Noto Sans"/>
          <w:szCs w:val="18"/>
        </w:rPr>
        <w:t xml:space="preserve">De conformidad con el apartado </w:t>
      </w:r>
      <w:r w:rsidRPr="00166987">
        <w:rPr>
          <w:rFonts w:cs="Noto Sans"/>
          <w:b/>
          <w:szCs w:val="18"/>
        </w:rPr>
        <w:t>5.6</w:t>
      </w:r>
      <w:r w:rsidRPr="00166987">
        <w:rPr>
          <w:rFonts w:cs="Noto Sans"/>
          <w:szCs w:val="18"/>
        </w:rPr>
        <w:t xml:space="preserve"> de las POBALINES vigentes en el IMSS, cuando el licitante adjudicado incumpla total o parcialmente con cualquiera de las obligaciones establecidas en esta Convocatoria y/o en el contrato correspondiente y sus respectivos anexos, se procederá a la rescisión administrativa del mismo sin necesidad de Declaración Judicial previa, de conformidad a lo establecido en el artículo </w:t>
      </w:r>
      <w:r w:rsidR="00974BFE" w:rsidRPr="00166987">
        <w:rPr>
          <w:rFonts w:cs="Noto Sans"/>
          <w:b/>
          <w:szCs w:val="18"/>
        </w:rPr>
        <w:t>77</w:t>
      </w:r>
      <w:r w:rsidRPr="00166987">
        <w:rPr>
          <w:rFonts w:cs="Noto Sans"/>
          <w:szCs w:val="18"/>
        </w:rPr>
        <w:t xml:space="preserve"> de la LAASSP y numeral </w:t>
      </w:r>
      <w:r w:rsidRPr="00166987">
        <w:rPr>
          <w:rFonts w:cs="Noto Sans"/>
          <w:b/>
          <w:szCs w:val="18"/>
        </w:rPr>
        <w:t>4.3.5</w:t>
      </w:r>
      <w:r w:rsidRPr="00166987">
        <w:rPr>
          <w:rFonts w:cs="Noto Sans"/>
          <w:szCs w:val="18"/>
        </w:rPr>
        <w:t xml:space="preserve"> del MAAGMAASSP.</w:t>
      </w:r>
    </w:p>
    <w:p w14:paraId="5FA90ADE" w14:textId="77777777" w:rsidR="00187751" w:rsidRPr="00166987" w:rsidRDefault="00187751" w:rsidP="00187751">
      <w:pPr>
        <w:suppressAutoHyphens/>
        <w:ind w:right="49"/>
        <w:rPr>
          <w:rFonts w:cs="Noto Sans"/>
          <w:szCs w:val="18"/>
        </w:rPr>
      </w:pPr>
    </w:p>
    <w:p w14:paraId="7312D9A9" w14:textId="77777777" w:rsidR="00187751" w:rsidRPr="00166987" w:rsidRDefault="00187751" w:rsidP="00187751">
      <w:pPr>
        <w:suppressAutoHyphens/>
        <w:ind w:right="49"/>
        <w:rPr>
          <w:rFonts w:cs="Noto Sans"/>
          <w:szCs w:val="18"/>
        </w:rPr>
      </w:pPr>
      <w:r w:rsidRPr="00166987">
        <w:rPr>
          <w:rFonts w:cs="Noto Sans"/>
          <w:szCs w:val="18"/>
        </w:rPr>
        <w:t>Las causales de rescisión administrativa serán las establecidas en el “MODELO DE CONTRATO”, así como las que se establezcan en los contratos que se formalicen con los licitantes adjudicados.</w:t>
      </w:r>
    </w:p>
    <w:p w14:paraId="353521A1" w14:textId="77777777" w:rsidR="00187751" w:rsidRPr="00166987" w:rsidRDefault="00187751" w:rsidP="00187751">
      <w:pPr>
        <w:suppressAutoHyphens/>
        <w:ind w:right="49"/>
        <w:rPr>
          <w:rFonts w:cs="Noto Sans"/>
          <w:szCs w:val="18"/>
        </w:rPr>
      </w:pPr>
    </w:p>
    <w:p w14:paraId="5257F36E" w14:textId="77777777" w:rsidR="00187751" w:rsidRPr="00166987" w:rsidRDefault="00187751" w:rsidP="00187751">
      <w:pPr>
        <w:suppressAutoHyphens/>
        <w:ind w:right="49"/>
        <w:rPr>
          <w:rFonts w:cs="Noto Sans"/>
          <w:szCs w:val="18"/>
        </w:rPr>
      </w:pPr>
      <w:r w:rsidRPr="00166987">
        <w:rPr>
          <w:rFonts w:cs="Noto Sans"/>
          <w:szCs w:val="18"/>
        </w:rPr>
        <w:t>En caso de que se lleve a cabo la rescisión de algún contrato derivado de la presente licitación, el Administrador de Contrato, deberán remitir cualquier información relacionada con la rescisión al Área Requirente y Técnica, para los efectos a que haya lugar.</w:t>
      </w:r>
    </w:p>
    <w:p w14:paraId="1322A9EA" w14:textId="77777777" w:rsidR="00187751" w:rsidRPr="00166987" w:rsidRDefault="00187751" w:rsidP="00187751">
      <w:pPr>
        <w:rPr>
          <w:rFonts w:cs="Noto Sans"/>
          <w:szCs w:val="18"/>
          <w:lang w:eastAsia="ar-SA"/>
        </w:rPr>
      </w:pPr>
    </w:p>
    <w:p w14:paraId="33DD3F83" w14:textId="608BC411" w:rsidR="00187751" w:rsidRPr="00166987" w:rsidRDefault="00097805" w:rsidP="00C97DE3">
      <w:pPr>
        <w:pStyle w:val="Titulo5"/>
      </w:pPr>
      <w:bookmarkStart w:id="78" w:name="_Toc137822419"/>
      <w:r w:rsidRPr="00166987">
        <w:t xml:space="preserve">2.11.1.2 </w:t>
      </w:r>
      <w:r w:rsidR="00187751" w:rsidRPr="00166987">
        <w:t>Terminación anticipada del contrato.</w:t>
      </w:r>
      <w:bookmarkEnd w:id="78"/>
    </w:p>
    <w:p w14:paraId="49DA65B2" w14:textId="77777777" w:rsidR="00187751" w:rsidRPr="00166987" w:rsidRDefault="00187751" w:rsidP="00187751">
      <w:pPr>
        <w:ind w:right="49"/>
        <w:rPr>
          <w:rFonts w:cs="Noto Sans"/>
          <w:szCs w:val="18"/>
        </w:rPr>
      </w:pPr>
    </w:p>
    <w:p w14:paraId="5A7C4716" w14:textId="458F7458" w:rsidR="00187751" w:rsidRPr="00166987" w:rsidRDefault="00187751" w:rsidP="00187751">
      <w:pPr>
        <w:suppressAutoHyphens/>
        <w:ind w:right="49"/>
        <w:rPr>
          <w:rFonts w:cs="Noto Sans"/>
          <w:szCs w:val="18"/>
        </w:rPr>
      </w:pPr>
      <w:r w:rsidRPr="00166987">
        <w:rPr>
          <w:rFonts w:cs="Noto Sans"/>
          <w:szCs w:val="18"/>
        </w:rPr>
        <w:lastRenderedPageBreak/>
        <w:t xml:space="preserve">El </w:t>
      </w:r>
      <w:r w:rsidRPr="00166987">
        <w:rPr>
          <w:rFonts w:cs="Noto Sans"/>
          <w:szCs w:val="18"/>
          <w:lang w:eastAsia="ar-SA"/>
        </w:rPr>
        <w:t>IMSS</w:t>
      </w:r>
      <w:r w:rsidRPr="00166987">
        <w:rPr>
          <w:rFonts w:cs="Noto Sans"/>
          <w:szCs w:val="18"/>
          <w:lang w:eastAsia="es-MX"/>
        </w:rPr>
        <w:t xml:space="preserve"> en su caso, dará </w:t>
      </w:r>
      <w:r w:rsidRPr="00166987">
        <w:rPr>
          <w:rFonts w:cs="Noto Sans"/>
          <w:szCs w:val="18"/>
        </w:rPr>
        <w:t xml:space="preserve">por terminado anticipadamente el contrato, sin responsabilidad para éste y sin necesidad de que medie resolución judicial alguna, cuando concurran razones de interés general o bien cuando por causas justificadas se extinga la necesidad de requerir la prestación del servicio objeto del contrato y se demuestre que de continuar con el cumplimiento de las obligaciones pactadas se ocasionaría un daño o perjuicio al </w:t>
      </w:r>
      <w:r w:rsidRPr="00166987">
        <w:rPr>
          <w:rFonts w:cs="Noto Sans"/>
          <w:szCs w:val="18"/>
          <w:lang w:eastAsia="ar-SA"/>
        </w:rPr>
        <w:t xml:space="preserve">IMSS </w:t>
      </w:r>
      <w:r w:rsidRPr="00166987">
        <w:rPr>
          <w:rFonts w:cs="Noto Sans"/>
          <w:szCs w:val="18"/>
        </w:rPr>
        <w:t xml:space="preserve">o se determine la nulidad total o parcial de los actos que dieron origen al instrumento jurídico con motivo de la resolución de una inconformidad emitida por la </w:t>
      </w:r>
      <w:r w:rsidR="00C97DE3" w:rsidRPr="00166987">
        <w:rPr>
          <w:rFonts w:cs="Noto Sans"/>
          <w:szCs w:val="18"/>
        </w:rPr>
        <w:t>SECRETARÍA</w:t>
      </w:r>
      <w:r w:rsidRPr="00166987">
        <w:rPr>
          <w:rFonts w:cs="Noto Sans"/>
          <w:szCs w:val="18"/>
        </w:rPr>
        <w:t xml:space="preserve">, de conformidad con el artículo </w:t>
      </w:r>
      <w:r w:rsidR="00974BFE" w:rsidRPr="00166987">
        <w:rPr>
          <w:rFonts w:cs="Noto Sans"/>
          <w:b/>
          <w:szCs w:val="18"/>
        </w:rPr>
        <w:t>78</w:t>
      </w:r>
      <w:r w:rsidR="001036BD" w:rsidRPr="00166987">
        <w:rPr>
          <w:rFonts w:cs="Noto Sans"/>
          <w:szCs w:val="18"/>
        </w:rPr>
        <w:t xml:space="preserve"> de la LAASSP, numeral</w:t>
      </w:r>
      <w:r w:rsidRPr="00166987">
        <w:rPr>
          <w:rFonts w:cs="Noto Sans"/>
          <w:szCs w:val="18"/>
        </w:rPr>
        <w:t xml:space="preserve"> </w:t>
      </w:r>
      <w:r w:rsidRPr="00166987">
        <w:rPr>
          <w:rFonts w:cs="Noto Sans"/>
          <w:b/>
          <w:szCs w:val="18"/>
        </w:rPr>
        <w:t>5.6</w:t>
      </w:r>
      <w:r w:rsidRPr="00166987">
        <w:rPr>
          <w:rFonts w:cs="Noto Sans"/>
          <w:szCs w:val="18"/>
        </w:rPr>
        <w:t xml:space="preserve"> de las POBALINES y numeral </w:t>
      </w:r>
      <w:r w:rsidRPr="00166987">
        <w:rPr>
          <w:rFonts w:cs="Noto Sans"/>
          <w:b/>
          <w:szCs w:val="18"/>
        </w:rPr>
        <w:t>4.3.4</w:t>
      </w:r>
      <w:r w:rsidRPr="00166987">
        <w:rPr>
          <w:rFonts w:cs="Noto Sans"/>
          <w:szCs w:val="18"/>
        </w:rPr>
        <w:t xml:space="preserve"> del MAAGMAASSP.</w:t>
      </w:r>
    </w:p>
    <w:p w14:paraId="6CC006A2" w14:textId="77777777" w:rsidR="00187751" w:rsidRPr="00166987" w:rsidRDefault="00187751" w:rsidP="00187751">
      <w:pPr>
        <w:suppressAutoHyphens/>
        <w:ind w:right="49"/>
        <w:rPr>
          <w:rFonts w:cs="Noto Sans"/>
          <w:szCs w:val="18"/>
        </w:rPr>
      </w:pPr>
    </w:p>
    <w:p w14:paraId="1DCB676B" w14:textId="77777777" w:rsidR="00187751" w:rsidRPr="00166987" w:rsidRDefault="00187751" w:rsidP="00187751">
      <w:pPr>
        <w:suppressAutoHyphens/>
        <w:ind w:right="49"/>
        <w:rPr>
          <w:rFonts w:cs="Noto Sans"/>
          <w:szCs w:val="18"/>
        </w:rPr>
      </w:pPr>
      <w:r w:rsidRPr="00166987">
        <w:rPr>
          <w:rFonts w:cs="Noto Sans"/>
          <w:szCs w:val="18"/>
        </w:rPr>
        <w:t>Las causales de terminación anticipada serán las establecidas en el “MODELO DE CONTRATO”, así como las que se establezcan en los contratos que se formalicen con los licitantes adjudicados.</w:t>
      </w:r>
    </w:p>
    <w:p w14:paraId="1F4B435F" w14:textId="77777777" w:rsidR="00187751" w:rsidRPr="00166987" w:rsidRDefault="00187751" w:rsidP="00187751">
      <w:pPr>
        <w:suppressAutoHyphens/>
        <w:ind w:right="49"/>
        <w:rPr>
          <w:rFonts w:cs="Noto Sans"/>
          <w:szCs w:val="18"/>
        </w:rPr>
      </w:pPr>
    </w:p>
    <w:p w14:paraId="256462A3" w14:textId="77777777" w:rsidR="00187751" w:rsidRPr="00166987" w:rsidRDefault="00187751" w:rsidP="00187751">
      <w:pPr>
        <w:suppressAutoHyphens/>
        <w:ind w:right="49"/>
        <w:rPr>
          <w:rFonts w:cs="Noto Sans"/>
          <w:szCs w:val="18"/>
        </w:rPr>
      </w:pPr>
      <w:r w:rsidRPr="00166987">
        <w:rPr>
          <w:rFonts w:cs="Noto Sans"/>
          <w:szCs w:val="18"/>
        </w:rPr>
        <w:t>En caso de que se lleve a cabo la terminación anticipada de alguno (s) de los contratos derivados de la presente licitación, los Administradores de Contrato, deberán remitir cualquier información relacionada con la terminación anticipada al Área Requirente y Técnica, para los efectos a que haya lugar.</w:t>
      </w:r>
    </w:p>
    <w:p w14:paraId="1728D9DD" w14:textId="77777777" w:rsidR="00187751" w:rsidRPr="00166987" w:rsidRDefault="00187751" w:rsidP="00187751">
      <w:pPr>
        <w:suppressAutoHyphens/>
        <w:ind w:right="49"/>
        <w:rPr>
          <w:rFonts w:cs="Noto Sans"/>
          <w:szCs w:val="18"/>
        </w:rPr>
      </w:pPr>
    </w:p>
    <w:p w14:paraId="153AB42D" w14:textId="5F925832" w:rsidR="00187751" w:rsidRPr="00166987" w:rsidRDefault="00097805" w:rsidP="00C97DE3">
      <w:pPr>
        <w:pStyle w:val="Ttulo4"/>
      </w:pPr>
      <w:bookmarkStart w:id="79" w:name="_Toc98499309"/>
      <w:bookmarkStart w:id="80" w:name="_Toc137822420"/>
      <w:r w:rsidRPr="00166987">
        <w:t xml:space="preserve">2.12 </w:t>
      </w:r>
      <w:r w:rsidR="00187751" w:rsidRPr="00166987">
        <w:t>Condiciones de la prestación y forma de pago del servicio</w:t>
      </w:r>
      <w:bookmarkEnd w:id="79"/>
      <w:bookmarkEnd w:id="80"/>
    </w:p>
    <w:p w14:paraId="081EE15E" w14:textId="77777777" w:rsidR="00187751" w:rsidRPr="00166987" w:rsidRDefault="00187751" w:rsidP="00187751">
      <w:pPr>
        <w:rPr>
          <w:rFonts w:cs="Noto Sans"/>
          <w:szCs w:val="18"/>
        </w:rPr>
      </w:pPr>
    </w:p>
    <w:p w14:paraId="23B87D69" w14:textId="60BD1D9F" w:rsidR="00187751" w:rsidRPr="00166987" w:rsidRDefault="00187751" w:rsidP="00187751">
      <w:pPr>
        <w:ind w:right="49"/>
        <w:rPr>
          <w:rStyle w:val="Refdecomentario"/>
          <w:rFonts w:cs="Noto Sans"/>
          <w:color w:val="000000" w:themeColor="text1"/>
          <w:sz w:val="18"/>
          <w:szCs w:val="18"/>
        </w:rPr>
      </w:pPr>
      <w:r w:rsidRPr="00166987">
        <w:rPr>
          <w:rFonts w:cs="Noto Sans"/>
          <w:szCs w:val="18"/>
        </w:rPr>
        <w:t>La forma de pago se establece en los Términos y Condiciones, el cual forma parte integrante de la presente Convocatoria, precisando que en el presente procedimiento no se otorgarán anticipos.</w:t>
      </w:r>
    </w:p>
    <w:p w14:paraId="32A57FF3" w14:textId="77777777" w:rsidR="00187751" w:rsidRPr="00166987" w:rsidRDefault="00187751" w:rsidP="00187751">
      <w:pPr>
        <w:ind w:right="51"/>
        <w:rPr>
          <w:rFonts w:cs="Noto Sans"/>
          <w:color w:val="000000" w:themeColor="text1"/>
          <w:szCs w:val="18"/>
        </w:rPr>
      </w:pPr>
    </w:p>
    <w:p w14:paraId="122A53F0" w14:textId="48BD368A" w:rsidR="00187751" w:rsidRPr="00166987" w:rsidRDefault="00097805" w:rsidP="00C97DE3">
      <w:pPr>
        <w:pStyle w:val="Ttulo4"/>
      </w:pPr>
      <w:bookmarkStart w:id="81" w:name="_Toc98499310"/>
      <w:bookmarkStart w:id="82" w:name="_Toc137822421"/>
      <w:r w:rsidRPr="00166987">
        <w:t xml:space="preserve">2.13 </w:t>
      </w:r>
      <w:r w:rsidR="00187751" w:rsidRPr="00166987">
        <w:t>Penas Convencionales</w:t>
      </w:r>
      <w:bookmarkEnd w:id="81"/>
      <w:bookmarkEnd w:id="82"/>
    </w:p>
    <w:p w14:paraId="7CE2DCAD" w14:textId="77777777" w:rsidR="00187751" w:rsidRPr="00166987" w:rsidRDefault="00187751" w:rsidP="00187751">
      <w:pPr>
        <w:ind w:right="49"/>
        <w:rPr>
          <w:rFonts w:cs="Noto Sans"/>
          <w:szCs w:val="18"/>
        </w:rPr>
      </w:pPr>
    </w:p>
    <w:p w14:paraId="2638C56C" w14:textId="1004C60D" w:rsidR="00187751" w:rsidRPr="00166987" w:rsidRDefault="00187751" w:rsidP="00187751">
      <w:pPr>
        <w:ind w:right="49"/>
        <w:rPr>
          <w:rFonts w:cs="Noto Sans"/>
          <w:szCs w:val="18"/>
        </w:rPr>
      </w:pPr>
      <w:r w:rsidRPr="00166987">
        <w:rPr>
          <w:rFonts w:cs="Noto Sans"/>
          <w:szCs w:val="18"/>
        </w:rPr>
        <w:t xml:space="preserve">Se aplicarán de conformidad con lo indicado en el documento denominado Términos y Condiciones, </w:t>
      </w:r>
      <w:r w:rsidRPr="00166987">
        <w:rPr>
          <w:rFonts w:cs="Noto Sans"/>
          <w:szCs w:val="18"/>
          <w:lang w:val="es-ES"/>
        </w:rPr>
        <w:t xml:space="preserve">el cual forma parte integrante de la presente Convocatoria, </w:t>
      </w:r>
      <w:r w:rsidRPr="00166987">
        <w:rPr>
          <w:rFonts w:cs="Noto Sans"/>
          <w:szCs w:val="18"/>
        </w:rPr>
        <w:t xml:space="preserve">por atraso en la prestación del servicio o en el incumplimiento de cualquiera de las obligaciones contractuales de conformidad con los establecido en los artículos </w:t>
      </w:r>
      <w:r w:rsidR="00974BFE" w:rsidRPr="00166987">
        <w:rPr>
          <w:rFonts w:cs="Noto Sans"/>
          <w:b/>
          <w:szCs w:val="18"/>
        </w:rPr>
        <w:t>75</w:t>
      </w:r>
      <w:r w:rsidRPr="00166987">
        <w:rPr>
          <w:rFonts w:cs="Noto Sans"/>
          <w:b/>
          <w:szCs w:val="18"/>
        </w:rPr>
        <w:t xml:space="preserve"> </w:t>
      </w:r>
      <w:r w:rsidRPr="00166987">
        <w:rPr>
          <w:rFonts w:cs="Noto Sans"/>
          <w:szCs w:val="18"/>
        </w:rPr>
        <w:t xml:space="preserve">de la LAASSP, </w:t>
      </w:r>
      <w:r w:rsidR="00414F66" w:rsidRPr="00166987">
        <w:rPr>
          <w:rFonts w:cs="Noto Sans"/>
          <w:b/>
          <w:szCs w:val="18"/>
        </w:rPr>
        <w:t>142</w:t>
      </w:r>
      <w:r w:rsidRPr="00166987">
        <w:rPr>
          <w:rFonts w:cs="Noto Sans"/>
          <w:szCs w:val="18"/>
        </w:rPr>
        <w:t xml:space="preserve"> de su Reglamento, y los numerales </w:t>
      </w:r>
      <w:r w:rsidRPr="00166987">
        <w:rPr>
          <w:rFonts w:cs="Noto Sans"/>
          <w:b/>
          <w:szCs w:val="18"/>
        </w:rPr>
        <w:t>5.5.8</w:t>
      </w:r>
      <w:r w:rsidRPr="00166987">
        <w:rPr>
          <w:rFonts w:cs="Noto Sans"/>
          <w:szCs w:val="18"/>
        </w:rPr>
        <w:t xml:space="preserve"> y </w:t>
      </w:r>
      <w:r w:rsidRPr="00166987">
        <w:rPr>
          <w:rFonts w:cs="Noto Sans"/>
          <w:b/>
          <w:szCs w:val="18"/>
        </w:rPr>
        <w:t>5.5.8.1</w:t>
      </w:r>
      <w:r w:rsidRPr="00166987">
        <w:rPr>
          <w:rFonts w:cs="Noto Sans"/>
          <w:szCs w:val="18"/>
        </w:rPr>
        <w:t xml:space="preserve"> de las POBALINES y </w:t>
      </w:r>
      <w:r w:rsidRPr="00166987">
        <w:rPr>
          <w:rFonts w:cs="Noto Sans"/>
          <w:b/>
          <w:szCs w:val="18"/>
        </w:rPr>
        <w:t>4.3.3</w:t>
      </w:r>
      <w:r w:rsidRPr="00166987">
        <w:rPr>
          <w:rFonts w:cs="Noto Sans"/>
          <w:szCs w:val="18"/>
        </w:rPr>
        <w:t xml:space="preserve"> del MAAGMAASSP.</w:t>
      </w:r>
    </w:p>
    <w:p w14:paraId="6AFA7B5A" w14:textId="77777777" w:rsidR="00187751" w:rsidRPr="00166987" w:rsidRDefault="00187751" w:rsidP="00187751">
      <w:pPr>
        <w:ind w:right="49"/>
        <w:rPr>
          <w:rFonts w:cs="Noto Sans"/>
          <w:szCs w:val="18"/>
        </w:rPr>
      </w:pPr>
    </w:p>
    <w:p w14:paraId="265B119A" w14:textId="77777777" w:rsidR="00187751" w:rsidRPr="00166987" w:rsidRDefault="00187751" w:rsidP="00187751">
      <w:pPr>
        <w:ind w:right="49"/>
        <w:rPr>
          <w:rFonts w:cs="Noto Sans"/>
          <w:szCs w:val="18"/>
        </w:rPr>
      </w:pPr>
      <w:r w:rsidRPr="00166987">
        <w:rPr>
          <w:rFonts w:cs="Noto Sans"/>
          <w:szCs w:val="18"/>
        </w:rPr>
        <w:t xml:space="preserve">En caso de que se lleve a cabo la aplicación de penas convencionales el Administrador del Contrato, deberá remitir cualquier información relacionada con dicha aplicación al Área Requirente, para los efectos a que haya lugar. </w:t>
      </w:r>
    </w:p>
    <w:p w14:paraId="0EBEF5A0" w14:textId="77777777" w:rsidR="00187751" w:rsidRPr="00166987" w:rsidRDefault="00187751" w:rsidP="00187751">
      <w:pPr>
        <w:ind w:right="49"/>
        <w:rPr>
          <w:rFonts w:cs="Noto Sans"/>
          <w:szCs w:val="18"/>
          <w:lang w:val="es-ES"/>
        </w:rPr>
      </w:pPr>
    </w:p>
    <w:p w14:paraId="4EE1A2D6" w14:textId="26C68588" w:rsidR="00187751" w:rsidRPr="00166987" w:rsidRDefault="00097805" w:rsidP="00C97DE3">
      <w:pPr>
        <w:pStyle w:val="Ttulo4"/>
      </w:pPr>
      <w:bookmarkStart w:id="83" w:name="_Toc98499311"/>
      <w:bookmarkStart w:id="84" w:name="_Toc137822422"/>
      <w:r w:rsidRPr="00166987">
        <w:t xml:space="preserve">2.14 </w:t>
      </w:r>
      <w:r w:rsidR="00187751" w:rsidRPr="00166987">
        <w:t>Deductivas/Deducciones</w:t>
      </w:r>
      <w:bookmarkEnd w:id="83"/>
      <w:bookmarkEnd w:id="84"/>
    </w:p>
    <w:p w14:paraId="4130CFEC" w14:textId="77777777" w:rsidR="00187751" w:rsidRPr="00166987" w:rsidRDefault="00187751" w:rsidP="00187751">
      <w:pPr>
        <w:ind w:right="49"/>
        <w:rPr>
          <w:rFonts w:cs="Noto Sans"/>
          <w:szCs w:val="18"/>
        </w:rPr>
      </w:pPr>
    </w:p>
    <w:p w14:paraId="08A564F5" w14:textId="45073B8A" w:rsidR="00187751" w:rsidRPr="00166987" w:rsidRDefault="00187751" w:rsidP="00187751">
      <w:pPr>
        <w:ind w:right="49"/>
        <w:rPr>
          <w:rFonts w:cs="Noto Sans"/>
          <w:szCs w:val="18"/>
          <w:lang w:val="es-ES"/>
        </w:rPr>
      </w:pPr>
      <w:r w:rsidRPr="00166987">
        <w:rPr>
          <w:rFonts w:cs="Noto Sans"/>
          <w:szCs w:val="18"/>
        </w:rPr>
        <w:t xml:space="preserve">Se aplicarán de conformidad con lo indicado en el documento denominado Términos y Condiciones, </w:t>
      </w:r>
      <w:r w:rsidRPr="00166987">
        <w:rPr>
          <w:rFonts w:cs="Noto Sans"/>
          <w:szCs w:val="18"/>
          <w:lang w:val="es-ES"/>
        </w:rPr>
        <w:t xml:space="preserve">el cual forma parte integrante de la presente Convocatoria; </w:t>
      </w:r>
      <w:r w:rsidRPr="00166987">
        <w:rPr>
          <w:rFonts w:cs="Noto Sans"/>
          <w:szCs w:val="18"/>
        </w:rPr>
        <w:t xml:space="preserve">de conformidad con lo establecido en los artículos </w:t>
      </w:r>
      <w:r w:rsidR="00974BFE" w:rsidRPr="00166987">
        <w:rPr>
          <w:rFonts w:cs="Noto Sans"/>
          <w:b/>
          <w:szCs w:val="18"/>
        </w:rPr>
        <w:t>76</w:t>
      </w:r>
      <w:r w:rsidRPr="00166987">
        <w:rPr>
          <w:rFonts w:cs="Noto Sans"/>
          <w:szCs w:val="18"/>
        </w:rPr>
        <w:t xml:space="preserve"> de la LAASSP, </w:t>
      </w:r>
      <w:r w:rsidR="00414F66" w:rsidRPr="00166987">
        <w:rPr>
          <w:rFonts w:cs="Noto Sans"/>
          <w:b/>
          <w:szCs w:val="18"/>
        </w:rPr>
        <w:t>143</w:t>
      </w:r>
      <w:r w:rsidRPr="00166987">
        <w:rPr>
          <w:rFonts w:cs="Noto Sans"/>
          <w:szCs w:val="18"/>
        </w:rPr>
        <w:t xml:space="preserve"> de su Reglamento, y los numerales </w:t>
      </w:r>
      <w:r w:rsidRPr="00166987">
        <w:rPr>
          <w:rFonts w:cs="Noto Sans"/>
          <w:b/>
          <w:szCs w:val="18"/>
        </w:rPr>
        <w:t>5.5.8</w:t>
      </w:r>
      <w:r w:rsidRPr="00166987">
        <w:rPr>
          <w:rFonts w:cs="Noto Sans"/>
          <w:szCs w:val="18"/>
        </w:rPr>
        <w:t xml:space="preserve"> y </w:t>
      </w:r>
      <w:r w:rsidRPr="00166987">
        <w:rPr>
          <w:rFonts w:cs="Noto Sans"/>
          <w:b/>
          <w:szCs w:val="18"/>
        </w:rPr>
        <w:t>5.5.8.1</w:t>
      </w:r>
      <w:r w:rsidRPr="00166987">
        <w:rPr>
          <w:rFonts w:cs="Noto Sans"/>
          <w:szCs w:val="18"/>
        </w:rPr>
        <w:t xml:space="preserve"> de las POBALINES y </w:t>
      </w:r>
      <w:r w:rsidRPr="00166987">
        <w:rPr>
          <w:rFonts w:cs="Noto Sans"/>
          <w:b/>
          <w:szCs w:val="18"/>
        </w:rPr>
        <w:t>4.3.3</w:t>
      </w:r>
      <w:r w:rsidRPr="00166987">
        <w:rPr>
          <w:rFonts w:cs="Noto Sans"/>
          <w:szCs w:val="18"/>
        </w:rPr>
        <w:t xml:space="preserve"> del MAAGMAASSP.</w:t>
      </w:r>
    </w:p>
    <w:p w14:paraId="4C1EC4C6" w14:textId="77777777" w:rsidR="00187751" w:rsidRPr="00166987" w:rsidRDefault="00187751" w:rsidP="00187751">
      <w:pPr>
        <w:suppressAutoHyphens/>
        <w:ind w:right="49"/>
        <w:rPr>
          <w:rFonts w:cs="Noto Sans"/>
          <w:szCs w:val="18"/>
          <w:lang w:val="es-ES"/>
        </w:rPr>
      </w:pPr>
    </w:p>
    <w:p w14:paraId="536FBB7E" w14:textId="77777777" w:rsidR="00187751" w:rsidRPr="00166987" w:rsidRDefault="00187751" w:rsidP="00187751">
      <w:pPr>
        <w:ind w:right="49"/>
        <w:rPr>
          <w:rFonts w:cs="Noto Sans"/>
          <w:szCs w:val="18"/>
        </w:rPr>
      </w:pPr>
      <w:r w:rsidRPr="00166987">
        <w:rPr>
          <w:rFonts w:cs="Noto Sans"/>
          <w:szCs w:val="18"/>
        </w:rPr>
        <w:t xml:space="preserve">En caso de que se lleve a cabo la aplicación de deducciones, el Administrador del Contrato, deberá remitir cualquier información relacionada con dicha aplicación al Área Requirente, para los efectos a que haya lugar. </w:t>
      </w:r>
    </w:p>
    <w:p w14:paraId="5FD1B706" w14:textId="77777777" w:rsidR="009207A1" w:rsidRPr="00166987" w:rsidRDefault="009207A1" w:rsidP="005A6D8F">
      <w:pPr>
        <w:suppressAutoHyphens/>
        <w:rPr>
          <w:rFonts w:eastAsia="Times New Roman" w:cs="Noto Sans"/>
          <w:szCs w:val="18"/>
          <w:lang w:val="es-ES_tradnl" w:eastAsia="ar-SA"/>
        </w:rPr>
      </w:pPr>
    </w:p>
    <w:p w14:paraId="0B674A28" w14:textId="77777777" w:rsidR="002358A5" w:rsidRPr="00166987" w:rsidRDefault="002358A5" w:rsidP="00837244">
      <w:pPr>
        <w:pStyle w:val="Ttulo2"/>
      </w:pPr>
      <w:bookmarkStart w:id="85" w:name="_Toc221527733"/>
      <w:r w:rsidRPr="00166987">
        <w:t xml:space="preserve">3. </w:t>
      </w:r>
      <w:r w:rsidR="00120426" w:rsidRPr="00166987">
        <w:t>Fo</w:t>
      </w:r>
      <w:r w:rsidR="00120426" w:rsidRPr="00166987">
        <w:rPr>
          <w:rFonts w:eastAsia="Apple SD 산돌고딕 Neo 일반체"/>
        </w:rPr>
        <w:t>r</w:t>
      </w:r>
      <w:r w:rsidR="00120426" w:rsidRPr="00166987">
        <w:t xml:space="preserve">ma y términos que regirán los diversos actos de la </w:t>
      </w:r>
      <w:r w:rsidR="0068478B" w:rsidRPr="00166987">
        <w:t>Licitación</w:t>
      </w:r>
      <w:bookmarkEnd w:id="69"/>
      <w:bookmarkEnd w:id="71"/>
      <w:bookmarkEnd w:id="85"/>
    </w:p>
    <w:p w14:paraId="1494A65E" w14:textId="77777777" w:rsidR="00E74DB1" w:rsidRPr="00166987" w:rsidRDefault="00E74DB1" w:rsidP="005A6D8F">
      <w:pPr>
        <w:tabs>
          <w:tab w:val="left" w:pos="6240"/>
        </w:tabs>
        <w:suppressAutoHyphens/>
        <w:rPr>
          <w:rFonts w:eastAsia="Times New Roman" w:cs="Noto Sans"/>
          <w:b/>
          <w:noProof/>
          <w:szCs w:val="18"/>
          <w:lang w:val="es-ES_tradnl" w:eastAsia="ar-SA"/>
        </w:rPr>
      </w:pPr>
    </w:p>
    <w:p w14:paraId="25BF22B7" w14:textId="77777777" w:rsidR="00E74DB1" w:rsidRPr="00166987" w:rsidRDefault="00E74DB1" w:rsidP="00C97DE3">
      <w:pPr>
        <w:pStyle w:val="Ttulo3"/>
      </w:pPr>
      <w:bookmarkStart w:id="86" w:name="_Toc221527734"/>
      <w:r w:rsidRPr="00166987">
        <w:t>3.1 Reducción de Plazos</w:t>
      </w:r>
      <w:bookmarkEnd w:id="86"/>
    </w:p>
    <w:p w14:paraId="30A393A8" w14:textId="77777777" w:rsidR="00E74DB1" w:rsidRPr="00166987" w:rsidRDefault="00E74DB1" w:rsidP="005A6D8F">
      <w:pPr>
        <w:tabs>
          <w:tab w:val="left" w:pos="6240"/>
        </w:tabs>
        <w:suppressAutoHyphens/>
        <w:rPr>
          <w:rFonts w:eastAsia="Times New Roman" w:cs="Noto Sans"/>
          <w:b/>
          <w:noProof/>
          <w:szCs w:val="18"/>
          <w:lang w:val="es-ES_tradnl" w:eastAsia="ar-SA"/>
        </w:rPr>
      </w:pPr>
    </w:p>
    <w:p w14:paraId="0E647152" w14:textId="717822D3" w:rsidR="00FD1A52" w:rsidRPr="00166987" w:rsidRDefault="00C179D8" w:rsidP="005A6D8F">
      <w:pPr>
        <w:rPr>
          <w:rFonts w:eastAsia="Times New Roman" w:cs="Noto Sans"/>
          <w:noProof/>
          <w:szCs w:val="18"/>
          <w:lang w:val="es-ES_tradnl" w:eastAsia="ar-SA"/>
        </w:rPr>
      </w:pPr>
      <w:r w:rsidRPr="00166987">
        <w:rPr>
          <w:rFonts w:eastAsia="Times New Roman" w:cs="Noto Sans"/>
          <w:noProof/>
          <w:szCs w:val="18"/>
          <w:lang w:val="es-ES_tradnl" w:eastAsia="ar-SA"/>
        </w:rPr>
        <w:t>En términos de</w:t>
      </w:r>
      <w:r w:rsidR="00AF1DC9" w:rsidRPr="00166987">
        <w:rPr>
          <w:rFonts w:eastAsia="Times New Roman" w:cs="Noto Sans"/>
          <w:noProof/>
          <w:szCs w:val="18"/>
          <w:lang w:val="es-ES_tradnl" w:eastAsia="ar-SA"/>
        </w:rPr>
        <w:t xml:space="preserve"> lo estipulado en el Artí</w:t>
      </w:r>
      <w:r w:rsidRPr="00166987">
        <w:rPr>
          <w:rFonts w:eastAsia="Times New Roman" w:cs="Noto Sans"/>
          <w:noProof/>
          <w:szCs w:val="18"/>
          <w:lang w:val="es-ES_tradnl" w:eastAsia="ar-SA"/>
        </w:rPr>
        <w:t xml:space="preserve">culo </w:t>
      </w:r>
      <w:r w:rsidR="00ED57D7" w:rsidRPr="00166987">
        <w:rPr>
          <w:rFonts w:eastAsia="Times New Roman" w:cs="Noto Sans"/>
          <w:noProof/>
          <w:szCs w:val="18"/>
          <w:lang w:val="es-ES_tradnl" w:eastAsia="ar-SA"/>
        </w:rPr>
        <w:t>4</w:t>
      </w:r>
      <w:r w:rsidRPr="00166987">
        <w:rPr>
          <w:rFonts w:eastAsia="Times New Roman" w:cs="Noto Sans"/>
          <w:noProof/>
          <w:szCs w:val="18"/>
          <w:lang w:val="es-ES_tradnl" w:eastAsia="ar-SA"/>
        </w:rPr>
        <w:t>2 de la LAASSP, el presente procedimiento</w:t>
      </w:r>
      <w:r w:rsidR="00DD3232" w:rsidRPr="00166987">
        <w:rPr>
          <w:rFonts w:eastAsia="Times New Roman" w:cs="Noto Sans"/>
          <w:noProof/>
          <w:szCs w:val="18"/>
          <w:lang w:val="es-ES_tradnl" w:eastAsia="ar-SA"/>
        </w:rPr>
        <w:t xml:space="preserve"> </w:t>
      </w:r>
      <w:r w:rsidR="009A07FA" w:rsidRPr="00166987">
        <w:rPr>
          <w:rFonts w:eastAsia="Times New Roman" w:cs="Noto Sans"/>
          <w:noProof/>
          <w:szCs w:val="18"/>
          <w:lang w:val="es-ES_tradnl" w:eastAsia="ar-SA"/>
        </w:rPr>
        <w:t>SI</w:t>
      </w:r>
      <w:r w:rsidRPr="00166987">
        <w:rPr>
          <w:rFonts w:eastAsia="Times New Roman" w:cs="Noto Sans"/>
          <w:noProof/>
          <w:szCs w:val="18"/>
          <w:lang w:val="es-ES_tradnl" w:eastAsia="ar-SA"/>
        </w:rPr>
        <w:t xml:space="preserve"> </w:t>
      </w:r>
      <w:r w:rsidR="0028234A" w:rsidRPr="00166987">
        <w:rPr>
          <w:rFonts w:eastAsia="Times New Roman" w:cs="Noto Sans"/>
          <w:noProof/>
          <w:szCs w:val="18"/>
          <w:lang w:val="es-ES_tradnl" w:eastAsia="ar-SA"/>
        </w:rPr>
        <w:t xml:space="preserve">se </w:t>
      </w:r>
      <w:r w:rsidR="00E74DB1" w:rsidRPr="00166987">
        <w:rPr>
          <w:rFonts w:eastAsia="Times New Roman" w:cs="Noto Sans"/>
          <w:noProof/>
          <w:szCs w:val="18"/>
          <w:lang w:val="es-ES_tradnl" w:eastAsia="ar-SA"/>
        </w:rPr>
        <w:t xml:space="preserve">contempla </w:t>
      </w:r>
      <w:r w:rsidRPr="00166987">
        <w:rPr>
          <w:rFonts w:eastAsia="Times New Roman" w:cs="Noto Sans"/>
          <w:noProof/>
          <w:szCs w:val="18"/>
          <w:lang w:val="es-ES_tradnl" w:eastAsia="ar-SA"/>
        </w:rPr>
        <w:t xml:space="preserve">la </w:t>
      </w:r>
      <w:r w:rsidR="00E74DB1" w:rsidRPr="00166987">
        <w:rPr>
          <w:rFonts w:eastAsia="Times New Roman" w:cs="Noto Sans"/>
          <w:noProof/>
          <w:szCs w:val="18"/>
          <w:lang w:val="es-ES_tradnl" w:eastAsia="ar-SA"/>
        </w:rPr>
        <w:t>reducción de plazos</w:t>
      </w:r>
      <w:bookmarkStart w:id="87" w:name="_Toc367205764"/>
      <w:bookmarkStart w:id="88" w:name="_Toc428988949"/>
      <w:r w:rsidRPr="00166987">
        <w:rPr>
          <w:rFonts w:eastAsia="Times New Roman" w:cs="Noto Sans"/>
          <w:noProof/>
          <w:szCs w:val="18"/>
          <w:lang w:val="es-ES_tradnl" w:eastAsia="ar-SA"/>
        </w:rPr>
        <w:t>.</w:t>
      </w:r>
    </w:p>
    <w:p w14:paraId="3E5C0FBC" w14:textId="77777777" w:rsidR="006B6B97" w:rsidRPr="00166987" w:rsidRDefault="006B6B97" w:rsidP="005A6D8F">
      <w:pPr>
        <w:rPr>
          <w:rFonts w:eastAsia="Times New Roman" w:cs="Noto Sans"/>
          <w:b/>
          <w:noProof/>
          <w:szCs w:val="18"/>
          <w:lang w:val="es-ES_tradnl" w:eastAsia="ar-SA"/>
        </w:rPr>
      </w:pPr>
    </w:p>
    <w:p w14:paraId="6CD47AEF" w14:textId="77777777" w:rsidR="00BD2E2E" w:rsidRPr="00166987" w:rsidRDefault="002358A5" w:rsidP="00C97DE3">
      <w:pPr>
        <w:pStyle w:val="Ttulo3"/>
      </w:pPr>
      <w:bookmarkStart w:id="89" w:name="_Toc221527735"/>
      <w:r w:rsidRPr="00166987">
        <w:t>3.</w:t>
      </w:r>
      <w:r w:rsidR="00E74DB1" w:rsidRPr="00166987">
        <w:t>2</w:t>
      </w:r>
      <w:r w:rsidRPr="00166987">
        <w:t xml:space="preserve"> Fecha, hora y lugar para los actos de la </w:t>
      </w:r>
      <w:r w:rsidR="0068478B" w:rsidRPr="00166987">
        <w:t>Licitación</w:t>
      </w:r>
      <w:bookmarkEnd w:id="87"/>
      <w:bookmarkEnd w:id="88"/>
      <w:bookmarkEnd w:id="8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6"/>
        <w:gridCol w:w="1794"/>
        <w:gridCol w:w="1101"/>
        <w:gridCol w:w="5433"/>
      </w:tblGrid>
      <w:tr w:rsidR="00BD2E2E" w:rsidRPr="00166987" w14:paraId="2FFEB492" w14:textId="77777777" w:rsidTr="00B05F15">
        <w:trPr>
          <w:trHeight w:val="20"/>
          <w:jc w:val="center"/>
        </w:trPr>
        <w:tc>
          <w:tcPr>
            <w:tcW w:w="1128" w:type="pct"/>
            <w:shd w:val="clear" w:color="auto" w:fill="632423" w:themeFill="accent2" w:themeFillShade="80"/>
            <w:vAlign w:val="center"/>
          </w:tcPr>
          <w:p w14:paraId="2E7D0249" w14:textId="77777777" w:rsidR="00BD2E2E" w:rsidRPr="00166987" w:rsidRDefault="00BD2E2E" w:rsidP="005A6D8F">
            <w:pPr>
              <w:spacing w:line="192" w:lineRule="atLeast"/>
              <w:jc w:val="center"/>
              <w:rPr>
                <w:rFonts w:cs="Noto Sans"/>
                <w:b/>
                <w:color w:val="FFFFFF" w:themeColor="background1"/>
                <w:sz w:val="16"/>
                <w:szCs w:val="18"/>
                <w:lang w:val="es-ES"/>
              </w:rPr>
            </w:pPr>
            <w:r w:rsidRPr="00166987">
              <w:rPr>
                <w:rFonts w:cs="Noto Sans"/>
                <w:b/>
                <w:color w:val="FFFFFF" w:themeColor="background1"/>
                <w:sz w:val="16"/>
                <w:szCs w:val="18"/>
                <w:lang w:val="es-ES"/>
              </w:rPr>
              <w:t>E V E N T O S</w:t>
            </w:r>
          </w:p>
        </w:tc>
        <w:tc>
          <w:tcPr>
            <w:tcW w:w="834" w:type="pct"/>
            <w:shd w:val="clear" w:color="auto" w:fill="632423" w:themeFill="accent2" w:themeFillShade="80"/>
            <w:vAlign w:val="center"/>
          </w:tcPr>
          <w:p w14:paraId="0CCD6DE2" w14:textId="77777777" w:rsidR="00BD2E2E" w:rsidRPr="00166987" w:rsidRDefault="00BD2E2E" w:rsidP="005A6D8F">
            <w:pPr>
              <w:spacing w:line="192" w:lineRule="atLeast"/>
              <w:jc w:val="center"/>
              <w:rPr>
                <w:rFonts w:cs="Noto Sans"/>
                <w:b/>
                <w:color w:val="FFFFFF" w:themeColor="background1"/>
                <w:sz w:val="16"/>
                <w:szCs w:val="18"/>
                <w:lang w:val="es-ES"/>
              </w:rPr>
            </w:pPr>
            <w:r w:rsidRPr="00166987">
              <w:rPr>
                <w:rFonts w:cs="Noto Sans"/>
                <w:b/>
                <w:color w:val="FFFFFF" w:themeColor="background1"/>
                <w:sz w:val="16"/>
                <w:szCs w:val="18"/>
                <w:lang w:val="es-ES"/>
              </w:rPr>
              <w:t>F E C H A</w:t>
            </w:r>
          </w:p>
        </w:tc>
        <w:tc>
          <w:tcPr>
            <w:tcW w:w="512" w:type="pct"/>
            <w:shd w:val="clear" w:color="auto" w:fill="632423" w:themeFill="accent2" w:themeFillShade="80"/>
            <w:vAlign w:val="center"/>
          </w:tcPr>
          <w:p w14:paraId="3FFD35E4" w14:textId="77777777" w:rsidR="00BD2E2E" w:rsidRPr="00166987" w:rsidRDefault="00BD2E2E" w:rsidP="005A6D8F">
            <w:pPr>
              <w:snapToGrid w:val="0"/>
              <w:spacing w:line="192" w:lineRule="atLeast"/>
              <w:jc w:val="center"/>
              <w:rPr>
                <w:rFonts w:cs="Noto Sans"/>
                <w:b/>
                <w:color w:val="FFFFFF" w:themeColor="background1"/>
                <w:sz w:val="16"/>
                <w:szCs w:val="18"/>
                <w:lang w:val="es-ES"/>
              </w:rPr>
            </w:pPr>
            <w:r w:rsidRPr="00166987">
              <w:rPr>
                <w:rFonts w:cs="Noto Sans"/>
                <w:b/>
                <w:color w:val="FFFFFF" w:themeColor="background1"/>
                <w:sz w:val="16"/>
                <w:szCs w:val="18"/>
                <w:lang w:val="es-ES"/>
              </w:rPr>
              <w:t>H O R A</w:t>
            </w:r>
          </w:p>
        </w:tc>
        <w:tc>
          <w:tcPr>
            <w:tcW w:w="2526" w:type="pct"/>
            <w:shd w:val="clear" w:color="auto" w:fill="632423" w:themeFill="accent2" w:themeFillShade="80"/>
            <w:vAlign w:val="center"/>
          </w:tcPr>
          <w:p w14:paraId="70094DE8" w14:textId="77777777" w:rsidR="00BD2E2E" w:rsidRPr="00166987" w:rsidRDefault="00BD2E2E" w:rsidP="005A6D8F">
            <w:pPr>
              <w:snapToGrid w:val="0"/>
              <w:spacing w:line="192" w:lineRule="atLeast"/>
              <w:jc w:val="center"/>
              <w:rPr>
                <w:rFonts w:cs="Noto Sans"/>
                <w:b/>
                <w:color w:val="FFFFFF" w:themeColor="background1"/>
                <w:sz w:val="16"/>
                <w:szCs w:val="18"/>
                <w:lang w:val="es-ES"/>
              </w:rPr>
            </w:pPr>
            <w:r w:rsidRPr="00166987">
              <w:rPr>
                <w:rFonts w:cs="Noto Sans"/>
                <w:b/>
                <w:color w:val="FFFFFF" w:themeColor="background1"/>
                <w:sz w:val="16"/>
                <w:szCs w:val="18"/>
                <w:lang w:val="es-ES"/>
              </w:rPr>
              <w:t>L U G A R</w:t>
            </w:r>
          </w:p>
        </w:tc>
      </w:tr>
      <w:tr w:rsidR="00BD2E2E" w:rsidRPr="00166987" w14:paraId="7E1756EE" w14:textId="77777777" w:rsidTr="00ED57D7">
        <w:trPr>
          <w:trHeight w:val="20"/>
          <w:jc w:val="center"/>
        </w:trPr>
        <w:tc>
          <w:tcPr>
            <w:tcW w:w="1128" w:type="pct"/>
            <w:vAlign w:val="center"/>
          </w:tcPr>
          <w:p w14:paraId="5961FF1B" w14:textId="77777777" w:rsidR="00BD2E2E" w:rsidRPr="00166987" w:rsidRDefault="00BD2E2E" w:rsidP="005A6D8F">
            <w:pPr>
              <w:spacing w:line="192" w:lineRule="atLeast"/>
              <w:jc w:val="center"/>
              <w:rPr>
                <w:rFonts w:cs="Noto Sans"/>
                <w:sz w:val="16"/>
                <w:szCs w:val="18"/>
                <w:lang w:val="es-ES"/>
              </w:rPr>
            </w:pPr>
            <w:r w:rsidRPr="00166987">
              <w:rPr>
                <w:rFonts w:cs="Noto Sans"/>
                <w:sz w:val="16"/>
                <w:szCs w:val="18"/>
                <w:lang w:val="es-ES"/>
              </w:rPr>
              <w:t>Publicación</w:t>
            </w:r>
          </w:p>
        </w:tc>
        <w:tc>
          <w:tcPr>
            <w:tcW w:w="834" w:type="pct"/>
            <w:vAlign w:val="center"/>
          </w:tcPr>
          <w:p w14:paraId="1F84A63F" w14:textId="0911DA4F" w:rsidR="00BD2E2E" w:rsidRPr="00166987" w:rsidRDefault="00B8156A" w:rsidP="00835346">
            <w:pPr>
              <w:jc w:val="center"/>
              <w:rPr>
                <w:rFonts w:cs="Noto Sans"/>
                <w:sz w:val="16"/>
                <w:szCs w:val="18"/>
                <w:lang w:val="es-ES"/>
              </w:rPr>
            </w:pPr>
            <w:r w:rsidRPr="00166987">
              <w:rPr>
                <w:rFonts w:cs="Noto Sans"/>
                <w:sz w:val="16"/>
                <w:szCs w:val="18"/>
                <w:lang w:val="es-ES"/>
              </w:rPr>
              <w:t>19</w:t>
            </w:r>
            <w:r w:rsidR="007C762D" w:rsidRPr="00166987">
              <w:rPr>
                <w:rFonts w:cs="Noto Sans"/>
                <w:sz w:val="16"/>
                <w:szCs w:val="18"/>
                <w:lang w:val="es-ES"/>
              </w:rPr>
              <w:t>/</w:t>
            </w:r>
            <w:r w:rsidR="00835346" w:rsidRPr="00166987">
              <w:rPr>
                <w:rFonts w:cs="Noto Sans"/>
                <w:sz w:val="16"/>
                <w:szCs w:val="18"/>
                <w:lang w:val="es-ES"/>
              </w:rPr>
              <w:t>febrero</w:t>
            </w:r>
            <w:r w:rsidR="00232513" w:rsidRPr="00166987">
              <w:rPr>
                <w:rFonts w:cs="Noto Sans"/>
                <w:sz w:val="16"/>
                <w:szCs w:val="18"/>
                <w:lang w:val="es-ES"/>
              </w:rPr>
              <w:t>/202</w:t>
            </w:r>
            <w:r w:rsidR="00835346" w:rsidRPr="00166987">
              <w:rPr>
                <w:rFonts w:cs="Noto Sans"/>
                <w:sz w:val="16"/>
                <w:szCs w:val="18"/>
                <w:lang w:val="es-ES"/>
              </w:rPr>
              <w:t>6</w:t>
            </w:r>
          </w:p>
        </w:tc>
        <w:tc>
          <w:tcPr>
            <w:tcW w:w="512" w:type="pct"/>
            <w:shd w:val="clear" w:color="auto" w:fill="auto"/>
            <w:vAlign w:val="center"/>
          </w:tcPr>
          <w:p w14:paraId="3EEA86E5" w14:textId="77777777" w:rsidR="00BD2E2E" w:rsidRPr="00166987" w:rsidRDefault="00BD2E2E" w:rsidP="005A6D8F">
            <w:pPr>
              <w:jc w:val="center"/>
              <w:rPr>
                <w:rFonts w:cs="Noto Sans"/>
                <w:sz w:val="16"/>
                <w:szCs w:val="18"/>
                <w:lang w:val="es-ES"/>
              </w:rPr>
            </w:pPr>
            <w:r w:rsidRPr="00166987">
              <w:rPr>
                <w:rFonts w:cs="Noto Sans"/>
                <w:sz w:val="16"/>
                <w:szCs w:val="18"/>
                <w:lang w:val="es-ES"/>
              </w:rPr>
              <w:t>NA</w:t>
            </w:r>
          </w:p>
        </w:tc>
        <w:tc>
          <w:tcPr>
            <w:tcW w:w="2526" w:type="pct"/>
            <w:vAlign w:val="center"/>
          </w:tcPr>
          <w:p w14:paraId="4645C806" w14:textId="65053E2F" w:rsidR="00BD2E2E" w:rsidRPr="00166987" w:rsidRDefault="00BD2E2E" w:rsidP="005A6D8F">
            <w:pPr>
              <w:jc w:val="center"/>
              <w:rPr>
                <w:rFonts w:cs="Noto Sans"/>
                <w:b/>
                <w:sz w:val="14"/>
                <w:szCs w:val="18"/>
                <w:lang w:val="es-ES"/>
              </w:rPr>
            </w:pPr>
            <w:r w:rsidRPr="00166987">
              <w:rPr>
                <w:rFonts w:cs="Noto Sans"/>
                <w:b/>
                <w:sz w:val="14"/>
                <w:szCs w:val="18"/>
                <w:lang w:val="es-ES"/>
              </w:rPr>
              <w:t xml:space="preserve">A Través de la </w:t>
            </w:r>
            <w:r w:rsidR="0081757B" w:rsidRPr="00166987">
              <w:rPr>
                <w:rFonts w:cs="Noto Sans"/>
                <w:b/>
                <w:sz w:val="14"/>
                <w:szCs w:val="18"/>
                <w:lang w:val="es-ES"/>
              </w:rPr>
              <w:t>Plataforma Digital de Contrataciones Públicas de la Administración Pública Federal (Compras MX)</w:t>
            </w:r>
          </w:p>
        </w:tc>
      </w:tr>
      <w:tr w:rsidR="00C14219" w:rsidRPr="00166987" w14:paraId="6998DC2A" w14:textId="77777777" w:rsidTr="00837244">
        <w:trPr>
          <w:trHeight w:val="20"/>
          <w:jc w:val="center"/>
        </w:trPr>
        <w:tc>
          <w:tcPr>
            <w:tcW w:w="1128" w:type="pct"/>
            <w:vAlign w:val="center"/>
          </w:tcPr>
          <w:p w14:paraId="2E79A7E0" w14:textId="77777777" w:rsidR="00C14219" w:rsidRPr="00166987" w:rsidRDefault="00C14219" w:rsidP="00837244">
            <w:pPr>
              <w:spacing w:line="192" w:lineRule="atLeast"/>
              <w:jc w:val="center"/>
              <w:rPr>
                <w:rFonts w:cs="Noto Sans"/>
                <w:sz w:val="16"/>
                <w:szCs w:val="18"/>
                <w:lang w:val="es-ES"/>
              </w:rPr>
            </w:pPr>
            <w:r w:rsidRPr="00166987">
              <w:rPr>
                <w:rFonts w:cs="Noto Sans"/>
                <w:sz w:val="16"/>
                <w:szCs w:val="18"/>
                <w:lang w:val="es-ES"/>
              </w:rPr>
              <w:t>Visitas a las instalaciones Institucionales del IMSS</w:t>
            </w:r>
          </w:p>
        </w:tc>
        <w:tc>
          <w:tcPr>
            <w:tcW w:w="834" w:type="pct"/>
            <w:vAlign w:val="center"/>
          </w:tcPr>
          <w:p w14:paraId="0C2A0DE7" w14:textId="77777777" w:rsidR="00C14219" w:rsidRPr="00166987" w:rsidRDefault="00C14219" w:rsidP="00837244">
            <w:pPr>
              <w:spacing w:line="192" w:lineRule="atLeast"/>
              <w:jc w:val="center"/>
              <w:rPr>
                <w:rFonts w:cs="Noto Sans"/>
                <w:sz w:val="16"/>
                <w:szCs w:val="18"/>
                <w:lang w:val="es-ES"/>
              </w:rPr>
            </w:pPr>
            <w:r w:rsidRPr="00166987">
              <w:rPr>
                <w:rFonts w:cs="Noto Sans"/>
                <w:sz w:val="16"/>
                <w:szCs w:val="18"/>
                <w:lang w:val="es-ES"/>
              </w:rPr>
              <w:t>NO aplica</w:t>
            </w:r>
          </w:p>
        </w:tc>
        <w:tc>
          <w:tcPr>
            <w:tcW w:w="512" w:type="pct"/>
            <w:vAlign w:val="center"/>
          </w:tcPr>
          <w:p w14:paraId="4463FC02" w14:textId="77777777" w:rsidR="00C14219" w:rsidRPr="00166987" w:rsidRDefault="00C14219" w:rsidP="00837244">
            <w:pPr>
              <w:spacing w:line="192" w:lineRule="atLeast"/>
              <w:jc w:val="center"/>
              <w:rPr>
                <w:rFonts w:cs="Noto Sans"/>
                <w:sz w:val="16"/>
                <w:szCs w:val="18"/>
                <w:lang w:val="es-ES"/>
              </w:rPr>
            </w:pPr>
            <w:r w:rsidRPr="00166987">
              <w:rPr>
                <w:rFonts w:cs="Noto Sans"/>
                <w:sz w:val="16"/>
                <w:szCs w:val="18"/>
                <w:lang w:val="es-ES"/>
              </w:rPr>
              <w:t>NO aplica</w:t>
            </w:r>
          </w:p>
        </w:tc>
        <w:tc>
          <w:tcPr>
            <w:tcW w:w="2526" w:type="pct"/>
            <w:vAlign w:val="center"/>
          </w:tcPr>
          <w:p w14:paraId="4AC7AF32" w14:textId="77777777" w:rsidR="00C14219" w:rsidRPr="00166987" w:rsidRDefault="00C14219" w:rsidP="00837244">
            <w:pPr>
              <w:spacing w:line="192" w:lineRule="atLeast"/>
              <w:jc w:val="center"/>
              <w:rPr>
                <w:rFonts w:cs="Noto Sans"/>
                <w:sz w:val="16"/>
                <w:szCs w:val="18"/>
                <w:lang w:val="es-ES"/>
              </w:rPr>
            </w:pPr>
            <w:r w:rsidRPr="00166987">
              <w:rPr>
                <w:rFonts w:cs="Noto Sans"/>
                <w:sz w:val="14"/>
                <w:szCs w:val="18"/>
                <w:lang w:val="es-ES"/>
              </w:rPr>
              <w:t>Para el presente procedimiento, NO se realizarán visitas a las instalaciones institucionales durante el proceso de adquisición</w:t>
            </w:r>
          </w:p>
        </w:tc>
      </w:tr>
      <w:tr w:rsidR="00A163CC" w:rsidRPr="00166987" w14:paraId="521D7F0F" w14:textId="77777777" w:rsidTr="005A36AB">
        <w:trPr>
          <w:trHeight w:val="20"/>
          <w:jc w:val="center"/>
        </w:trPr>
        <w:tc>
          <w:tcPr>
            <w:tcW w:w="1128" w:type="pct"/>
            <w:vAlign w:val="center"/>
          </w:tcPr>
          <w:p w14:paraId="5440B268" w14:textId="7B748EB4" w:rsidR="00A163CC" w:rsidRPr="00166987" w:rsidRDefault="00A163CC" w:rsidP="00C14219">
            <w:pPr>
              <w:spacing w:line="192" w:lineRule="atLeast"/>
              <w:jc w:val="center"/>
              <w:rPr>
                <w:rFonts w:cs="Noto Sans"/>
                <w:sz w:val="16"/>
                <w:szCs w:val="18"/>
                <w:lang w:val="es-ES"/>
              </w:rPr>
            </w:pPr>
            <w:r w:rsidRPr="00166987">
              <w:rPr>
                <w:rFonts w:cs="Noto Sans"/>
                <w:sz w:val="16"/>
                <w:szCs w:val="18"/>
                <w:lang w:val="es-ES"/>
              </w:rPr>
              <w:lastRenderedPageBreak/>
              <w:t xml:space="preserve">Visitas a las instalaciones </w:t>
            </w:r>
            <w:r w:rsidR="00C14219" w:rsidRPr="00166987">
              <w:rPr>
                <w:rFonts w:cs="Noto Sans"/>
                <w:sz w:val="16"/>
                <w:szCs w:val="18"/>
                <w:lang w:val="es-ES"/>
              </w:rPr>
              <w:t xml:space="preserve">de los Licitantes </w:t>
            </w:r>
          </w:p>
        </w:tc>
        <w:tc>
          <w:tcPr>
            <w:tcW w:w="834" w:type="pct"/>
            <w:vAlign w:val="center"/>
          </w:tcPr>
          <w:p w14:paraId="51091DD1" w14:textId="24FFA6C3" w:rsidR="00A163CC" w:rsidRPr="00166987" w:rsidRDefault="00A163CC" w:rsidP="005A36AB">
            <w:pPr>
              <w:spacing w:line="192" w:lineRule="atLeast"/>
              <w:jc w:val="center"/>
              <w:rPr>
                <w:rFonts w:cs="Noto Sans"/>
                <w:sz w:val="16"/>
                <w:szCs w:val="18"/>
                <w:lang w:val="es-ES"/>
              </w:rPr>
            </w:pPr>
            <w:r w:rsidRPr="00166987">
              <w:rPr>
                <w:rFonts w:cs="Noto Sans"/>
                <w:sz w:val="16"/>
                <w:szCs w:val="18"/>
                <w:lang w:val="es-ES"/>
              </w:rPr>
              <w:t>NO aplica</w:t>
            </w:r>
          </w:p>
        </w:tc>
        <w:tc>
          <w:tcPr>
            <w:tcW w:w="512" w:type="pct"/>
            <w:vAlign w:val="center"/>
          </w:tcPr>
          <w:p w14:paraId="65C9B330" w14:textId="57DC5900" w:rsidR="00A163CC" w:rsidRPr="00166987" w:rsidRDefault="00A163CC" w:rsidP="00476710">
            <w:pPr>
              <w:spacing w:line="192" w:lineRule="atLeast"/>
              <w:jc w:val="center"/>
              <w:rPr>
                <w:rFonts w:cs="Noto Sans"/>
                <w:sz w:val="16"/>
                <w:szCs w:val="18"/>
                <w:lang w:val="es-ES"/>
              </w:rPr>
            </w:pPr>
            <w:r w:rsidRPr="00166987">
              <w:rPr>
                <w:rFonts w:cs="Noto Sans"/>
                <w:sz w:val="16"/>
                <w:szCs w:val="18"/>
                <w:lang w:val="es-ES"/>
              </w:rPr>
              <w:t>NO aplica</w:t>
            </w:r>
          </w:p>
        </w:tc>
        <w:tc>
          <w:tcPr>
            <w:tcW w:w="2526" w:type="pct"/>
            <w:vAlign w:val="center"/>
          </w:tcPr>
          <w:p w14:paraId="05EC3798" w14:textId="66A58C54" w:rsidR="00A163CC" w:rsidRPr="00166987" w:rsidRDefault="00A163CC" w:rsidP="00C14219">
            <w:pPr>
              <w:spacing w:line="192" w:lineRule="atLeast"/>
              <w:jc w:val="center"/>
              <w:rPr>
                <w:rFonts w:cs="Noto Sans"/>
                <w:sz w:val="16"/>
                <w:szCs w:val="18"/>
                <w:lang w:val="es-ES"/>
              </w:rPr>
            </w:pPr>
            <w:r w:rsidRPr="00166987">
              <w:rPr>
                <w:rFonts w:cs="Noto Sans"/>
                <w:sz w:val="14"/>
                <w:szCs w:val="18"/>
                <w:lang w:val="es-ES"/>
              </w:rPr>
              <w:t xml:space="preserve">Para el presente procedimiento, NO se realizarán visitas a las instalaciones </w:t>
            </w:r>
            <w:r w:rsidR="00C14219" w:rsidRPr="00166987">
              <w:rPr>
                <w:rFonts w:cs="Noto Sans"/>
                <w:sz w:val="14"/>
                <w:szCs w:val="18"/>
                <w:lang w:val="es-ES"/>
              </w:rPr>
              <w:t>de los licitantes</w:t>
            </w:r>
            <w:r w:rsidRPr="00166987">
              <w:rPr>
                <w:rFonts w:cs="Noto Sans"/>
                <w:sz w:val="14"/>
                <w:szCs w:val="18"/>
                <w:lang w:val="es-ES"/>
              </w:rPr>
              <w:t xml:space="preserve"> durante el proceso de adquisición</w:t>
            </w:r>
          </w:p>
        </w:tc>
      </w:tr>
      <w:tr w:rsidR="00E93E24" w:rsidRPr="00166987" w14:paraId="4D55F75F" w14:textId="77777777" w:rsidTr="00ED57D7">
        <w:trPr>
          <w:trHeight w:val="20"/>
          <w:jc w:val="center"/>
        </w:trPr>
        <w:tc>
          <w:tcPr>
            <w:tcW w:w="1128" w:type="pct"/>
            <w:vAlign w:val="center"/>
          </w:tcPr>
          <w:p w14:paraId="606EF6F9" w14:textId="77777777" w:rsidR="00E93E24" w:rsidRPr="00166987" w:rsidRDefault="00E93E24" w:rsidP="005A6D8F">
            <w:pPr>
              <w:spacing w:line="192" w:lineRule="atLeast"/>
              <w:jc w:val="center"/>
              <w:rPr>
                <w:rFonts w:cs="Noto Sans"/>
                <w:sz w:val="16"/>
                <w:szCs w:val="18"/>
                <w:lang w:val="es-ES"/>
              </w:rPr>
            </w:pPr>
            <w:r w:rsidRPr="00166987">
              <w:rPr>
                <w:rFonts w:cs="Noto Sans"/>
                <w:sz w:val="16"/>
                <w:szCs w:val="18"/>
                <w:lang w:val="es-ES"/>
              </w:rPr>
              <w:t>Junta de Aclaraciones</w:t>
            </w:r>
          </w:p>
        </w:tc>
        <w:tc>
          <w:tcPr>
            <w:tcW w:w="834" w:type="pct"/>
            <w:vAlign w:val="center"/>
          </w:tcPr>
          <w:p w14:paraId="1C059AE1" w14:textId="30CEADA4" w:rsidR="00E93E24" w:rsidRPr="00166987" w:rsidRDefault="00B8156A" w:rsidP="00AA36E1">
            <w:pPr>
              <w:jc w:val="center"/>
              <w:rPr>
                <w:rFonts w:cs="Noto Sans"/>
              </w:rPr>
            </w:pPr>
            <w:r w:rsidRPr="00166987">
              <w:rPr>
                <w:rFonts w:cs="Noto Sans"/>
                <w:sz w:val="16"/>
                <w:szCs w:val="18"/>
                <w:lang w:val="es-ES"/>
              </w:rPr>
              <w:t>25</w:t>
            </w:r>
            <w:r w:rsidR="00835346" w:rsidRPr="00166987">
              <w:rPr>
                <w:rFonts w:cs="Noto Sans"/>
                <w:sz w:val="16"/>
                <w:szCs w:val="18"/>
                <w:lang w:val="es-ES"/>
              </w:rPr>
              <w:t>/febrero/2026</w:t>
            </w:r>
          </w:p>
        </w:tc>
        <w:tc>
          <w:tcPr>
            <w:tcW w:w="512" w:type="pct"/>
            <w:shd w:val="clear" w:color="auto" w:fill="auto"/>
            <w:vAlign w:val="center"/>
          </w:tcPr>
          <w:p w14:paraId="1E137D36" w14:textId="77777777" w:rsidR="00E93E24" w:rsidRPr="00166987" w:rsidRDefault="00E93E24" w:rsidP="005A6D8F">
            <w:pPr>
              <w:jc w:val="center"/>
              <w:rPr>
                <w:rFonts w:cs="Noto Sans"/>
                <w:sz w:val="16"/>
                <w:szCs w:val="18"/>
                <w:lang w:val="es-ES"/>
              </w:rPr>
            </w:pPr>
            <w:r w:rsidRPr="00166987">
              <w:rPr>
                <w:rFonts w:cs="Noto Sans"/>
                <w:sz w:val="16"/>
                <w:szCs w:val="18"/>
                <w:lang w:val="es-ES"/>
              </w:rPr>
              <w:t>09:00 a.m.</w:t>
            </w:r>
          </w:p>
        </w:tc>
        <w:tc>
          <w:tcPr>
            <w:tcW w:w="2526" w:type="pct"/>
            <w:vAlign w:val="center"/>
          </w:tcPr>
          <w:p w14:paraId="6CB7416E" w14:textId="5A589FD2" w:rsidR="00E93E24" w:rsidRPr="00166987" w:rsidRDefault="00E93E24" w:rsidP="005A6D8F">
            <w:pPr>
              <w:jc w:val="center"/>
              <w:rPr>
                <w:rFonts w:cs="Noto Sans"/>
                <w:b/>
                <w:sz w:val="14"/>
                <w:szCs w:val="18"/>
                <w:lang w:val="es-ES"/>
              </w:rPr>
            </w:pPr>
            <w:r w:rsidRPr="00166987">
              <w:rPr>
                <w:rFonts w:cs="Noto Sans"/>
                <w:b/>
                <w:sz w:val="14"/>
                <w:szCs w:val="18"/>
                <w:lang w:val="es-ES"/>
              </w:rPr>
              <w:t>A Través de la Plataforma Digital de Contrataciones Públicas de la Administración Pública Federal (Compras MX)</w:t>
            </w:r>
          </w:p>
        </w:tc>
      </w:tr>
      <w:tr w:rsidR="00E93E24" w:rsidRPr="00166987" w14:paraId="3F9DFC77" w14:textId="77777777" w:rsidTr="00ED57D7">
        <w:trPr>
          <w:trHeight w:val="20"/>
          <w:jc w:val="center"/>
        </w:trPr>
        <w:tc>
          <w:tcPr>
            <w:tcW w:w="1128" w:type="pct"/>
            <w:vAlign w:val="center"/>
          </w:tcPr>
          <w:p w14:paraId="1E838701" w14:textId="77777777" w:rsidR="00E93E24" w:rsidRPr="00166987" w:rsidRDefault="00E93E24" w:rsidP="005A6D8F">
            <w:pPr>
              <w:spacing w:line="192" w:lineRule="atLeast"/>
              <w:jc w:val="center"/>
              <w:rPr>
                <w:rFonts w:cs="Noto Sans"/>
                <w:sz w:val="16"/>
                <w:szCs w:val="18"/>
                <w:lang w:val="es-ES"/>
              </w:rPr>
            </w:pPr>
            <w:r w:rsidRPr="00166987">
              <w:rPr>
                <w:rFonts w:cs="Noto Sans"/>
                <w:sz w:val="16"/>
                <w:szCs w:val="18"/>
                <w:lang w:val="es-ES"/>
              </w:rPr>
              <w:t>Presentación y Apertura de Propuestas</w:t>
            </w:r>
          </w:p>
        </w:tc>
        <w:tc>
          <w:tcPr>
            <w:tcW w:w="834" w:type="pct"/>
            <w:vAlign w:val="center"/>
          </w:tcPr>
          <w:p w14:paraId="36DEE1D8" w14:textId="0A8D053F" w:rsidR="00E93E24" w:rsidRPr="00166987" w:rsidRDefault="00B8156A" w:rsidP="00476710">
            <w:pPr>
              <w:jc w:val="center"/>
              <w:rPr>
                <w:rFonts w:cs="Noto Sans"/>
              </w:rPr>
            </w:pPr>
            <w:r w:rsidRPr="00166987">
              <w:rPr>
                <w:rFonts w:cs="Noto Sans"/>
                <w:sz w:val="16"/>
                <w:szCs w:val="18"/>
                <w:lang w:val="es-ES"/>
              </w:rPr>
              <w:t>5</w:t>
            </w:r>
            <w:r w:rsidR="00835346" w:rsidRPr="00166987">
              <w:rPr>
                <w:rFonts w:cs="Noto Sans"/>
                <w:sz w:val="16"/>
                <w:szCs w:val="18"/>
                <w:lang w:val="es-ES"/>
              </w:rPr>
              <w:t>/</w:t>
            </w:r>
            <w:r w:rsidRPr="00166987">
              <w:rPr>
                <w:rFonts w:cs="Noto Sans"/>
                <w:sz w:val="16"/>
                <w:szCs w:val="18"/>
                <w:lang w:val="es-ES"/>
              </w:rPr>
              <w:t>marzo</w:t>
            </w:r>
            <w:r w:rsidR="00835346" w:rsidRPr="00166987">
              <w:rPr>
                <w:rFonts w:cs="Noto Sans"/>
                <w:sz w:val="16"/>
                <w:szCs w:val="18"/>
                <w:lang w:val="es-ES"/>
              </w:rPr>
              <w:t>/2026</w:t>
            </w:r>
          </w:p>
        </w:tc>
        <w:tc>
          <w:tcPr>
            <w:tcW w:w="512" w:type="pct"/>
            <w:shd w:val="clear" w:color="auto" w:fill="auto"/>
            <w:vAlign w:val="center"/>
          </w:tcPr>
          <w:p w14:paraId="1F8AE2F4" w14:textId="77777777" w:rsidR="00E93E24" w:rsidRPr="00166987" w:rsidRDefault="00E93E24" w:rsidP="007D0BDE">
            <w:pPr>
              <w:jc w:val="center"/>
              <w:rPr>
                <w:rFonts w:cs="Noto Sans"/>
                <w:sz w:val="16"/>
                <w:szCs w:val="18"/>
                <w:lang w:val="es-ES"/>
              </w:rPr>
            </w:pPr>
            <w:r w:rsidRPr="00166987">
              <w:rPr>
                <w:rFonts w:cs="Noto Sans"/>
                <w:sz w:val="16"/>
                <w:szCs w:val="18"/>
                <w:lang w:val="es-ES"/>
              </w:rPr>
              <w:t>09:00 a.m.</w:t>
            </w:r>
          </w:p>
        </w:tc>
        <w:tc>
          <w:tcPr>
            <w:tcW w:w="2526" w:type="pct"/>
            <w:vAlign w:val="center"/>
          </w:tcPr>
          <w:p w14:paraId="2E31690F" w14:textId="0E746BF6" w:rsidR="00E93E24" w:rsidRPr="00166987" w:rsidRDefault="00E93E24" w:rsidP="005A6D8F">
            <w:pPr>
              <w:jc w:val="center"/>
              <w:rPr>
                <w:rFonts w:cs="Noto Sans"/>
                <w:sz w:val="14"/>
                <w:szCs w:val="18"/>
                <w:lang w:val="es-ES"/>
              </w:rPr>
            </w:pPr>
            <w:r w:rsidRPr="00166987">
              <w:rPr>
                <w:rFonts w:cs="Noto Sans"/>
                <w:b/>
                <w:sz w:val="14"/>
                <w:szCs w:val="18"/>
                <w:lang w:val="es-ES"/>
              </w:rPr>
              <w:t>A Través de la Plataforma Digital de Contrataciones Públicas de la Administración Pública Federal (Compras MX)</w:t>
            </w:r>
          </w:p>
          <w:p w14:paraId="389823B1" w14:textId="77777777" w:rsidR="00E93E24" w:rsidRPr="00166987" w:rsidRDefault="00E93E24" w:rsidP="005A6D8F">
            <w:pPr>
              <w:jc w:val="center"/>
              <w:rPr>
                <w:rFonts w:cs="Noto Sans"/>
                <w:sz w:val="14"/>
                <w:szCs w:val="18"/>
                <w:lang w:val="es-ES"/>
              </w:rPr>
            </w:pPr>
            <w:r w:rsidRPr="00166987">
              <w:rPr>
                <w:rFonts w:cs="Noto Sans"/>
                <w:sz w:val="14"/>
                <w:szCs w:val="18"/>
                <w:lang w:val="es-ES"/>
              </w:rPr>
              <w:t>Sala de usos múltiples de la Coordinación de Abastecimiento y Equipamiento, sito en Avenida del Mezquital No. 6 Colonia San Pablo, Código Postal 76130, Querétaro, Qro.</w:t>
            </w:r>
          </w:p>
        </w:tc>
      </w:tr>
      <w:tr w:rsidR="00E93E24" w:rsidRPr="00166987" w14:paraId="558BCC07" w14:textId="77777777" w:rsidTr="00ED57D7">
        <w:trPr>
          <w:trHeight w:val="20"/>
          <w:jc w:val="center"/>
        </w:trPr>
        <w:tc>
          <w:tcPr>
            <w:tcW w:w="1128" w:type="pct"/>
            <w:vAlign w:val="center"/>
          </w:tcPr>
          <w:p w14:paraId="5A522209" w14:textId="77777777" w:rsidR="00E93E24" w:rsidRPr="00166987" w:rsidRDefault="00E93E24" w:rsidP="005A6D8F">
            <w:pPr>
              <w:spacing w:line="192" w:lineRule="atLeast"/>
              <w:jc w:val="center"/>
              <w:rPr>
                <w:rFonts w:cs="Noto Sans"/>
                <w:sz w:val="16"/>
                <w:szCs w:val="18"/>
                <w:lang w:val="es-ES"/>
              </w:rPr>
            </w:pPr>
            <w:r w:rsidRPr="00166987">
              <w:rPr>
                <w:rFonts w:cs="Noto Sans"/>
                <w:sz w:val="16"/>
                <w:szCs w:val="18"/>
                <w:lang w:val="es-ES"/>
              </w:rPr>
              <w:t>Fallo</w:t>
            </w:r>
          </w:p>
        </w:tc>
        <w:tc>
          <w:tcPr>
            <w:tcW w:w="834" w:type="pct"/>
            <w:vAlign w:val="center"/>
          </w:tcPr>
          <w:p w14:paraId="1BF0A803" w14:textId="779FE54C" w:rsidR="00E93E24" w:rsidRPr="00166987" w:rsidRDefault="00B8156A" w:rsidP="00476710">
            <w:pPr>
              <w:jc w:val="center"/>
              <w:rPr>
                <w:rFonts w:cs="Noto Sans"/>
              </w:rPr>
            </w:pPr>
            <w:r w:rsidRPr="00166987">
              <w:rPr>
                <w:rFonts w:cs="Noto Sans"/>
                <w:sz w:val="16"/>
                <w:szCs w:val="18"/>
                <w:lang w:val="es-ES"/>
              </w:rPr>
              <w:t>11</w:t>
            </w:r>
            <w:r w:rsidR="00835346" w:rsidRPr="00166987">
              <w:rPr>
                <w:rFonts w:cs="Noto Sans"/>
                <w:sz w:val="16"/>
                <w:szCs w:val="18"/>
                <w:lang w:val="es-ES"/>
              </w:rPr>
              <w:t>/</w:t>
            </w:r>
            <w:r w:rsidRPr="00166987">
              <w:rPr>
                <w:rFonts w:cs="Noto Sans"/>
                <w:sz w:val="16"/>
                <w:szCs w:val="18"/>
                <w:lang w:val="es-ES"/>
              </w:rPr>
              <w:t>marzo</w:t>
            </w:r>
            <w:r w:rsidR="00835346" w:rsidRPr="00166987">
              <w:rPr>
                <w:rFonts w:cs="Noto Sans"/>
                <w:sz w:val="16"/>
                <w:szCs w:val="18"/>
                <w:lang w:val="es-ES"/>
              </w:rPr>
              <w:t>/2026</w:t>
            </w:r>
          </w:p>
        </w:tc>
        <w:tc>
          <w:tcPr>
            <w:tcW w:w="512" w:type="pct"/>
            <w:shd w:val="clear" w:color="auto" w:fill="auto"/>
            <w:vAlign w:val="center"/>
          </w:tcPr>
          <w:p w14:paraId="7A6A2E6A" w14:textId="2CEEDB10" w:rsidR="00E93E24" w:rsidRPr="00166987" w:rsidRDefault="00E93E24" w:rsidP="003D557A">
            <w:pPr>
              <w:jc w:val="center"/>
              <w:rPr>
                <w:rFonts w:cs="Noto Sans"/>
                <w:sz w:val="16"/>
                <w:szCs w:val="18"/>
                <w:lang w:val="es-ES"/>
              </w:rPr>
            </w:pPr>
            <w:r w:rsidRPr="00166987">
              <w:rPr>
                <w:rFonts w:cs="Noto Sans"/>
                <w:sz w:val="16"/>
                <w:szCs w:val="18"/>
                <w:lang w:val="es-ES"/>
              </w:rPr>
              <w:t xml:space="preserve">03:00 p.m. </w:t>
            </w:r>
          </w:p>
        </w:tc>
        <w:tc>
          <w:tcPr>
            <w:tcW w:w="2526" w:type="pct"/>
            <w:vAlign w:val="center"/>
          </w:tcPr>
          <w:p w14:paraId="5683829B" w14:textId="7BAA43F8" w:rsidR="00E93E24" w:rsidRPr="00166987" w:rsidRDefault="00E93E24" w:rsidP="005A6D8F">
            <w:pPr>
              <w:jc w:val="center"/>
              <w:rPr>
                <w:rFonts w:cs="Noto Sans"/>
                <w:sz w:val="14"/>
                <w:szCs w:val="18"/>
                <w:lang w:val="es-ES"/>
              </w:rPr>
            </w:pPr>
            <w:r w:rsidRPr="00166987">
              <w:rPr>
                <w:rFonts w:cs="Noto Sans"/>
                <w:b/>
                <w:sz w:val="14"/>
                <w:szCs w:val="18"/>
                <w:lang w:val="es-ES"/>
              </w:rPr>
              <w:t>A Través de la Plataforma Digital de Contrataciones Públicas de la Administración Pública Federal (Compras MX)</w:t>
            </w:r>
          </w:p>
          <w:p w14:paraId="0E3655F2" w14:textId="77777777" w:rsidR="00E93E24" w:rsidRPr="00166987" w:rsidRDefault="00E93E24" w:rsidP="005A6D8F">
            <w:pPr>
              <w:jc w:val="center"/>
              <w:rPr>
                <w:rFonts w:cs="Noto Sans"/>
                <w:sz w:val="14"/>
                <w:szCs w:val="18"/>
                <w:lang w:val="es-ES"/>
              </w:rPr>
            </w:pPr>
            <w:r w:rsidRPr="00166987">
              <w:rPr>
                <w:rFonts w:cs="Noto Sans"/>
                <w:sz w:val="14"/>
                <w:szCs w:val="18"/>
                <w:lang w:val="es-ES"/>
              </w:rPr>
              <w:t>Sala de usos múltiples de la Coordinación de Abastecimiento y Equipamiento, sito en Avenida del Mezquital No. 6 Colonia San Pablo, Código Postal 76130, Querétaro, Qro</w:t>
            </w:r>
          </w:p>
        </w:tc>
      </w:tr>
      <w:tr w:rsidR="00DC42CD" w:rsidRPr="00166987" w14:paraId="10CB9A06" w14:textId="77777777" w:rsidTr="00ED57D7">
        <w:trPr>
          <w:trHeight w:val="20"/>
          <w:jc w:val="center"/>
        </w:trPr>
        <w:tc>
          <w:tcPr>
            <w:tcW w:w="1128" w:type="pct"/>
            <w:vAlign w:val="center"/>
          </w:tcPr>
          <w:p w14:paraId="6F1EFB56" w14:textId="77777777" w:rsidR="00DC42CD" w:rsidRPr="00166987" w:rsidRDefault="00DC42CD" w:rsidP="005A6D8F">
            <w:pPr>
              <w:spacing w:line="192" w:lineRule="atLeast"/>
              <w:jc w:val="center"/>
              <w:rPr>
                <w:rFonts w:cs="Noto Sans"/>
                <w:sz w:val="16"/>
                <w:szCs w:val="18"/>
                <w:lang w:val="es-ES"/>
              </w:rPr>
            </w:pPr>
            <w:r w:rsidRPr="00166987">
              <w:rPr>
                <w:rFonts w:cs="Noto Sans"/>
                <w:sz w:val="16"/>
                <w:szCs w:val="18"/>
                <w:lang w:val="es-ES"/>
              </w:rPr>
              <w:t>Firma del contrato</w:t>
            </w:r>
          </w:p>
        </w:tc>
        <w:tc>
          <w:tcPr>
            <w:tcW w:w="834" w:type="pct"/>
            <w:vAlign w:val="center"/>
          </w:tcPr>
          <w:p w14:paraId="129D076F" w14:textId="47FA43FA" w:rsidR="00DC42CD" w:rsidRPr="00166987" w:rsidRDefault="00DC42CD" w:rsidP="005A6D8F">
            <w:pPr>
              <w:spacing w:line="192" w:lineRule="atLeast"/>
              <w:jc w:val="center"/>
              <w:rPr>
                <w:rFonts w:cs="Noto Sans"/>
                <w:sz w:val="16"/>
                <w:szCs w:val="18"/>
                <w:lang w:val="es-ES"/>
              </w:rPr>
            </w:pPr>
            <w:r w:rsidRPr="00166987">
              <w:rPr>
                <w:rFonts w:cs="Noto Sans"/>
                <w:sz w:val="16"/>
                <w:szCs w:val="18"/>
                <w:lang w:val="es-ES"/>
              </w:rPr>
              <w:t xml:space="preserve">Dentro de los </w:t>
            </w:r>
            <w:r w:rsidR="00ED57D7" w:rsidRPr="00166987">
              <w:rPr>
                <w:rFonts w:cs="Noto Sans"/>
                <w:sz w:val="16"/>
                <w:szCs w:val="18"/>
                <w:lang w:val="es-ES"/>
              </w:rPr>
              <w:t xml:space="preserve">15 días </w:t>
            </w:r>
            <w:proofErr w:type="spellStart"/>
            <w:r w:rsidR="00ED57D7" w:rsidRPr="00166987">
              <w:rPr>
                <w:rFonts w:cs="Noto Sans"/>
                <w:sz w:val="16"/>
                <w:szCs w:val="18"/>
                <w:lang w:val="es-ES"/>
              </w:rPr>
              <w:t>habiles</w:t>
            </w:r>
            <w:proofErr w:type="spellEnd"/>
            <w:r w:rsidR="00ED57D7" w:rsidRPr="00166987">
              <w:rPr>
                <w:rFonts w:cs="Noto Sans"/>
                <w:sz w:val="16"/>
                <w:szCs w:val="18"/>
                <w:lang w:val="es-ES"/>
              </w:rPr>
              <w:t xml:space="preserve"> posteriores al fallo</w:t>
            </w:r>
          </w:p>
        </w:tc>
        <w:tc>
          <w:tcPr>
            <w:tcW w:w="512" w:type="pct"/>
            <w:vAlign w:val="center"/>
          </w:tcPr>
          <w:p w14:paraId="2D32E419" w14:textId="77777777" w:rsidR="00DC42CD" w:rsidRPr="00166987" w:rsidRDefault="00DC42CD" w:rsidP="005A6D8F">
            <w:pPr>
              <w:snapToGrid w:val="0"/>
              <w:spacing w:line="192" w:lineRule="atLeast"/>
              <w:jc w:val="center"/>
              <w:rPr>
                <w:rFonts w:cs="Noto Sans"/>
                <w:sz w:val="16"/>
                <w:szCs w:val="18"/>
                <w:lang w:val="es-ES"/>
              </w:rPr>
            </w:pPr>
            <w:r w:rsidRPr="00166987">
              <w:rPr>
                <w:rFonts w:cs="Noto Sans"/>
                <w:sz w:val="16"/>
                <w:szCs w:val="18"/>
                <w:lang w:val="es-ES"/>
              </w:rPr>
              <w:t>De 09:00 a 14:00</w:t>
            </w:r>
          </w:p>
        </w:tc>
        <w:tc>
          <w:tcPr>
            <w:tcW w:w="2526" w:type="pct"/>
            <w:vAlign w:val="center"/>
          </w:tcPr>
          <w:p w14:paraId="14656475" w14:textId="01B4630C" w:rsidR="00DC42CD" w:rsidRPr="00166987" w:rsidRDefault="00ED57D7" w:rsidP="005A6D8F">
            <w:pPr>
              <w:jc w:val="center"/>
              <w:rPr>
                <w:rFonts w:cs="Noto Sans"/>
                <w:sz w:val="14"/>
                <w:szCs w:val="18"/>
                <w:lang w:val="es-ES"/>
              </w:rPr>
            </w:pPr>
            <w:r w:rsidRPr="00166987">
              <w:rPr>
                <w:rFonts w:cs="Noto Sans"/>
                <w:sz w:val="14"/>
                <w:szCs w:val="18"/>
                <w:lang w:val="es-ES"/>
              </w:rPr>
              <w:t xml:space="preserve">Oficina de Contratos en la </w:t>
            </w:r>
            <w:r w:rsidR="00DC42CD" w:rsidRPr="00166987">
              <w:rPr>
                <w:rFonts w:cs="Noto Sans"/>
                <w:sz w:val="14"/>
                <w:szCs w:val="18"/>
                <w:lang w:val="es-ES"/>
              </w:rPr>
              <w:t>Coordinación de Abastecimiento y Equipamiento, sito en Avenida del Mezquital No. 6 Colonia San Pablo, Código Postal 76130, Querétaro, Qro.</w:t>
            </w:r>
          </w:p>
        </w:tc>
      </w:tr>
      <w:tr w:rsidR="00DC42CD" w:rsidRPr="00166987" w14:paraId="5C761EBF" w14:textId="77777777" w:rsidTr="00ED57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128" w:type="pct"/>
            <w:tcBorders>
              <w:top w:val="single" w:sz="4" w:space="0" w:color="000000"/>
              <w:left w:val="single" w:sz="4" w:space="0" w:color="000000"/>
              <w:bottom w:val="single" w:sz="4" w:space="0" w:color="000000"/>
            </w:tcBorders>
            <w:vAlign w:val="center"/>
          </w:tcPr>
          <w:p w14:paraId="6DE09086" w14:textId="77777777" w:rsidR="00DC42CD" w:rsidRPr="00166987" w:rsidRDefault="00DC42CD" w:rsidP="005A6D8F">
            <w:pPr>
              <w:spacing w:line="192" w:lineRule="atLeast"/>
              <w:jc w:val="center"/>
              <w:rPr>
                <w:rFonts w:cs="Noto Sans"/>
                <w:sz w:val="16"/>
                <w:szCs w:val="18"/>
                <w:lang w:val="es-ES"/>
              </w:rPr>
            </w:pPr>
            <w:r w:rsidRPr="00166987">
              <w:rPr>
                <w:rFonts w:cs="Noto Sans"/>
                <w:sz w:val="16"/>
                <w:szCs w:val="18"/>
                <w:lang w:val="es-ES"/>
              </w:rPr>
              <w:t>Forma de Presentación de las Proposiciones.</w:t>
            </w:r>
          </w:p>
        </w:tc>
        <w:tc>
          <w:tcPr>
            <w:tcW w:w="3872" w:type="pct"/>
            <w:gridSpan w:val="3"/>
            <w:tcBorders>
              <w:top w:val="single" w:sz="4" w:space="0" w:color="000000"/>
              <w:left w:val="single" w:sz="4" w:space="0" w:color="000000"/>
              <w:bottom w:val="single" w:sz="4" w:space="0" w:color="000000"/>
              <w:right w:val="single" w:sz="4" w:space="0" w:color="000000"/>
            </w:tcBorders>
            <w:vAlign w:val="center"/>
          </w:tcPr>
          <w:p w14:paraId="5B15554C" w14:textId="1E78C70E" w:rsidR="00DC42CD" w:rsidRPr="00166987" w:rsidRDefault="00DC42CD" w:rsidP="00ED57D7">
            <w:pPr>
              <w:jc w:val="center"/>
              <w:rPr>
                <w:rFonts w:cs="Noto Sans"/>
                <w:b/>
                <w:sz w:val="16"/>
                <w:szCs w:val="18"/>
                <w:lang w:val="es-ES"/>
              </w:rPr>
            </w:pPr>
            <w:r w:rsidRPr="00166987">
              <w:rPr>
                <w:rFonts w:cs="Noto Sans"/>
                <w:b/>
                <w:sz w:val="16"/>
                <w:szCs w:val="18"/>
                <w:lang w:val="es-ES"/>
              </w:rPr>
              <w:t xml:space="preserve">Electrónica (artículo </w:t>
            </w:r>
            <w:r w:rsidR="00ED57D7" w:rsidRPr="00166987">
              <w:rPr>
                <w:rFonts w:cs="Noto Sans"/>
                <w:b/>
                <w:sz w:val="16"/>
                <w:szCs w:val="18"/>
                <w:lang w:val="es-ES"/>
              </w:rPr>
              <w:t>36</w:t>
            </w:r>
            <w:r w:rsidRPr="00166987">
              <w:rPr>
                <w:rFonts w:cs="Noto Sans"/>
                <w:b/>
                <w:sz w:val="16"/>
                <w:szCs w:val="18"/>
                <w:lang w:val="es-ES"/>
              </w:rPr>
              <w:t xml:space="preserve"> de la LAASSP). Solo se permitirá la participación de los licitantes a través del </w:t>
            </w:r>
            <w:r w:rsidR="00ED57D7" w:rsidRPr="00166987">
              <w:rPr>
                <w:rFonts w:cs="Noto Sans"/>
                <w:b/>
                <w:sz w:val="16"/>
                <w:szCs w:val="18"/>
                <w:lang w:val="es-ES"/>
              </w:rPr>
              <w:t>Plataforma Digital de Contrataciones Públicas de la Administración Pública Federal (Compras MX)</w:t>
            </w:r>
          </w:p>
        </w:tc>
      </w:tr>
      <w:tr w:rsidR="00DC42CD" w:rsidRPr="00166987" w14:paraId="763FECA8" w14:textId="77777777" w:rsidTr="00B81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jc w:val="center"/>
        </w:trPr>
        <w:tc>
          <w:tcPr>
            <w:tcW w:w="1128" w:type="pct"/>
            <w:tcBorders>
              <w:top w:val="single" w:sz="4" w:space="0" w:color="000000"/>
              <w:left w:val="single" w:sz="4" w:space="0" w:color="000000"/>
              <w:bottom w:val="single" w:sz="4" w:space="0" w:color="000000"/>
            </w:tcBorders>
            <w:vAlign w:val="center"/>
          </w:tcPr>
          <w:p w14:paraId="3A8672EF" w14:textId="650A6D5A" w:rsidR="00DC42CD" w:rsidRPr="00166987" w:rsidRDefault="00DD3232" w:rsidP="005A6D8F">
            <w:pPr>
              <w:spacing w:line="192" w:lineRule="atLeast"/>
              <w:jc w:val="center"/>
              <w:rPr>
                <w:rFonts w:cs="Noto Sans"/>
                <w:sz w:val="16"/>
                <w:szCs w:val="18"/>
                <w:lang w:val="es-ES"/>
              </w:rPr>
            </w:pPr>
            <w:r w:rsidRPr="00166987">
              <w:rPr>
                <w:rFonts w:cs="Noto Sans"/>
                <w:sz w:val="16"/>
                <w:szCs w:val="18"/>
                <w:lang w:val="es-ES"/>
              </w:rPr>
              <w:t>Reducción de Plazos</w:t>
            </w:r>
          </w:p>
        </w:tc>
        <w:tc>
          <w:tcPr>
            <w:tcW w:w="3872" w:type="pct"/>
            <w:gridSpan w:val="3"/>
            <w:tcBorders>
              <w:top w:val="single" w:sz="4" w:space="0" w:color="000000"/>
              <w:left w:val="single" w:sz="4" w:space="0" w:color="000000"/>
              <w:bottom w:val="single" w:sz="4" w:space="0" w:color="000000"/>
              <w:right w:val="single" w:sz="4" w:space="0" w:color="000000"/>
            </w:tcBorders>
            <w:vAlign w:val="center"/>
          </w:tcPr>
          <w:p w14:paraId="52F403BB" w14:textId="62ACC738" w:rsidR="00DC42CD" w:rsidRPr="00166987" w:rsidRDefault="009A07FA" w:rsidP="009A07FA">
            <w:pPr>
              <w:jc w:val="center"/>
              <w:rPr>
                <w:rFonts w:cs="Noto Sans"/>
                <w:b/>
                <w:sz w:val="16"/>
                <w:szCs w:val="18"/>
                <w:lang w:val="es-ES"/>
              </w:rPr>
            </w:pPr>
            <w:r w:rsidRPr="00166987">
              <w:rPr>
                <w:rFonts w:cs="Noto Sans"/>
                <w:b/>
                <w:sz w:val="16"/>
                <w:szCs w:val="18"/>
                <w:lang w:val="es-ES"/>
              </w:rPr>
              <w:t>SI</w:t>
            </w:r>
          </w:p>
        </w:tc>
      </w:tr>
    </w:tbl>
    <w:p w14:paraId="0D66CD10" w14:textId="77777777" w:rsidR="00BD2E2E" w:rsidRPr="00166987" w:rsidRDefault="00BD2E2E" w:rsidP="005A6D8F">
      <w:pPr>
        <w:rPr>
          <w:rFonts w:cs="Noto Sans"/>
          <w:noProof/>
          <w:szCs w:val="18"/>
        </w:rPr>
      </w:pPr>
    </w:p>
    <w:p w14:paraId="3BD5A52C" w14:textId="77777777" w:rsidR="00EA3179" w:rsidRPr="00166987" w:rsidRDefault="00EA3179" w:rsidP="005A6D8F">
      <w:pPr>
        <w:rPr>
          <w:rFonts w:cs="Noto Sans"/>
          <w:noProof/>
          <w:szCs w:val="18"/>
          <w:lang w:val="es-ES_tradnl" w:eastAsia="es-ES"/>
        </w:rPr>
      </w:pPr>
      <w:r w:rsidRPr="00166987">
        <w:rPr>
          <w:rFonts w:cs="Noto Sans"/>
          <w:noProof/>
          <w:szCs w:val="18"/>
          <w:lang w:val="es-ES_tradnl" w:eastAsia="es-ES"/>
        </w:rPr>
        <w:t xml:space="preserve">El horario que regirá a los diferentes actos del procedimiento de </w:t>
      </w:r>
      <w:r w:rsidR="0068478B" w:rsidRPr="00166987">
        <w:rPr>
          <w:rFonts w:cs="Noto Sans"/>
          <w:noProof/>
          <w:szCs w:val="18"/>
          <w:lang w:val="es-ES_tradnl" w:eastAsia="es-ES"/>
        </w:rPr>
        <w:t>Licitación Pública</w:t>
      </w:r>
      <w:r w:rsidRPr="00166987">
        <w:rPr>
          <w:rFonts w:cs="Noto Sans"/>
          <w:noProof/>
          <w:szCs w:val="18"/>
          <w:lang w:val="es-ES_tradnl" w:eastAsia="es-ES"/>
        </w:rPr>
        <w:t xml:space="preserve"> será de conformidad con la zona horaria de la Ciudad de México GMT-5.</w:t>
      </w:r>
    </w:p>
    <w:p w14:paraId="0E2E51F8" w14:textId="77777777" w:rsidR="00EA3179" w:rsidRPr="00166987" w:rsidRDefault="00EA3179" w:rsidP="005A6D8F">
      <w:pPr>
        <w:rPr>
          <w:rFonts w:cs="Noto Sans"/>
          <w:b/>
          <w:noProof/>
          <w:szCs w:val="18"/>
          <w:lang w:val="es-ES_tradnl" w:eastAsia="es-ES"/>
        </w:rPr>
      </w:pPr>
    </w:p>
    <w:p w14:paraId="220B476D" w14:textId="226EE88F" w:rsidR="001F14F5" w:rsidRPr="00166987" w:rsidRDefault="002358A5" w:rsidP="00C97DE3">
      <w:pPr>
        <w:pStyle w:val="Ttulo3"/>
      </w:pPr>
      <w:bookmarkStart w:id="90" w:name="_Toc221527736"/>
      <w:r w:rsidRPr="00166987">
        <w:t>3.</w:t>
      </w:r>
      <w:r w:rsidR="00E74DB1" w:rsidRPr="00166987">
        <w:t>3</w:t>
      </w:r>
      <w:r w:rsidRPr="00166987">
        <w:t xml:space="preserve"> Junta de Aclaraciones</w:t>
      </w:r>
      <w:bookmarkEnd w:id="90"/>
    </w:p>
    <w:p w14:paraId="2DA5CF44" w14:textId="56297693" w:rsidR="00C14219" w:rsidRPr="00166987" w:rsidRDefault="00C14219" w:rsidP="00C14219">
      <w:pPr>
        <w:rPr>
          <w:rFonts w:cs="Noto Sans"/>
        </w:rPr>
      </w:pPr>
      <w:r w:rsidRPr="00166987">
        <w:rPr>
          <w:rFonts w:cs="Noto Sans"/>
        </w:rPr>
        <w:t xml:space="preserve">La Junta de Aclaraciones se llevará a cabo conforme a lo dispuesto en los artículos 44 de la LAASSP, 90 y 91 del Reglamento, por lo que los licitantes que manifiesten su interés en participar en la licitación pública serán considerados como licitantes y tendrán derecho a formular solicitudes de aclaración utilizando para tal caso el formato de solicitud de aclaraciones que genere Plataforma Digital de Contrataciones Públicas de la Administración Pública Federal (Compras MX). </w:t>
      </w:r>
    </w:p>
    <w:p w14:paraId="4D0D3FDD" w14:textId="77777777" w:rsidR="00C14219" w:rsidRPr="00166987" w:rsidRDefault="00C14219" w:rsidP="00C14219">
      <w:pPr>
        <w:rPr>
          <w:rFonts w:cs="Noto Sans"/>
        </w:rPr>
      </w:pPr>
    </w:p>
    <w:p w14:paraId="1057EB29" w14:textId="77777777" w:rsidR="00C14219" w:rsidRPr="00166987" w:rsidRDefault="00C14219" w:rsidP="00C14219">
      <w:pPr>
        <w:rPr>
          <w:rFonts w:cs="Noto Sans"/>
        </w:rPr>
      </w:pPr>
      <w:r w:rsidRPr="00166987">
        <w:rPr>
          <w:rFonts w:cs="Noto Sans"/>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17E550A0" w14:textId="77777777" w:rsidR="00C14219" w:rsidRPr="00166987" w:rsidRDefault="00C14219" w:rsidP="00C14219">
      <w:pPr>
        <w:rPr>
          <w:rFonts w:cs="Noto Sans"/>
        </w:rPr>
      </w:pPr>
    </w:p>
    <w:p w14:paraId="5352BD9A" w14:textId="77777777" w:rsidR="00C14219" w:rsidRPr="00166987" w:rsidRDefault="00C14219" w:rsidP="00C14219">
      <w:pPr>
        <w:rPr>
          <w:rFonts w:cs="Noto Sans"/>
        </w:rPr>
      </w:pPr>
      <w:r w:rsidRPr="00166987">
        <w:rPr>
          <w:rFonts w:cs="Noto Sans"/>
        </w:rPr>
        <w:t>Las solicitudes que no cumplan con los requisitos señalados, podrán ser desechadas por la convocante, asimismo se deberán agrupar por temas técnicos y administrativos para su análisis y respuesta.</w:t>
      </w:r>
    </w:p>
    <w:p w14:paraId="28408E9E" w14:textId="77777777" w:rsidR="00C14219" w:rsidRPr="00166987" w:rsidRDefault="00C14219" w:rsidP="00C14219">
      <w:pPr>
        <w:rPr>
          <w:rFonts w:cs="Noto Sans"/>
        </w:rPr>
      </w:pPr>
    </w:p>
    <w:p w14:paraId="4FAC1CCA" w14:textId="77777777" w:rsidR="00C14219" w:rsidRPr="00166987" w:rsidRDefault="00C14219" w:rsidP="00C14219">
      <w:pPr>
        <w:rPr>
          <w:rFonts w:cs="Noto Sans"/>
        </w:rPr>
      </w:pPr>
      <w:r w:rsidRPr="00166987">
        <w:rPr>
          <w:rFonts w:cs="Noto Sans"/>
        </w:rPr>
        <w:t>El plazo para enviar dichas solicitudes será a más tardar veinticuatro horas antes de la fecha y hora en que se realice la Junta de Aclaraciones, de conformidad con lo establecido en el artículo 44 de la LAASSP.</w:t>
      </w:r>
    </w:p>
    <w:p w14:paraId="18D93F9C" w14:textId="77777777" w:rsidR="00C14219" w:rsidRPr="00166987" w:rsidRDefault="00C14219" w:rsidP="00C14219">
      <w:pPr>
        <w:rPr>
          <w:rFonts w:cs="Noto Sans"/>
        </w:rPr>
      </w:pPr>
    </w:p>
    <w:p w14:paraId="616A0F6C" w14:textId="77777777" w:rsidR="00C14219" w:rsidRPr="00166987" w:rsidRDefault="00C14219" w:rsidP="00C14219">
      <w:pPr>
        <w:rPr>
          <w:rFonts w:cs="Noto Sans"/>
        </w:rPr>
      </w:pPr>
      <w:r w:rsidRPr="00166987">
        <w:rPr>
          <w:rFonts w:cs="Noto Sans"/>
        </w:rPr>
        <w:t>La Convocante abrirá la bóveda de Plataforma Digital de Contrataciones Públicas de la Administración Pública Federal (Compras MX)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3CDE9493" w14:textId="77777777" w:rsidR="00C14219" w:rsidRPr="00166987" w:rsidRDefault="00C14219" w:rsidP="00C14219">
      <w:pPr>
        <w:rPr>
          <w:rFonts w:cs="Noto Sans"/>
        </w:rPr>
      </w:pPr>
    </w:p>
    <w:p w14:paraId="41F6AC49" w14:textId="77777777" w:rsidR="00C14219" w:rsidRPr="00166987" w:rsidRDefault="00C14219" w:rsidP="00C14219">
      <w:pPr>
        <w:rPr>
          <w:rFonts w:cs="Noto Sans"/>
        </w:rPr>
      </w:pPr>
      <w:r w:rsidRPr="00166987">
        <w:rPr>
          <w:rFonts w:cs="Noto Sans"/>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44 de la LAASSP y solamente se responderán las solicitudes de aclaración que hayan llegado por Plataforma Digital de Contrataciones Públicas de la Administración Pública Federal (Compras MX), que se hayan recibido en el tiempo y forma establecidos con anterioridad.</w:t>
      </w:r>
    </w:p>
    <w:p w14:paraId="2F3C410A" w14:textId="77777777" w:rsidR="00C14219" w:rsidRPr="00166987" w:rsidRDefault="00C14219" w:rsidP="00C14219">
      <w:pPr>
        <w:rPr>
          <w:rFonts w:cs="Noto Sans"/>
        </w:rPr>
      </w:pPr>
    </w:p>
    <w:p w14:paraId="3597F247" w14:textId="77777777" w:rsidR="00C14219" w:rsidRPr="00166987" w:rsidRDefault="00C14219" w:rsidP="00C14219">
      <w:pPr>
        <w:rPr>
          <w:rFonts w:cs="Noto Sans"/>
        </w:rPr>
      </w:pPr>
      <w:r w:rsidRPr="00166987">
        <w:rPr>
          <w:rFonts w:cs="Noto Sans"/>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213658E0" w14:textId="77777777" w:rsidR="00C14219" w:rsidRPr="00166987" w:rsidRDefault="00C14219" w:rsidP="00C14219">
      <w:pPr>
        <w:rPr>
          <w:rFonts w:cs="Noto Sans"/>
        </w:rPr>
      </w:pPr>
    </w:p>
    <w:p w14:paraId="3CFC3D00" w14:textId="77777777" w:rsidR="00C14219" w:rsidRPr="00166987" w:rsidRDefault="00C14219" w:rsidP="00C14219">
      <w:pPr>
        <w:rPr>
          <w:rFonts w:cs="Noto Sans"/>
        </w:rPr>
      </w:pPr>
      <w:r w:rsidRPr="00166987">
        <w:rPr>
          <w:rFonts w:cs="Noto Sans"/>
        </w:rPr>
        <w:lastRenderedPageBreak/>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33BD089C" w14:textId="77777777" w:rsidR="00C14219" w:rsidRPr="00166987" w:rsidRDefault="00C14219" w:rsidP="00C14219">
      <w:pPr>
        <w:rPr>
          <w:rFonts w:cs="Noto Sans"/>
        </w:rPr>
      </w:pPr>
    </w:p>
    <w:p w14:paraId="760019D1" w14:textId="12335F69" w:rsidR="00C14219" w:rsidRPr="00166987" w:rsidRDefault="00C14219" w:rsidP="00C14219">
      <w:pPr>
        <w:rPr>
          <w:rFonts w:cs="Noto Sans"/>
        </w:rPr>
      </w:pPr>
      <w:r w:rsidRPr="00166987">
        <w:rPr>
          <w:rFonts w:cs="Noto Sans"/>
        </w:rPr>
        <w:t>Dicho plazo no podrá ser inferior a 6 (seis) ni superior a 48 (cuarenta y oc</w:t>
      </w:r>
      <w:r w:rsidR="00EB7528" w:rsidRPr="00166987">
        <w:rPr>
          <w:rFonts w:cs="Noto Sans"/>
        </w:rPr>
        <w:t>ho) horas conforme al artículo 91</w:t>
      </w:r>
      <w:r w:rsidRPr="00166987">
        <w:rPr>
          <w:rFonts w:cs="Noto Sans"/>
        </w:rPr>
        <w:t>, fracción I del RLAASSP. Una vez recibidas las preguntas a las respuestas otorgadas por la convocante, ésta informará a los licitantes el plazo máximo en el que enviará las contestaciones correspondientes.</w:t>
      </w:r>
    </w:p>
    <w:p w14:paraId="7CEB5C43" w14:textId="77777777" w:rsidR="00C14219" w:rsidRPr="00166987" w:rsidRDefault="00C14219" w:rsidP="00C14219">
      <w:pPr>
        <w:rPr>
          <w:rFonts w:cs="Noto Sans"/>
        </w:rPr>
      </w:pPr>
    </w:p>
    <w:p w14:paraId="6C3F618F" w14:textId="77777777" w:rsidR="00C14219" w:rsidRPr="00166987" w:rsidRDefault="00C14219" w:rsidP="00C14219">
      <w:pPr>
        <w:rPr>
          <w:rFonts w:cs="Noto Sans"/>
        </w:rPr>
      </w:pPr>
      <w:r w:rsidRPr="00166987">
        <w:rPr>
          <w:rFonts w:cs="Noto Sans"/>
        </w:rPr>
        <w:t xml:space="preserve">De conformidad con lo establecido en el artículo 43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568EA874" w14:textId="77777777" w:rsidR="00C14219" w:rsidRPr="00166987" w:rsidRDefault="00C14219" w:rsidP="00C14219">
      <w:pPr>
        <w:rPr>
          <w:rFonts w:cs="Noto Sans"/>
        </w:rPr>
      </w:pPr>
    </w:p>
    <w:p w14:paraId="225B0F60" w14:textId="56F73408" w:rsidR="004D7A4C" w:rsidRPr="00166987" w:rsidRDefault="00C14219" w:rsidP="00C14219">
      <w:pPr>
        <w:rPr>
          <w:rFonts w:cs="Noto Sans"/>
        </w:rPr>
      </w:pPr>
      <w:r w:rsidRPr="00166987">
        <w:rPr>
          <w:rFonts w:cs="Noto Sans"/>
        </w:rPr>
        <w:t xml:space="preserve">La falta de firma de alguno de ellos no invalidará su contenido y efectos, poniéndose a partir de esa fecha a disposición de los que no hayan asistido, para efectos de su notificación; asimismo, podrán ser consultados en Plataforma Digital de Contrataciones Públicas de la Administración Pública Federal (Compras MX), en la dirección electrónica </w:t>
      </w:r>
      <w:hyperlink r:id="rId10" w:history="1">
        <w:r w:rsidRPr="00166987">
          <w:rPr>
            <w:rStyle w:val="Hipervnculo"/>
            <w:rFonts w:cs="Noto Sans"/>
          </w:rPr>
          <w:t>https://comprasmx.buengobierno.gob.mx/</w:t>
        </w:r>
      </w:hyperlink>
    </w:p>
    <w:p w14:paraId="1369B54E" w14:textId="77777777" w:rsidR="00C14219" w:rsidRPr="00166987" w:rsidRDefault="00C14219" w:rsidP="00C14219">
      <w:pPr>
        <w:rPr>
          <w:rFonts w:cs="Noto Sans"/>
          <w:noProof/>
          <w:szCs w:val="18"/>
          <w:lang w:val="es-ES_tradnl" w:eastAsia="es-ES"/>
        </w:rPr>
      </w:pPr>
    </w:p>
    <w:p w14:paraId="1A69A500" w14:textId="77777777" w:rsidR="002358A5" w:rsidRPr="00166987" w:rsidRDefault="00E74DB1" w:rsidP="00C97DE3">
      <w:pPr>
        <w:pStyle w:val="Ttulo3"/>
      </w:pPr>
      <w:bookmarkStart w:id="91" w:name="_Toc221527737"/>
      <w:r w:rsidRPr="00166987">
        <w:t>3.4</w:t>
      </w:r>
      <w:r w:rsidR="002358A5" w:rsidRPr="00166987">
        <w:t xml:space="preserve"> Presentación y Apertura de Proposiciones</w:t>
      </w:r>
      <w:bookmarkEnd w:id="91"/>
    </w:p>
    <w:p w14:paraId="61EBC3A5" w14:textId="77777777" w:rsidR="0049570E" w:rsidRPr="00166987" w:rsidRDefault="0049570E" w:rsidP="005A6D8F">
      <w:pPr>
        <w:rPr>
          <w:rFonts w:cs="Noto Sans"/>
          <w:b/>
          <w:noProof/>
          <w:szCs w:val="18"/>
          <w:lang w:val="es-ES_tradnl" w:eastAsia="es-ES"/>
        </w:rPr>
      </w:pPr>
    </w:p>
    <w:p w14:paraId="3BA73B3A" w14:textId="5007D72F" w:rsidR="00EB7528" w:rsidRPr="00166987" w:rsidRDefault="00EB7528" w:rsidP="00EB7528">
      <w:pPr>
        <w:ind w:right="-36"/>
        <w:rPr>
          <w:rFonts w:cs="Noto Sans"/>
          <w:szCs w:val="20"/>
        </w:rPr>
      </w:pPr>
      <w:bookmarkStart w:id="92" w:name="_Toc442265813"/>
      <w:bookmarkStart w:id="93" w:name="_Toc428988952"/>
      <w:r w:rsidRPr="00166987">
        <w:rPr>
          <w:rFonts w:cs="Noto Sans"/>
          <w:szCs w:val="20"/>
        </w:rPr>
        <w:t>La SABG administra y se encarga del sistema de certificación de los medios de identificación electrónica que utilicen las dependencias, entidades o los licitantes y será responsable de ejercer el control de estos medios, salvaguardando la confidencialidad de la información que se remita por esta vía.</w:t>
      </w:r>
    </w:p>
    <w:p w14:paraId="1997F1AB" w14:textId="77777777" w:rsidR="00EB7528" w:rsidRPr="00166987" w:rsidRDefault="00EB7528" w:rsidP="00EB7528">
      <w:pPr>
        <w:ind w:right="-36"/>
        <w:rPr>
          <w:rFonts w:cs="Noto Sans"/>
          <w:szCs w:val="20"/>
        </w:rPr>
      </w:pPr>
    </w:p>
    <w:p w14:paraId="751EFF8A" w14:textId="77777777" w:rsidR="00EB7528" w:rsidRPr="00166987" w:rsidRDefault="00EB7528" w:rsidP="00EB7528">
      <w:pPr>
        <w:ind w:right="-36"/>
        <w:rPr>
          <w:rFonts w:eastAsia="Times New Roman" w:cs="Noto Sans"/>
          <w:szCs w:val="20"/>
          <w:lang w:val="es-ES" w:eastAsia="ar-SA"/>
        </w:rPr>
      </w:pPr>
      <w:r w:rsidRPr="00166987">
        <w:rPr>
          <w:rFonts w:cs="Noto Sans"/>
          <w:szCs w:val="20"/>
        </w:rPr>
        <w:t xml:space="preserve">Las proposiciones se recibirán a través de Plataforma Digital de Contrataciones Públicas de la Administración Pública Federal (Compras MX), de conformidad a lo dispuesto en el </w:t>
      </w:r>
      <w:r w:rsidRPr="00166987">
        <w:rPr>
          <w:rFonts w:eastAsia="Times New Roman" w:cs="Noto Sans"/>
          <w:i/>
          <w:szCs w:val="20"/>
          <w:lang w:val="es-ES" w:eastAsia="ar-SA"/>
        </w:rPr>
        <w:t xml:space="preserve">Acuerdo de la </w:t>
      </w:r>
      <w:r w:rsidRPr="00166987">
        <w:rPr>
          <w:rFonts w:cs="Noto Sans"/>
          <w:i/>
          <w:iCs/>
          <w:szCs w:val="20"/>
        </w:rPr>
        <w:t>Sistema CompraNet</w:t>
      </w:r>
      <w:r w:rsidRPr="00166987">
        <w:rPr>
          <w:rFonts w:eastAsia="Times New Roman" w:cs="Noto Sans"/>
          <w:szCs w:val="20"/>
          <w:lang w:val="es-ES" w:eastAsia="ar-SA"/>
        </w:rPr>
        <w:t xml:space="preserve"> y el soporte documental deberá remitirse de forma legible en los formatos permitidos en Plataforma Digital de Contrataciones Públicas de la Administración Pública Federal (Compras MX), utilizando la firma electrónica que asignó el SAT en favor del licitante para el cumplimiento de sus obligaciones fiscales.</w:t>
      </w:r>
    </w:p>
    <w:p w14:paraId="413E49D8" w14:textId="77777777" w:rsidR="00EB7528" w:rsidRPr="00166987" w:rsidRDefault="00EB7528" w:rsidP="00EB7528">
      <w:pPr>
        <w:ind w:right="-36"/>
        <w:rPr>
          <w:rFonts w:eastAsia="Times New Roman" w:cs="Noto Sans"/>
          <w:szCs w:val="20"/>
          <w:lang w:val="es-ES" w:eastAsia="ar-SA"/>
        </w:rPr>
      </w:pPr>
    </w:p>
    <w:p w14:paraId="0DA3AEED" w14:textId="498AEA5B" w:rsidR="00EB7528" w:rsidRPr="00166987" w:rsidRDefault="00EB7528" w:rsidP="00EB7528">
      <w:pPr>
        <w:ind w:right="-36"/>
        <w:rPr>
          <w:rFonts w:eastAsia="Times New Roman" w:cs="Noto Sans"/>
          <w:szCs w:val="20"/>
          <w:lang w:val="es-ES" w:eastAsia="ar-SA"/>
        </w:rPr>
      </w:pPr>
      <w:r w:rsidRPr="00166987">
        <w:rPr>
          <w:rFonts w:eastAsia="Times New Roman" w:cs="Noto Sans"/>
          <w:szCs w:val="20"/>
          <w:lang w:val="es-ES" w:eastAsia="ar-SA"/>
        </w:rPr>
        <w:t xml:space="preserve">La capacidad para almacenar datos y documentos de cada parámetro es la determinada por la propia  </w:t>
      </w:r>
      <w:r w:rsidRPr="00166987">
        <w:rPr>
          <w:rFonts w:cs="Noto Sans"/>
          <w:szCs w:val="20"/>
        </w:rPr>
        <w:t>Plataforma Digital de Contrataciones Públicas de la Administración Pública Federal (Compras MX)</w:t>
      </w:r>
      <w:r w:rsidRPr="00166987">
        <w:rPr>
          <w:rFonts w:eastAsia="Times New Roman" w:cs="Noto Sans"/>
          <w:szCs w:val="20"/>
          <w:lang w:val="es-ES" w:eastAsia="ar-SA"/>
        </w:rPr>
        <w:t xml:space="preserve">, por lo que es necesario se </w:t>
      </w:r>
      <w:proofErr w:type="spellStart"/>
      <w:r w:rsidRPr="00166987">
        <w:rPr>
          <w:rFonts w:eastAsia="Times New Roman" w:cs="Noto Sans"/>
          <w:szCs w:val="20"/>
          <w:lang w:val="es-ES" w:eastAsia="ar-SA"/>
        </w:rPr>
        <w:t>referencíe</w:t>
      </w:r>
      <w:proofErr w:type="spellEnd"/>
      <w:r w:rsidRPr="00166987">
        <w:rPr>
          <w:rFonts w:eastAsia="Times New Roman" w:cs="Noto Sans"/>
          <w:szCs w:val="20"/>
          <w:lang w:val="es-ES" w:eastAsia="ar-SA"/>
        </w:rPr>
        <w:t xml:space="preserve"> claramente la documentación que se cargue en dicho Sistema, lo anterior de conformidad con la </w:t>
      </w:r>
      <w:r w:rsidRPr="00166987">
        <w:rPr>
          <w:rFonts w:eastAsia="Times New Roman" w:cs="Noto Sans"/>
          <w:i/>
          <w:szCs w:val="20"/>
          <w:lang w:val="es-ES" w:eastAsia="ar-SA"/>
        </w:rPr>
        <w:t>"Guía de uso de CompraNet para procedimientos normados por la Ley de Adquisiciones, Arrendamientos y Servicios del Sector Público"</w:t>
      </w:r>
      <w:r w:rsidRPr="00166987">
        <w:rPr>
          <w:rFonts w:eastAsia="Times New Roman" w:cs="Noto Sans"/>
          <w:szCs w:val="20"/>
          <w:lang w:val="es-ES" w:eastAsia="ar-SA"/>
        </w:rPr>
        <w:t>, la cual señala que Plataforma Digital de Contrataciones Públicas de la Administración Pública Federal (Compras MX) tendrá la capacidad para que el licitante suba hasta 100 archivos de máximo 20 megabytes cada uno por cada requerimiento que se hubiese configurado.</w:t>
      </w:r>
    </w:p>
    <w:p w14:paraId="5B7A6A33" w14:textId="77777777" w:rsidR="00EB7528" w:rsidRPr="00166987" w:rsidRDefault="00EB7528" w:rsidP="00EB7528">
      <w:pPr>
        <w:ind w:right="-36"/>
        <w:rPr>
          <w:rFonts w:eastAsia="Times New Roman" w:cs="Noto Sans"/>
          <w:szCs w:val="20"/>
          <w:lang w:val="es-ES" w:eastAsia="ar-SA"/>
        </w:rPr>
      </w:pPr>
    </w:p>
    <w:p w14:paraId="024917E6" w14:textId="77777777" w:rsidR="00EB7528" w:rsidRPr="00166987" w:rsidRDefault="00EB7528" w:rsidP="00EB7528">
      <w:pPr>
        <w:ind w:right="-36"/>
        <w:rPr>
          <w:rFonts w:cs="Noto Sans"/>
          <w:b/>
          <w:szCs w:val="20"/>
        </w:rPr>
      </w:pPr>
      <w:r w:rsidRPr="00166987">
        <w:rPr>
          <w:rFonts w:cs="Noto Sans"/>
          <w:szCs w:val="20"/>
        </w:rPr>
        <w:t xml:space="preserve">Los licitantes que requieran asesoría o presenten situaciones particulares sobre el manejo y uso del Plataforma Digital de Contrataciones Públicas de la Administración Pública Federal (Compras MX) denominado Plataforma Integral Plataforma Digital de Contrataciones Públicas de la Administración Pública Federal (Compras MX), sobre la carga de sus propuestas deberán consultar la "Guía técnica para licitantes sobre el uso y manejo de Plataforma Digital de Contrataciones Públicas de la Administración Pública Federal (Compras MX)" o dirigirse al personal que administra dicho sistema; los datos de contacto podrán ser localizados en la página web: </w:t>
      </w:r>
      <w:hyperlink r:id="rId11" w:history="1">
        <w:r w:rsidRPr="00166987">
          <w:rPr>
            <w:rStyle w:val="Hipervnculo"/>
            <w:rFonts w:cs="Noto Sans"/>
            <w:szCs w:val="20"/>
          </w:rPr>
          <w:t>https://comprasmx.buengobierno.gob.mx/</w:t>
        </w:r>
      </w:hyperlink>
      <w:r w:rsidRPr="00166987">
        <w:rPr>
          <w:rFonts w:cs="Noto Sans"/>
          <w:szCs w:val="20"/>
        </w:rPr>
        <w:t xml:space="preserve">. </w:t>
      </w:r>
    </w:p>
    <w:p w14:paraId="49267F36" w14:textId="77777777" w:rsidR="00EB7528" w:rsidRPr="00166987" w:rsidRDefault="00EB7528" w:rsidP="00EB7528">
      <w:pPr>
        <w:ind w:right="-36"/>
        <w:rPr>
          <w:rFonts w:eastAsia="Times New Roman" w:cs="Noto Sans"/>
          <w:szCs w:val="20"/>
          <w:lang w:val="es-ES" w:eastAsia="ar-SA"/>
        </w:rPr>
      </w:pPr>
    </w:p>
    <w:p w14:paraId="64EB1E59" w14:textId="7B0E76AA" w:rsidR="00EB7528" w:rsidRPr="00166987" w:rsidRDefault="00EB7528" w:rsidP="00EB7528">
      <w:pPr>
        <w:ind w:right="-36"/>
        <w:rPr>
          <w:rFonts w:cs="Noto Sans"/>
          <w:szCs w:val="20"/>
        </w:rPr>
      </w:pPr>
      <w:r w:rsidRPr="00166987">
        <w:rPr>
          <w:rFonts w:cs="Noto Sans"/>
          <w:szCs w:val="20"/>
        </w:rPr>
        <w:t xml:space="preserve">La documentación legal, técnica y económica que integre la proposición remitida a través de Plataforma Digital de Contrataciones Públicas de la Administración Pública Federal (Compras MX), se deberán emplear los medios de identificación electrónica en sustitución de la firma autógrafa, lo anterior de conformidad con lo señalado en el artículo </w:t>
      </w:r>
      <w:r w:rsidRPr="00166987">
        <w:rPr>
          <w:rFonts w:cs="Noto Sans"/>
          <w:b/>
          <w:szCs w:val="20"/>
        </w:rPr>
        <w:t xml:space="preserve">37 </w:t>
      </w:r>
      <w:r w:rsidRPr="00166987">
        <w:rPr>
          <w:rFonts w:cs="Noto Sans"/>
          <w:szCs w:val="20"/>
        </w:rPr>
        <w:t xml:space="preserve">de la LAASSP y el primer párrafo del artículo </w:t>
      </w:r>
      <w:r w:rsidRPr="00166987">
        <w:rPr>
          <w:rFonts w:cs="Noto Sans"/>
          <w:b/>
          <w:szCs w:val="20"/>
        </w:rPr>
        <w:t>95</w:t>
      </w:r>
      <w:r w:rsidRPr="00166987">
        <w:rPr>
          <w:rFonts w:cs="Noto Sans"/>
          <w:szCs w:val="20"/>
        </w:rPr>
        <w:t xml:space="preserve"> del RLAASSP.</w:t>
      </w:r>
    </w:p>
    <w:p w14:paraId="2AF8241C" w14:textId="77777777" w:rsidR="00EB7528" w:rsidRPr="00166987" w:rsidRDefault="00EB7528" w:rsidP="00EB7528">
      <w:pPr>
        <w:ind w:right="-36"/>
        <w:rPr>
          <w:rFonts w:cs="Noto Sans"/>
          <w:szCs w:val="20"/>
        </w:rPr>
      </w:pPr>
    </w:p>
    <w:p w14:paraId="0C8E0F9B" w14:textId="77777777" w:rsidR="00EB7528" w:rsidRPr="00166987" w:rsidRDefault="00EB7528" w:rsidP="00EB7528">
      <w:pPr>
        <w:ind w:right="-36"/>
        <w:rPr>
          <w:rFonts w:cs="Noto Sans"/>
          <w:szCs w:val="20"/>
        </w:rPr>
      </w:pPr>
      <w:r w:rsidRPr="00166987">
        <w:rPr>
          <w:rFonts w:cs="Noto Sans"/>
          <w:szCs w:val="20"/>
        </w:rPr>
        <w:lastRenderedPageBreak/>
        <w:t xml:space="preserve">Asimismo, aquellos anexos en los que se integre un espacio para la firma autógrafa el representante legal del licitante </w:t>
      </w:r>
      <w:proofErr w:type="gramStart"/>
      <w:r w:rsidRPr="00166987">
        <w:rPr>
          <w:rFonts w:cs="Noto Sans"/>
          <w:szCs w:val="20"/>
        </w:rPr>
        <w:t>deberá</w:t>
      </w:r>
      <w:proofErr w:type="gramEnd"/>
      <w:r w:rsidRPr="00166987">
        <w:rPr>
          <w:rFonts w:cs="Noto Sans"/>
          <w:szCs w:val="20"/>
        </w:rPr>
        <w:t xml:space="preserve"> estampar o realizar su firma en los espacios destinados para ello. </w:t>
      </w:r>
    </w:p>
    <w:p w14:paraId="40F96116" w14:textId="77777777" w:rsidR="00EB7528" w:rsidRPr="00166987" w:rsidRDefault="00EB7528" w:rsidP="00EB7528">
      <w:pPr>
        <w:ind w:right="-36"/>
        <w:rPr>
          <w:rFonts w:cs="Noto Sans"/>
          <w:szCs w:val="20"/>
        </w:rPr>
      </w:pPr>
    </w:p>
    <w:p w14:paraId="3A0E502D" w14:textId="39ECF2C1" w:rsidR="00EB7528" w:rsidRPr="00166987" w:rsidRDefault="00EB7528" w:rsidP="00EB7528">
      <w:pPr>
        <w:ind w:right="-36"/>
        <w:rPr>
          <w:rFonts w:cs="Noto Sans"/>
          <w:spacing w:val="-3"/>
          <w:szCs w:val="20"/>
        </w:rPr>
      </w:pPr>
      <w:r w:rsidRPr="00166987">
        <w:rPr>
          <w:rFonts w:cs="Noto Sans"/>
          <w:spacing w:val="-3"/>
          <w:szCs w:val="20"/>
        </w:rPr>
        <w:t xml:space="preserve">De conformidad con el artículo </w:t>
      </w:r>
      <w:r w:rsidRPr="00166987">
        <w:rPr>
          <w:rFonts w:cs="Noto Sans"/>
          <w:b/>
          <w:spacing w:val="-3"/>
          <w:szCs w:val="20"/>
        </w:rPr>
        <w:t>95</w:t>
      </w:r>
      <w:r w:rsidRPr="00166987">
        <w:rPr>
          <w:rFonts w:cs="Noto Sans"/>
          <w:spacing w:val="-3"/>
          <w:szCs w:val="20"/>
        </w:rPr>
        <w:t xml:space="preserve"> del RLAASSP, las proposiciones presentadas deberán estar foliadas de manera electrónica o manual en todas y cada una de las hojas, se numerarán de manera individual la propuesta técnica y la propuesta económica, así como la documentación legal administrativa junto con el resto de los documentos que envíe el licitante.</w:t>
      </w:r>
    </w:p>
    <w:p w14:paraId="52269741" w14:textId="77777777" w:rsidR="00EB7528" w:rsidRPr="00166987" w:rsidRDefault="00EB7528" w:rsidP="00EB7528">
      <w:pPr>
        <w:ind w:right="-36"/>
        <w:rPr>
          <w:rFonts w:cs="Noto Sans"/>
          <w:spacing w:val="-3"/>
          <w:szCs w:val="20"/>
        </w:rPr>
      </w:pPr>
    </w:p>
    <w:p w14:paraId="2D856857" w14:textId="77777777" w:rsidR="00EB7528" w:rsidRPr="00166987" w:rsidRDefault="00EB7528" w:rsidP="00EB7528">
      <w:pPr>
        <w:ind w:right="-36"/>
        <w:rPr>
          <w:rFonts w:cs="Noto Sans"/>
          <w:spacing w:val="-3"/>
          <w:szCs w:val="20"/>
        </w:rPr>
      </w:pPr>
      <w:r w:rsidRPr="00166987">
        <w:rPr>
          <w:rFonts w:cs="Noto Sans"/>
          <w:spacing w:val="-3"/>
          <w:szCs w:val="20"/>
        </w:rPr>
        <w:t>Por ejemplo, la documentación legal administrativa del 1 al folio "n", la propuesta técnica del 1 al folio "n" y la propuesta económica del 1 al folio "n".</w:t>
      </w:r>
    </w:p>
    <w:p w14:paraId="72008F45" w14:textId="77777777" w:rsidR="00EB7528" w:rsidRPr="00166987" w:rsidRDefault="00EB7528" w:rsidP="00EB7528">
      <w:pPr>
        <w:ind w:right="-36"/>
        <w:rPr>
          <w:rFonts w:cs="Noto Sans"/>
          <w:b/>
          <w:spacing w:val="-3"/>
          <w:szCs w:val="20"/>
        </w:rPr>
      </w:pPr>
    </w:p>
    <w:p w14:paraId="1A8536B7" w14:textId="77777777" w:rsidR="00EB7528" w:rsidRPr="00166987" w:rsidRDefault="00EB7528" w:rsidP="00EB7528">
      <w:pPr>
        <w:ind w:right="-36"/>
        <w:rPr>
          <w:rFonts w:cs="Noto Sans"/>
          <w:spacing w:val="-3"/>
          <w:szCs w:val="20"/>
        </w:rPr>
      </w:pPr>
      <w:r w:rsidRPr="00166987">
        <w:rPr>
          <w:rFonts w:cs="Noto Sans"/>
          <w:spacing w:val="-3"/>
          <w:szCs w:val="20"/>
        </w:rPr>
        <w:t xml:space="preserve">De igual forma se verificará que los licitantes en cumplimiento al artículo </w:t>
      </w:r>
      <w:r w:rsidRPr="00166987">
        <w:rPr>
          <w:rFonts w:cs="Noto Sans"/>
          <w:b/>
          <w:spacing w:val="-3"/>
          <w:szCs w:val="20"/>
        </w:rPr>
        <w:t>40</w:t>
      </w:r>
      <w:r w:rsidRPr="00166987">
        <w:rPr>
          <w:rFonts w:cs="Noto Sans"/>
          <w:spacing w:val="-3"/>
          <w:szCs w:val="20"/>
        </w:rPr>
        <w:t xml:space="preserve">, fracción </w:t>
      </w:r>
      <w:r w:rsidRPr="00166987">
        <w:rPr>
          <w:rFonts w:cs="Noto Sans"/>
          <w:b/>
          <w:spacing w:val="-3"/>
          <w:szCs w:val="20"/>
        </w:rPr>
        <w:t>VI</w:t>
      </w:r>
      <w:r w:rsidRPr="00166987">
        <w:rPr>
          <w:rFonts w:cs="Noto Sans"/>
          <w:spacing w:val="-3"/>
          <w:szCs w:val="20"/>
        </w:rPr>
        <w:t xml:space="preserve">, de la LAASSP, presenten el </w:t>
      </w:r>
      <w:r w:rsidRPr="00166987">
        <w:rPr>
          <w:rFonts w:cs="Noto Sans"/>
          <w:b/>
          <w:spacing w:val="-3"/>
          <w:szCs w:val="20"/>
        </w:rPr>
        <w:t>ANEXO I</w:t>
      </w:r>
      <w:r w:rsidRPr="00166987">
        <w:rPr>
          <w:rFonts w:cs="Noto Sans"/>
          <w:szCs w:val="20"/>
        </w:rPr>
        <w:t xml:space="preserve"> </w:t>
      </w:r>
      <w:r w:rsidRPr="00166987">
        <w:rPr>
          <w:rFonts w:cs="Noto Sans"/>
          <w:b/>
          <w:szCs w:val="20"/>
        </w:rPr>
        <w:t>“ACREDITAMIENTO DE PERSONALIDAD JURÍDICA”</w:t>
      </w:r>
      <w:r w:rsidRPr="00166987">
        <w:rPr>
          <w:rFonts w:cs="Noto Sans"/>
          <w:szCs w:val="20"/>
        </w:rPr>
        <w:t xml:space="preserve"> </w:t>
      </w:r>
      <w:r w:rsidRPr="00166987">
        <w:rPr>
          <w:rFonts w:cs="Noto Sans"/>
          <w:spacing w:val="-3"/>
          <w:szCs w:val="20"/>
        </w:rPr>
        <w:t xml:space="preserve">el cual será suscrito </w:t>
      </w:r>
      <w:r w:rsidRPr="00166987">
        <w:rPr>
          <w:rFonts w:cs="Noto Sans"/>
          <w:b/>
          <w:spacing w:val="-3"/>
          <w:szCs w:val="20"/>
        </w:rPr>
        <w:t>Bajo Protesta de Decir Verdad</w:t>
      </w:r>
      <w:r w:rsidRPr="00166987">
        <w:rPr>
          <w:rFonts w:cs="Noto Sans"/>
          <w:spacing w:val="-3"/>
          <w:szCs w:val="20"/>
        </w:rPr>
        <w:t xml:space="preserve">, donde se manifieste que se cuenta con facultades suficientes para comprometerse por sí o por su representada. </w:t>
      </w:r>
    </w:p>
    <w:p w14:paraId="0390CCA5" w14:textId="77777777" w:rsidR="00EB7528" w:rsidRPr="00166987" w:rsidRDefault="00EB7528" w:rsidP="00EB7528">
      <w:pPr>
        <w:ind w:right="-36"/>
        <w:rPr>
          <w:rFonts w:cs="Noto Sans"/>
          <w:spacing w:val="-3"/>
          <w:szCs w:val="20"/>
        </w:rPr>
      </w:pPr>
    </w:p>
    <w:p w14:paraId="65079853" w14:textId="77777777" w:rsidR="00EB7528" w:rsidRPr="00166987" w:rsidRDefault="00EB7528" w:rsidP="00EB7528">
      <w:pPr>
        <w:ind w:right="-36"/>
        <w:rPr>
          <w:rFonts w:cs="Noto Sans"/>
          <w:spacing w:val="-3"/>
          <w:szCs w:val="20"/>
        </w:rPr>
      </w:pPr>
      <w:r w:rsidRPr="00166987">
        <w:rPr>
          <w:rFonts w:cs="Noto Sans"/>
          <w:spacing w:val="-3"/>
          <w:szCs w:val="20"/>
        </w:rPr>
        <w:t>A la hora señalada para la celebración de este acto, se cerrará el recinto y no se permitirá la entrada a ninguna persona y se desarrollará de la siguiente forma:</w:t>
      </w:r>
    </w:p>
    <w:p w14:paraId="6F6BA5CE" w14:textId="77777777" w:rsidR="00EB7528" w:rsidRPr="00166987" w:rsidRDefault="00EB7528" w:rsidP="00EB7528">
      <w:pPr>
        <w:ind w:left="851" w:right="-36" w:hanging="425"/>
        <w:rPr>
          <w:rFonts w:cs="Noto Sans"/>
          <w:spacing w:val="-3"/>
          <w:szCs w:val="20"/>
        </w:rPr>
      </w:pPr>
    </w:p>
    <w:p w14:paraId="0FC4C121" w14:textId="77777777" w:rsidR="00EB7528" w:rsidRPr="00166987" w:rsidRDefault="00EB7528" w:rsidP="002C434B">
      <w:pPr>
        <w:widowControl w:val="0"/>
        <w:numPr>
          <w:ilvl w:val="0"/>
          <w:numId w:val="194"/>
        </w:numPr>
        <w:tabs>
          <w:tab w:val="left" w:pos="-720"/>
        </w:tabs>
        <w:suppressAutoHyphens/>
        <w:adjustRightInd w:val="0"/>
        <w:ind w:left="851" w:right="-36" w:hanging="425"/>
        <w:textAlignment w:val="baseline"/>
        <w:rPr>
          <w:rFonts w:cs="Noto Sans"/>
          <w:spacing w:val="-3"/>
          <w:szCs w:val="20"/>
        </w:rPr>
      </w:pPr>
      <w:r w:rsidRPr="00166987">
        <w:rPr>
          <w:rFonts w:cs="Noto Sans"/>
          <w:spacing w:val="-3"/>
          <w:szCs w:val="20"/>
        </w:rPr>
        <w:t>El servidor público del Instituto facultado para presidir el acto, declarará su inicio y será la única persona facultada para tomar todas las decisiones durante su realización.</w:t>
      </w:r>
    </w:p>
    <w:p w14:paraId="0A31DB0B" w14:textId="77777777" w:rsidR="00EB7528" w:rsidRPr="00166987" w:rsidRDefault="00EB7528" w:rsidP="00EB7528">
      <w:pPr>
        <w:widowControl w:val="0"/>
        <w:tabs>
          <w:tab w:val="left" w:pos="-720"/>
        </w:tabs>
        <w:suppressAutoHyphens/>
        <w:adjustRightInd w:val="0"/>
        <w:ind w:left="851" w:right="-36"/>
        <w:textAlignment w:val="baseline"/>
        <w:rPr>
          <w:rFonts w:cs="Noto Sans"/>
          <w:spacing w:val="-3"/>
          <w:szCs w:val="20"/>
        </w:rPr>
      </w:pPr>
    </w:p>
    <w:p w14:paraId="35ACF67C" w14:textId="77777777" w:rsidR="00EB7528" w:rsidRPr="00166987" w:rsidRDefault="00EB7528" w:rsidP="002C434B">
      <w:pPr>
        <w:widowControl w:val="0"/>
        <w:numPr>
          <w:ilvl w:val="0"/>
          <w:numId w:val="194"/>
        </w:numPr>
        <w:tabs>
          <w:tab w:val="left" w:pos="-720"/>
        </w:tabs>
        <w:suppressAutoHyphens/>
        <w:adjustRightInd w:val="0"/>
        <w:ind w:left="851" w:right="-36" w:hanging="425"/>
        <w:textAlignment w:val="baseline"/>
        <w:rPr>
          <w:rFonts w:cs="Noto Sans"/>
          <w:spacing w:val="-3"/>
          <w:szCs w:val="20"/>
        </w:rPr>
      </w:pPr>
      <w:r w:rsidRPr="00166987">
        <w:rPr>
          <w:rFonts w:cs="Noto Sans"/>
          <w:spacing w:val="-3"/>
          <w:szCs w:val="20"/>
        </w:rPr>
        <w:t>Se darán a conocer los servidores públicos participantes, y en su caso observadores asistentes al acto.</w:t>
      </w:r>
    </w:p>
    <w:p w14:paraId="4778C372" w14:textId="77777777" w:rsidR="00EB7528" w:rsidRPr="00166987" w:rsidRDefault="00EB7528" w:rsidP="00EB7528">
      <w:pPr>
        <w:widowControl w:val="0"/>
        <w:tabs>
          <w:tab w:val="left" w:pos="-720"/>
        </w:tabs>
        <w:suppressAutoHyphens/>
        <w:adjustRightInd w:val="0"/>
        <w:ind w:left="851" w:right="-36"/>
        <w:textAlignment w:val="baseline"/>
        <w:rPr>
          <w:rFonts w:cs="Noto Sans"/>
          <w:spacing w:val="-3"/>
          <w:szCs w:val="20"/>
        </w:rPr>
      </w:pPr>
    </w:p>
    <w:p w14:paraId="7EEEC26E" w14:textId="77777777" w:rsidR="00EB7528" w:rsidRPr="00166987" w:rsidRDefault="00EB7528" w:rsidP="002C434B">
      <w:pPr>
        <w:widowControl w:val="0"/>
        <w:numPr>
          <w:ilvl w:val="0"/>
          <w:numId w:val="194"/>
        </w:numPr>
        <w:tabs>
          <w:tab w:val="left" w:pos="-720"/>
        </w:tabs>
        <w:suppressAutoHyphens/>
        <w:adjustRightInd w:val="0"/>
        <w:ind w:left="851" w:right="-36" w:hanging="425"/>
        <w:textAlignment w:val="baseline"/>
        <w:rPr>
          <w:rFonts w:cs="Noto Sans"/>
          <w:spacing w:val="-3"/>
          <w:szCs w:val="20"/>
        </w:rPr>
      </w:pPr>
      <w:r w:rsidRPr="00166987">
        <w:rPr>
          <w:rFonts w:cs="Noto Sans"/>
          <w:spacing w:val="-3"/>
          <w:szCs w:val="20"/>
        </w:rPr>
        <w:t>Una vez iniciado el acto se ingresará a Plataforma Digital de Contrataciones Públicas de la Administración Pública Federal (Compras MX) para verificar el envío de proposiciones por medios remotos de comunicación electrónica.</w:t>
      </w:r>
    </w:p>
    <w:p w14:paraId="28A5E3E2" w14:textId="77777777" w:rsidR="00EB7528" w:rsidRPr="00166987" w:rsidRDefault="00EB7528" w:rsidP="00EB7528">
      <w:pPr>
        <w:pStyle w:val="Prrafodelista"/>
        <w:ind w:right="-36"/>
        <w:rPr>
          <w:rFonts w:cs="Noto Sans"/>
          <w:spacing w:val="-3"/>
          <w:sz w:val="18"/>
          <w:szCs w:val="20"/>
        </w:rPr>
      </w:pPr>
    </w:p>
    <w:p w14:paraId="7F241A8E" w14:textId="77777777" w:rsidR="00EB7528" w:rsidRPr="00166987" w:rsidRDefault="00EB7528" w:rsidP="002C434B">
      <w:pPr>
        <w:pStyle w:val="Prrafodelista"/>
        <w:numPr>
          <w:ilvl w:val="0"/>
          <w:numId w:val="194"/>
        </w:numPr>
        <w:ind w:right="-36"/>
        <w:rPr>
          <w:rFonts w:cs="Noto Sans"/>
          <w:spacing w:val="-3"/>
          <w:sz w:val="18"/>
          <w:szCs w:val="20"/>
        </w:rPr>
      </w:pPr>
      <w:r w:rsidRPr="00166987">
        <w:rPr>
          <w:rFonts w:cs="Noto Sans"/>
          <w:spacing w:val="-3"/>
          <w:sz w:val="18"/>
          <w:szCs w:val="20"/>
        </w:rPr>
        <w:t>De conformidad con el volumen de información de las propuestas y archivos electrónicos presentados en el Plataforma Digital de Contrataciones Públicas de la Administración Pública Federal (Compras MX), en caso de que el evento sea videograbado podrá suspenderse dicha videograbación en tanto se concluye la descarga y verificación cuantitativa de las proposiciones recibidas.</w:t>
      </w:r>
    </w:p>
    <w:p w14:paraId="271BC867" w14:textId="77777777" w:rsidR="00EB7528" w:rsidRPr="00166987" w:rsidRDefault="00EB7528" w:rsidP="00EB7528">
      <w:pPr>
        <w:ind w:right="-36"/>
        <w:rPr>
          <w:rFonts w:cs="Noto Sans"/>
          <w:spacing w:val="-3"/>
          <w:szCs w:val="20"/>
        </w:rPr>
      </w:pPr>
    </w:p>
    <w:p w14:paraId="6FE3D2FC" w14:textId="77777777" w:rsidR="00EB7528" w:rsidRPr="00166987" w:rsidRDefault="00EB7528" w:rsidP="002C434B">
      <w:pPr>
        <w:pStyle w:val="Prrafodelista"/>
        <w:numPr>
          <w:ilvl w:val="0"/>
          <w:numId w:val="194"/>
        </w:numPr>
        <w:ind w:right="-36"/>
        <w:rPr>
          <w:rFonts w:cs="Noto Sans"/>
          <w:spacing w:val="-3"/>
          <w:sz w:val="18"/>
          <w:szCs w:val="20"/>
        </w:rPr>
      </w:pPr>
      <w:r w:rsidRPr="00166987">
        <w:rPr>
          <w:rFonts w:cs="Noto Sans"/>
          <w:spacing w:val="-3"/>
          <w:sz w:val="18"/>
          <w:szCs w:val="20"/>
        </w:rPr>
        <w:t xml:space="preserve">Se procederá a la apertura de los sobres generados mediante el Plataforma Digital de Contrataciones Públicas de la Administración Pública Federal (Compras MX), en el supuesto de que durante el acto de presentación y apertura de proposiciones, por causas ajenas a la Convocante, no sea posible abrir los sobres que contengan las proposiciones enviadas por Plataforma Digital de Contrataciones Públicas de la Administración Pública Federal (Compras MX), el acto se reanudará a partir de que se restablezcan las condiciones que dieron origen a la interrupción, salvo lo previsto en el numeral </w:t>
      </w:r>
      <w:r w:rsidRPr="00166987">
        <w:rPr>
          <w:rFonts w:cs="Noto Sans"/>
          <w:b/>
          <w:spacing w:val="-3"/>
          <w:sz w:val="18"/>
          <w:szCs w:val="20"/>
        </w:rPr>
        <w:t>29</w:t>
      </w:r>
      <w:r w:rsidRPr="00166987">
        <w:rPr>
          <w:rFonts w:cs="Noto Sans"/>
          <w:spacing w:val="-3"/>
          <w:sz w:val="18"/>
          <w:szCs w:val="20"/>
        </w:rPr>
        <w:t xml:space="preserve"> del </w:t>
      </w:r>
      <w:r w:rsidRPr="00166987">
        <w:rPr>
          <w:rFonts w:cs="Noto Sans"/>
          <w:i/>
          <w:spacing w:val="-3"/>
          <w:sz w:val="18"/>
          <w:szCs w:val="20"/>
        </w:rPr>
        <w:t>Acuerdo de Sistema CompraNet</w:t>
      </w:r>
      <w:r w:rsidRPr="00166987">
        <w:rPr>
          <w:rFonts w:cs="Noto Sans"/>
          <w:spacing w:val="-3"/>
          <w:sz w:val="18"/>
          <w:szCs w:val="20"/>
        </w:rPr>
        <w:t xml:space="preserve"> el cual contempla lo siguiente:</w:t>
      </w:r>
    </w:p>
    <w:p w14:paraId="1221F6E6" w14:textId="77777777" w:rsidR="00EB7528" w:rsidRPr="00166987" w:rsidRDefault="00EB7528" w:rsidP="00EB7528">
      <w:pPr>
        <w:widowControl w:val="0"/>
        <w:tabs>
          <w:tab w:val="left" w:pos="-720"/>
        </w:tabs>
        <w:suppressAutoHyphens/>
        <w:adjustRightInd w:val="0"/>
        <w:ind w:left="1276" w:right="-36"/>
        <w:textAlignment w:val="baseline"/>
        <w:rPr>
          <w:rFonts w:cs="Noto Sans"/>
          <w:spacing w:val="-3"/>
          <w:sz w:val="16"/>
          <w:szCs w:val="18"/>
        </w:rPr>
      </w:pPr>
    </w:p>
    <w:p w14:paraId="3C099804" w14:textId="77777777" w:rsidR="00EB7528" w:rsidRPr="00166987" w:rsidRDefault="00EB7528" w:rsidP="00EB7528">
      <w:pPr>
        <w:widowControl w:val="0"/>
        <w:tabs>
          <w:tab w:val="left" w:pos="-720"/>
        </w:tabs>
        <w:suppressAutoHyphens/>
        <w:adjustRightInd w:val="0"/>
        <w:ind w:left="1276" w:right="-36"/>
        <w:textAlignment w:val="baseline"/>
        <w:rPr>
          <w:rFonts w:cs="Noto Sans"/>
          <w:i/>
          <w:spacing w:val="-3"/>
          <w:sz w:val="16"/>
          <w:szCs w:val="18"/>
        </w:rPr>
      </w:pPr>
      <w:r w:rsidRPr="00166987">
        <w:rPr>
          <w:rFonts w:cs="Noto Sans"/>
          <w:i/>
          <w:spacing w:val="-3"/>
          <w:sz w:val="16"/>
          <w:szCs w:val="18"/>
        </w:rPr>
        <w:t>“29.-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14:paraId="5719AFB6" w14:textId="77777777" w:rsidR="00EB7528" w:rsidRPr="00166987" w:rsidRDefault="00EB7528" w:rsidP="00EB7528">
      <w:pPr>
        <w:widowControl w:val="0"/>
        <w:tabs>
          <w:tab w:val="left" w:pos="-720"/>
        </w:tabs>
        <w:suppressAutoHyphens/>
        <w:adjustRightInd w:val="0"/>
        <w:ind w:left="851" w:right="-36" w:hanging="425"/>
        <w:textAlignment w:val="baseline"/>
        <w:rPr>
          <w:rFonts w:cs="Noto Sans"/>
          <w:i/>
          <w:spacing w:val="-3"/>
          <w:sz w:val="16"/>
          <w:szCs w:val="18"/>
        </w:rPr>
      </w:pPr>
    </w:p>
    <w:p w14:paraId="0F76C64A" w14:textId="77777777" w:rsidR="00EB7528" w:rsidRPr="00166987" w:rsidRDefault="00EB7528" w:rsidP="00EB7528">
      <w:pPr>
        <w:ind w:left="851" w:right="-36"/>
        <w:rPr>
          <w:rFonts w:cs="Noto Sans"/>
          <w:szCs w:val="20"/>
        </w:rPr>
      </w:pPr>
      <w:r w:rsidRPr="00166987">
        <w:rPr>
          <w:rFonts w:cs="Noto Sans"/>
          <w:szCs w:val="20"/>
        </w:rPr>
        <w:t>Se precisa que una vez recibidas las proposiciones a través de Plataforma Digital de Contrataciones Públicas de la Administración Pública Federal (Compras MX) en la fecha y hora establecidas, éstas no podrán retirarse o dejarse sin efecto, por lo que deberán considerarse vigentes dentro del procedimiento de contratación y hasta su conclusión, de resultar adjudicado deberán estar vigentes durante la vigencia del contrato.</w:t>
      </w:r>
    </w:p>
    <w:p w14:paraId="5AA1D14F" w14:textId="77777777" w:rsidR="00EB7528" w:rsidRPr="00166987" w:rsidRDefault="00EB7528" w:rsidP="00EB7528">
      <w:pPr>
        <w:ind w:left="851" w:right="-36" w:hanging="425"/>
        <w:rPr>
          <w:rFonts w:cs="Noto Sans"/>
          <w:szCs w:val="20"/>
        </w:rPr>
      </w:pPr>
    </w:p>
    <w:p w14:paraId="0CE7A808" w14:textId="77777777" w:rsidR="00EB7528" w:rsidRPr="00166987" w:rsidRDefault="00EB7528" w:rsidP="00EB7528">
      <w:pPr>
        <w:ind w:left="851" w:right="-36"/>
        <w:rPr>
          <w:rFonts w:cs="Noto Sans"/>
          <w:szCs w:val="20"/>
        </w:rPr>
      </w:pPr>
      <w:r w:rsidRPr="00166987">
        <w:rPr>
          <w:rFonts w:cs="Noto Sans"/>
          <w:szCs w:val="20"/>
        </w:rPr>
        <w:t>Sin perjuicio de lo anterior, en caso de presentarse alguna inconformidad o cualquier medio de impugnación derivados del procedimiento de contratación, la cotización estará vigente hasta en tanto ésta no sea resuelta.</w:t>
      </w:r>
    </w:p>
    <w:p w14:paraId="2E25F6B3" w14:textId="77777777" w:rsidR="00EB7528" w:rsidRPr="00166987" w:rsidRDefault="00EB7528" w:rsidP="00EB7528">
      <w:pPr>
        <w:widowControl w:val="0"/>
        <w:tabs>
          <w:tab w:val="left" w:pos="-720"/>
        </w:tabs>
        <w:suppressAutoHyphens/>
        <w:adjustRightInd w:val="0"/>
        <w:ind w:left="851" w:right="-36" w:hanging="425"/>
        <w:textAlignment w:val="baseline"/>
        <w:rPr>
          <w:rFonts w:cs="Noto Sans"/>
          <w:spacing w:val="-3"/>
          <w:szCs w:val="20"/>
        </w:rPr>
      </w:pPr>
    </w:p>
    <w:p w14:paraId="017608EC" w14:textId="27A02757" w:rsidR="00EB7528" w:rsidRPr="00166987" w:rsidRDefault="00EB7528" w:rsidP="002C434B">
      <w:pPr>
        <w:widowControl w:val="0"/>
        <w:numPr>
          <w:ilvl w:val="0"/>
          <w:numId w:val="194"/>
        </w:numPr>
        <w:tabs>
          <w:tab w:val="left" w:pos="-720"/>
        </w:tabs>
        <w:suppressAutoHyphens/>
        <w:adjustRightInd w:val="0"/>
        <w:ind w:left="851" w:right="-36" w:hanging="425"/>
        <w:textAlignment w:val="baseline"/>
        <w:rPr>
          <w:rFonts w:cs="Noto Sans"/>
          <w:spacing w:val="-3"/>
          <w:szCs w:val="20"/>
        </w:rPr>
      </w:pPr>
      <w:r w:rsidRPr="00166987">
        <w:rPr>
          <w:rFonts w:cs="Noto Sans"/>
          <w:spacing w:val="-3"/>
          <w:szCs w:val="20"/>
        </w:rPr>
        <w:t xml:space="preserve">Acto seguido, en presencia de los que asistan al acto, de acuerdo a lo señalado en el artículo </w:t>
      </w:r>
      <w:r w:rsidRPr="00166987">
        <w:rPr>
          <w:rFonts w:cs="Noto Sans"/>
          <w:b/>
          <w:spacing w:val="-3"/>
          <w:szCs w:val="20"/>
        </w:rPr>
        <w:t>92</w:t>
      </w:r>
      <w:r w:rsidRPr="00166987">
        <w:rPr>
          <w:rFonts w:cs="Noto Sans"/>
          <w:spacing w:val="-3"/>
          <w:szCs w:val="20"/>
        </w:rPr>
        <w:t xml:space="preserve"> del RLAASSP y se descargará del Plataforma Digital de Contrataciones Públicas de la Administración Pública Federal (Compras MX) el </w:t>
      </w:r>
      <w:r w:rsidRPr="00166987">
        <w:rPr>
          <w:rFonts w:cs="Noto Sans"/>
          <w:i/>
          <w:spacing w:val="-3"/>
          <w:szCs w:val="20"/>
        </w:rPr>
        <w:lastRenderedPageBreak/>
        <w:t>“Acuse de Presentación de Proposición Electrónica a través de Sistema CompraNet”,</w:t>
      </w:r>
      <w:r w:rsidRPr="00166987">
        <w:rPr>
          <w:rFonts w:cs="Noto Sans"/>
          <w:spacing w:val="-3"/>
          <w:szCs w:val="20"/>
        </w:rPr>
        <w:t xml:space="preserve"> el cual fungirá como constancia de la documentación</w:t>
      </w:r>
      <w:r w:rsidRPr="00166987">
        <w:rPr>
          <w:rFonts w:cs="Noto Sans"/>
          <w:szCs w:val="20"/>
        </w:rPr>
        <w:t xml:space="preserve"> que integra la proposición presentada por cada uno de los licitantes</w:t>
      </w:r>
      <w:r w:rsidRPr="00166987">
        <w:rPr>
          <w:rFonts w:cs="Noto Sans"/>
          <w:spacing w:val="-3"/>
          <w:szCs w:val="20"/>
        </w:rPr>
        <w:t>, sin entrar al análisis de su contenido</w:t>
      </w:r>
      <w:r w:rsidRPr="00166987">
        <w:rPr>
          <w:rFonts w:cs="Noto Sans"/>
          <w:szCs w:val="20"/>
        </w:rPr>
        <w:t>,</w:t>
      </w:r>
      <w:r w:rsidRPr="00166987">
        <w:rPr>
          <w:rFonts w:cs="Noto Sans"/>
          <w:spacing w:val="-3"/>
          <w:szCs w:val="20"/>
        </w:rPr>
        <w:t xml:space="preserve"> el cual se efectuará posteriormente durante el proceso de evaluación de proposiciones, por lo</w:t>
      </w:r>
      <w:r w:rsidR="004A0024" w:rsidRPr="00166987">
        <w:rPr>
          <w:rFonts w:cs="Noto Sans"/>
          <w:spacing w:val="-3"/>
          <w:szCs w:val="20"/>
        </w:rPr>
        <w:t xml:space="preserve"> que en términos </w:t>
      </w:r>
      <w:r w:rsidRPr="00166987">
        <w:rPr>
          <w:rFonts w:cs="Noto Sans"/>
          <w:spacing w:val="-3"/>
          <w:szCs w:val="20"/>
        </w:rPr>
        <w:t xml:space="preserve">del mencionado artículo </w:t>
      </w:r>
      <w:r w:rsidR="004A0024" w:rsidRPr="00166987">
        <w:rPr>
          <w:rFonts w:cs="Noto Sans"/>
          <w:b/>
          <w:spacing w:val="-3"/>
          <w:szCs w:val="20"/>
        </w:rPr>
        <w:t>92</w:t>
      </w:r>
      <w:r w:rsidRPr="00166987">
        <w:rPr>
          <w:rFonts w:cs="Noto Sans"/>
          <w:spacing w:val="-3"/>
          <w:szCs w:val="20"/>
        </w:rPr>
        <w:t xml:space="preserve"> del RLAASSP, no se podrá desechar ninguna propuesta durante este acto.</w:t>
      </w:r>
    </w:p>
    <w:p w14:paraId="2840FBAF" w14:textId="77777777" w:rsidR="00EB7528" w:rsidRPr="00166987" w:rsidRDefault="00EB7528" w:rsidP="00EB7528">
      <w:pPr>
        <w:widowControl w:val="0"/>
        <w:tabs>
          <w:tab w:val="left" w:pos="-720"/>
        </w:tabs>
        <w:suppressAutoHyphens/>
        <w:adjustRightInd w:val="0"/>
        <w:ind w:left="851" w:right="-36" w:hanging="425"/>
        <w:textAlignment w:val="baseline"/>
        <w:rPr>
          <w:rFonts w:cs="Noto Sans"/>
          <w:spacing w:val="-3"/>
          <w:szCs w:val="20"/>
        </w:rPr>
      </w:pPr>
    </w:p>
    <w:p w14:paraId="60043A05" w14:textId="77777777" w:rsidR="00EB7528" w:rsidRPr="00166987" w:rsidRDefault="00EB7528" w:rsidP="002C434B">
      <w:pPr>
        <w:widowControl w:val="0"/>
        <w:numPr>
          <w:ilvl w:val="0"/>
          <w:numId w:val="194"/>
        </w:numPr>
        <w:tabs>
          <w:tab w:val="left" w:pos="-720"/>
        </w:tabs>
        <w:suppressAutoHyphens/>
        <w:adjustRightInd w:val="0"/>
        <w:ind w:right="-36"/>
        <w:textAlignment w:val="baseline"/>
        <w:rPr>
          <w:rFonts w:cs="Noto Sans"/>
          <w:spacing w:val="-3"/>
          <w:szCs w:val="20"/>
        </w:rPr>
      </w:pPr>
      <w:r w:rsidRPr="00166987">
        <w:rPr>
          <w:rFonts w:cs="Noto Sans"/>
          <w:spacing w:val="-3"/>
          <w:szCs w:val="20"/>
        </w:rPr>
        <w:t xml:space="preserve">Se informa que, por tratarse de una licitación pública electrónica, en términos de los artículos </w:t>
      </w:r>
      <w:r w:rsidRPr="00166987">
        <w:rPr>
          <w:rFonts w:cs="Noto Sans"/>
          <w:b/>
          <w:spacing w:val="-3"/>
          <w:szCs w:val="20"/>
        </w:rPr>
        <w:t>36</w:t>
      </w:r>
      <w:r w:rsidRPr="00166987">
        <w:rPr>
          <w:rFonts w:cs="Noto Sans"/>
          <w:spacing w:val="-3"/>
          <w:szCs w:val="20"/>
        </w:rPr>
        <w:t xml:space="preserve"> y </w:t>
      </w:r>
      <w:r w:rsidRPr="00166987">
        <w:rPr>
          <w:rFonts w:cs="Noto Sans"/>
          <w:b/>
          <w:spacing w:val="-3"/>
          <w:szCs w:val="20"/>
        </w:rPr>
        <w:t>37</w:t>
      </w:r>
      <w:r w:rsidRPr="00166987">
        <w:rPr>
          <w:rFonts w:cs="Noto Sans"/>
          <w:spacing w:val="-3"/>
          <w:szCs w:val="20"/>
        </w:rPr>
        <w:t xml:space="preserve"> de la Ley  y en concordancia con el numeral 24 del </w:t>
      </w:r>
      <w:r w:rsidRPr="00166987">
        <w:rPr>
          <w:rFonts w:cs="Noto Sans"/>
          <w:i/>
          <w:spacing w:val="-3"/>
          <w:szCs w:val="20"/>
        </w:rPr>
        <w:t>“Acuerdo por el que se establecen las disposiciones que se deberán observar para la utilización del Plataforma Digital de Contrataciones Públicas de la Administración Pública Federal (Compras MX) denominado Sistema CompraNet”,</w:t>
      </w:r>
      <w:r w:rsidRPr="00166987">
        <w:rPr>
          <w:rFonts w:cs="Noto Sans"/>
          <w:spacing w:val="-3"/>
          <w:szCs w:val="20"/>
        </w:rPr>
        <w:t xml:space="preserve"> las proposiciones recibidas a través del Plataforma Digital de Contrataciones Públicas de la Administración Pública Federal (Compras MX), no se imprimirán en su totalidad, toda vez que en dicho Sistema, se tiene un expediente (carpeta virtual) el cual contiene toda la información que deriva de este acto.</w:t>
      </w:r>
    </w:p>
    <w:p w14:paraId="1D32C82B" w14:textId="77777777" w:rsidR="00EB7528" w:rsidRPr="00166987" w:rsidRDefault="00EB7528" w:rsidP="00EB7528">
      <w:pPr>
        <w:pStyle w:val="Prrafodelista"/>
        <w:ind w:right="-36"/>
        <w:rPr>
          <w:rFonts w:cs="Noto Sans"/>
          <w:spacing w:val="-3"/>
          <w:sz w:val="4"/>
          <w:szCs w:val="6"/>
        </w:rPr>
      </w:pPr>
    </w:p>
    <w:p w14:paraId="4035DC75" w14:textId="77777777" w:rsidR="00EB7528" w:rsidRPr="00166987" w:rsidRDefault="00EB7528" w:rsidP="00EB7528">
      <w:pPr>
        <w:ind w:left="709" w:right="-36"/>
        <w:textAlignment w:val="baseline"/>
        <w:rPr>
          <w:rFonts w:cs="Noto Sans"/>
          <w:spacing w:val="-3"/>
          <w:szCs w:val="20"/>
        </w:rPr>
      </w:pPr>
      <w:r w:rsidRPr="00166987">
        <w:rPr>
          <w:rFonts w:cs="Noto Sans"/>
          <w:spacing w:val="-3"/>
          <w:szCs w:val="20"/>
        </w:rPr>
        <w:t>Derivado de lo anterior, en este acto se hará entrega en medio magnético de la documentación que contiene las propuestas remitidas por los licitantes a través del Plataforma Digital de Contrataciones Públicas de la Administración Pública Federal (Compras MX) a las áreas encargadas de las evaluaciones para que en el ámbito de su competencia, procedan a realizar el análisis cualitativo correspondiente; sin menoscabo de que puedan o no entregarse vía oficio en el plazo establecido en el numeral 4.40 de POBALINES.</w:t>
      </w:r>
    </w:p>
    <w:p w14:paraId="6D574F3D" w14:textId="77777777" w:rsidR="00EB7528" w:rsidRPr="00166987" w:rsidRDefault="00EB7528" w:rsidP="00EB7528">
      <w:pPr>
        <w:ind w:right="-36"/>
        <w:rPr>
          <w:rFonts w:cs="Noto Sans"/>
          <w:spacing w:val="-3"/>
          <w:szCs w:val="20"/>
        </w:rPr>
      </w:pPr>
    </w:p>
    <w:p w14:paraId="4987D617" w14:textId="77777777" w:rsidR="00EB7528" w:rsidRPr="00166987" w:rsidRDefault="00EB7528" w:rsidP="002C434B">
      <w:pPr>
        <w:widowControl w:val="0"/>
        <w:numPr>
          <w:ilvl w:val="0"/>
          <w:numId w:val="194"/>
        </w:numPr>
        <w:tabs>
          <w:tab w:val="left" w:pos="-720"/>
        </w:tabs>
        <w:suppressAutoHyphens/>
        <w:adjustRightInd w:val="0"/>
        <w:ind w:left="851" w:right="-36" w:hanging="425"/>
        <w:textAlignment w:val="baseline"/>
        <w:rPr>
          <w:rFonts w:cs="Noto Sans"/>
          <w:spacing w:val="-3"/>
          <w:szCs w:val="20"/>
        </w:rPr>
      </w:pPr>
      <w:r w:rsidRPr="00166987">
        <w:rPr>
          <w:rFonts w:cs="Noto Sans"/>
          <w:spacing w:val="-3"/>
          <w:szCs w:val="20"/>
        </w:rPr>
        <w:t xml:space="preserve">El Instituto conforme al artículo </w:t>
      </w:r>
      <w:r w:rsidRPr="00166987">
        <w:rPr>
          <w:rFonts w:cs="Noto Sans"/>
          <w:b/>
          <w:spacing w:val="-3"/>
          <w:szCs w:val="20"/>
        </w:rPr>
        <w:t xml:space="preserve">46 </w:t>
      </w:r>
      <w:r w:rsidRPr="00166987">
        <w:rPr>
          <w:rFonts w:cs="Noto Sans"/>
          <w:spacing w:val="-3"/>
          <w:szCs w:val="20"/>
        </w:rPr>
        <w:t xml:space="preserve">fracción </w:t>
      </w:r>
      <w:r w:rsidRPr="00166987">
        <w:rPr>
          <w:rFonts w:cs="Noto Sans"/>
          <w:b/>
          <w:spacing w:val="-3"/>
          <w:szCs w:val="20"/>
        </w:rPr>
        <w:t>II</w:t>
      </w:r>
      <w:r w:rsidRPr="00166987">
        <w:rPr>
          <w:rFonts w:cs="Noto Sans"/>
          <w:spacing w:val="-3"/>
          <w:szCs w:val="20"/>
        </w:rPr>
        <w:t xml:space="preserve"> de la LAASSP, levantará el acta correspondiente que servirá de constancia de la celebración del acto de presentación y apertura de proposiciones, se hará constar el importe máximo de la partida de las proposiciones presentadas por cada partida, asimismo se señalará lugar, fecha y hora en que se dará a conocer el fallo de la Licitación. </w:t>
      </w:r>
    </w:p>
    <w:p w14:paraId="683798E6" w14:textId="77777777" w:rsidR="00EB7528" w:rsidRPr="00166987" w:rsidRDefault="00EB7528" w:rsidP="00EB7528">
      <w:pPr>
        <w:widowControl w:val="0"/>
        <w:tabs>
          <w:tab w:val="left" w:pos="-720"/>
        </w:tabs>
        <w:suppressAutoHyphens/>
        <w:adjustRightInd w:val="0"/>
        <w:ind w:left="851" w:right="-36"/>
        <w:textAlignment w:val="baseline"/>
        <w:rPr>
          <w:rFonts w:cs="Noto Sans"/>
          <w:spacing w:val="-3"/>
          <w:szCs w:val="20"/>
        </w:rPr>
      </w:pPr>
      <w:r w:rsidRPr="00166987">
        <w:rPr>
          <w:rFonts w:cs="Noto Sans"/>
          <w:spacing w:val="-3"/>
          <w:szCs w:val="20"/>
        </w:rPr>
        <w:t>El acta será firmada por los asistentes, a los cuales se les entregará copia simple de la misma. La falta de firma de alguno de ellos no invalidará su contenido y efectos.</w:t>
      </w:r>
    </w:p>
    <w:p w14:paraId="37F19F80" w14:textId="77777777" w:rsidR="00EB7528" w:rsidRPr="00166987" w:rsidRDefault="00EB7528" w:rsidP="00EB7528">
      <w:pPr>
        <w:widowControl w:val="0"/>
        <w:tabs>
          <w:tab w:val="left" w:pos="-720"/>
        </w:tabs>
        <w:suppressAutoHyphens/>
        <w:adjustRightInd w:val="0"/>
        <w:ind w:left="851" w:right="-36" w:hanging="425"/>
        <w:textAlignment w:val="baseline"/>
        <w:rPr>
          <w:rFonts w:cs="Noto Sans"/>
          <w:spacing w:val="-3"/>
          <w:szCs w:val="20"/>
        </w:rPr>
      </w:pPr>
    </w:p>
    <w:p w14:paraId="4B80B336" w14:textId="77777777" w:rsidR="00EB7528" w:rsidRPr="00166987" w:rsidRDefault="00EB7528" w:rsidP="002C434B">
      <w:pPr>
        <w:widowControl w:val="0"/>
        <w:numPr>
          <w:ilvl w:val="0"/>
          <w:numId w:val="194"/>
        </w:numPr>
        <w:tabs>
          <w:tab w:val="left" w:pos="-720"/>
        </w:tabs>
        <w:suppressAutoHyphens/>
        <w:adjustRightInd w:val="0"/>
        <w:ind w:left="851" w:right="-36" w:hanging="425"/>
        <w:textAlignment w:val="baseline"/>
        <w:rPr>
          <w:rFonts w:cs="Noto Sans"/>
          <w:spacing w:val="-3"/>
          <w:szCs w:val="20"/>
        </w:rPr>
      </w:pPr>
      <w:r w:rsidRPr="00166987">
        <w:rPr>
          <w:rFonts w:cs="Noto Sans"/>
          <w:spacing w:val="-3"/>
          <w:szCs w:val="20"/>
        </w:rPr>
        <w:t xml:space="preserve">El acta correspondiente al acto de presentación y apertura de proposiciones, se difundirá a través de Plataforma Digital de Contrataciones Públicas de la Administración Pública Federal (Compras MX) al concluir el mismo, para efectos de su notificación en términos de lo dispuesto en el último párrafo del artículo </w:t>
      </w:r>
      <w:r w:rsidRPr="00166987">
        <w:rPr>
          <w:rFonts w:cs="Noto Sans"/>
          <w:b/>
          <w:spacing w:val="-3"/>
          <w:szCs w:val="20"/>
        </w:rPr>
        <w:t>50</w:t>
      </w:r>
      <w:r w:rsidRPr="00166987">
        <w:rPr>
          <w:rFonts w:cs="Noto Sans"/>
          <w:spacing w:val="-3"/>
          <w:szCs w:val="20"/>
        </w:rPr>
        <w:t xml:space="preserve"> de la LAASSP.</w:t>
      </w:r>
    </w:p>
    <w:bookmarkEnd w:id="92"/>
    <w:p w14:paraId="236803EC" w14:textId="77777777" w:rsidR="00EB7528" w:rsidRPr="00166987" w:rsidRDefault="00EB7528" w:rsidP="00EB7528">
      <w:pPr>
        <w:ind w:right="-36"/>
        <w:rPr>
          <w:rFonts w:cs="Noto Sans"/>
          <w:b/>
          <w:szCs w:val="20"/>
        </w:rPr>
      </w:pPr>
    </w:p>
    <w:p w14:paraId="686B3E63" w14:textId="77777777" w:rsidR="00EB7528" w:rsidRPr="00166987" w:rsidRDefault="00EB7528" w:rsidP="00EB7528">
      <w:pPr>
        <w:ind w:right="-36"/>
        <w:rPr>
          <w:rFonts w:cs="Noto Sans"/>
          <w:b/>
          <w:szCs w:val="20"/>
        </w:rPr>
      </w:pPr>
      <w:r w:rsidRPr="00166987">
        <w:rPr>
          <w:rFonts w:cs="Noto Sans"/>
          <w:b/>
          <w:szCs w:val="20"/>
        </w:rPr>
        <w:t>El medio del presente procedimiento de contratación será electrónico, por lo que no se recibirán proposiciones de forma presencial y/o enviadas a través del servicio postal o de mensajería.</w:t>
      </w:r>
    </w:p>
    <w:p w14:paraId="68F468C8" w14:textId="77777777" w:rsidR="00ED24F0" w:rsidRPr="00166987" w:rsidRDefault="00ED24F0" w:rsidP="005A6D8F">
      <w:pPr>
        <w:rPr>
          <w:rFonts w:cs="Noto Sans"/>
          <w:noProof/>
          <w:szCs w:val="18"/>
          <w:lang w:val="es-ES_tradnl" w:eastAsia="es-ES"/>
        </w:rPr>
      </w:pPr>
    </w:p>
    <w:p w14:paraId="0364B506" w14:textId="77777777" w:rsidR="002358A5" w:rsidRPr="00166987" w:rsidRDefault="002358A5" w:rsidP="00C97DE3">
      <w:pPr>
        <w:pStyle w:val="Ttulo3"/>
      </w:pPr>
      <w:bookmarkStart w:id="94" w:name="_Toc221527738"/>
      <w:r w:rsidRPr="00166987">
        <w:t>3.</w:t>
      </w:r>
      <w:r w:rsidR="00E74DB1" w:rsidRPr="00166987">
        <w:t>5</w:t>
      </w:r>
      <w:r w:rsidRPr="00166987">
        <w:t xml:space="preserve"> </w:t>
      </w:r>
      <w:bookmarkStart w:id="95" w:name="_Toc424735333"/>
      <w:r w:rsidRPr="00166987">
        <w:t>Proposiciones Conjuntas</w:t>
      </w:r>
      <w:bookmarkEnd w:id="94"/>
      <w:bookmarkEnd w:id="95"/>
    </w:p>
    <w:p w14:paraId="49815E07" w14:textId="77777777" w:rsidR="00FD1A52" w:rsidRPr="00166987" w:rsidRDefault="00FD1A52" w:rsidP="005A6D8F">
      <w:pPr>
        <w:rPr>
          <w:rFonts w:eastAsia="Times New Roman" w:cs="Noto Sans"/>
          <w:b/>
          <w:noProof/>
          <w:szCs w:val="18"/>
          <w:lang w:val="es-ES_tradnl" w:eastAsia="ar-SA"/>
        </w:rPr>
      </w:pPr>
    </w:p>
    <w:p w14:paraId="03010AE3" w14:textId="63F06FE7" w:rsidR="00E74DB1" w:rsidRPr="00166987" w:rsidRDefault="00493464" w:rsidP="005A6D8F">
      <w:pPr>
        <w:tabs>
          <w:tab w:val="left" w:pos="9868"/>
        </w:tabs>
        <w:rPr>
          <w:rFonts w:eastAsia="Times New Roman" w:cs="Noto Sans"/>
          <w:noProof/>
          <w:szCs w:val="18"/>
          <w:lang w:eastAsia="es-MX"/>
        </w:rPr>
      </w:pPr>
      <w:r w:rsidRPr="00166987">
        <w:rPr>
          <w:rFonts w:eastAsia="Times New Roman" w:cs="Noto Sans"/>
          <w:noProof/>
          <w:szCs w:val="18"/>
          <w:lang w:eastAsia="es-MX"/>
        </w:rPr>
        <w:t>Conforme a lo dispuesto en el A</w:t>
      </w:r>
      <w:r w:rsidR="00F96DB9" w:rsidRPr="00166987">
        <w:rPr>
          <w:rFonts w:eastAsia="Times New Roman" w:cs="Noto Sans"/>
          <w:noProof/>
          <w:szCs w:val="18"/>
          <w:lang w:eastAsia="es-MX"/>
        </w:rPr>
        <w:t>rtículo 45</w:t>
      </w:r>
      <w:r w:rsidR="00E74DB1" w:rsidRPr="00166987">
        <w:rPr>
          <w:rFonts w:eastAsia="Times New Roman" w:cs="Noto Sans"/>
          <w:noProof/>
          <w:szCs w:val="18"/>
          <w:lang w:eastAsia="es-MX"/>
        </w:rPr>
        <w:t xml:space="preserve"> de la LAASSP, serán aceptadas las proposiciones conjuntas, siempre y cuando éstas cu</w:t>
      </w:r>
      <w:r w:rsidRPr="00166987">
        <w:rPr>
          <w:rFonts w:eastAsia="Times New Roman" w:cs="Noto Sans"/>
          <w:noProof/>
          <w:szCs w:val="18"/>
          <w:lang w:eastAsia="es-MX"/>
        </w:rPr>
        <w:t>mplan con lo establecido en el A</w:t>
      </w:r>
      <w:r w:rsidR="00A81173" w:rsidRPr="00166987">
        <w:rPr>
          <w:rFonts w:eastAsia="Times New Roman" w:cs="Noto Sans"/>
          <w:noProof/>
          <w:szCs w:val="18"/>
          <w:lang w:eastAsia="es-MX"/>
        </w:rPr>
        <w:t>rtículo 88</w:t>
      </w:r>
      <w:r w:rsidR="00E74DB1" w:rsidRPr="00166987">
        <w:rPr>
          <w:rFonts w:eastAsia="Times New Roman" w:cs="Noto Sans"/>
          <w:noProof/>
          <w:szCs w:val="18"/>
          <w:lang w:eastAsia="es-MX"/>
        </w:rPr>
        <w:t xml:space="preserve"> del RLAASSP.</w:t>
      </w:r>
    </w:p>
    <w:p w14:paraId="5A0B5FDC" w14:textId="77777777" w:rsidR="00E74DB1" w:rsidRPr="00166987" w:rsidRDefault="00E74DB1" w:rsidP="005A6D8F">
      <w:pPr>
        <w:tabs>
          <w:tab w:val="left" w:pos="9868"/>
        </w:tabs>
        <w:rPr>
          <w:rFonts w:eastAsia="Times New Roman" w:cs="Noto Sans"/>
          <w:noProof/>
          <w:szCs w:val="18"/>
          <w:lang w:eastAsia="es-MX"/>
        </w:rPr>
      </w:pPr>
    </w:p>
    <w:p w14:paraId="01695A03" w14:textId="77777777" w:rsidR="00E74DB1" w:rsidRPr="00166987" w:rsidRDefault="00E74DB1" w:rsidP="005A6D8F">
      <w:pPr>
        <w:tabs>
          <w:tab w:val="left" w:pos="9868"/>
        </w:tabs>
        <w:rPr>
          <w:rFonts w:eastAsia="Times New Roman" w:cs="Noto Sans"/>
          <w:noProof/>
          <w:szCs w:val="18"/>
          <w:lang w:eastAsia="es-MX"/>
        </w:rPr>
      </w:pPr>
      <w:r w:rsidRPr="00166987">
        <w:rPr>
          <w:rFonts w:eastAsia="Times New Roman" w:cs="Noto Sans"/>
          <w:noProof/>
          <w:szCs w:val="18"/>
          <w:lang w:eastAsia="es-MX"/>
        </w:rPr>
        <w:t>Las personas interesadas podrán agruparse para presentar una proposición, para tal efecto deberán cubrir los siguientes requisitos:</w:t>
      </w:r>
    </w:p>
    <w:p w14:paraId="41AEDC76" w14:textId="77777777" w:rsidR="00AD22AC" w:rsidRPr="00166987" w:rsidRDefault="00AD22AC" w:rsidP="005A6D8F">
      <w:pPr>
        <w:tabs>
          <w:tab w:val="left" w:pos="9868"/>
        </w:tabs>
        <w:rPr>
          <w:rFonts w:eastAsia="Times New Roman" w:cs="Noto Sans"/>
          <w:noProof/>
          <w:szCs w:val="18"/>
          <w:lang w:eastAsia="es-MX"/>
        </w:rPr>
      </w:pPr>
    </w:p>
    <w:p w14:paraId="6C4C7D9F" w14:textId="77777777" w:rsidR="00E74DB1" w:rsidRPr="00166987" w:rsidRDefault="00E74DB1" w:rsidP="005A6D8F">
      <w:pPr>
        <w:numPr>
          <w:ilvl w:val="3"/>
          <w:numId w:val="41"/>
        </w:numPr>
        <w:tabs>
          <w:tab w:val="left" w:pos="9868"/>
        </w:tabs>
        <w:ind w:left="720"/>
        <w:rPr>
          <w:rFonts w:eastAsia="Times New Roman" w:cs="Noto Sans"/>
          <w:noProof/>
          <w:szCs w:val="18"/>
          <w:lang w:val="es-ES" w:eastAsia="es-ES"/>
        </w:rPr>
      </w:pPr>
      <w:r w:rsidRPr="00166987">
        <w:rPr>
          <w:rFonts w:eastAsia="Times New Roman" w:cs="Noto Sans"/>
          <w:noProof/>
          <w:szCs w:val="18"/>
          <w:lang w:val="es-ES" w:eastAsia="es-ES"/>
        </w:rPr>
        <w:t xml:space="preserve">Los escritos señalados en los </w:t>
      </w:r>
      <w:r w:rsidRPr="00166987">
        <w:rPr>
          <w:rFonts w:eastAsia="Times New Roman" w:cs="Noto Sans"/>
          <w:b/>
          <w:noProof/>
          <w:szCs w:val="18"/>
          <w:lang w:val="es-ES" w:eastAsia="es-ES"/>
        </w:rPr>
        <w:t>numerales 4.1.1, 4.1.3, 4.1.4</w:t>
      </w:r>
      <w:r w:rsidR="00986C1D" w:rsidRPr="00166987">
        <w:rPr>
          <w:rFonts w:eastAsia="Times New Roman" w:cs="Noto Sans"/>
          <w:b/>
          <w:noProof/>
          <w:szCs w:val="18"/>
          <w:lang w:val="es-ES" w:eastAsia="es-ES"/>
        </w:rPr>
        <w:t>,</w:t>
      </w:r>
      <w:r w:rsidRPr="00166987">
        <w:rPr>
          <w:rFonts w:eastAsia="Times New Roman" w:cs="Noto Sans"/>
          <w:b/>
          <w:noProof/>
          <w:szCs w:val="18"/>
          <w:lang w:val="es-ES" w:eastAsia="es-ES"/>
        </w:rPr>
        <w:t xml:space="preserve"> </w:t>
      </w:r>
      <w:r w:rsidR="00D66BFE" w:rsidRPr="00166987">
        <w:rPr>
          <w:rFonts w:eastAsia="Times New Roman" w:cs="Noto Sans"/>
          <w:b/>
          <w:noProof/>
          <w:szCs w:val="18"/>
          <w:lang w:val="es-ES" w:eastAsia="es-ES"/>
        </w:rPr>
        <w:t>4.1.</w:t>
      </w:r>
      <w:r w:rsidR="002A305C" w:rsidRPr="00166987">
        <w:rPr>
          <w:rFonts w:eastAsia="Times New Roman" w:cs="Noto Sans"/>
          <w:b/>
          <w:noProof/>
          <w:szCs w:val="18"/>
          <w:lang w:val="es-ES" w:eastAsia="es-ES"/>
        </w:rPr>
        <w:t>5</w:t>
      </w:r>
      <w:r w:rsidR="00986C1D" w:rsidRPr="00166987">
        <w:rPr>
          <w:rFonts w:eastAsia="Times New Roman" w:cs="Noto Sans"/>
          <w:b/>
          <w:noProof/>
          <w:szCs w:val="18"/>
          <w:lang w:val="es-ES" w:eastAsia="es-ES"/>
        </w:rPr>
        <w:t xml:space="preserve"> y 4.1.10</w:t>
      </w:r>
      <w:r w:rsidR="00D66BFE" w:rsidRPr="00166987">
        <w:rPr>
          <w:rFonts w:eastAsia="Times New Roman" w:cs="Noto Sans"/>
          <w:noProof/>
          <w:szCs w:val="18"/>
          <w:lang w:val="es-ES" w:eastAsia="es-ES"/>
        </w:rPr>
        <w:t xml:space="preserve"> deberán ser </w:t>
      </w:r>
      <w:r w:rsidRPr="00166987">
        <w:rPr>
          <w:rFonts w:eastAsia="Times New Roman" w:cs="Noto Sans"/>
          <w:noProof/>
          <w:szCs w:val="18"/>
          <w:lang w:val="es-ES" w:eastAsia="es-ES"/>
        </w:rPr>
        <w:t>presentados de manera individual por cada integrante.</w:t>
      </w:r>
    </w:p>
    <w:p w14:paraId="4D7C3180" w14:textId="77777777" w:rsidR="00E74DB1" w:rsidRPr="00166987" w:rsidRDefault="00E74DB1" w:rsidP="005A6D8F">
      <w:pPr>
        <w:tabs>
          <w:tab w:val="left" w:pos="9868"/>
        </w:tabs>
        <w:rPr>
          <w:rFonts w:eastAsia="Times New Roman" w:cs="Noto Sans"/>
          <w:noProof/>
          <w:szCs w:val="18"/>
          <w:lang w:val="es-ES" w:eastAsia="es-MX"/>
        </w:rPr>
      </w:pPr>
    </w:p>
    <w:p w14:paraId="3083D557" w14:textId="77777777" w:rsidR="00E74DB1" w:rsidRPr="00166987" w:rsidRDefault="00E74DB1" w:rsidP="005A6D8F">
      <w:pPr>
        <w:numPr>
          <w:ilvl w:val="3"/>
          <w:numId w:val="41"/>
        </w:numPr>
        <w:tabs>
          <w:tab w:val="left" w:pos="10861"/>
        </w:tabs>
        <w:ind w:left="720"/>
        <w:rPr>
          <w:rFonts w:eastAsia="Times New Roman" w:cs="Noto Sans"/>
          <w:noProof/>
          <w:szCs w:val="18"/>
          <w:lang w:val="es-ES" w:eastAsia="es-ES"/>
        </w:rPr>
      </w:pPr>
      <w:r w:rsidRPr="00166987">
        <w:rPr>
          <w:rFonts w:eastAsia="Times New Roman" w:cs="Noto Sans"/>
          <w:noProof/>
          <w:szCs w:val="18"/>
          <w:lang w:val="es-ES" w:eastAsia="es-ES"/>
        </w:rPr>
        <w:t>Uno de los integrantes podrá presentar el escrito mediante el cual se manifieste el interés en participar en la junta de aclaraciones y en el procedimiento de contratación.</w:t>
      </w:r>
    </w:p>
    <w:p w14:paraId="4C9C3C47" w14:textId="77777777" w:rsidR="00E74DB1" w:rsidRPr="00166987" w:rsidRDefault="00E74DB1" w:rsidP="005A6D8F">
      <w:pPr>
        <w:tabs>
          <w:tab w:val="left" w:pos="10861"/>
        </w:tabs>
        <w:ind w:left="720"/>
        <w:rPr>
          <w:rFonts w:eastAsia="Times New Roman" w:cs="Noto Sans"/>
          <w:noProof/>
          <w:szCs w:val="18"/>
          <w:lang w:val="es-ES" w:eastAsia="es-ES"/>
        </w:rPr>
      </w:pPr>
    </w:p>
    <w:p w14:paraId="20C1492F" w14:textId="77777777" w:rsidR="00E74DB1" w:rsidRPr="00166987" w:rsidRDefault="00E74DB1" w:rsidP="005A6D8F">
      <w:pPr>
        <w:numPr>
          <w:ilvl w:val="3"/>
          <w:numId w:val="41"/>
        </w:numPr>
        <w:tabs>
          <w:tab w:val="left" w:pos="10861"/>
        </w:tabs>
        <w:ind w:left="720"/>
        <w:rPr>
          <w:rFonts w:eastAsia="Times New Roman" w:cs="Noto Sans"/>
          <w:noProof/>
          <w:szCs w:val="18"/>
          <w:lang w:val="es-ES" w:eastAsia="es-ES"/>
        </w:rPr>
      </w:pPr>
      <w:r w:rsidRPr="00166987">
        <w:rPr>
          <w:rFonts w:eastAsia="Times New Roman" w:cs="Noto Sans"/>
          <w:noProof/>
          <w:szCs w:val="18"/>
          <w:lang w:val="es-ES" w:eastAsia="es-ES"/>
        </w:rPr>
        <w:t xml:space="preserve">Los integrantes deberán celebrar en términos de la legislación aplicable un convenio, en el cual se establezcan con precisión los siguientes aspectos, de conformidad con el </w:t>
      </w:r>
      <w:hyperlink w:anchor="FORMATO_5" w:history="1">
        <w:r w:rsidR="00A42746" w:rsidRPr="00166987">
          <w:rPr>
            <w:rStyle w:val="Hipervnculo"/>
            <w:rFonts w:eastAsia="Times New Roman" w:cs="Noto Sans"/>
            <w:b/>
            <w:noProof/>
            <w:szCs w:val="18"/>
            <w:lang w:val="es-ES" w:eastAsia="es-ES"/>
          </w:rPr>
          <w:t>Formato</w:t>
        </w:r>
        <w:r w:rsidR="00115049" w:rsidRPr="00166987">
          <w:rPr>
            <w:rStyle w:val="Hipervnculo"/>
            <w:rFonts w:eastAsia="Times New Roman" w:cs="Noto Sans"/>
            <w:b/>
            <w:noProof/>
            <w:szCs w:val="18"/>
            <w:lang w:val="es-ES" w:eastAsia="es-ES"/>
          </w:rPr>
          <w:t xml:space="preserve"> </w:t>
        </w:r>
        <w:r w:rsidRPr="00166987">
          <w:rPr>
            <w:rStyle w:val="Hipervnculo"/>
            <w:rFonts w:eastAsia="Times New Roman" w:cs="Noto Sans"/>
            <w:b/>
            <w:noProof/>
            <w:szCs w:val="18"/>
            <w:lang w:val="es-ES" w:eastAsia="es-ES"/>
          </w:rPr>
          <w:t xml:space="preserve">No. </w:t>
        </w:r>
        <w:r w:rsidR="00A42746" w:rsidRPr="00166987">
          <w:rPr>
            <w:rStyle w:val="Hipervnculo"/>
            <w:rFonts w:eastAsia="Times New Roman" w:cs="Noto Sans"/>
            <w:b/>
            <w:noProof/>
            <w:szCs w:val="18"/>
            <w:lang w:val="es-ES" w:eastAsia="es-ES"/>
          </w:rPr>
          <w:t>5</w:t>
        </w:r>
      </w:hyperlink>
      <w:r w:rsidR="00DF7E48" w:rsidRPr="00166987">
        <w:rPr>
          <w:rFonts w:eastAsia="Times New Roman" w:cs="Noto Sans"/>
          <w:b/>
          <w:noProof/>
          <w:szCs w:val="18"/>
          <w:lang w:val="es-ES" w:eastAsia="es-ES"/>
        </w:rPr>
        <w:t xml:space="preserve"> “</w:t>
      </w:r>
      <w:r w:rsidR="00DF7E48" w:rsidRPr="00166987">
        <w:rPr>
          <w:rFonts w:cs="Noto Sans"/>
          <w:b/>
          <w:noProof/>
          <w:szCs w:val="18"/>
          <w:lang w:val="es-ES_tradnl"/>
        </w:rPr>
        <w:t>Formato relativo al Modelo de Convenio de Participación Conjunta”</w:t>
      </w:r>
      <w:r w:rsidR="00115049" w:rsidRPr="00166987">
        <w:rPr>
          <w:rFonts w:eastAsia="Times New Roman" w:cs="Noto Sans"/>
          <w:b/>
          <w:noProof/>
          <w:szCs w:val="18"/>
          <w:lang w:val="es-ES" w:eastAsia="es-ES"/>
        </w:rPr>
        <w:t xml:space="preserve"> </w:t>
      </w:r>
      <w:r w:rsidRPr="00166987">
        <w:rPr>
          <w:rFonts w:eastAsia="Times New Roman" w:cs="Noto Sans"/>
          <w:noProof/>
          <w:szCs w:val="18"/>
          <w:lang w:val="es-ES" w:eastAsia="es-ES"/>
        </w:rPr>
        <w:t>de la presente Convocatoria.</w:t>
      </w:r>
    </w:p>
    <w:p w14:paraId="32215E4D" w14:textId="77777777" w:rsidR="00E74DB1" w:rsidRPr="00166987" w:rsidRDefault="00E74DB1" w:rsidP="005A6D8F">
      <w:pPr>
        <w:tabs>
          <w:tab w:val="left" w:pos="10577"/>
        </w:tabs>
        <w:rPr>
          <w:rFonts w:eastAsia="Times New Roman" w:cs="Noto Sans"/>
          <w:noProof/>
          <w:szCs w:val="18"/>
          <w:lang w:val="es-ES" w:eastAsia="es-MX"/>
        </w:rPr>
      </w:pPr>
    </w:p>
    <w:p w14:paraId="452B7BBA" w14:textId="77777777" w:rsidR="00E74DB1" w:rsidRPr="00166987" w:rsidRDefault="00E74DB1" w:rsidP="005A6D8F">
      <w:pPr>
        <w:numPr>
          <w:ilvl w:val="0"/>
          <w:numId w:val="42"/>
        </w:numPr>
        <w:tabs>
          <w:tab w:val="left" w:pos="1985"/>
        </w:tabs>
        <w:ind w:left="1134"/>
        <w:rPr>
          <w:rFonts w:eastAsia="Times New Roman" w:cs="Noto Sans"/>
          <w:noProof/>
          <w:szCs w:val="18"/>
          <w:lang w:eastAsia="es-MX"/>
        </w:rPr>
      </w:pPr>
      <w:r w:rsidRPr="00166987">
        <w:rPr>
          <w:rFonts w:eastAsia="Times New Roman" w:cs="Noto Sans"/>
          <w:noProof/>
          <w:szCs w:val="18"/>
          <w:lang w:eastAsia="es-MX"/>
        </w:rPr>
        <w:lastRenderedPageBreak/>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0365A8D" w14:textId="77777777" w:rsidR="00E74DB1" w:rsidRPr="00166987" w:rsidRDefault="00E74DB1" w:rsidP="005A6D8F">
      <w:pPr>
        <w:numPr>
          <w:ilvl w:val="0"/>
          <w:numId w:val="42"/>
        </w:numPr>
        <w:tabs>
          <w:tab w:val="left" w:pos="1985"/>
        </w:tabs>
        <w:ind w:left="1134"/>
        <w:rPr>
          <w:rFonts w:eastAsia="Times New Roman" w:cs="Noto Sans"/>
          <w:noProof/>
          <w:szCs w:val="18"/>
          <w:lang w:eastAsia="es-MX"/>
        </w:rPr>
      </w:pPr>
      <w:r w:rsidRPr="00166987">
        <w:rPr>
          <w:rFonts w:eastAsia="Times New Roman" w:cs="Noto Sans"/>
          <w:noProof/>
          <w:szCs w:val="18"/>
          <w:lang w:eastAsia="es-MX"/>
        </w:rPr>
        <w:t>Nombre y domicilio de los representantes de cada una de las personas agrupadas, señalando, en su caso, los datos de las escrituras públicas con las que acrediten las facultades de representación;</w:t>
      </w:r>
    </w:p>
    <w:p w14:paraId="303C8DBE" w14:textId="77777777" w:rsidR="00E74DB1" w:rsidRPr="00166987" w:rsidRDefault="00E74DB1" w:rsidP="005A6D8F">
      <w:pPr>
        <w:numPr>
          <w:ilvl w:val="0"/>
          <w:numId w:val="42"/>
        </w:numPr>
        <w:tabs>
          <w:tab w:val="left" w:pos="1985"/>
        </w:tabs>
        <w:ind w:left="1134"/>
        <w:rPr>
          <w:rFonts w:eastAsia="Times New Roman" w:cs="Noto Sans"/>
          <w:noProof/>
          <w:szCs w:val="18"/>
          <w:lang w:eastAsia="ar-SA"/>
        </w:rPr>
      </w:pPr>
      <w:r w:rsidRPr="00166987">
        <w:rPr>
          <w:rFonts w:eastAsia="Times New Roman" w:cs="Noto Sans"/>
          <w:noProof/>
          <w:szCs w:val="18"/>
          <w:lang w:eastAsia="ar-SA"/>
        </w:rPr>
        <w:t xml:space="preserve">Designación de un representante común, otorgándole poder amplio y suficiente, para atender todo lo relacionado con la proposición y con el procedimiento de </w:t>
      </w:r>
      <w:r w:rsidR="0068478B" w:rsidRPr="00166987">
        <w:rPr>
          <w:rFonts w:eastAsia="Times New Roman" w:cs="Noto Sans"/>
          <w:noProof/>
          <w:szCs w:val="18"/>
          <w:lang w:eastAsia="ar-SA"/>
        </w:rPr>
        <w:t>Licitación Pública</w:t>
      </w:r>
      <w:r w:rsidRPr="00166987">
        <w:rPr>
          <w:rFonts w:eastAsia="Times New Roman" w:cs="Noto Sans"/>
          <w:noProof/>
          <w:szCs w:val="18"/>
          <w:lang w:eastAsia="ar-SA"/>
        </w:rPr>
        <w:t>;</w:t>
      </w:r>
    </w:p>
    <w:p w14:paraId="1E16868C" w14:textId="77777777" w:rsidR="00E74DB1" w:rsidRPr="00166987" w:rsidRDefault="00E74DB1" w:rsidP="005A6D8F">
      <w:pPr>
        <w:numPr>
          <w:ilvl w:val="0"/>
          <w:numId w:val="42"/>
        </w:numPr>
        <w:tabs>
          <w:tab w:val="left" w:pos="1985"/>
        </w:tabs>
        <w:ind w:left="1134"/>
        <w:rPr>
          <w:rFonts w:eastAsia="Times New Roman" w:cs="Noto Sans"/>
          <w:noProof/>
          <w:szCs w:val="18"/>
          <w:lang w:eastAsia="ar-SA"/>
        </w:rPr>
      </w:pPr>
      <w:r w:rsidRPr="00166987">
        <w:rPr>
          <w:rFonts w:eastAsia="Times New Roman" w:cs="Noto Sans"/>
          <w:noProof/>
          <w:szCs w:val="18"/>
          <w:lang w:eastAsia="ar-SA"/>
        </w:rPr>
        <w:t>Descripción de las partes objeto del contrato que corresponderá cumplir a cada persona integrante, así como la manera en que se exigirá el cumplimiento de las obligaciones, y</w:t>
      </w:r>
    </w:p>
    <w:p w14:paraId="61345823" w14:textId="77777777" w:rsidR="00E74DB1" w:rsidRPr="00166987" w:rsidRDefault="00E74DB1" w:rsidP="005A6D8F">
      <w:pPr>
        <w:numPr>
          <w:ilvl w:val="0"/>
          <w:numId w:val="42"/>
        </w:numPr>
        <w:tabs>
          <w:tab w:val="num" w:pos="576"/>
          <w:tab w:val="left" w:pos="1985"/>
        </w:tabs>
        <w:ind w:left="1134"/>
        <w:rPr>
          <w:rFonts w:eastAsia="Times New Roman" w:cs="Noto Sans"/>
          <w:noProof/>
          <w:szCs w:val="18"/>
          <w:lang w:eastAsia="ar-SA"/>
        </w:rPr>
      </w:pPr>
      <w:r w:rsidRPr="00166987">
        <w:rPr>
          <w:rFonts w:eastAsia="Times New Roman" w:cs="Noto Sans"/>
          <w:noProof/>
          <w:szCs w:val="18"/>
          <w:lang w:eastAsia="ar-SA"/>
        </w:rPr>
        <w:t xml:space="preserve">Estipulación expresa de que cada uno de los firmantes quedará obligado junto con los demás integrantes, </w:t>
      </w:r>
      <w:r w:rsidR="001219DD" w:rsidRPr="00166987">
        <w:rPr>
          <w:rFonts w:eastAsia="Times New Roman" w:cs="Noto Sans"/>
          <w:noProof/>
          <w:szCs w:val="18"/>
          <w:lang w:eastAsia="ar-SA"/>
        </w:rPr>
        <w:t xml:space="preserve">ya sea en forma </w:t>
      </w:r>
      <w:r w:rsidR="00950968" w:rsidRPr="00166987">
        <w:rPr>
          <w:rFonts w:eastAsia="Times New Roman" w:cs="Noto Sans"/>
          <w:noProof/>
          <w:szCs w:val="18"/>
          <w:lang w:eastAsia="ar-SA"/>
        </w:rPr>
        <w:t xml:space="preserve"> </w:t>
      </w:r>
      <w:r w:rsidR="001219DD" w:rsidRPr="00166987">
        <w:rPr>
          <w:rFonts w:eastAsia="Times New Roman" w:cs="Noto Sans"/>
          <w:noProof/>
          <w:szCs w:val="18"/>
          <w:lang w:eastAsia="ar-SA"/>
        </w:rPr>
        <w:t>, según se convenga,</w:t>
      </w:r>
      <w:r w:rsidR="001219DD" w:rsidRPr="00166987">
        <w:rPr>
          <w:rFonts w:cs="Noto Sans"/>
          <w:szCs w:val="18"/>
        </w:rPr>
        <w:t xml:space="preserve"> </w:t>
      </w:r>
      <w:r w:rsidRPr="00166987">
        <w:rPr>
          <w:rFonts w:eastAsia="Times New Roman" w:cs="Noto Sans"/>
          <w:noProof/>
          <w:szCs w:val="18"/>
          <w:lang w:eastAsia="ar-SA"/>
        </w:rPr>
        <w:t>para efectos del procedimiento de contratación y del contrato, en caso de que se les adjudique el mismo.</w:t>
      </w:r>
    </w:p>
    <w:p w14:paraId="30262828" w14:textId="77777777" w:rsidR="00983DA5" w:rsidRPr="00166987" w:rsidRDefault="00983DA5" w:rsidP="005A6D8F">
      <w:pPr>
        <w:tabs>
          <w:tab w:val="left" w:pos="1985"/>
        </w:tabs>
        <w:ind w:left="1134"/>
        <w:rPr>
          <w:rFonts w:eastAsia="Times New Roman" w:cs="Noto Sans"/>
          <w:b/>
          <w:noProof/>
          <w:szCs w:val="18"/>
          <w:lang w:val="es-ES_tradnl" w:eastAsia="es-ES"/>
        </w:rPr>
      </w:pPr>
    </w:p>
    <w:p w14:paraId="42DF6085" w14:textId="77777777" w:rsidR="0052020F" w:rsidRPr="00166987" w:rsidRDefault="00E74DB1" w:rsidP="00C97DE3">
      <w:pPr>
        <w:pStyle w:val="Ttulo3"/>
      </w:pPr>
      <w:bookmarkStart w:id="96" w:name="_Toc221527739"/>
      <w:r w:rsidRPr="00166987">
        <w:t>3.6</w:t>
      </w:r>
      <w:r w:rsidR="00F923DE" w:rsidRPr="00166987">
        <w:t xml:space="preserve"> Proposición Única</w:t>
      </w:r>
      <w:bookmarkEnd w:id="96"/>
    </w:p>
    <w:p w14:paraId="0E86ADEE" w14:textId="77777777" w:rsidR="0049570E" w:rsidRPr="00166987" w:rsidRDefault="0049570E" w:rsidP="005A6D8F">
      <w:pPr>
        <w:rPr>
          <w:rFonts w:eastAsia="Times New Roman" w:cs="Noto Sans"/>
          <w:b/>
          <w:noProof/>
          <w:szCs w:val="18"/>
          <w:lang w:val="es-ES_tradnl" w:eastAsia="es-ES"/>
        </w:rPr>
      </w:pPr>
    </w:p>
    <w:bookmarkEnd w:id="93"/>
    <w:p w14:paraId="5FCB2E3E" w14:textId="77777777" w:rsidR="005F377B" w:rsidRPr="00166987" w:rsidRDefault="005F377B" w:rsidP="005A6D8F">
      <w:pPr>
        <w:rPr>
          <w:rFonts w:cs="Noto Sans"/>
          <w:noProof/>
          <w:szCs w:val="18"/>
          <w:lang w:val="es-ES_tradnl" w:eastAsia="es-ES"/>
        </w:rPr>
      </w:pPr>
      <w:r w:rsidRPr="00166987">
        <w:rPr>
          <w:rFonts w:cs="Noto Sans"/>
          <w:noProof/>
          <w:szCs w:val="18"/>
          <w:lang w:val="es-ES_tradnl" w:eastAsia="es-ES"/>
        </w:rPr>
        <w:t xml:space="preserve">Los licitantes sólo podrán presentar una proposición por partida en el presente procedimiento de contratación, </w:t>
      </w:r>
      <w:r w:rsidRPr="00166987">
        <w:rPr>
          <w:rFonts w:cs="Noto Sans"/>
          <w:noProof/>
          <w:szCs w:val="18"/>
          <w:lang w:val="es-ES" w:eastAsia="es-ES"/>
        </w:rPr>
        <w:t>ya sea por sí mismo, o como integrante de una proposición conjunta</w:t>
      </w:r>
      <w:r w:rsidRPr="00166987">
        <w:rPr>
          <w:rFonts w:cs="Noto Sans"/>
          <w:noProof/>
          <w:szCs w:val="18"/>
          <w:lang w:val="es-ES_tradnl" w:eastAsia="es-ES"/>
        </w:rPr>
        <w:t xml:space="preserve">, en el entendido que a elección de cada licitante, podrán participar en las partidas de su elección. </w:t>
      </w:r>
    </w:p>
    <w:p w14:paraId="10B9F5DD" w14:textId="77777777" w:rsidR="0052020F" w:rsidRPr="00166987" w:rsidRDefault="0052020F" w:rsidP="005A6D8F">
      <w:pPr>
        <w:rPr>
          <w:rFonts w:cs="Noto Sans"/>
          <w:noProof/>
          <w:szCs w:val="18"/>
          <w:lang w:val="es-ES_tradnl" w:eastAsia="es-ES"/>
        </w:rPr>
      </w:pPr>
      <w:bookmarkStart w:id="97" w:name="_Toc428988953"/>
    </w:p>
    <w:p w14:paraId="4919E3FF" w14:textId="77777777" w:rsidR="00574EE3" w:rsidRPr="00166987" w:rsidRDefault="00574EE3" w:rsidP="00C97DE3">
      <w:pPr>
        <w:pStyle w:val="Ttulo3"/>
      </w:pPr>
      <w:bookmarkStart w:id="98" w:name="_Toc367205771"/>
      <w:bookmarkStart w:id="99" w:name="_Toc221527740"/>
      <w:r w:rsidRPr="00166987">
        <w:t>3</w:t>
      </w:r>
      <w:bookmarkEnd w:id="98"/>
      <w:r w:rsidRPr="00166987">
        <w:t>.</w:t>
      </w:r>
      <w:r w:rsidR="00E74DB1" w:rsidRPr="00166987">
        <w:t>7</w:t>
      </w:r>
      <w:r w:rsidR="00786D0A" w:rsidRPr="00166987">
        <w:t xml:space="preserve"> </w:t>
      </w:r>
      <w:r w:rsidRPr="00166987">
        <w:t>Acreditar existencia legal en el acto de presentación y apertura de proposiciones</w:t>
      </w:r>
      <w:bookmarkEnd w:id="99"/>
    </w:p>
    <w:p w14:paraId="014C76C5" w14:textId="77777777" w:rsidR="00574EE3" w:rsidRPr="00166987" w:rsidRDefault="00574EE3" w:rsidP="005A6D8F">
      <w:pPr>
        <w:rPr>
          <w:rFonts w:cs="Noto Sans"/>
          <w:b/>
          <w:bCs/>
          <w:szCs w:val="18"/>
          <w:lang w:val="es-ES_tradnl" w:eastAsia="es-ES"/>
        </w:rPr>
      </w:pPr>
    </w:p>
    <w:p w14:paraId="6D7521D4" w14:textId="77777777" w:rsidR="005D0301" w:rsidRPr="00166987" w:rsidRDefault="005D0301" w:rsidP="005A6D8F">
      <w:pPr>
        <w:autoSpaceDE w:val="0"/>
        <w:rPr>
          <w:rFonts w:eastAsia="Times New Roman" w:cs="Noto Sans"/>
          <w:noProof/>
          <w:szCs w:val="18"/>
          <w:lang w:val="es-ES" w:eastAsia="ar-SA"/>
        </w:rPr>
      </w:pPr>
      <w:r w:rsidRPr="00166987">
        <w:rPr>
          <w:rFonts w:eastAsia="Times New Roman" w:cs="Noto Sans"/>
          <w:noProof/>
          <w:szCs w:val="18"/>
          <w:lang w:val="es-ES" w:eastAsia="ar-SA"/>
        </w:rPr>
        <w:t xml:space="preserve">Con el objeto de acreditar su personalidad, los licitantes o sus representantes deberán presentar escrito bajo protesta de decir verdad que cuenta con facultades suficientes para comprometerse por sí o por su representada, de acuerdo con el </w:t>
      </w:r>
      <w:r w:rsidRPr="00166987">
        <w:rPr>
          <w:rFonts w:eastAsia="Times New Roman" w:cs="Noto Sans"/>
          <w:b/>
          <w:noProof/>
          <w:szCs w:val="18"/>
          <w:lang w:val="es-ES" w:eastAsia="ar-SA"/>
        </w:rPr>
        <w:t>Formato No. 1</w:t>
      </w:r>
      <w:r w:rsidRPr="00166987">
        <w:rPr>
          <w:rFonts w:eastAsia="Times New Roman" w:cs="Noto Sans"/>
          <w:noProof/>
          <w:szCs w:val="18"/>
          <w:lang w:val="es-ES" w:eastAsia="ar-SA"/>
        </w:rPr>
        <w:t xml:space="preserve"> </w:t>
      </w:r>
      <w:r w:rsidRPr="00166987">
        <w:rPr>
          <w:rFonts w:eastAsia="Times New Roman" w:cs="Noto Sans"/>
          <w:b/>
          <w:noProof/>
          <w:szCs w:val="18"/>
          <w:lang w:val="es-ES" w:eastAsia="ar-SA"/>
        </w:rPr>
        <w:t>“Formato Relativo al escrito de Acreditación del Licitante”</w:t>
      </w:r>
      <w:r w:rsidRPr="00166987">
        <w:rPr>
          <w:rFonts w:eastAsia="Times New Roman" w:cs="Noto Sans"/>
          <w:noProof/>
          <w:szCs w:val="18"/>
          <w:lang w:val="es-ES" w:eastAsia="ar-SA"/>
        </w:rPr>
        <w:t xml:space="preserve"> de la presente Convocatoria, acompañándo copia simple por ambos lados de su identificación oficial vigente con fotografía, (cartilla del servicio militar nacional, pasaporte, credencial para votar o cédula profesional), tratándose de personas físicas, y en el caso de personas morales, de la persona que firme la proposición.</w:t>
      </w:r>
    </w:p>
    <w:p w14:paraId="419FC00C" w14:textId="77777777" w:rsidR="005D0301" w:rsidRPr="00166987" w:rsidRDefault="005D0301" w:rsidP="005A6D8F">
      <w:pPr>
        <w:autoSpaceDE w:val="0"/>
        <w:rPr>
          <w:rFonts w:eastAsia="Times New Roman" w:cs="Noto Sans"/>
          <w:noProof/>
          <w:szCs w:val="18"/>
          <w:lang w:val="es-ES" w:eastAsia="ar-SA"/>
        </w:rPr>
      </w:pPr>
    </w:p>
    <w:p w14:paraId="28975F4F" w14:textId="77777777" w:rsidR="00574EE3" w:rsidRPr="00166987" w:rsidRDefault="00574EE3" w:rsidP="00C97DE3">
      <w:pPr>
        <w:pStyle w:val="Ttulo3"/>
      </w:pPr>
      <w:bookmarkStart w:id="100" w:name="_Toc367205772"/>
      <w:bookmarkStart w:id="101" w:name="_Toc221527741"/>
      <w:r w:rsidRPr="00166987">
        <w:t>3.</w:t>
      </w:r>
      <w:r w:rsidR="00E74DB1" w:rsidRPr="00166987">
        <w:t>8</w:t>
      </w:r>
      <w:r w:rsidR="00786D0A" w:rsidRPr="00166987">
        <w:t xml:space="preserve"> </w:t>
      </w:r>
      <w:r w:rsidRPr="00166987">
        <w:t>Rúbrica en documentos en el acto de presentación y apertura de proposiciones</w:t>
      </w:r>
      <w:bookmarkEnd w:id="100"/>
      <w:bookmarkEnd w:id="101"/>
    </w:p>
    <w:p w14:paraId="52301019" w14:textId="77777777" w:rsidR="00574EE3" w:rsidRPr="00166987" w:rsidRDefault="00574EE3" w:rsidP="005A6D8F">
      <w:pPr>
        <w:rPr>
          <w:rFonts w:cs="Noto Sans"/>
          <w:szCs w:val="18"/>
        </w:rPr>
      </w:pPr>
    </w:p>
    <w:p w14:paraId="18E663FA" w14:textId="51934863" w:rsidR="00574EE3" w:rsidRPr="00166987" w:rsidRDefault="00574EE3" w:rsidP="005A6D8F">
      <w:pPr>
        <w:rPr>
          <w:rFonts w:cs="Noto Sans"/>
          <w:szCs w:val="18"/>
        </w:rPr>
      </w:pPr>
      <w:r w:rsidRPr="00166987">
        <w:rPr>
          <w:rFonts w:cs="Noto Sans"/>
          <w:szCs w:val="18"/>
        </w:rPr>
        <w:t xml:space="preserve">Por tratarse de una </w:t>
      </w:r>
      <w:r w:rsidR="0068478B" w:rsidRPr="00166987">
        <w:rPr>
          <w:rFonts w:cs="Noto Sans"/>
          <w:szCs w:val="18"/>
        </w:rPr>
        <w:t>Licitación</w:t>
      </w:r>
      <w:r w:rsidRPr="00166987">
        <w:rPr>
          <w:rFonts w:cs="Noto Sans"/>
          <w:szCs w:val="18"/>
        </w:rPr>
        <w:t xml:space="preserve"> e</w:t>
      </w:r>
      <w:r w:rsidR="00493464" w:rsidRPr="00166987">
        <w:rPr>
          <w:rFonts w:cs="Noto Sans"/>
          <w:szCs w:val="18"/>
        </w:rPr>
        <w:t>lectrónica en términos del A</w:t>
      </w:r>
      <w:r w:rsidRPr="00166987">
        <w:rPr>
          <w:rFonts w:cs="Noto Sans"/>
          <w:szCs w:val="18"/>
        </w:rPr>
        <w:t xml:space="preserve">rtículo </w:t>
      </w:r>
      <w:r w:rsidR="00F96DB9" w:rsidRPr="00166987">
        <w:rPr>
          <w:rFonts w:cs="Noto Sans"/>
          <w:szCs w:val="18"/>
        </w:rPr>
        <w:t>36</w:t>
      </w:r>
      <w:r w:rsidRPr="00166987">
        <w:rPr>
          <w:rFonts w:cs="Noto Sans"/>
          <w:szCs w:val="18"/>
        </w:rPr>
        <w:t xml:space="preserve"> de la</w:t>
      </w:r>
      <w:r w:rsidR="00493464" w:rsidRPr="00166987">
        <w:rPr>
          <w:rFonts w:cs="Noto Sans"/>
          <w:szCs w:val="18"/>
        </w:rPr>
        <w:t xml:space="preserve"> LAASSP</w:t>
      </w:r>
      <w:r w:rsidRPr="00166987">
        <w:rPr>
          <w:rFonts w:cs="Noto Sans"/>
          <w:szCs w:val="18"/>
        </w:rPr>
        <w:t>, y en concordancia con el numeral 24 del “</w:t>
      </w:r>
      <w:r w:rsidRPr="00166987">
        <w:rPr>
          <w:rFonts w:cs="Noto Sans"/>
          <w:b/>
          <w:bCs/>
          <w:i/>
          <w:iCs/>
          <w:szCs w:val="18"/>
        </w:rPr>
        <w:t>Acuerdo por el que se establecen las disposiciones que se deberán observar para la utilización del sistema electrónico de información pública gubernamental denominado CompraNet</w:t>
      </w:r>
      <w:r w:rsidRPr="00166987">
        <w:rPr>
          <w:rFonts w:cs="Noto Sans"/>
          <w:szCs w:val="18"/>
        </w:rPr>
        <w:t xml:space="preserve">”, las propuestas recibidas por el </w:t>
      </w:r>
      <w:r w:rsidR="00EA0527" w:rsidRPr="00166987">
        <w:rPr>
          <w:rFonts w:cs="Noto Sans"/>
          <w:szCs w:val="18"/>
        </w:rPr>
        <w:t>Plataforma Digital de Contrataciones Públicas de la Administración Pública Federal (Compras MX)</w:t>
      </w:r>
      <w:r w:rsidRPr="00166987">
        <w:rPr>
          <w:rFonts w:cs="Noto Sans"/>
          <w:szCs w:val="18"/>
        </w:rPr>
        <w:t>, no se imprimirán en su totalidad, toda vez que en dicho sistema (Compra</w:t>
      </w:r>
      <w:r w:rsidR="00EA0527" w:rsidRPr="00166987">
        <w:rPr>
          <w:rFonts w:cs="Noto Sans"/>
          <w:szCs w:val="18"/>
        </w:rPr>
        <w:t>s MX</w:t>
      </w:r>
      <w:r w:rsidRPr="00166987">
        <w:rPr>
          <w:rFonts w:cs="Noto Sans"/>
          <w:szCs w:val="18"/>
        </w:rPr>
        <w:t>), se tiene un expediente (carpeta virtual) el cual contiene toda la información que deriva del acto de Presentación y Apertura de Proposiciones.</w:t>
      </w:r>
    </w:p>
    <w:p w14:paraId="59963FF1" w14:textId="77777777" w:rsidR="00574EE3" w:rsidRPr="00166987" w:rsidRDefault="00574EE3" w:rsidP="005A6D8F">
      <w:pPr>
        <w:rPr>
          <w:rFonts w:cs="Noto Sans"/>
          <w:szCs w:val="18"/>
        </w:rPr>
      </w:pPr>
    </w:p>
    <w:p w14:paraId="741FDD62" w14:textId="6C90855D" w:rsidR="00574EE3" w:rsidRPr="00166987" w:rsidRDefault="00574EE3" w:rsidP="005A6D8F">
      <w:pPr>
        <w:rPr>
          <w:rFonts w:cs="Noto Sans"/>
          <w:szCs w:val="18"/>
        </w:rPr>
      </w:pPr>
      <w:r w:rsidRPr="00166987">
        <w:rPr>
          <w:rFonts w:cs="Noto Sans"/>
          <w:szCs w:val="18"/>
        </w:rPr>
        <w:t>En atención a lo antes expuesto</w:t>
      </w:r>
      <w:r w:rsidR="00514A79" w:rsidRPr="00166987">
        <w:rPr>
          <w:rFonts w:cs="Noto Sans"/>
          <w:szCs w:val="18"/>
        </w:rPr>
        <w:t>,</w:t>
      </w:r>
      <w:r w:rsidRPr="00166987">
        <w:rPr>
          <w:rFonts w:cs="Noto Sans"/>
          <w:szCs w:val="18"/>
        </w:rPr>
        <w:t xml:space="preserve"> </w:t>
      </w:r>
      <w:r w:rsidR="00514A79" w:rsidRPr="00166987">
        <w:rPr>
          <w:rFonts w:cs="Noto Sans"/>
          <w:szCs w:val="18"/>
        </w:rPr>
        <w:t>la C</w:t>
      </w:r>
      <w:r w:rsidRPr="00166987">
        <w:rPr>
          <w:rFonts w:cs="Noto Sans"/>
          <w:szCs w:val="18"/>
        </w:rPr>
        <w:t xml:space="preserve">onvocante procederá a </w:t>
      </w:r>
      <w:r w:rsidR="00514A79" w:rsidRPr="00166987">
        <w:rPr>
          <w:rFonts w:cs="Noto Sans"/>
          <w:szCs w:val="18"/>
        </w:rPr>
        <w:t xml:space="preserve">la </w:t>
      </w:r>
      <w:r w:rsidRPr="00166987">
        <w:rPr>
          <w:rFonts w:cs="Noto Sans"/>
          <w:szCs w:val="18"/>
        </w:rPr>
        <w:t xml:space="preserve">descarga </w:t>
      </w:r>
      <w:r w:rsidR="00514A79" w:rsidRPr="00166987">
        <w:rPr>
          <w:rFonts w:cs="Noto Sans"/>
          <w:szCs w:val="18"/>
        </w:rPr>
        <w:t xml:space="preserve">de las </w:t>
      </w:r>
      <w:r w:rsidR="00E27142" w:rsidRPr="00166987">
        <w:rPr>
          <w:rFonts w:cs="Noto Sans"/>
          <w:szCs w:val="18"/>
        </w:rPr>
        <w:t>proposici</w:t>
      </w:r>
      <w:r w:rsidR="00453BA2" w:rsidRPr="00166987">
        <w:rPr>
          <w:rFonts w:cs="Noto Sans"/>
          <w:szCs w:val="18"/>
        </w:rPr>
        <w:t>o</w:t>
      </w:r>
      <w:r w:rsidR="00E27142" w:rsidRPr="00166987">
        <w:rPr>
          <w:rFonts w:cs="Noto Sans"/>
          <w:szCs w:val="18"/>
        </w:rPr>
        <w:t>ne</w:t>
      </w:r>
      <w:r w:rsidR="00514A79" w:rsidRPr="00166987">
        <w:rPr>
          <w:rFonts w:cs="Noto Sans"/>
          <w:szCs w:val="18"/>
        </w:rPr>
        <w:t xml:space="preserve">s técnicas y económicas </w:t>
      </w:r>
      <w:r w:rsidR="00062176" w:rsidRPr="00166987">
        <w:rPr>
          <w:rFonts w:cs="Noto Sans"/>
          <w:szCs w:val="18"/>
        </w:rPr>
        <w:t xml:space="preserve">que se hayan recibido a través </w:t>
      </w:r>
      <w:r w:rsidR="00514A79" w:rsidRPr="00166987">
        <w:rPr>
          <w:rFonts w:cs="Noto Sans"/>
          <w:szCs w:val="18"/>
        </w:rPr>
        <w:t xml:space="preserve">del </w:t>
      </w:r>
      <w:r w:rsidR="00EA0527" w:rsidRPr="00166987">
        <w:rPr>
          <w:rFonts w:cs="Noto Sans"/>
          <w:szCs w:val="18"/>
        </w:rPr>
        <w:t>Plataforma Digital de Contrataciones Públicas de la Administración Pública Federal (Compras MX)</w:t>
      </w:r>
      <w:r w:rsidR="00786D0A" w:rsidRPr="00166987">
        <w:rPr>
          <w:rFonts w:cs="Noto Sans"/>
          <w:szCs w:val="18"/>
        </w:rPr>
        <w:t xml:space="preserve">, </w:t>
      </w:r>
      <w:r w:rsidRPr="00166987">
        <w:rPr>
          <w:rFonts w:cs="Noto Sans"/>
          <w:szCs w:val="18"/>
        </w:rPr>
        <w:t>la</w:t>
      </w:r>
      <w:r w:rsidR="00514A79" w:rsidRPr="00166987">
        <w:rPr>
          <w:rFonts w:cs="Noto Sans"/>
          <w:szCs w:val="18"/>
        </w:rPr>
        <w:t>s</w:t>
      </w:r>
      <w:r w:rsidRPr="00166987">
        <w:rPr>
          <w:rFonts w:cs="Noto Sans"/>
          <w:szCs w:val="18"/>
        </w:rPr>
        <w:t xml:space="preserve"> proposici</w:t>
      </w:r>
      <w:r w:rsidR="00453BA2" w:rsidRPr="00166987">
        <w:rPr>
          <w:rFonts w:cs="Noto Sans"/>
          <w:szCs w:val="18"/>
        </w:rPr>
        <w:t>o</w:t>
      </w:r>
      <w:r w:rsidRPr="00166987">
        <w:rPr>
          <w:rFonts w:cs="Noto Sans"/>
          <w:szCs w:val="18"/>
        </w:rPr>
        <w:t>n</w:t>
      </w:r>
      <w:r w:rsidR="00514A79" w:rsidRPr="00166987">
        <w:rPr>
          <w:rFonts w:cs="Noto Sans"/>
          <w:szCs w:val="18"/>
        </w:rPr>
        <w:t>es</w:t>
      </w:r>
      <w:r w:rsidRPr="00166987">
        <w:rPr>
          <w:rFonts w:cs="Noto Sans"/>
          <w:szCs w:val="18"/>
        </w:rPr>
        <w:t xml:space="preserve"> económica</w:t>
      </w:r>
      <w:r w:rsidR="00514A79" w:rsidRPr="00166987">
        <w:rPr>
          <w:rFonts w:cs="Noto Sans"/>
          <w:szCs w:val="18"/>
        </w:rPr>
        <w:t>s</w:t>
      </w:r>
      <w:r w:rsidR="00C04164" w:rsidRPr="00166987">
        <w:rPr>
          <w:rFonts w:cs="Noto Sans"/>
          <w:szCs w:val="18"/>
        </w:rPr>
        <w:t xml:space="preserve"> </w:t>
      </w:r>
      <w:r w:rsidR="00453BA2" w:rsidRPr="00166987">
        <w:rPr>
          <w:rFonts w:cs="Noto Sans"/>
          <w:szCs w:val="18"/>
        </w:rPr>
        <w:t>se imprimirán</w:t>
      </w:r>
      <w:r w:rsidR="00FE2267" w:rsidRPr="00166987">
        <w:rPr>
          <w:rFonts w:cs="Noto Sans"/>
          <w:szCs w:val="18"/>
        </w:rPr>
        <w:t xml:space="preserve"> y rubricarán</w:t>
      </w:r>
      <w:r w:rsidRPr="00166987">
        <w:rPr>
          <w:rFonts w:cs="Noto Sans"/>
          <w:szCs w:val="18"/>
        </w:rPr>
        <w:t xml:space="preserve"> por </w:t>
      </w:r>
      <w:r w:rsidR="000378B0" w:rsidRPr="00166987">
        <w:rPr>
          <w:rFonts w:cs="Noto Sans"/>
          <w:szCs w:val="18"/>
        </w:rPr>
        <w:t>la</w:t>
      </w:r>
      <w:r w:rsidR="00BA008A" w:rsidRPr="00166987">
        <w:rPr>
          <w:rFonts w:cs="Noto Sans"/>
          <w:szCs w:val="18"/>
        </w:rPr>
        <w:t xml:space="preserve"> persona</w:t>
      </w:r>
      <w:r w:rsidRPr="00166987">
        <w:rPr>
          <w:rFonts w:cs="Noto Sans"/>
          <w:szCs w:val="18"/>
        </w:rPr>
        <w:t xml:space="preserve"> servidor</w:t>
      </w:r>
      <w:r w:rsidR="000378B0" w:rsidRPr="00166987">
        <w:rPr>
          <w:rFonts w:cs="Noto Sans"/>
          <w:szCs w:val="18"/>
        </w:rPr>
        <w:t>a</w:t>
      </w:r>
      <w:r w:rsidR="00C04164" w:rsidRPr="00166987">
        <w:rPr>
          <w:rFonts w:cs="Noto Sans"/>
          <w:szCs w:val="18"/>
        </w:rPr>
        <w:t xml:space="preserve"> pública</w:t>
      </w:r>
      <w:r w:rsidRPr="00166987">
        <w:rPr>
          <w:rFonts w:cs="Noto Sans"/>
          <w:szCs w:val="18"/>
        </w:rPr>
        <w:t xml:space="preserve"> que presida</w:t>
      </w:r>
      <w:r w:rsidR="004C106D" w:rsidRPr="00166987">
        <w:rPr>
          <w:rFonts w:cs="Noto Sans"/>
          <w:szCs w:val="18"/>
        </w:rPr>
        <w:t xml:space="preserve"> el acto</w:t>
      </w:r>
      <w:r w:rsidRPr="00166987">
        <w:rPr>
          <w:rFonts w:cs="Noto Sans"/>
          <w:szCs w:val="18"/>
        </w:rPr>
        <w:t>.</w:t>
      </w:r>
    </w:p>
    <w:p w14:paraId="057CFAD5" w14:textId="77777777" w:rsidR="00574EE3" w:rsidRPr="00166987" w:rsidRDefault="00574EE3" w:rsidP="005A6D8F">
      <w:pPr>
        <w:rPr>
          <w:rFonts w:eastAsia="Times New Roman" w:cs="Noto Sans"/>
          <w:b/>
          <w:noProof/>
          <w:szCs w:val="18"/>
          <w:lang w:eastAsia="es-ES"/>
        </w:rPr>
      </w:pPr>
    </w:p>
    <w:p w14:paraId="26AF652B" w14:textId="77777777" w:rsidR="0052020F" w:rsidRPr="00166987" w:rsidRDefault="00E74DB1" w:rsidP="00C97DE3">
      <w:pPr>
        <w:pStyle w:val="Ttulo3"/>
      </w:pPr>
      <w:bookmarkStart w:id="102" w:name="_Toc221527742"/>
      <w:r w:rsidRPr="00166987">
        <w:t>3.9</w:t>
      </w:r>
      <w:r w:rsidR="002358A5" w:rsidRPr="00166987">
        <w:t xml:space="preserve"> Acto de fallo</w:t>
      </w:r>
      <w:bookmarkEnd w:id="97"/>
      <w:bookmarkEnd w:id="102"/>
    </w:p>
    <w:p w14:paraId="31C8E768" w14:textId="77777777" w:rsidR="0052020F" w:rsidRPr="00166987" w:rsidRDefault="0052020F" w:rsidP="005A6D8F">
      <w:pPr>
        <w:rPr>
          <w:rFonts w:eastAsia="Times New Roman" w:cs="Noto Sans"/>
          <w:b/>
          <w:noProof/>
          <w:szCs w:val="18"/>
          <w:lang w:val="es-ES_tradnl" w:eastAsia="es-ES"/>
        </w:rPr>
      </w:pPr>
    </w:p>
    <w:p w14:paraId="036250E2" w14:textId="295E147D" w:rsidR="00EA558E" w:rsidRPr="00166987" w:rsidRDefault="00EA558E" w:rsidP="005A6D8F">
      <w:pPr>
        <w:rPr>
          <w:rFonts w:cs="Noto Sans"/>
          <w:noProof/>
          <w:szCs w:val="18"/>
          <w:lang w:val="es-ES_tradnl"/>
        </w:rPr>
      </w:pPr>
      <w:r w:rsidRPr="00166987">
        <w:rPr>
          <w:rFonts w:cs="Noto Sans"/>
          <w:noProof/>
          <w:szCs w:val="18"/>
          <w:lang w:val="es-ES_tradnl"/>
        </w:rPr>
        <w:t xml:space="preserve">El fallo se emitirá </w:t>
      </w:r>
      <w:r w:rsidR="00493464" w:rsidRPr="00166987">
        <w:rPr>
          <w:rFonts w:cs="Noto Sans"/>
          <w:noProof/>
          <w:szCs w:val="18"/>
          <w:lang w:val="es-ES_tradnl"/>
        </w:rPr>
        <w:t>de conformidad con el A</w:t>
      </w:r>
      <w:r w:rsidRPr="00166987">
        <w:rPr>
          <w:rFonts w:cs="Noto Sans"/>
          <w:noProof/>
          <w:szCs w:val="18"/>
          <w:lang w:val="es-ES_tradnl"/>
        </w:rPr>
        <w:t xml:space="preserve">rtículo </w:t>
      </w:r>
      <w:r w:rsidR="004C106D" w:rsidRPr="00166987">
        <w:rPr>
          <w:rFonts w:cs="Noto Sans"/>
          <w:noProof/>
          <w:szCs w:val="18"/>
          <w:lang w:val="es-ES_tradnl"/>
        </w:rPr>
        <w:t>49</w:t>
      </w:r>
      <w:r w:rsidRPr="00166987">
        <w:rPr>
          <w:rFonts w:cs="Noto Sans"/>
          <w:noProof/>
          <w:szCs w:val="18"/>
          <w:lang w:val="es-ES_tradnl"/>
        </w:rPr>
        <w:t xml:space="preserve"> de la LAASSP y su contenido se difundirá a través de </w:t>
      </w:r>
      <w:r w:rsidR="00EA0527" w:rsidRPr="00166987">
        <w:rPr>
          <w:rFonts w:cs="Noto Sans"/>
          <w:noProof/>
          <w:szCs w:val="18"/>
          <w:lang w:val="es-ES_tradnl"/>
        </w:rPr>
        <w:t>Plataforma Digital de Contrataciones Públicas de la Administración Pública Federal (Compras MX)</w:t>
      </w:r>
      <w:r w:rsidRPr="00166987">
        <w:rPr>
          <w:rFonts w:cs="Noto Sans"/>
          <w:noProof/>
          <w:szCs w:val="18"/>
          <w:lang w:val="es-ES_tradnl"/>
        </w:rPr>
        <w:t xml:space="preserve"> el mismo día en que se</w:t>
      </w:r>
      <w:r w:rsidR="00482A0E" w:rsidRPr="00166987">
        <w:rPr>
          <w:rFonts w:cs="Noto Sans"/>
          <w:noProof/>
          <w:szCs w:val="18"/>
          <w:lang w:val="es-ES_tradnl"/>
        </w:rPr>
        <w:t>a</w:t>
      </w:r>
      <w:r w:rsidRPr="00166987">
        <w:rPr>
          <w:rFonts w:cs="Noto Sans"/>
          <w:noProof/>
          <w:szCs w:val="18"/>
          <w:lang w:val="es-ES_tradnl"/>
        </w:rPr>
        <w:t xml:space="preserve"> emit</w:t>
      </w:r>
      <w:r w:rsidR="00482A0E" w:rsidRPr="00166987">
        <w:rPr>
          <w:rFonts w:cs="Noto Sans"/>
          <w:noProof/>
          <w:szCs w:val="18"/>
          <w:lang w:val="es-ES_tradnl"/>
        </w:rPr>
        <w:t>ido</w:t>
      </w:r>
      <w:r w:rsidRPr="00166987">
        <w:rPr>
          <w:rFonts w:cs="Noto Sans"/>
          <w:noProof/>
          <w:szCs w:val="18"/>
          <w:lang w:val="es-ES_tradnl"/>
        </w:rPr>
        <w:t>, en el entendido de que este procedimiento sustituye</w:t>
      </w:r>
      <w:r w:rsidR="00482A0E" w:rsidRPr="00166987">
        <w:rPr>
          <w:rFonts w:cs="Noto Sans"/>
          <w:noProof/>
          <w:szCs w:val="18"/>
          <w:lang w:val="es-ES_tradnl"/>
        </w:rPr>
        <w:t xml:space="preserve"> a la notificación personal. </w:t>
      </w:r>
    </w:p>
    <w:p w14:paraId="6DC5A83E" w14:textId="77777777" w:rsidR="002358A5" w:rsidRPr="00166987" w:rsidRDefault="002358A5" w:rsidP="005A6D8F">
      <w:pPr>
        <w:rPr>
          <w:rFonts w:cs="Noto Sans"/>
          <w:noProof/>
          <w:szCs w:val="18"/>
          <w:lang w:val="es-ES_tradnl"/>
        </w:rPr>
      </w:pPr>
    </w:p>
    <w:p w14:paraId="52D450ED" w14:textId="6F032A23" w:rsidR="002358A5" w:rsidRPr="00166987" w:rsidRDefault="002358A5" w:rsidP="004C106D">
      <w:pPr>
        <w:rPr>
          <w:rFonts w:cs="Noto Sans"/>
          <w:noProof/>
          <w:szCs w:val="18"/>
          <w:lang w:val="es-ES_tradnl"/>
        </w:rPr>
      </w:pPr>
      <w:r w:rsidRPr="00166987">
        <w:rPr>
          <w:rFonts w:cs="Noto Sans"/>
          <w:noProof/>
          <w:szCs w:val="18"/>
          <w:lang w:val="es-ES_tradnl" w:eastAsia="es-ES"/>
        </w:rPr>
        <w:t xml:space="preserve">Con </w:t>
      </w:r>
      <w:r w:rsidR="00493464" w:rsidRPr="00166987">
        <w:rPr>
          <w:rFonts w:cs="Noto Sans"/>
          <w:noProof/>
          <w:szCs w:val="18"/>
          <w:lang w:val="es-ES_tradnl" w:eastAsia="es-ES"/>
        </w:rPr>
        <w:t>fundamento en el A</w:t>
      </w:r>
      <w:r w:rsidRPr="00166987">
        <w:rPr>
          <w:rFonts w:cs="Noto Sans"/>
          <w:noProof/>
          <w:szCs w:val="18"/>
          <w:lang w:val="es-ES_tradnl" w:eastAsia="es-ES"/>
        </w:rPr>
        <w:t>rtículo 4</w:t>
      </w:r>
      <w:r w:rsidR="004C106D" w:rsidRPr="00166987">
        <w:rPr>
          <w:rFonts w:cs="Noto Sans"/>
          <w:noProof/>
          <w:szCs w:val="18"/>
          <w:lang w:val="es-ES_tradnl" w:eastAsia="es-ES"/>
        </w:rPr>
        <w:t>9</w:t>
      </w:r>
      <w:r w:rsidRPr="00166987">
        <w:rPr>
          <w:rFonts w:cs="Noto Sans"/>
          <w:noProof/>
          <w:szCs w:val="18"/>
          <w:lang w:val="es-ES_tradnl" w:eastAsia="es-ES"/>
        </w:rPr>
        <w:t xml:space="preserve"> </w:t>
      </w:r>
      <w:r w:rsidR="004C106D" w:rsidRPr="00166987">
        <w:rPr>
          <w:rFonts w:cs="Noto Sans"/>
          <w:noProof/>
          <w:szCs w:val="18"/>
          <w:lang w:val="es-ES_tradnl" w:eastAsia="es-ES"/>
        </w:rPr>
        <w:t>quinto</w:t>
      </w:r>
      <w:r w:rsidRPr="00166987">
        <w:rPr>
          <w:rFonts w:cs="Noto Sans"/>
          <w:noProof/>
          <w:szCs w:val="18"/>
          <w:lang w:val="es-ES_tradnl" w:eastAsia="es-ES"/>
        </w:rPr>
        <w:t xml:space="preserve"> párrafo </w:t>
      </w:r>
      <w:r w:rsidR="006A6C9C" w:rsidRPr="00166987">
        <w:rPr>
          <w:rFonts w:cs="Noto Sans"/>
          <w:noProof/>
          <w:szCs w:val="18"/>
          <w:lang w:val="es-ES_tradnl" w:eastAsia="es-ES"/>
        </w:rPr>
        <w:t xml:space="preserve">y 67 </w:t>
      </w:r>
      <w:r w:rsidRPr="00166987">
        <w:rPr>
          <w:rFonts w:cs="Noto Sans"/>
          <w:noProof/>
          <w:szCs w:val="18"/>
          <w:lang w:val="es-ES_tradnl" w:eastAsia="es-ES"/>
        </w:rPr>
        <w:t xml:space="preserve">de la LAASSP, </w:t>
      </w:r>
      <w:r w:rsidR="004C106D" w:rsidRPr="00166987">
        <w:rPr>
          <w:rFonts w:cs="Noto Sans"/>
          <w:noProof/>
          <w:szCs w:val="18"/>
          <w:lang w:val="es-ES_tradnl" w:eastAsia="es-ES"/>
        </w:rPr>
        <w:t>Con la notificación del fallo, por el que se adjudica el contrato, las obligaciones derivadas de este serán exigibles, sin perjuiciode la obligación de las partes de firmarlo en la fecha y términos señalados en el fallo.</w:t>
      </w:r>
    </w:p>
    <w:p w14:paraId="36317E6C" w14:textId="77777777" w:rsidR="002358A5" w:rsidRPr="00166987" w:rsidRDefault="002358A5" w:rsidP="005A6D8F">
      <w:pPr>
        <w:rPr>
          <w:rFonts w:cs="Noto Sans"/>
          <w:noProof/>
          <w:szCs w:val="18"/>
          <w:lang w:val="es-ES_tradnl" w:eastAsia="es-ES"/>
        </w:rPr>
      </w:pPr>
    </w:p>
    <w:p w14:paraId="23CBC569" w14:textId="77777777" w:rsidR="00437007" w:rsidRPr="00166987" w:rsidRDefault="00437007" w:rsidP="00C97DE3">
      <w:pPr>
        <w:pStyle w:val="Ttulo3"/>
      </w:pPr>
      <w:bookmarkStart w:id="103" w:name="_Toc221527743"/>
      <w:r w:rsidRPr="00166987">
        <w:lastRenderedPageBreak/>
        <w:t>3.10 Adjudicación de contrato</w:t>
      </w:r>
      <w:bookmarkEnd w:id="103"/>
    </w:p>
    <w:p w14:paraId="5B610E42" w14:textId="77777777" w:rsidR="00437007" w:rsidRPr="00166987" w:rsidRDefault="00437007" w:rsidP="005A6D8F">
      <w:pPr>
        <w:tabs>
          <w:tab w:val="left" w:pos="993"/>
        </w:tabs>
        <w:rPr>
          <w:rFonts w:cs="Noto Sans"/>
          <w:noProof/>
          <w:szCs w:val="18"/>
        </w:rPr>
      </w:pPr>
    </w:p>
    <w:p w14:paraId="18FBFF2E" w14:textId="77777777" w:rsidR="00022744" w:rsidRPr="00166987" w:rsidRDefault="00022744" w:rsidP="00022744">
      <w:pPr>
        <w:tabs>
          <w:tab w:val="left" w:pos="6240"/>
        </w:tabs>
        <w:suppressAutoHyphens/>
        <w:rPr>
          <w:rFonts w:eastAsia="Times New Roman" w:cs="Noto Sans"/>
          <w:szCs w:val="18"/>
          <w:lang w:val="es-ES" w:eastAsia="ar-SA"/>
        </w:rPr>
      </w:pPr>
      <w:r w:rsidRPr="00166987">
        <w:rPr>
          <w:rFonts w:eastAsia="Times New Roman" w:cs="Noto Sans"/>
          <w:szCs w:val="18"/>
          <w:lang w:val="es-ES" w:eastAsia="ar-SA"/>
        </w:rPr>
        <w:t xml:space="preserve">El contrato será adjudicado al licitante cuya oferta resulte solvente, porque cumple con los requisitos legales, técnicos y económicos establecidos en la convocatoria a la licitación, y </w:t>
      </w:r>
      <w:proofErr w:type="spellStart"/>
      <w:r w:rsidRPr="00166987">
        <w:rPr>
          <w:rFonts w:eastAsia="Times New Roman" w:cs="Noto Sans"/>
          <w:szCs w:val="18"/>
          <w:lang w:val="es-ES" w:eastAsia="ar-SA"/>
        </w:rPr>
        <w:t>portanto</w:t>
      </w:r>
      <w:proofErr w:type="spellEnd"/>
      <w:r w:rsidRPr="00166987">
        <w:rPr>
          <w:rFonts w:eastAsia="Times New Roman" w:cs="Noto Sans"/>
          <w:szCs w:val="18"/>
          <w:lang w:val="es-ES" w:eastAsia="ar-SA"/>
        </w:rPr>
        <w:t xml:space="preserve"> garantiza el cumplimiento de las obligaciones respectivas y la proposición que hubiera ofertado el precio más bajo</w:t>
      </w:r>
    </w:p>
    <w:p w14:paraId="16794801" w14:textId="77777777" w:rsidR="00022744" w:rsidRPr="00166987" w:rsidRDefault="00022744" w:rsidP="00022744">
      <w:pPr>
        <w:tabs>
          <w:tab w:val="left" w:pos="6240"/>
        </w:tabs>
        <w:suppressAutoHyphens/>
        <w:rPr>
          <w:rFonts w:eastAsia="Times New Roman" w:cs="Noto Sans"/>
          <w:szCs w:val="18"/>
          <w:lang w:val="es-ES" w:eastAsia="ar-SA"/>
        </w:rPr>
      </w:pPr>
    </w:p>
    <w:p w14:paraId="45CBFBFF" w14:textId="5F474DA6" w:rsidR="00022744" w:rsidRPr="00166987" w:rsidRDefault="00022744" w:rsidP="00022744">
      <w:pPr>
        <w:tabs>
          <w:tab w:val="left" w:pos="6240"/>
        </w:tabs>
        <w:suppressAutoHyphens/>
        <w:rPr>
          <w:rFonts w:eastAsia="Times New Roman" w:cs="Noto Sans"/>
          <w:szCs w:val="18"/>
          <w:lang w:val="es-ES" w:eastAsia="ar-SA"/>
        </w:rPr>
      </w:pPr>
      <w:r w:rsidRPr="00166987">
        <w:rPr>
          <w:rFonts w:eastAsia="Times New Roman" w:cs="Noto Sans"/>
          <w:szCs w:val="18"/>
          <w:lang w:val="es-ES" w:eastAsia="ar-SA"/>
        </w:rPr>
        <w:t xml:space="preserve">En caso de existir igualdad de condiciones en cuanto a precio ofertado, se dará preferencia a las personas que integren el sector de </w:t>
      </w:r>
      <w:proofErr w:type="spellStart"/>
      <w:r w:rsidRPr="00166987">
        <w:rPr>
          <w:rFonts w:eastAsia="Times New Roman" w:cs="Noto Sans"/>
          <w:szCs w:val="18"/>
          <w:lang w:val="es-ES" w:eastAsia="ar-SA"/>
        </w:rPr>
        <w:t>Mipymes</w:t>
      </w:r>
      <w:proofErr w:type="spellEnd"/>
      <w:r w:rsidRPr="00166987">
        <w:rPr>
          <w:rFonts w:eastAsia="Times New Roman" w:cs="Noto Sans"/>
          <w:szCs w:val="18"/>
          <w:lang w:val="es-ES" w:eastAsia="ar-SA"/>
        </w:rPr>
        <w:t xml:space="preserve"> nacionales cooperativas, organismos del sector social de la</w:t>
      </w:r>
      <w:r w:rsidR="00562ECE" w:rsidRPr="00166987">
        <w:rPr>
          <w:rFonts w:eastAsia="Times New Roman" w:cs="Noto Sans"/>
          <w:szCs w:val="18"/>
          <w:lang w:val="es-ES" w:eastAsia="ar-SA"/>
        </w:rPr>
        <w:t xml:space="preserve"> </w:t>
      </w:r>
      <w:r w:rsidRPr="00166987">
        <w:rPr>
          <w:rFonts w:eastAsia="Times New Roman" w:cs="Noto Sans"/>
          <w:szCs w:val="18"/>
          <w:lang w:val="es-ES" w:eastAsia="ar-SA"/>
        </w:rPr>
        <w:t xml:space="preserve">economía certificados por el Instituto Nacional de la Economía Social, incluyendo aquellos cuyo objeto sea la inclusión laboral de mujeres y personas vulnerables y las constituidas o conformadas por grupos de atención prioritaria, que cuenten con </w:t>
      </w:r>
      <w:proofErr w:type="spellStart"/>
      <w:r w:rsidRPr="00166987">
        <w:rPr>
          <w:rFonts w:eastAsia="Times New Roman" w:cs="Noto Sans"/>
          <w:szCs w:val="18"/>
          <w:lang w:val="es-ES" w:eastAsia="ar-SA"/>
        </w:rPr>
        <w:t>documentode</w:t>
      </w:r>
      <w:proofErr w:type="spellEnd"/>
      <w:r w:rsidRPr="00166987">
        <w:rPr>
          <w:rFonts w:eastAsia="Times New Roman" w:cs="Noto Sans"/>
          <w:szCs w:val="18"/>
          <w:lang w:val="es-ES" w:eastAsia="ar-SA"/>
        </w:rPr>
        <w:t xml:space="preserve"> constitución y registro emitido conforme a las disposiciones jurídicas aplicables</w:t>
      </w:r>
    </w:p>
    <w:p w14:paraId="3D8F30DD" w14:textId="77777777" w:rsidR="00022744" w:rsidRPr="00166987" w:rsidRDefault="00022744" w:rsidP="00022744">
      <w:pPr>
        <w:tabs>
          <w:tab w:val="left" w:pos="6240"/>
        </w:tabs>
        <w:suppressAutoHyphens/>
        <w:rPr>
          <w:rFonts w:eastAsia="Times New Roman" w:cs="Noto Sans"/>
          <w:szCs w:val="18"/>
          <w:lang w:val="es-ES" w:eastAsia="ar-SA"/>
        </w:rPr>
      </w:pPr>
    </w:p>
    <w:p w14:paraId="75116022" w14:textId="4BB49CFE" w:rsidR="0068124C" w:rsidRPr="00166987" w:rsidRDefault="00022744" w:rsidP="000D6397">
      <w:pPr>
        <w:tabs>
          <w:tab w:val="left" w:pos="6240"/>
        </w:tabs>
        <w:suppressAutoHyphens/>
        <w:rPr>
          <w:rFonts w:cs="Noto Sans"/>
          <w:b/>
          <w:noProof/>
          <w:szCs w:val="18"/>
          <w:lang w:val="es-ES_tradnl"/>
        </w:rPr>
      </w:pPr>
      <w:r w:rsidRPr="00166987">
        <w:rPr>
          <w:rFonts w:eastAsia="Times New Roman" w:cs="Noto Sans"/>
          <w:szCs w:val="18"/>
          <w:lang w:val="es-ES" w:eastAsia="ar-SA"/>
        </w:rPr>
        <w:t>En caso de existir igualdad de condiciones en cuanto a precio ofertado, se</w:t>
      </w:r>
      <w:r w:rsidR="000D6397" w:rsidRPr="00166987">
        <w:rPr>
          <w:rFonts w:eastAsia="Times New Roman" w:cs="Noto Sans"/>
          <w:szCs w:val="18"/>
          <w:lang w:val="es-ES" w:eastAsia="ar-SA"/>
        </w:rPr>
        <w:t xml:space="preserve"> deberá adjudicar considerando los supuestos indicados en el </w:t>
      </w:r>
      <w:proofErr w:type="spellStart"/>
      <w:proofErr w:type="gramStart"/>
      <w:r w:rsidR="000D6397" w:rsidRPr="00166987">
        <w:rPr>
          <w:rFonts w:eastAsia="Times New Roman" w:cs="Noto Sans"/>
          <w:szCs w:val="18"/>
          <w:lang w:val="es-ES" w:eastAsia="ar-SA"/>
        </w:rPr>
        <w:t>articulo</w:t>
      </w:r>
      <w:proofErr w:type="spellEnd"/>
      <w:proofErr w:type="gramEnd"/>
      <w:r w:rsidR="000D6397" w:rsidRPr="00166987">
        <w:rPr>
          <w:rFonts w:eastAsia="Times New Roman" w:cs="Noto Sans"/>
          <w:szCs w:val="18"/>
          <w:lang w:val="es-ES" w:eastAsia="ar-SA"/>
        </w:rPr>
        <w:t xml:space="preserve"> 102 de </w:t>
      </w:r>
      <w:proofErr w:type="spellStart"/>
      <w:r w:rsidR="000D6397" w:rsidRPr="00166987">
        <w:rPr>
          <w:rFonts w:eastAsia="Times New Roman" w:cs="Noto Sans"/>
          <w:szCs w:val="18"/>
          <w:lang w:val="es-ES" w:eastAsia="ar-SA"/>
        </w:rPr>
        <w:t>RLAASSP</w:t>
      </w:r>
      <w:proofErr w:type="spellEnd"/>
      <w:r w:rsidR="000D6397" w:rsidRPr="00166987">
        <w:rPr>
          <w:rFonts w:eastAsia="Times New Roman" w:cs="Noto Sans"/>
          <w:szCs w:val="18"/>
          <w:lang w:val="es-ES" w:eastAsia="ar-SA"/>
        </w:rPr>
        <w:t xml:space="preserve"> </w:t>
      </w:r>
    </w:p>
    <w:p w14:paraId="36A1FDF3" w14:textId="77777777" w:rsidR="0068124C" w:rsidRPr="00166987" w:rsidRDefault="0068124C" w:rsidP="0068124C">
      <w:pPr>
        <w:suppressAutoHyphens/>
        <w:rPr>
          <w:rFonts w:eastAsia="Times New Roman" w:cs="Noto Sans"/>
          <w:b/>
          <w:bCs/>
          <w:noProof/>
          <w:kern w:val="1"/>
          <w:szCs w:val="18"/>
          <w:lang w:val="es-ES_tradnl" w:eastAsia="ar-SA"/>
        </w:rPr>
      </w:pPr>
    </w:p>
    <w:p w14:paraId="6BBB3B87" w14:textId="674E958A" w:rsidR="00504469" w:rsidRPr="00166987" w:rsidRDefault="00504469" w:rsidP="00C97DE3">
      <w:pPr>
        <w:pStyle w:val="Ttulo3"/>
      </w:pPr>
      <w:bookmarkStart w:id="104" w:name="_Toc221527744"/>
      <w:r w:rsidRPr="00166987">
        <w:t>3.1</w:t>
      </w:r>
      <w:r w:rsidR="009B25C4" w:rsidRPr="00166987">
        <w:t>1</w:t>
      </w:r>
      <w:r w:rsidRPr="00166987">
        <w:t xml:space="preserve"> Firma de contrato</w:t>
      </w:r>
      <w:bookmarkEnd w:id="104"/>
    </w:p>
    <w:p w14:paraId="1E1E4909" w14:textId="77777777" w:rsidR="00F43890" w:rsidRPr="00166987" w:rsidRDefault="00F43890" w:rsidP="00F43890">
      <w:pPr>
        <w:rPr>
          <w:rFonts w:eastAsia="Times New Roman" w:cs="Noto Sans"/>
          <w:noProof/>
          <w:szCs w:val="18"/>
          <w:lang w:val="es-ES_tradnl" w:eastAsia="es-ES"/>
        </w:rPr>
      </w:pPr>
      <w:r w:rsidRPr="00166987">
        <w:rPr>
          <w:rFonts w:eastAsia="Times New Roman" w:cs="Noto Sans"/>
          <w:noProof/>
          <w:szCs w:val="18"/>
          <w:lang w:val="es-ES_tradnl" w:eastAsia="es-ES"/>
        </w:rPr>
        <w:t xml:space="preserve">La Elaboracion y posterior formalizacion del o los contratos, se llevaran a cabo a trabes de la </w:t>
      </w:r>
      <w:r w:rsidRPr="00166987">
        <w:rPr>
          <w:rFonts w:eastAsia="Times New Roman" w:cs="Noto Sans"/>
          <w:noProof/>
          <w:szCs w:val="18"/>
          <w:lang w:val="es-ES" w:eastAsia="ar-SA"/>
        </w:rPr>
        <w:t>Oficina de Contratos</w:t>
      </w:r>
      <w:r w:rsidRPr="00166987">
        <w:rPr>
          <w:rFonts w:eastAsia="Times New Roman" w:cs="Noto Sans"/>
          <w:noProof/>
          <w:szCs w:val="18"/>
          <w:lang w:val="es-ES_tradnl" w:eastAsia="es-ES"/>
        </w:rPr>
        <w:t>, ubicada en la Coordinación de Abastecimiento y Equipamiento ubicado en Avenida Mezquital No. 6 Colonia San Pablo, Código Postal 76130, Querétaro, Qro.</w:t>
      </w:r>
    </w:p>
    <w:p w14:paraId="08E78F93" w14:textId="36B30DF3" w:rsidR="00504469" w:rsidRPr="00166987" w:rsidRDefault="00504469" w:rsidP="005A6D8F">
      <w:pPr>
        <w:rPr>
          <w:rFonts w:eastAsia="Times New Roman" w:cs="Noto Sans"/>
          <w:noProof/>
          <w:szCs w:val="18"/>
          <w:lang w:val="es-ES_tradnl" w:eastAsia="es-ES"/>
        </w:rPr>
      </w:pPr>
    </w:p>
    <w:p w14:paraId="2FFBA4B7" w14:textId="7ED3BA68" w:rsidR="00F43890" w:rsidRPr="00166987" w:rsidRDefault="002358A5" w:rsidP="005A6D8F">
      <w:pPr>
        <w:rPr>
          <w:rFonts w:eastAsia="Times New Roman" w:cs="Noto Sans"/>
          <w:noProof/>
          <w:szCs w:val="18"/>
          <w:lang w:val="es-ES_tradnl" w:eastAsia="es-ES"/>
        </w:rPr>
      </w:pPr>
      <w:r w:rsidRPr="00166987">
        <w:rPr>
          <w:rFonts w:eastAsia="Times New Roman" w:cs="Noto Sans"/>
          <w:noProof/>
          <w:szCs w:val="18"/>
          <w:lang w:val="es-ES_tradnl" w:eastAsia="es-ES"/>
        </w:rPr>
        <w:t xml:space="preserve">El(los) licitante(s) adjudicado(s) deberá(n) firmar el contrato conforme al </w:t>
      </w:r>
      <w:r w:rsidR="00887EAD" w:rsidRPr="00166987">
        <w:rPr>
          <w:rFonts w:eastAsia="Times New Roman" w:cs="Noto Sans"/>
          <w:noProof/>
          <w:szCs w:val="18"/>
          <w:lang w:val="es-ES_tradnl" w:eastAsia="es-ES"/>
        </w:rPr>
        <w:t xml:space="preserve">modelo </w:t>
      </w:r>
      <w:r w:rsidRPr="00166987">
        <w:rPr>
          <w:rFonts w:eastAsia="Times New Roman" w:cs="Noto Sans"/>
          <w:noProof/>
          <w:szCs w:val="18"/>
          <w:lang w:val="es-ES_tradnl" w:eastAsia="es-ES"/>
        </w:rPr>
        <w:t xml:space="preserve">que se señala en el </w:t>
      </w:r>
      <w:hyperlink w:anchor="ANEXO_3" w:history="1">
        <w:r w:rsidRPr="00166987">
          <w:rPr>
            <w:rStyle w:val="Hipervnculo"/>
            <w:rFonts w:eastAsia="Times New Roman" w:cs="Noto Sans"/>
            <w:b/>
            <w:noProof/>
            <w:szCs w:val="18"/>
            <w:lang w:val="es-ES_tradnl" w:eastAsia="es-ES"/>
          </w:rPr>
          <w:t xml:space="preserve">Anexo No. </w:t>
        </w:r>
        <w:r w:rsidR="00506C77" w:rsidRPr="00166987">
          <w:rPr>
            <w:rStyle w:val="Hipervnculo"/>
            <w:rFonts w:eastAsia="Times New Roman" w:cs="Noto Sans"/>
            <w:b/>
            <w:noProof/>
            <w:szCs w:val="18"/>
            <w:lang w:val="es-ES_tradnl" w:eastAsia="es-ES"/>
          </w:rPr>
          <w:t>3</w:t>
        </w:r>
      </w:hyperlink>
      <w:r w:rsidR="00887EAD" w:rsidRPr="00166987">
        <w:rPr>
          <w:rFonts w:eastAsia="Times New Roman" w:cs="Noto Sans"/>
          <w:b/>
          <w:noProof/>
          <w:szCs w:val="18"/>
          <w:lang w:val="es-ES_tradnl" w:eastAsia="es-ES"/>
        </w:rPr>
        <w:t xml:space="preserve"> “</w:t>
      </w:r>
      <w:r w:rsidR="00887EAD" w:rsidRPr="00166987">
        <w:rPr>
          <w:rFonts w:cs="Noto Sans"/>
          <w:b/>
          <w:noProof/>
          <w:szCs w:val="18"/>
          <w:lang w:val="es-ES_tradnl"/>
        </w:rPr>
        <w:t>Modelo de contrato”</w:t>
      </w:r>
      <w:r w:rsidRPr="00166987">
        <w:rPr>
          <w:rFonts w:eastAsia="Times New Roman" w:cs="Noto Sans"/>
          <w:b/>
          <w:noProof/>
          <w:szCs w:val="18"/>
          <w:lang w:val="es-ES_tradnl" w:eastAsia="es-ES"/>
        </w:rPr>
        <w:t xml:space="preserve"> </w:t>
      </w:r>
      <w:r w:rsidRPr="00166987">
        <w:rPr>
          <w:rFonts w:eastAsia="Times New Roman" w:cs="Noto Sans"/>
          <w:noProof/>
          <w:szCs w:val="18"/>
          <w:lang w:val="es-ES_tradnl" w:eastAsia="es-ES"/>
        </w:rPr>
        <w:t>de la presente Convocatoria</w:t>
      </w:r>
      <w:r w:rsidR="00A94AB2" w:rsidRPr="00166987">
        <w:rPr>
          <w:rFonts w:eastAsia="Times New Roman" w:cs="Noto Sans"/>
          <w:noProof/>
          <w:szCs w:val="18"/>
          <w:lang w:val="es-ES_tradnl" w:eastAsia="es-ES"/>
        </w:rPr>
        <w:t>,</w:t>
      </w:r>
      <w:r w:rsidRPr="00166987">
        <w:rPr>
          <w:rFonts w:eastAsia="Times New Roman" w:cs="Noto Sans"/>
          <w:noProof/>
          <w:szCs w:val="18"/>
          <w:lang w:val="es-ES_tradnl" w:eastAsia="es-ES"/>
        </w:rPr>
        <w:t xml:space="preserve"> considerando las modificaciones</w:t>
      </w:r>
      <w:r w:rsidR="00F31421" w:rsidRPr="00166987">
        <w:rPr>
          <w:rFonts w:eastAsia="Times New Roman" w:cs="Noto Sans"/>
          <w:noProof/>
          <w:szCs w:val="18"/>
          <w:lang w:val="es-ES_tradnl" w:eastAsia="es-ES"/>
        </w:rPr>
        <w:t>, que en su caso,</w:t>
      </w:r>
      <w:r w:rsidRPr="00166987">
        <w:rPr>
          <w:rFonts w:eastAsia="Times New Roman" w:cs="Noto Sans"/>
          <w:noProof/>
          <w:szCs w:val="18"/>
          <w:lang w:val="es-ES_tradnl" w:eastAsia="es-ES"/>
        </w:rPr>
        <w:t xml:space="preserve"> que deriven de la Junta de Aclaraciones, en la </w:t>
      </w:r>
      <w:r w:rsidR="00F43890" w:rsidRPr="00166987">
        <w:rPr>
          <w:rFonts w:eastAsia="Times New Roman" w:cs="Noto Sans"/>
          <w:noProof/>
          <w:szCs w:val="18"/>
          <w:lang w:val="es-ES_tradnl" w:eastAsia="es-ES"/>
        </w:rPr>
        <w:t xml:space="preserve">Plataforma </w:t>
      </w:r>
    </w:p>
    <w:p w14:paraId="17DCEB26" w14:textId="77777777" w:rsidR="00F43890" w:rsidRPr="00166987" w:rsidRDefault="00F43890" w:rsidP="005A6D8F">
      <w:pPr>
        <w:rPr>
          <w:rFonts w:eastAsia="Times New Roman" w:cs="Noto Sans"/>
          <w:noProof/>
          <w:szCs w:val="18"/>
          <w:lang w:val="es-ES_tradnl" w:eastAsia="es-ES"/>
        </w:rPr>
      </w:pPr>
    </w:p>
    <w:p w14:paraId="1DC8A88A" w14:textId="7F9E1B97" w:rsidR="002358A5" w:rsidRPr="00166987" w:rsidRDefault="00196CC4" w:rsidP="005A6D8F">
      <w:pPr>
        <w:rPr>
          <w:rFonts w:eastAsia="Times New Roman" w:cs="Noto Sans"/>
          <w:noProof/>
          <w:szCs w:val="18"/>
          <w:lang w:val="es-ES_tradnl" w:eastAsia="es-ES"/>
        </w:rPr>
      </w:pPr>
      <w:r w:rsidRPr="00166987">
        <w:rPr>
          <w:rFonts w:eastAsia="Times New Roman" w:cs="Noto Sans"/>
          <w:noProof/>
          <w:szCs w:val="18"/>
          <w:lang w:val="es-ES_tradnl" w:eastAsia="es-ES"/>
        </w:rPr>
        <w:t>La fecha de la firma será determinada en la emisión del fallo correspondiente al presente procedimiento, de acuerdo a lo establecid</w:t>
      </w:r>
      <w:r w:rsidR="00493464" w:rsidRPr="00166987">
        <w:rPr>
          <w:rFonts w:eastAsia="Times New Roman" w:cs="Noto Sans"/>
          <w:noProof/>
          <w:szCs w:val="18"/>
          <w:lang w:val="es-ES_tradnl" w:eastAsia="es-ES"/>
        </w:rPr>
        <w:t>o por la fracción V</w:t>
      </w:r>
      <w:r w:rsidR="00F43890" w:rsidRPr="00166987">
        <w:rPr>
          <w:rFonts w:eastAsia="Times New Roman" w:cs="Noto Sans"/>
          <w:noProof/>
          <w:szCs w:val="18"/>
          <w:lang w:val="es-ES_tradnl" w:eastAsia="es-ES"/>
        </w:rPr>
        <w:t>I</w:t>
      </w:r>
      <w:r w:rsidR="00493464" w:rsidRPr="00166987">
        <w:rPr>
          <w:rFonts w:eastAsia="Times New Roman" w:cs="Noto Sans"/>
          <w:noProof/>
          <w:szCs w:val="18"/>
          <w:lang w:val="es-ES_tradnl" w:eastAsia="es-ES"/>
        </w:rPr>
        <w:t xml:space="preserve"> del A</w:t>
      </w:r>
      <w:r w:rsidRPr="00166987">
        <w:rPr>
          <w:rFonts w:eastAsia="Times New Roman" w:cs="Noto Sans"/>
          <w:noProof/>
          <w:szCs w:val="18"/>
          <w:lang w:val="es-ES_tradnl" w:eastAsia="es-ES"/>
        </w:rPr>
        <w:t xml:space="preserve">rtículo </w:t>
      </w:r>
      <w:r w:rsidR="00F43890" w:rsidRPr="00166987">
        <w:rPr>
          <w:rFonts w:eastAsia="Times New Roman" w:cs="Noto Sans"/>
          <w:noProof/>
          <w:szCs w:val="18"/>
          <w:lang w:val="es-ES_tradnl" w:eastAsia="es-ES"/>
        </w:rPr>
        <w:t>49</w:t>
      </w:r>
      <w:r w:rsidRPr="00166987">
        <w:rPr>
          <w:rFonts w:eastAsia="Times New Roman" w:cs="Noto Sans"/>
          <w:noProof/>
          <w:szCs w:val="18"/>
          <w:lang w:val="es-ES_tradnl" w:eastAsia="es-ES"/>
        </w:rPr>
        <w:t xml:space="preserve"> de la LAASSP, </w:t>
      </w:r>
      <w:r w:rsidR="00482A0E" w:rsidRPr="00166987">
        <w:rPr>
          <w:rFonts w:eastAsia="Times New Roman" w:cs="Noto Sans"/>
          <w:noProof/>
          <w:szCs w:val="18"/>
          <w:lang w:val="es-ES_tradnl" w:eastAsia="es-ES"/>
        </w:rPr>
        <w:t xml:space="preserve">o bien, en caso de que la fecha prevista originalmente se encuentre rebasada o no se encuentre vigente, o bien no se mencione en el fallo, el término para la firma del contrato quedará comprendido dentro de los quince días </w:t>
      </w:r>
      <w:r w:rsidR="00F43890" w:rsidRPr="00166987">
        <w:rPr>
          <w:rFonts w:eastAsia="Times New Roman" w:cs="Noto Sans"/>
          <w:noProof/>
          <w:szCs w:val="18"/>
          <w:lang w:val="es-ES_tradnl" w:eastAsia="es-ES"/>
        </w:rPr>
        <w:t>habiles</w:t>
      </w:r>
      <w:r w:rsidR="00482A0E" w:rsidRPr="00166987">
        <w:rPr>
          <w:rFonts w:eastAsia="Times New Roman" w:cs="Noto Sans"/>
          <w:noProof/>
          <w:szCs w:val="18"/>
          <w:lang w:val="es-ES_tradnl" w:eastAsia="es-ES"/>
        </w:rPr>
        <w:t xml:space="preserve"> posteriores a la notificación del fallo</w:t>
      </w:r>
      <w:r w:rsidR="00F43890" w:rsidRPr="00166987">
        <w:rPr>
          <w:rFonts w:eastAsia="Times New Roman" w:cs="Noto Sans"/>
          <w:noProof/>
          <w:szCs w:val="18"/>
          <w:lang w:val="es-ES_tradnl" w:eastAsia="es-ES"/>
        </w:rPr>
        <w:t>, de acuerdo al articulo 67 primer parrafo de la LAASSP</w:t>
      </w:r>
      <w:r w:rsidR="00482A0E" w:rsidRPr="00166987">
        <w:rPr>
          <w:rFonts w:eastAsia="Times New Roman" w:cs="Noto Sans"/>
          <w:noProof/>
          <w:szCs w:val="18"/>
          <w:lang w:val="es-ES_tradnl" w:eastAsia="es-ES"/>
        </w:rPr>
        <w:t>.</w:t>
      </w:r>
    </w:p>
    <w:p w14:paraId="1D09AD64" w14:textId="77777777" w:rsidR="00F43890" w:rsidRPr="00166987" w:rsidRDefault="00F43890" w:rsidP="00F43890">
      <w:pPr>
        <w:rPr>
          <w:rFonts w:eastAsia="Times New Roman" w:cs="Noto Sans"/>
          <w:noProof/>
          <w:szCs w:val="18"/>
          <w:lang w:val="es-ES" w:eastAsia="ar-SA"/>
        </w:rPr>
      </w:pPr>
    </w:p>
    <w:p w14:paraId="4B18A201" w14:textId="437AD4B5" w:rsidR="0052511A" w:rsidRPr="00166987" w:rsidRDefault="0052511A" w:rsidP="00C97DE3">
      <w:pPr>
        <w:pStyle w:val="Ttulo3"/>
      </w:pPr>
      <w:bookmarkStart w:id="105" w:name="_Toc221527745"/>
      <w:r w:rsidRPr="00166987">
        <w:t>3.1</w:t>
      </w:r>
      <w:r w:rsidR="00224602" w:rsidRPr="00166987">
        <w:t>2</w:t>
      </w:r>
      <w:r w:rsidRPr="00166987">
        <w:t xml:space="preserve"> </w:t>
      </w:r>
      <w:r w:rsidR="009207A1" w:rsidRPr="00166987">
        <w:t>Acreditación de encontrarse al corriente de sus obligaciones fiscales</w:t>
      </w:r>
      <w:r w:rsidRPr="00166987">
        <w:t>.</w:t>
      </w:r>
      <w:bookmarkEnd w:id="105"/>
    </w:p>
    <w:p w14:paraId="56C93C6A" w14:textId="77777777" w:rsidR="00F43890" w:rsidRPr="00166987" w:rsidRDefault="00F43890" w:rsidP="005A6D8F">
      <w:pPr>
        <w:suppressAutoHyphens/>
        <w:rPr>
          <w:rFonts w:eastAsia="Times New Roman" w:cs="Noto Sans"/>
          <w:bCs/>
          <w:noProof/>
          <w:kern w:val="1"/>
          <w:szCs w:val="18"/>
          <w:lang w:val="es-ES_tradnl" w:eastAsia="ar-SA"/>
        </w:rPr>
      </w:pPr>
    </w:p>
    <w:p w14:paraId="0B0BE452" w14:textId="604B93FC" w:rsidR="0052511A" w:rsidRPr="00166987" w:rsidRDefault="00F43890" w:rsidP="00F43890">
      <w:pPr>
        <w:suppressAutoHyphens/>
        <w:rPr>
          <w:rFonts w:eastAsia="Times New Roman" w:cs="Noto Sans"/>
          <w:bCs/>
          <w:noProof/>
          <w:kern w:val="1"/>
          <w:szCs w:val="18"/>
          <w:lang w:val="es-ES_tradnl" w:eastAsia="ar-SA"/>
        </w:rPr>
      </w:pPr>
      <w:r w:rsidRPr="00166987">
        <w:rPr>
          <w:rFonts w:eastAsia="Times New Roman" w:cs="Noto Sans"/>
          <w:bCs/>
          <w:noProof/>
          <w:kern w:val="1"/>
          <w:szCs w:val="18"/>
          <w:lang w:val="es-ES_tradnl" w:eastAsia="ar-SA"/>
        </w:rPr>
        <w:t>Con base en el Articulo 40 fraccion XXII de la LAASSP, El (los) licitante(s) que resulte(n) ganador(es) deberá presentar documento vigente en el que conste la opinión positivade la autoridad competente, respecto del cumplimiento de sus obligaciones fiscales</w:t>
      </w:r>
    </w:p>
    <w:p w14:paraId="011F9D7B" w14:textId="77777777" w:rsidR="00F43890" w:rsidRPr="00166987" w:rsidRDefault="00F43890" w:rsidP="005A6D8F">
      <w:pPr>
        <w:suppressAutoHyphens/>
        <w:rPr>
          <w:rFonts w:eastAsia="Times New Roman" w:cs="Noto Sans"/>
          <w:bCs/>
          <w:noProof/>
          <w:kern w:val="1"/>
          <w:szCs w:val="18"/>
          <w:lang w:val="es-ES_tradnl" w:eastAsia="ar-SA"/>
        </w:rPr>
      </w:pPr>
    </w:p>
    <w:p w14:paraId="6242DD1A" w14:textId="77777777" w:rsidR="0052511A" w:rsidRPr="00166987" w:rsidRDefault="0052511A" w:rsidP="005A6D8F">
      <w:pPr>
        <w:suppressAutoHyphens/>
        <w:rPr>
          <w:rFonts w:eastAsia="Times New Roman" w:cs="Noto Sans"/>
          <w:bCs/>
          <w:noProof/>
          <w:kern w:val="1"/>
          <w:szCs w:val="18"/>
          <w:lang w:val="es-ES_tradnl" w:eastAsia="ar-SA"/>
        </w:rPr>
      </w:pPr>
      <w:r w:rsidRPr="00166987">
        <w:rPr>
          <w:rFonts w:eastAsia="Times New Roman" w:cs="Noto Sans"/>
          <w:bCs/>
          <w:noProof/>
          <w:kern w:val="1"/>
          <w:szCs w:val="18"/>
          <w:lang w:val="es-ES_tradnl" w:eastAsia="ar-SA"/>
        </w:rPr>
        <w:t>ACREDITACIÓN DE ENCONTRARSE AL CORRIENTE DE SUS OBLIGACIONES FISCALES.</w:t>
      </w:r>
    </w:p>
    <w:p w14:paraId="3A291AF1" w14:textId="77777777" w:rsidR="0052511A" w:rsidRPr="00166987" w:rsidRDefault="0052511A" w:rsidP="005A6D8F">
      <w:pPr>
        <w:suppressAutoHyphens/>
        <w:rPr>
          <w:rFonts w:eastAsia="Times New Roman" w:cs="Noto Sans"/>
          <w:bCs/>
          <w:noProof/>
          <w:kern w:val="1"/>
          <w:szCs w:val="18"/>
          <w:lang w:val="es-ES_tradnl" w:eastAsia="ar-SA"/>
        </w:rPr>
      </w:pPr>
    </w:p>
    <w:p w14:paraId="55FB69FD" w14:textId="77777777" w:rsidR="0052511A" w:rsidRPr="00166987" w:rsidRDefault="0052511A" w:rsidP="005A6D8F">
      <w:pPr>
        <w:suppressAutoHyphens/>
        <w:rPr>
          <w:rFonts w:eastAsia="Times New Roman" w:cs="Noto Sans"/>
          <w:bCs/>
          <w:noProof/>
          <w:kern w:val="1"/>
          <w:szCs w:val="18"/>
          <w:lang w:val="es-ES_tradnl" w:eastAsia="ar-SA"/>
        </w:rPr>
      </w:pPr>
      <w:r w:rsidRPr="00166987">
        <w:rPr>
          <w:rFonts w:eastAsia="Times New Roman" w:cs="Noto Sans"/>
          <w:bCs/>
          <w:noProof/>
          <w:kern w:val="1"/>
          <w:szCs w:val="18"/>
          <w:lang w:val="es-ES_tradnl" w:eastAsia="ar-SA"/>
        </w:rPr>
        <w:t>(Una vez realizado el fallo del procedimiento)</w:t>
      </w:r>
    </w:p>
    <w:p w14:paraId="291DF1F8" w14:textId="77777777" w:rsidR="0052511A" w:rsidRPr="00166987" w:rsidRDefault="0052511A" w:rsidP="005A6D8F">
      <w:pPr>
        <w:suppressAutoHyphens/>
        <w:rPr>
          <w:rFonts w:eastAsia="Times New Roman" w:cs="Noto Sans"/>
          <w:bCs/>
          <w:noProof/>
          <w:kern w:val="1"/>
          <w:szCs w:val="18"/>
          <w:lang w:val="es-ES_tradnl" w:eastAsia="ar-SA"/>
        </w:rPr>
      </w:pPr>
    </w:p>
    <w:p w14:paraId="7CD86F83" w14:textId="7C768B1D" w:rsidR="0052511A" w:rsidRPr="00166987" w:rsidRDefault="0052511A" w:rsidP="005A6D8F">
      <w:pPr>
        <w:suppressAutoHyphens/>
        <w:rPr>
          <w:rFonts w:eastAsia="Times New Roman" w:cs="Noto Sans"/>
          <w:bCs/>
          <w:noProof/>
          <w:kern w:val="1"/>
          <w:szCs w:val="18"/>
          <w:lang w:val="es-ES_tradnl" w:eastAsia="ar-SA"/>
        </w:rPr>
      </w:pPr>
      <w:r w:rsidRPr="00166987">
        <w:rPr>
          <w:rFonts w:eastAsia="Times New Roman" w:cs="Noto Sans"/>
          <w:bCs/>
          <w:noProof/>
          <w:kern w:val="1"/>
          <w:szCs w:val="18"/>
          <w:lang w:val="es-ES_tradnl" w:eastAsia="ar-SA"/>
        </w:rPr>
        <w:t xml:space="preserve">El (los) licitante(s) que resulte(n) ganador(es)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el </w:t>
      </w:r>
      <w:r w:rsidR="000D6397" w:rsidRPr="00166987">
        <w:rPr>
          <w:rFonts w:eastAsia="Times New Roman" w:cs="Noto Sans"/>
          <w:bCs/>
          <w:noProof/>
          <w:kern w:val="1"/>
          <w:szCs w:val="18"/>
          <w:lang w:val="es-ES_tradnl" w:eastAsia="ar-SA"/>
        </w:rPr>
        <w:t>Titulo 2, Capitulo 2.1 de la Regla 2.1.28 de la Resolución Miscelánea Fiscal para 2026, publicada en el Diario Oficial de la Federación (DOF) el 28 de diciembre de 2025</w:t>
      </w:r>
      <w:r w:rsidR="005B2106" w:rsidRPr="00166987">
        <w:rPr>
          <w:rFonts w:eastAsia="Times New Roman" w:cs="Noto Sans"/>
          <w:bCs/>
          <w:noProof/>
          <w:kern w:val="1"/>
          <w:szCs w:val="18"/>
          <w:lang w:val="es-ES_tradnl" w:eastAsia="ar-SA"/>
        </w:rPr>
        <w:t>.</w:t>
      </w:r>
    </w:p>
    <w:p w14:paraId="163AEC2E" w14:textId="77777777" w:rsidR="0052511A" w:rsidRPr="00166987" w:rsidRDefault="0052511A" w:rsidP="005A6D8F">
      <w:pPr>
        <w:suppressAutoHyphens/>
        <w:rPr>
          <w:rFonts w:eastAsia="Times New Roman" w:cs="Noto Sans"/>
          <w:bCs/>
          <w:noProof/>
          <w:kern w:val="1"/>
          <w:szCs w:val="18"/>
          <w:lang w:val="es-ES_tradnl" w:eastAsia="ar-SA"/>
        </w:rPr>
      </w:pPr>
    </w:p>
    <w:p w14:paraId="6D83504A" w14:textId="77777777" w:rsidR="0052511A" w:rsidRPr="00166987" w:rsidRDefault="0052511A" w:rsidP="005A6D8F">
      <w:pPr>
        <w:suppressAutoHyphens/>
        <w:rPr>
          <w:rFonts w:eastAsia="Times New Roman" w:cs="Noto Sans"/>
          <w:bCs/>
          <w:noProof/>
          <w:kern w:val="1"/>
          <w:szCs w:val="18"/>
          <w:lang w:val="es-ES_tradnl" w:eastAsia="ar-SA"/>
        </w:rPr>
      </w:pPr>
      <w:r w:rsidRPr="00166987">
        <w:rPr>
          <w:rFonts w:eastAsia="Times New Roman" w:cs="Noto Sans"/>
          <w:bCs/>
          <w:noProof/>
          <w:kern w:val="1"/>
          <w:szCs w:val="18"/>
          <w:lang w:val="es-ES_tradnl" w:eastAsia="ar-SA"/>
        </w:rPr>
        <w:t>(Previo a la formalización del contrato)</w:t>
      </w:r>
    </w:p>
    <w:p w14:paraId="61AC0DD5" w14:textId="77777777" w:rsidR="0052511A" w:rsidRPr="00166987" w:rsidRDefault="0052511A" w:rsidP="005A6D8F">
      <w:pPr>
        <w:suppressAutoHyphens/>
        <w:rPr>
          <w:rFonts w:eastAsia="Times New Roman" w:cs="Noto Sans"/>
          <w:bCs/>
          <w:noProof/>
          <w:kern w:val="1"/>
          <w:szCs w:val="18"/>
          <w:lang w:val="es-ES_tradnl" w:eastAsia="ar-SA"/>
        </w:rPr>
      </w:pPr>
    </w:p>
    <w:p w14:paraId="209B9466" w14:textId="7463B469" w:rsidR="0052511A" w:rsidRPr="00166987" w:rsidRDefault="0052511A" w:rsidP="005A6D8F">
      <w:pPr>
        <w:suppressAutoHyphens/>
        <w:rPr>
          <w:rFonts w:eastAsia="Times New Roman" w:cs="Noto Sans"/>
          <w:bCs/>
          <w:noProof/>
          <w:kern w:val="1"/>
          <w:szCs w:val="18"/>
          <w:lang w:val="es-ES_tradnl" w:eastAsia="ar-SA"/>
        </w:rPr>
      </w:pPr>
      <w:r w:rsidRPr="00166987">
        <w:rPr>
          <w:rFonts w:eastAsia="Times New Roman" w:cs="Noto Sans"/>
          <w:bCs/>
          <w:noProof/>
          <w:kern w:val="1"/>
          <w:szCs w:val="18"/>
          <w:lang w:val="es-ES_tradnl" w:eastAsia="ar-SA"/>
        </w:rPr>
        <w:t xml:space="preserve">Previo a la suscripción del contrato, el licitante ganador deberá presentar la respuesta de la consulta de opinión ante el SAT, relacionada con el cumplimiento de sus obligaciones fiscales, en los términos que establece el </w:t>
      </w:r>
      <w:r w:rsidR="000D6397" w:rsidRPr="00166987">
        <w:rPr>
          <w:rFonts w:eastAsia="Times New Roman" w:cs="Noto Sans"/>
          <w:bCs/>
          <w:noProof/>
          <w:kern w:val="1"/>
          <w:szCs w:val="18"/>
          <w:lang w:val="es-ES_tradnl" w:eastAsia="ar-SA"/>
        </w:rPr>
        <w:t xml:space="preserve">Titulo 2, Capitulo 2.1 de la </w:t>
      </w:r>
      <w:r w:rsidR="000D6397" w:rsidRPr="00166987">
        <w:rPr>
          <w:rFonts w:eastAsia="Times New Roman" w:cs="Noto Sans"/>
          <w:bCs/>
          <w:noProof/>
          <w:kern w:val="1"/>
          <w:szCs w:val="18"/>
          <w:lang w:val="es-ES_tradnl" w:eastAsia="ar-SA"/>
        </w:rPr>
        <w:lastRenderedPageBreak/>
        <w:t>Regla 2.1.28 de la Resolución Miscelánea Fiscal para 2026, publicada en el Diario Oficial de la Federación (DOF) el 28 de diciembre de 2025</w:t>
      </w:r>
      <w:r w:rsidR="005B2106" w:rsidRPr="00166987">
        <w:rPr>
          <w:rFonts w:eastAsia="Times New Roman" w:cs="Noto Sans"/>
          <w:bCs/>
          <w:noProof/>
          <w:kern w:val="1"/>
          <w:szCs w:val="18"/>
          <w:lang w:val="es-ES_tradnl" w:eastAsia="ar-SA"/>
        </w:rPr>
        <w:t>.</w:t>
      </w:r>
    </w:p>
    <w:p w14:paraId="0B98D5BD" w14:textId="77777777" w:rsidR="0052511A" w:rsidRPr="00166987" w:rsidRDefault="0052511A" w:rsidP="005A6D8F">
      <w:pPr>
        <w:suppressAutoHyphens/>
        <w:rPr>
          <w:rFonts w:eastAsia="Times New Roman" w:cs="Noto Sans"/>
          <w:bCs/>
          <w:noProof/>
          <w:kern w:val="1"/>
          <w:szCs w:val="18"/>
          <w:lang w:val="es-ES_tradnl" w:eastAsia="ar-SA"/>
        </w:rPr>
      </w:pPr>
    </w:p>
    <w:p w14:paraId="014C6E7C" w14:textId="7FBC0963" w:rsidR="0052511A" w:rsidRPr="00166987" w:rsidRDefault="0052511A" w:rsidP="005A6D8F">
      <w:pPr>
        <w:suppressAutoHyphens/>
        <w:rPr>
          <w:rFonts w:eastAsia="Times New Roman" w:cs="Noto Sans"/>
          <w:bCs/>
          <w:noProof/>
          <w:kern w:val="1"/>
          <w:szCs w:val="18"/>
          <w:lang w:val="es-ES_tradnl" w:eastAsia="ar-SA"/>
        </w:rPr>
      </w:pPr>
      <w:r w:rsidRPr="00166987">
        <w:rPr>
          <w:rFonts w:eastAsia="Times New Roman" w:cs="Noto Sans"/>
          <w:bCs/>
          <w:noProof/>
          <w:kern w:val="1"/>
          <w:szCs w:val="18"/>
          <w:lang w:val="es-ES_tradnl" w:eastAsia="ar-SA"/>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opinión ante el SAT, en términos de lo que establece el </w:t>
      </w:r>
      <w:r w:rsidR="000D6397" w:rsidRPr="00166987">
        <w:rPr>
          <w:rFonts w:eastAsia="Times New Roman" w:cs="Noto Sans"/>
          <w:bCs/>
          <w:noProof/>
          <w:kern w:val="1"/>
          <w:szCs w:val="18"/>
          <w:lang w:val="es-ES_tradnl" w:eastAsia="ar-SA"/>
        </w:rPr>
        <w:t>Titulo 2, Capitulo 2.1 de la Regla 2.1.28 de la Resolución Miscelánea Fiscal para 2026, publicada en el Diario Oficial de la Federación (DOF) el 28 de diciembre de 2025</w:t>
      </w:r>
      <w:r w:rsidR="005B2106" w:rsidRPr="00166987">
        <w:rPr>
          <w:rFonts w:eastAsia="Times New Roman" w:cs="Noto Sans"/>
          <w:bCs/>
          <w:noProof/>
          <w:kern w:val="1"/>
          <w:szCs w:val="18"/>
          <w:lang w:val="es-ES_tradnl" w:eastAsia="ar-SA"/>
        </w:rPr>
        <w:t>.</w:t>
      </w:r>
    </w:p>
    <w:p w14:paraId="6C372EB6" w14:textId="77777777" w:rsidR="0052511A" w:rsidRPr="00166987" w:rsidRDefault="0052511A" w:rsidP="005A6D8F">
      <w:pPr>
        <w:suppressAutoHyphens/>
        <w:rPr>
          <w:rFonts w:eastAsia="Times New Roman" w:cs="Noto Sans"/>
          <w:bCs/>
          <w:noProof/>
          <w:kern w:val="1"/>
          <w:szCs w:val="18"/>
          <w:lang w:val="es-ES_tradnl" w:eastAsia="ar-SA"/>
        </w:rPr>
      </w:pPr>
    </w:p>
    <w:p w14:paraId="1C07E7A5" w14:textId="77777777" w:rsidR="0052511A" w:rsidRPr="00166987" w:rsidRDefault="0052511A" w:rsidP="005A6D8F">
      <w:pPr>
        <w:suppressAutoHyphens/>
        <w:rPr>
          <w:rFonts w:eastAsia="Times New Roman" w:cs="Noto Sans"/>
          <w:bCs/>
          <w:noProof/>
          <w:kern w:val="1"/>
          <w:szCs w:val="18"/>
          <w:lang w:val="es-ES_tradnl" w:eastAsia="ar-SA"/>
        </w:rPr>
      </w:pPr>
      <w:r w:rsidRPr="00166987">
        <w:rPr>
          <w:rFonts w:eastAsia="Times New Roman" w:cs="Noto Sans"/>
          <w:bCs/>
          <w:noProof/>
          <w:kern w:val="1"/>
          <w:szCs w:val="18"/>
          <w:lang w:val="es-ES_tradnl" w:eastAsia="ar-SA"/>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14:paraId="764E56C4" w14:textId="77777777" w:rsidR="0052511A" w:rsidRPr="00166987" w:rsidRDefault="0052511A" w:rsidP="005A6D8F">
      <w:pPr>
        <w:suppressAutoHyphens/>
        <w:rPr>
          <w:rFonts w:eastAsia="Times New Roman" w:cs="Noto Sans"/>
          <w:bCs/>
          <w:noProof/>
          <w:kern w:val="1"/>
          <w:szCs w:val="18"/>
          <w:lang w:val="es-ES_tradnl" w:eastAsia="ar-SA"/>
        </w:rPr>
      </w:pPr>
    </w:p>
    <w:p w14:paraId="36639564" w14:textId="232E4F3C" w:rsidR="0052511A" w:rsidRPr="00166987" w:rsidRDefault="0052511A" w:rsidP="005A6D8F">
      <w:pPr>
        <w:suppressAutoHyphens/>
        <w:rPr>
          <w:rFonts w:eastAsia="Times New Roman" w:cs="Noto Sans"/>
          <w:bCs/>
          <w:noProof/>
          <w:kern w:val="1"/>
          <w:szCs w:val="18"/>
          <w:lang w:val="es-ES_tradnl" w:eastAsia="ar-SA"/>
        </w:rPr>
      </w:pPr>
      <w:r w:rsidRPr="00166987">
        <w:rPr>
          <w:rFonts w:eastAsia="Times New Roman" w:cs="Noto Sans"/>
          <w:bCs/>
          <w:noProof/>
          <w:kern w:val="1"/>
          <w:szCs w:val="18"/>
          <w:lang w:val="es-ES_tradnl" w:eastAsia="ar-SA"/>
        </w:rPr>
        <w:t xml:space="preserve">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w:t>
      </w:r>
      <w:r w:rsidR="0068124C" w:rsidRPr="00166987">
        <w:rPr>
          <w:rFonts w:eastAsia="Times New Roman" w:cs="Noto Sans"/>
          <w:bCs/>
          <w:noProof/>
          <w:kern w:val="1"/>
          <w:szCs w:val="18"/>
          <w:lang w:val="es-ES_tradnl" w:eastAsia="ar-SA"/>
        </w:rPr>
        <w:t>Secretaría Anticorrupción y Buen Gobierno</w:t>
      </w:r>
      <w:r w:rsidRPr="00166987">
        <w:rPr>
          <w:rFonts w:eastAsia="Times New Roman" w:cs="Noto Sans"/>
          <w:bCs/>
          <w:noProof/>
          <w:kern w:val="1"/>
          <w:szCs w:val="18"/>
          <w:lang w:val="es-ES_tradnl" w:eastAsia="ar-SA"/>
        </w:rPr>
        <w:t xml:space="preserve"> (</w:t>
      </w:r>
      <w:r w:rsidR="0068124C" w:rsidRPr="00166987">
        <w:rPr>
          <w:rFonts w:eastAsia="Times New Roman" w:cs="Noto Sans"/>
          <w:bCs/>
          <w:noProof/>
          <w:kern w:val="1"/>
          <w:szCs w:val="18"/>
          <w:lang w:val="es-ES_tradnl" w:eastAsia="ar-SA"/>
        </w:rPr>
        <w:t>SECRETARÍA</w:t>
      </w:r>
      <w:r w:rsidRPr="00166987">
        <w:rPr>
          <w:rFonts w:eastAsia="Times New Roman" w:cs="Noto Sans"/>
          <w:bCs/>
          <w:noProof/>
          <w:kern w:val="1"/>
          <w:szCs w:val="18"/>
          <w:lang w:val="es-ES_tradnl" w:eastAsia="ar-SA"/>
        </w:rPr>
        <w:t>) la documentación de los hechos presumiblemente constitutivos de infracción por la falta de la formalización del contrato o pedido, por causas imputables al licitante al que le fue adjudicado.</w:t>
      </w:r>
    </w:p>
    <w:p w14:paraId="2566DE4B" w14:textId="77777777" w:rsidR="00437007" w:rsidRPr="00166987" w:rsidRDefault="00437007" w:rsidP="005A6D8F">
      <w:pPr>
        <w:rPr>
          <w:rFonts w:eastAsia="Times New Roman" w:cs="Noto Sans"/>
          <w:noProof/>
          <w:szCs w:val="18"/>
          <w:lang w:val="es-ES_tradnl" w:eastAsia="es-ES"/>
        </w:rPr>
      </w:pPr>
    </w:p>
    <w:p w14:paraId="766AA93A" w14:textId="2CF51F11" w:rsidR="0052511A" w:rsidRPr="00166987" w:rsidRDefault="009B25C4" w:rsidP="00C97DE3">
      <w:pPr>
        <w:pStyle w:val="Ttulo3"/>
      </w:pPr>
      <w:bookmarkStart w:id="106" w:name="_Toc221527746"/>
      <w:r w:rsidRPr="00166987">
        <w:t>3.1</w:t>
      </w:r>
      <w:r w:rsidR="00224602" w:rsidRPr="00166987">
        <w:t>3</w:t>
      </w:r>
      <w:r w:rsidR="0052511A" w:rsidRPr="00166987">
        <w:t xml:space="preserve"> </w:t>
      </w:r>
      <w:r w:rsidR="009207A1" w:rsidRPr="00166987">
        <w:t>Consulta de opinion del cumplimiento de sus obligaciones en materia de seguridad social</w:t>
      </w:r>
      <w:r w:rsidR="0052511A" w:rsidRPr="00166987">
        <w:t>.</w:t>
      </w:r>
      <w:bookmarkEnd w:id="106"/>
    </w:p>
    <w:p w14:paraId="74EB08EF" w14:textId="77777777" w:rsidR="0052511A" w:rsidRPr="00166987" w:rsidRDefault="0052511A" w:rsidP="005A6D8F">
      <w:pPr>
        <w:rPr>
          <w:rFonts w:eastAsia="Times New Roman" w:cs="Noto Sans"/>
          <w:noProof/>
          <w:szCs w:val="18"/>
          <w:lang w:val="es-ES_tradnl" w:eastAsia="es-ES"/>
        </w:rPr>
      </w:pPr>
    </w:p>
    <w:p w14:paraId="77C2A432" w14:textId="77777777" w:rsidR="0052511A" w:rsidRPr="00166987" w:rsidRDefault="0052511A" w:rsidP="005A6D8F">
      <w:pPr>
        <w:rPr>
          <w:rFonts w:eastAsia="Times New Roman" w:cs="Noto Sans"/>
          <w:noProof/>
          <w:szCs w:val="18"/>
          <w:lang w:val="es-ES_tradnl" w:eastAsia="es-ES"/>
        </w:rPr>
      </w:pPr>
      <w:r w:rsidRPr="00166987">
        <w:rPr>
          <w:rFonts w:eastAsia="Times New Roman" w:cs="Noto Sans"/>
          <w:noProof/>
          <w:szCs w:val="18"/>
          <w:lang w:val="es-ES_tradnl" w:eastAsia="es-ES"/>
        </w:rPr>
        <w:t>Los particulares que para realizar algún trámite requieran la opinión de cumplimiento de obligaciones fiscales en materia de seguridad social, deberán realizar el siguiente procedimiento:</w:t>
      </w:r>
    </w:p>
    <w:p w14:paraId="0121F73F" w14:textId="77777777" w:rsidR="0052511A" w:rsidRPr="00166987" w:rsidRDefault="0052511A" w:rsidP="005A6D8F">
      <w:pPr>
        <w:rPr>
          <w:rFonts w:eastAsia="Times New Roman" w:cs="Noto Sans"/>
          <w:noProof/>
          <w:szCs w:val="18"/>
          <w:lang w:val="es-ES_tradnl" w:eastAsia="es-ES"/>
        </w:rPr>
      </w:pPr>
    </w:p>
    <w:p w14:paraId="0F16E0B7" w14:textId="77777777" w:rsidR="0052511A" w:rsidRPr="00166987" w:rsidRDefault="0052511A" w:rsidP="005A6D8F">
      <w:pPr>
        <w:rPr>
          <w:rFonts w:eastAsia="Times New Roman" w:cs="Noto Sans"/>
          <w:noProof/>
          <w:szCs w:val="18"/>
          <w:lang w:val="es-ES_tradnl" w:eastAsia="es-ES"/>
        </w:rPr>
      </w:pPr>
      <w:r w:rsidRPr="00166987">
        <w:rPr>
          <w:rFonts w:eastAsia="Times New Roman" w:cs="Noto Sans"/>
          <w:noProof/>
          <w:szCs w:val="18"/>
          <w:lang w:val="es-ES_tradnl" w:eastAsia="es-ES"/>
        </w:rPr>
        <w:t>I.</w:t>
      </w:r>
      <w:r w:rsidRPr="00166987">
        <w:rPr>
          <w:rFonts w:eastAsia="Times New Roman" w:cs="Noto Sans"/>
          <w:noProof/>
          <w:szCs w:val="18"/>
          <w:lang w:val="es-ES_tradnl" w:eastAsia="es-ES"/>
        </w:rPr>
        <w:tab/>
        <w:t xml:space="preserve">Ingresarán en la página de internet del instituto (www.imss.gob.mx), en el apartado “Patrones o empresas”, después en “Escritorio Virtual”, donde se registran con su firma electrónica (FIEL) y contraseña y deberán aceptar los términos y condiciones para el uso de los medios electrónicos. En el supuesto de tener un representante legal, este ingresará su FIEL </w:t>
      </w:r>
    </w:p>
    <w:p w14:paraId="7BB78221" w14:textId="77777777" w:rsidR="0052511A" w:rsidRPr="00166987" w:rsidRDefault="0052511A" w:rsidP="005A6D8F">
      <w:pPr>
        <w:rPr>
          <w:rFonts w:eastAsia="Times New Roman" w:cs="Noto Sans"/>
          <w:noProof/>
          <w:szCs w:val="18"/>
          <w:lang w:val="es-ES_tradnl" w:eastAsia="es-ES"/>
        </w:rPr>
      </w:pPr>
      <w:r w:rsidRPr="00166987">
        <w:rPr>
          <w:rFonts w:eastAsia="Times New Roman" w:cs="Noto Sans"/>
          <w:noProof/>
          <w:szCs w:val="18"/>
          <w:lang w:val="es-ES_tradnl" w:eastAsia="es-ES"/>
        </w:rPr>
        <w:t>II.</w:t>
      </w:r>
      <w:r w:rsidRPr="00166987">
        <w:rPr>
          <w:rFonts w:eastAsia="Times New Roman" w:cs="Noto Sans"/>
          <w:noProof/>
          <w:szCs w:val="18"/>
          <w:lang w:val="es-ES_tradnl" w:eastAsia="es-ES"/>
        </w:rPr>
        <w:tab/>
        <w:t xml:space="preserve">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 </w:t>
      </w:r>
    </w:p>
    <w:p w14:paraId="4A08136D" w14:textId="77777777" w:rsidR="0052511A" w:rsidRPr="00166987" w:rsidRDefault="0052511A" w:rsidP="005A6D8F">
      <w:pPr>
        <w:rPr>
          <w:rFonts w:eastAsia="Times New Roman" w:cs="Noto Sans"/>
          <w:noProof/>
          <w:szCs w:val="18"/>
          <w:lang w:val="es-ES_tradnl" w:eastAsia="es-ES"/>
        </w:rPr>
      </w:pPr>
      <w:r w:rsidRPr="00166987">
        <w:rPr>
          <w:rFonts w:eastAsia="Times New Roman" w:cs="Noto Sans"/>
          <w:noProof/>
          <w:szCs w:val="18"/>
          <w:lang w:val="es-ES_tradnl" w:eastAsia="es-ES"/>
        </w:rPr>
        <w:t>III.</w:t>
      </w:r>
      <w:r w:rsidRPr="00166987">
        <w:rPr>
          <w:rFonts w:eastAsia="Times New Roman" w:cs="Noto Sans"/>
          <w:noProof/>
          <w:szCs w:val="18"/>
          <w:lang w:val="es-ES_tradnl" w:eastAsia="es-ES"/>
        </w:rPr>
        <w:tab/>
        <w:t xml:space="preserve">Después elegir la opción “opinión de cumplimiento”, el particular podrá imprimir el documento  que contiene la opinión de cumplimiento de obligaciones fiscales en materia de seguridad social. </w:t>
      </w:r>
    </w:p>
    <w:p w14:paraId="32DE2054" w14:textId="77777777" w:rsidR="0052511A" w:rsidRPr="00166987" w:rsidRDefault="0052511A" w:rsidP="005A6D8F">
      <w:pPr>
        <w:rPr>
          <w:rFonts w:eastAsia="Times New Roman" w:cs="Noto Sans"/>
          <w:noProof/>
          <w:szCs w:val="18"/>
          <w:lang w:val="es-ES_tradnl" w:eastAsia="es-ES"/>
        </w:rPr>
      </w:pPr>
    </w:p>
    <w:p w14:paraId="0E8B074B" w14:textId="77777777" w:rsidR="0052511A" w:rsidRPr="00166987" w:rsidRDefault="0052511A" w:rsidP="005A6D8F">
      <w:pPr>
        <w:rPr>
          <w:rFonts w:eastAsia="Times New Roman" w:cs="Noto Sans"/>
          <w:noProof/>
          <w:szCs w:val="18"/>
          <w:lang w:val="es-ES_tradnl" w:eastAsia="es-ES"/>
        </w:rPr>
      </w:pPr>
      <w:r w:rsidRPr="00166987">
        <w:rPr>
          <w:rFonts w:eastAsia="Times New Roman" w:cs="Noto Sans"/>
          <w:noProof/>
          <w:szCs w:val="18"/>
          <w:lang w:val="es-ES_tradnl" w:eastAsia="es-ES"/>
        </w:rPr>
        <w:t xml:space="preserve">La multicitada opinión, se generará atendiendo a la situación fiscal en materia de seguridad social del particular en los siguientes sentidos: </w:t>
      </w:r>
    </w:p>
    <w:p w14:paraId="06A37462" w14:textId="77777777" w:rsidR="0052511A" w:rsidRPr="00166987" w:rsidRDefault="0052511A" w:rsidP="005A6D8F">
      <w:pPr>
        <w:rPr>
          <w:rFonts w:eastAsia="Times New Roman" w:cs="Noto Sans"/>
          <w:noProof/>
          <w:szCs w:val="18"/>
          <w:lang w:val="es-ES_tradnl" w:eastAsia="es-ES"/>
        </w:rPr>
      </w:pPr>
    </w:p>
    <w:p w14:paraId="47B4868D" w14:textId="77777777" w:rsidR="0052511A" w:rsidRPr="00166987" w:rsidRDefault="0052511A" w:rsidP="005A6D8F">
      <w:pPr>
        <w:rPr>
          <w:rFonts w:eastAsia="Times New Roman" w:cs="Noto Sans"/>
          <w:noProof/>
          <w:szCs w:val="18"/>
          <w:lang w:val="es-ES_tradnl" w:eastAsia="es-ES"/>
        </w:rPr>
      </w:pPr>
      <w:r w:rsidRPr="00166987">
        <w:rPr>
          <w:rFonts w:eastAsia="Times New Roman" w:cs="Noto Sans"/>
          <w:noProof/>
          <w:szCs w:val="18"/>
          <w:lang w:val="es-ES_tradnl" w:eastAsia="es-ES"/>
        </w:rPr>
        <w:t xml:space="preserve">Positiva: Cuando el particular esté inscrito ante el instituto y al corriente en el cumplimiento de las obligaciones. </w:t>
      </w:r>
    </w:p>
    <w:p w14:paraId="739ABCD7" w14:textId="77777777" w:rsidR="0052511A" w:rsidRPr="00166987" w:rsidRDefault="0052511A" w:rsidP="005A6D8F">
      <w:pPr>
        <w:rPr>
          <w:rFonts w:eastAsia="Times New Roman" w:cs="Noto Sans"/>
          <w:noProof/>
          <w:szCs w:val="18"/>
          <w:lang w:val="es-ES_tradnl" w:eastAsia="es-ES"/>
        </w:rPr>
      </w:pPr>
    </w:p>
    <w:p w14:paraId="124B7A58" w14:textId="50AF97D4" w:rsidR="0052511A" w:rsidRPr="00166987" w:rsidRDefault="0052511A" w:rsidP="005A6D8F">
      <w:pPr>
        <w:rPr>
          <w:rFonts w:eastAsia="Times New Roman" w:cs="Noto Sans"/>
          <w:noProof/>
          <w:szCs w:val="18"/>
          <w:lang w:val="es-ES_tradnl" w:eastAsia="es-ES"/>
        </w:rPr>
      </w:pPr>
      <w:r w:rsidRPr="00166987">
        <w:rPr>
          <w:rFonts w:eastAsia="Times New Roman" w:cs="Noto Sans"/>
          <w:noProof/>
          <w:szCs w:val="18"/>
          <w:lang w:val="es-ES_tradnl" w:eastAsia="es-ES"/>
        </w:rPr>
        <w:t xml:space="preserve">Los impuestos y derechos que procedan con motivo de la adquisición de los bienes objeto de la presente </w:t>
      </w:r>
      <w:r w:rsidR="00835346" w:rsidRPr="00166987">
        <w:rPr>
          <w:rFonts w:eastAsia="Times New Roman" w:cs="Noto Sans"/>
          <w:noProof/>
          <w:szCs w:val="18"/>
          <w:lang w:val="es-ES_tradnl" w:eastAsia="es-ES"/>
        </w:rPr>
        <w:t>Licitación Pública Internacional Bajo la Cobertura de Tratados</w:t>
      </w:r>
      <w:r w:rsidRPr="00166987">
        <w:rPr>
          <w:rFonts w:eastAsia="Times New Roman" w:cs="Noto Sans"/>
          <w:noProof/>
          <w:szCs w:val="18"/>
          <w:lang w:val="es-ES_tradnl" w:eastAsia="es-ES"/>
        </w:rPr>
        <w:t>, serán pagados por el proveedor conforme a la legislación aplicable en la materia.</w:t>
      </w:r>
    </w:p>
    <w:p w14:paraId="74A14DB8" w14:textId="77777777" w:rsidR="00437007" w:rsidRPr="00166987" w:rsidRDefault="0052511A" w:rsidP="005A6D8F">
      <w:pPr>
        <w:rPr>
          <w:rFonts w:eastAsia="Times New Roman" w:cs="Noto Sans"/>
          <w:noProof/>
          <w:szCs w:val="18"/>
          <w:lang w:val="es-ES_tradnl" w:eastAsia="es-ES"/>
        </w:rPr>
      </w:pPr>
      <w:r w:rsidRPr="00166987">
        <w:rPr>
          <w:rFonts w:eastAsia="Times New Roman" w:cs="Noto Sans"/>
          <w:noProof/>
          <w:szCs w:val="18"/>
          <w:lang w:val="es-ES_tradnl" w:eastAsia="es-ES"/>
        </w:rPr>
        <w:t>Negativa: Cuando el particular no esté al corriente en el cumplimiento de las obligaciones en materia de seguridad social.</w:t>
      </w:r>
    </w:p>
    <w:p w14:paraId="6B2F7E2F" w14:textId="77777777" w:rsidR="00CD5BA8" w:rsidRPr="00166987" w:rsidRDefault="00CD5BA8" w:rsidP="005A6D8F">
      <w:pPr>
        <w:rPr>
          <w:rFonts w:eastAsia="Times New Roman" w:cs="Noto Sans"/>
          <w:noProof/>
          <w:szCs w:val="18"/>
          <w:lang w:val="es-ES_tradnl" w:eastAsia="es-ES"/>
        </w:rPr>
      </w:pPr>
    </w:p>
    <w:p w14:paraId="1808B21C" w14:textId="4BFCDADD" w:rsidR="00CD5BA8" w:rsidRPr="00166987" w:rsidRDefault="00CD5BA8" w:rsidP="00C97DE3">
      <w:pPr>
        <w:pStyle w:val="Ttulo4"/>
      </w:pPr>
      <w:r w:rsidRPr="00166987">
        <w:t>3.1</w:t>
      </w:r>
      <w:r w:rsidR="00224602" w:rsidRPr="00166987">
        <w:t>3</w:t>
      </w:r>
      <w:r w:rsidRPr="00166987">
        <w:t xml:space="preserve">.1 </w:t>
      </w:r>
      <w:r w:rsidR="009D6365" w:rsidRPr="00166987">
        <w:t>H</w:t>
      </w:r>
      <w:r w:rsidR="00D66A38" w:rsidRPr="00166987">
        <w:t>acer público la opinión del cumplimiento en términos de la regla 2.1.25</w:t>
      </w:r>
      <w:r w:rsidRPr="00166987">
        <w:t>.</w:t>
      </w:r>
    </w:p>
    <w:p w14:paraId="20A59857" w14:textId="77777777" w:rsidR="00CD5BA8" w:rsidRPr="00166987" w:rsidRDefault="00CD5BA8" w:rsidP="005A6D8F">
      <w:pPr>
        <w:rPr>
          <w:rFonts w:eastAsia="Times New Roman" w:cs="Noto Sans"/>
          <w:noProof/>
          <w:szCs w:val="18"/>
          <w:lang w:val="es-ES_tradnl" w:eastAsia="es-ES"/>
        </w:rPr>
      </w:pPr>
    </w:p>
    <w:p w14:paraId="0BD215FA" w14:textId="0440B1B7" w:rsidR="00CD5BA8" w:rsidRPr="00166987" w:rsidRDefault="00CD5BA8" w:rsidP="005A6D8F">
      <w:pPr>
        <w:rPr>
          <w:rFonts w:eastAsia="Times New Roman" w:cs="Noto Sans"/>
          <w:noProof/>
          <w:szCs w:val="18"/>
          <w:lang w:val="es-ES_tradnl" w:eastAsia="es-ES"/>
        </w:rPr>
      </w:pPr>
      <w:r w:rsidRPr="00166987">
        <w:rPr>
          <w:rFonts w:eastAsia="Times New Roman" w:cs="Noto Sans"/>
          <w:noProof/>
          <w:szCs w:val="18"/>
          <w:lang w:val="es-ES_tradnl" w:eastAsia="es-ES"/>
        </w:rPr>
        <w:t>Se hace del conocimiento a los licitantes, que el o</w:t>
      </w:r>
      <w:r w:rsidR="00D66A38" w:rsidRPr="00166987">
        <w:rPr>
          <w:rFonts w:eastAsia="Times New Roman" w:cs="Noto Sans"/>
          <w:noProof/>
          <w:szCs w:val="18"/>
          <w:lang w:val="es-ES_tradnl" w:eastAsia="es-ES"/>
        </w:rPr>
        <w:t xml:space="preserve">, en su caso, </w:t>
      </w:r>
      <w:r w:rsidRPr="00166987">
        <w:rPr>
          <w:rFonts w:eastAsia="Times New Roman" w:cs="Noto Sans"/>
          <w:noProof/>
          <w:szCs w:val="18"/>
          <w:lang w:val="es-ES_tradnl" w:eastAsia="es-ES"/>
        </w:rPr>
        <w:t xml:space="preserve">los proveedores adjudicados, que de acuerdo a lo estipulado en el artículo 32-D, primero y último párrafo del Código Fiscal de la Federación; así como a la regla 2.1.29 de la Resolución Miscelánea Fiscal para el 2022, y el correlativo a la RESOLUCIÓN Miscelánea Fiscal para </w:t>
      </w:r>
      <w:r w:rsidR="00FE2746" w:rsidRPr="00166987">
        <w:rPr>
          <w:rFonts w:eastAsia="Times New Roman" w:cs="Noto Sans"/>
          <w:noProof/>
          <w:szCs w:val="18"/>
          <w:lang w:val="es-ES_tradnl" w:eastAsia="es-ES"/>
        </w:rPr>
        <w:t>202</w:t>
      </w:r>
      <w:r w:rsidR="00835346" w:rsidRPr="00166987">
        <w:rPr>
          <w:rFonts w:eastAsia="Times New Roman" w:cs="Noto Sans"/>
          <w:noProof/>
          <w:szCs w:val="18"/>
          <w:lang w:val="es-ES_tradnl" w:eastAsia="es-ES"/>
        </w:rPr>
        <w:t>6</w:t>
      </w:r>
      <w:r w:rsidRPr="00166987">
        <w:rPr>
          <w:rFonts w:eastAsia="Times New Roman" w:cs="Noto Sans"/>
          <w:noProof/>
          <w:szCs w:val="18"/>
          <w:lang w:val="es-ES_tradnl" w:eastAsia="es-ES"/>
        </w:rPr>
        <w:t xml:space="preserve"> y sus Anexos, Publicada en el DOF 2</w:t>
      </w:r>
      <w:r w:rsidR="009D202E" w:rsidRPr="00166987">
        <w:rPr>
          <w:rFonts w:eastAsia="Times New Roman" w:cs="Noto Sans"/>
          <w:noProof/>
          <w:szCs w:val="18"/>
          <w:lang w:val="es-ES_tradnl" w:eastAsia="es-ES"/>
        </w:rPr>
        <w:t>9</w:t>
      </w:r>
      <w:r w:rsidRPr="00166987">
        <w:rPr>
          <w:rFonts w:eastAsia="Times New Roman" w:cs="Noto Sans"/>
          <w:noProof/>
          <w:szCs w:val="18"/>
          <w:lang w:val="es-ES_tradnl" w:eastAsia="es-ES"/>
        </w:rPr>
        <w:t>-12-2022 (según corresponda), deberán hacer público la opinión del cumplimiento en términos de la regla 2.1.25.</w:t>
      </w:r>
    </w:p>
    <w:p w14:paraId="15A1DF88" w14:textId="77777777" w:rsidR="00CD5BA8" w:rsidRPr="00166987" w:rsidRDefault="00CD5BA8" w:rsidP="005A6D8F">
      <w:pPr>
        <w:rPr>
          <w:rFonts w:eastAsia="Times New Roman" w:cs="Noto Sans"/>
          <w:noProof/>
          <w:szCs w:val="18"/>
          <w:lang w:val="es-ES_tradnl" w:eastAsia="es-ES"/>
        </w:rPr>
      </w:pPr>
    </w:p>
    <w:p w14:paraId="7E09115C" w14:textId="5DE1BEDA" w:rsidR="0008253E" w:rsidRPr="00166987" w:rsidRDefault="0008253E" w:rsidP="00C97DE3">
      <w:pPr>
        <w:pStyle w:val="Ttulo3"/>
      </w:pPr>
      <w:bookmarkStart w:id="107" w:name="_Toc221527747"/>
      <w:r w:rsidRPr="00166987">
        <w:lastRenderedPageBreak/>
        <w:t>3.1</w:t>
      </w:r>
      <w:r w:rsidR="00224602" w:rsidRPr="00166987">
        <w:t>4</w:t>
      </w:r>
      <w:r w:rsidRPr="00166987">
        <w:t xml:space="preserve"> </w:t>
      </w:r>
      <w:r w:rsidR="009207A1" w:rsidRPr="00166987">
        <w:t>impuestos y derechos</w:t>
      </w:r>
      <w:bookmarkEnd w:id="107"/>
    </w:p>
    <w:p w14:paraId="3CEBF606" w14:textId="77777777" w:rsidR="0008253E" w:rsidRPr="00166987" w:rsidRDefault="0008253E" w:rsidP="005A6D8F">
      <w:pPr>
        <w:rPr>
          <w:rFonts w:eastAsia="Times New Roman" w:cs="Noto Sans"/>
          <w:noProof/>
          <w:szCs w:val="18"/>
          <w:lang w:val="es-ES_tradnl" w:eastAsia="es-ES"/>
        </w:rPr>
      </w:pPr>
    </w:p>
    <w:p w14:paraId="434A2AE8" w14:textId="77777777" w:rsidR="00437007" w:rsidRPr="00166987" w:rsidRDefault="0008253E" w:rsidP="005A6D8F">
      <w:pPr>
        <w:rPr>
          <w:rFonts w:eastAsia="Times New Roman" w:cs="Noto Sans"/>
          <w:noProof/>
          <w:szCs w:val="18"/>
          <w:lang w:val="es-ES_tradnl" w:eastAsia="es-ES"/>
        </w:rPr>
      </w:pPr>
      <w:r w:rsidRPr="00166987">
        <w:rPr>
          <w:rFonts w:eastAsia="Times New Roman" w:cs="Noto Sans"/>
          <w:noProof/>
          <w:szCs w:val="18"/>
          <w:lang w:val="es-ES_tradnl" w:eastAsia="es-ES"/>
        </w:rPr>
        <w:t>El Instituto sólo cubrirá el impuesto al valor agregado de acuerdo a lo establecido en las disposiciones legales vigentes en la materia.</w:t>
      </w:r>
    </w:p>
    <w:p w14:paraId="0F5CE13F" w14:textId="77777777" w:rsidR="00437007" w:rsidRPr="00166987" w:rsidRDefault="00437007" w:rsidP="005A6D8F">
      <w:pPr>
        <w:rPr>
          <w:rFonts w:eastAsia="Times New Roman" w:cs="Noto Sans"/>
          <w:noProof/>
          <w:szCs w:val="18"/>
          <w:lang w:val="es-ES_tradnl" w:eastAsia="es-ES"/>
        </w:rPr>
      </w:pPr>
    </w:p>
    <w:p w14:paraId="7939F4FE" w14:textId="6B41E5B9" w:rsidR="003B15D9" w:rsidRPr="00166987" w:rsidRDefault="003B15D9" w:rsidP="00C97DE3">
      <w:pPr>
        <w:pStyle w:val="Ttulo3"/>
      </w:pPr>
      <w:bookmarkStart w:id="108" w:name="_Toc221527748"/>
      <w:r w:rsidRPr="00166987">
        <w:t>3.1</w:t>
      </w:r>
      <w:r w:rsidR="00224602" w:rsidRPr="00166987">
        <w:t>5</w:t>
      </w:r>
      <w:r w:rsidRPr="00166987">
        <w:t xml:space="preserve"> </w:t>
      </w:r>
      <w:r w:rsidR="009207A1" w:rsidRPr="00166987">
        <w:t>Moneda en la que debera cotizarse la prestacion del servicio y efectuarse los pagos respectivos</w:t>
      </w:r>
      <w:r w:rsidRPr="00166987">
        <w:t>.</w:t>
      </w:r>
      <w:bookmarkEnd w:id="108"/>
    </w:p>
    <w:p w14:paraId="3F789C93" w14:textId="77777777" w:rsidR="003B15D9" w:rsidRPr="00166987" w:rsidRDefault="003B15D9" w:rsidP="005A6D8F">
      <w:pPr>
        <w:suppressAutoHyphens/>
        <w:rPr>
          <w:rFonts w:eastAsia="Times New Roman" w:cs="Noto Sans"/>
          <w:bCs/>
          <w:noProof/>
          <w:kern w:val="1"/>
          <w:szCs w:val="18"/>
          <w:lang w:val="es-ES_tradnl" w:eastAsia="ar-SA"/>
        </w:rPr>
      </w:pPr>
    </w:p>
    <w:p w14:paraId="111B8740" w14:textId="414EDFCA" w:rsidR="003B15D9" w:rsidRPr="00166987" w:rsidRDefault="003B15D9" w:rsidP="005A6D8F">
      <w:pPr>
        <w:suppressAutoHyphens/>
        <w:rPr>
          <w:rFonts w:eastAsia="Times New Roman" w:cs="Noto Sans"/>
          <w:bCs/>
          <w:noProof/>
          <w:kern w:val="1"/>
          <w:szCs w:val="18"/>
          <w:lang w:val="es-ES_tradnl" w:eastAsia="ar-SA"/>
        </w:rPr>
      </w:pPr>
      <w:r w:rsidRPr="00166987">
        <w:rPr>
          <w:rFonts w:eastAsia="Times New Roman" w:cs="Noto Sans"/>
          <w:bCs/>
          <w:noProof/>
          <w:kern w:val="1"/>
          <w:szCs w:val="18"/>
          <w:lang w:val="es-ES_tradnl" w:eastAsia="ar-SA"/>
        </w:rPr>
        <w:t xml:space="preserve">El servicio a cotizar, objeto de </w:t>
      </w:r>
      <w:r w:rsidR="0070122C" w:rsidRPr="00166987">
        <w:rPr>
          <w:rFonts w:eastAsia="Times New Roman" w:cs="Noto Sans"/>
          <w:bCs/>
          <w:noProof/>
          <w:kern w:val="1"/>
          <w:szCs w:val="18"/>
          <w:lang w:val="es-ES_tradnl" w:eastAsia="ar-SA"/>
        </w:rPr>
        <w:t xml:space="preserve">esta </w:t>
      </w:r>
      <w:r w:rsidR="00835346" w:rsidRPr="00166987">
        <w:rPr>
          <w:rFonts w:eastAsia="Times New Roman" w:cs="Noto Sans"/>
          <w:bCs/>
          <w:noProof/>
          <w:kern w:val="1"/>
          <w:szCs w:val="18"/>
          <w:lang w:val="es-ES_tradnl" w:eastAsia="ar-SA"/>
        </w:rPr>
        <w:t>Licitación Pública Internacional Bajo la Cobertura de Tratados</w:t>
      </w:r>
      <w:r w:rsidR="00FC7EA2" w:rsidRPr="00166987">
        <w:rPr>
          <w:rFonts w:eastAsia="Times New Roman" w:cs="Noto Sans"/>
          <w:bCs/>
          <w:noProof/>
          <w:kern w:val="1"/>
          <w:szCs w:val="18"/>
          <w:lang w:val="es-ES_tradnl" w:eastAsia="ar-SA"/>
        </w:rPr>
        <w:t xml:space="preserve"> </w:t>
      </w:r>
      <w:r w:rsidRPr="00166987">
        <w:rPr>
          <w:rFonts w:eastAsia="Times New Roman" w:cs="Noto Sans"/>
          <w:bCs/>
          <w:noProof/>
          <w:kern w:val="1"/>
          <w:szCs w:val="18"/>
          <w:lang w:val="es-ES_tradnl" w:eastAsia="ar-SA"/>
        </w:rPr>
        <w:t>y los pagos a efectuar se realizarán en pesos mexicanos.</w:t>
      </w:r>
    </w:p>
    <w:p w14:paraId="68205F8A" w14:textId="77777777" w:rsidR="003B15D9" w:rsidRPr="00166987" w:rsidRDefault="003B15D9" w:rsidP="005A6D8F">
      <w:pPr>
        <w:suppressAutoHyphens/>
        <w:rPr>
          <w:rFonts w:eastAsia="Times New Roman" w:cs="Noto Sans"/>
          <w:bCs/>
          <w:noProof/>
          <w:kern w:val="1"/>
          <w:szCs w:val="18"/>
          <w:lang w:val="es-ES_tradnl" w:eastAsia="ar-SA"/>
        </w:rPr>
      </w:pPr>
    </w:p>
    <w:p w14:paraId="3CFE214D" w14:textId="6B173FE1" w:rsidR="003B15D9" w:rsidRPr="00166987" w:rsidRDefault="003B15D9" w:rsidP="00C97DE3">
      <w:pPr>
        <w:pStyle w:val="Ttulo3"/>
      </w:pPr>
      <w:bookmarkStart w:id="109" w:name="_Toc221527749"/>
      <w:r w:rsidRPr="00166987">
        <w:t>3.1</w:t>
      </w:r>
      <w:r w:rsidR="00224602" w:rsidRPr="00166987">
        <w:t>6</w:t>
      </w:r>
      <w:r w:rsidRPr="00166987">
        <w:t xml:space="preserve"> </w:t>
      </w:r>
      <w:r w:rsidR="009207A1" w:rsidRPr="00166987">
        <w:t>Causas de rescisión administrativa del contrato</w:t>
      </w:r>
      <w:r w:rsidRPr="00166987">
        <w:t>:</w:t>
      </w:r>
      <w:bookmarkEnd w:id="109"/>
    </w:p>
    <w:p w14:paraId="7C505D96" w14:textId="77777777" w:rsidR="003B15D9" w:rsidRPr="00166987" w:rsidRDefault="003B15D9" w:rsidP="005A6D8F">
      <w:pPr>
        <w:suppressAutoHyphens/>
        <w:rPr>
          <w:rFonts w:eastAsia="Times New Roman" w:cs="Noto Sans"/>
          <w:bCs/>
          <w:noProof/>
          <w:kern w:val="1"/>
          <w:szCs w:val="18"/>
          <w:lang w:val="es-ES_tradnl" w:eastAsia="ar-SA"/>
        </w:rPr>
      </w:pPr>
    </w:p>
    <w:p w14:paraId="322342CC" w14:textId="77777777" w:rsidR="003B15D9" w:rsidRPr="00166987" w:rsidRDefault="003B15D9" w:rsidP="008B01E6">
      <w:pPr>
        <w:pStyle w:val="Prrafodelista"/>
        <w:numPr>
          <w:ilvl w:val="1"/>
          <w:numId w:val="188"/>
        </w:numPr>
        <w:suppressAutoHyphens/>
        <w:ind w:left="426"/>
        <w:rPr>
          <w:rFonts w:cs="Noto Sans"/>
          <w:bCs/>
          <w:kern w:val="1"/>
          <w:sz w:val="18"/>
          <w:szCs w:val="18"/>
          <w:lang w:val="es-ES_tradnl" w:eastAsia="ar-SA"/>
        </w:rPr>
      </w:pPr>
      <w:r w:rsidRPr="00166987">
        <w:rPr>
          <w:rFonts w:cs="Noto Sans"/>
          <w:bCs/>
          <w:kern w:val="1"/>
          <w:sz w:val="18"/>
          <w:szCs w:val="18"/>
          <w:lang w:val="es-ES_tradnl" w:eastAsia="ar-SA"/>
        </w:rPr>
        <w:t>Cuando no entregue la garantía de cumplimiento del contrato, dentro del término de 10 (diez) días naturales posteriores a la firma del mismo.</w:t>
      </w:r>
    </w:p>
    <w:p w14:paraId="0DC656F7" w14:textId="77777777" w:rsidR="003B15D9" w:rsidRPr="00166987" w:rsidRDefault="003B15D9" w:rsidP="008B01E6">
      <w:pPr>
        <w:pStyle w:val="Prrafodelista"/>
        <w:numPr>
          <w:ilvl w:val="1"/>
          <w:numId w:val="188"/>
        </w:numPr>
        <w:suppressAutoHyphens/>
        <w:ind w:left="426"/>
        <w:rPr>
          <w:rFonts w:cs="Noto Sans"/>
          <w:bCs/>
          <w:kern w:val="1"/>
          <w:sz w:val="18"/>
          <w:szCs w:val="18"/>
          <w:lang w:val="es-ES_tradnl" w:eastAsia="ar-SA"/>
        </w:rPr>
      </w:pPr>
      <w:r w:rsidRPr="00166987">
        <w:rPr>
          <w:rFonts w:cs="Noto Sans"/>
          <w:bCs/>
          <w:kern w:val="1"/>
          <w:sz w:val="18"/>
          <w:szCs w:val="18"/>
          <w:lang w:val="es-ES_tradnl" w:eastAsia="ar-SA"/>
        </w:rPr>
        <w:t>Cuando el proveedor incurra en falta de veracidad total o parcial respecto a la información proporcionada para la celebración del contrato.</w:t>
      </w:r>
    </w:p>
    <w:p w14:paraId="0D0306D1" w14:textId="77777777" w:rsidR="003B15D9" w:rsidRPr="00166987" w:rsidRDefault="003B15D9" w:rsidP="008B01E6">
      <w:pPr>
        <w:pStyle w:val="Prrafodelista"/>
        <w:numPr>
          <w:ilvl w:val="1"/>
          <w:numId w:val="188"/>
        </w:numPr>
        <w:suppressAutoHyphens/>
        <w:ind w:left="426"/>
        <w:rPr>
          <w:rFonts w:cs="Noto Sans"/>
          <w:bCs/>
          <w:kern w:val="1"/>
          <w:sz w:val="18"/>
          <w:szCs w:val="18"/>
          <w:lang w:val="es-ES_tradnl" w:eastAsia="ar-SA"/>
        </w:rPr>
      </w:pPr>
      <w:r w:rsidRPr="00166987">
        <w:rPr>
          <w:rFonts w:cs="Noto Sans"/>
          <w:bCs/>
          <w:kern w:val="1"/>
          <w:sz w:val="18"/>
          <w:szCs w:val="18"/>
          <w:lang w:val="es-ES_tradnl" w:eastAsia="ar-SA"/>
        </w:rPr>
        <w:t>Cuando se incumpla, total o parcialmente, con cualesquiera de las obligaciones establecidas en el contrato y sus anexos.</w:t>
      </w:r>
    </w:p>
    <w:p w14:paraId="48294589" w14:textId="411DCB12" w:rsidR="003B15D9" w:rsidRPr="00166987" w:rsidRDefault="003B15D9" w:rsidP="008B01E6">
      <w:pPr>
        <w:pStyle w:val="Prrafodelista"/>
        <w:numPr>
          <w:ilvl w:val="1"/>
          <w:numId w:val="188"/>
        </w:numPr>
        <w:suppressAutoHyphens/>
        <w:ind w:left="426"/>
        <w:rPr>
          <w:rFonts w:cs="Noto Sans"/>
          <w:bCs/>
          <w:kern w:val="1"/>
          <w:sz w:val="18"/>
          <w:szCs w:val="18"/>
          <w:lang w:val="es-ES_tradnl" w:eastAsia="ar-SA"/>
        </w:rPr>
      </w:pPr>
      <w:r w:rsidRPr="00166987">
        <w:rPr>
          <w:rFonts w:cs="Noto Sans"/>
          <w:bCs/>
          <w:kern w:val="1"/>
          <w:sz w:val="18"/>
          <w:szCs w:val="18"/>
          <w:lang w:val="es-ES_tradnl" w:eastAsia="ar-SA"/>
        </w:rPr>
        <w:t xml:space="preserve">Cuando se compruebe que el proveedor haya prestado el servicio con alcances o características distintas a las aceptadas en esta </w:t>
      </w:r>
      <w:r w:rsidR="00835346" w:rsidRPr="00166987">
        <w:rPr>
          <w:rFonts w:cs="Noto Sans"/>
          <w:bCs/>
          <w:kern w:val="1"/>
          <w:sz w:val="18"/>
          <w:szCs w:val="18"/>
          <w:lang w:val="es-ES_tradnl" w:eastAsia="ar-SA"/>
        </w:rPr>
        <w:t>Licitación Pública Internacional Bajo la Cobertura de Tratados</w:t>
      </w:r>
      <w:r w:rsidRPr="00166987">
        <w:rPr>
          <w:rFonts w:cs="Noto Sans"/>
          <w:bCs/>
          <w:kern w:val="1"/>
          <w:sz w:val="18"/>
          <w:szCs w:val="18"/>
          <w:lang w:val="es-ES_tradnl" w:eastAsia="ar-SA"/>
        </w:rPr>
        <w:t>.</w:t>
      </w:r>
    </w:p>
    <w:p w14:paraId="725D68CA" w14:textId="77777777" w:rsidR="003B15D9" w:rsidRPr="00166987" w:rsidRDefault="003B15D9" w:rsidP="008B01E6">
      <w:pPr>
        <w:pStyle w:val="Prrafodelista"/>
        <w:numPr>
          <w:ilvl w:val="1"/>
          <w:numId w:val="188"/>
        </w:numPr>
        <w:suppressAutoHyphens/>
        <w:ind w:left="426"/>
        <w:rPr>
          <w:rFonts w:cs="Noto Sans"/>
          <w:bCs/>
          <w:kern w:val="1"/>
          <w:sz w:val="18"/>
          <w:szCs w:val="18"/>
          <w:lang w:val="es-ES_tradnl" w:eastAsia="ar-SA"/>
        </w:rPr>
      </w:pPr>
      <w:r w:rsidRPr="00166987">
        <w:rPr>
          <w:rFonts w:cs="Noto Sans"/>
          <w:bCs/>
          <w:kern w:val="1"/>
          <w:sz w:val="18"/>
          <w:szCs w:val="18"/>
          <w:lang w:val="es-ES_tradnl" w:eastAsia="ar-SA"/>
        </w:rPr>
        <w:t>Cuando se transmitan total o parcialmente, bajo cualquier título, los derechos y obligaciones a que se refieren la presente convocatoria, con excepción de los derechos de cobro, previa autorización del Instituto.</w:t>
      </w:r>
    </w:p>
    <w:p w14:paraId="048A0D4A" w14:textId="77777777" w:rsidR="003B15D9" w:rsidRPr="00166987" w:rsidRDefault="003B15D9" w:rsidP="008B01E6">
      <w:pPr>
        <w:pStyle w:val="Prrafodelista"/>
        <w:numPr>
          <w:ilvl w:val="1"/>
          <w:numId w:val="188"/>
        </w:numPr>
        <w:suppressAutoHyphens/>
        <w:ind w:left="426"/>
        <w:rPr>
          <w:rFonts w:cs="Noto Sans"/>
          <w:bCs/>
          <w:kern w:val="1"/>
          <w:sz w:val="18"/>
          <w:szCs w:val="18"/>
          <w:lang w:val="es-ES_tradnl" w:eastAsia="ar-SA"/>
        </w:rPr>
      </w:pPr>
      <w:r w:rsidRPr="00166987">
        <w:rPr>
          <w:rFonts w:cs="Noto Sans"/>
          <w:bCs/>
          <w:kern w:val="1"/>
          <w:sz w:val="18"/>
          <w:szCs w:val="18"/>
          <w:lang w:val="es-ES_tradnl" w:eastAsia="ar-SA"/>
        </w:rPr>
        <w:t>Si la autoridad competente declara el concurso mercantil o cualquier situación análoga o equivalente que afecte el patrimonio del proveedor.</w:t>
      </w:r>
    </w:p>
    <w:p w14:paraId="3F2C85C2" w14:textId="77777777" w:rsidR="003B15D9" w:rsidRPr="00166987" w:rsidRDefault="003B15D9" w:rsidP="005A6D8F">
      <w:pPr>
        <w:suppressAutoHyphens/>
        <w:rPr>
          <w:rFonts w:eastAsia="Times New Roman" w:cs="Noto Sans"/>
          <w:bCs/>
          <w:noProof/>
          <w:kern w:val="1"/>
          <w:szCs w:val="18"/>
          <w:lang w:val="es-ES_tradnl" w:eastAsia="ar-SA"/>
        </w:rPr>
      </w:pPr>
    </w:p>
    <w:p w14:paraId="2A142DF5" w14:textId="162807E8" w:rsidR="003B15D9" w:rsidRPr="00166987" w:rsidRDefault="003B15D9" w:rsidP="00C97DE3">
      <w:pPr>
        <w:pStyle w:val="Ttulo3"/>
      </w:pPr>
      <w:bookmarkStart w:id="110" w:name="_Toc221527750"/>
      <w:r w:rsidRPr="00166987">
        <w:t>3.1</w:t>
      </w:r>
      <w:r w:rsidR="00224602" w:rsidRPr="00166987">
        <w:t>7</w:t>
      </w:r>
      <w:r w:rsidRPr="00166987">
        <w:t xml:space="preserve"> </w:t>
      </w:r>
      <w:r w:rsidR="009207A1" w:rsidRPr="00166987">
        <w:t>Rescision Administrativa Del Contrato</w:t>
      </w:r>
      <w:r w:rsidRPr="00166987">
        <w:t>:</w:t>
      </w:r>
      <w:bookmarkEnd w:id="110"/>
    </w:p>
    <w:p w14:paraId="6333D89C" w14:textId="77777777" w:rsidR="003B15D9" w:rsidRPr="00166987" w:rsidRDefault="003B15D9" w:rsidP="005A6D8F">
      <w:pPr>
        <w:suppressAutoHyphens/>
        <w:rPr>
          <w:rFonts w:eastAsia="Times New Roman" w:cs="Noto Sans"/>
          <w:bCs/>
          <w:noProof/>
          <w:kern w:val="1"/>
          <w:szCs w:val="18"/>
          <w:lang w:val="es-ES_tradnl" w:eastAsia="ar-SA"/>
        </w:rPr>
      </w:pPr>
    </w:p>
    <w:p w14:paraId="5709B2E2" w14:textId="546E2B4A" w:rsidR="003B15D9" w:rsidRPr="00166987" w:rsidRDefault="003B15D9" w:rsidP="005A6D8F">
      <w:pPr>
        <w:suppressAutoHyphens/>
        <w:rPr>
          <w:rFonts w:eastAsia="Times New Roman" w:cs="Noto Sans"/>
          <w:bCs/>
          <w:noProof/>
          <w:kern w:val="1"/>
          <w:szCs w:val="18"/>
          <w:lang w:val="es-ES_tradnl" w:eastAsia="ar-SA"/>
        </w:rPr>
      </w:pPr>
      <w:r w:rsidRPr="00166987">
        <w:rPr>
          <w:rFonts w:eastAsia="Times New Roman" w:cs="Noto Sans"/>
          <w:bCs/>
          <w:noProof/>
          <w:kern w:val="1"/>
          <w:szCs w:val="18"/>
          <w:lang w:val="es-ES_tradnl" w:eastAsia="ar-SA"/>
        </w:rPr>
        <w:t xml:space="preserve">El Instituto podrá rescindir administrativamente, en cualquier momento, el contrato que, en su caso, sea adjudicado con motivo de la presente </w:t>
      </w:r>
      <w:r w:rsidR="0068478B" w:rsidRPr="00166987">
        <w:rPr>
          <w:rFonts w:eastAsia="Times New Roman" w:cs="Noto Sans"/>
          <w:bCs/>
          <w:noProof/>
          <w:kern w:val="1"/>
          <w:szCs w:val="18"/>
          <w:lang w:val="es-ES_tradnl" w:eastAsia="ar-SA"/>
        </w:rPr>
        <w:t>Licitación</w:t>
      </w:r>
      <w:r w:rsidRPr="00166987">
        <w:rPr>
          <w:rFonts w:eastAsia="Times New Roman" w:cs="Noto Sans"/>
          <w:bCs/>
          <w:noProof/>
          <w:kern w:val="1"/>
          <w:szCs w:val="18"/>
          <w:lang w:val="es-ES_tradnl" w:eastAsia="ar-SA"/>
        </w:rPr>
        <w:t xml:space="preserve">, cuando el proveedor incurra en incumplimiento de cualquiera de las obligaciones a su cargo, de conformidad con el procedimiento previsto en el Artículo </w:t>
      </w:r>
      <w:r w:rsidR="00D90B42" w:rsidRPr="00166987">
        <w:rPr>
          <w:rFonts w:eastAsia="Times New Roman" w:cs="Noto Sans"/>
          <w:bCs/>
          <w:noProof/>
          <w:kern w:val="1"/>
          <w:szCs w:val="18"/>
          <w:lang w:val="es-ES_tradnl" w:eastAsia="ar-SA"/>
        </w:rPr>
        <w:t>77</w:t>
      </w:r>
      <w:r w:rsidRPr="00166987">
        <w:rPr>
          <w:rFonts w:eastAsia="Times New Roman" w:cs="Noto Sans"/>
          <w:bCs/>
          <w:noProof/>
          <w:kern w:val="1"/>
          <w:szCs w:val="18"/>
          <w:lang w:val="es-ES_tradnl" w:eastAsia="ar-SA"/>
        </w:rPr>
        <w:t xml:space="preserve"> de la Ley, en el supuesto de que el contrato se rescinda, no procederá el cobro de penas convencionales por atraso, ni la contabilización de la mismas al hacer efectiva la garantía de cumplimiento.</w:t>
      </w:r>
    </w:p>
    <w:p w14:paraId="2A207C9E" w14:textId="77777777" w:rsidR="003B15D9" w:rsidRPr="00166987" w:rsidRDefault="003B15D9" w:rsidP="005A6D8F">
      <w:pPr>
        <w:suppressAutoHyphens/>
        <w:rPr>
          <w:rFonts w:eastAsia="Times New Roman" w:cs="Noto Sans"/>
          <w:bCs/>
          <w:noProof/>
          <w:kern w:val="1"/>
          <w:szCs w:val="18"/>
          <w:lang w:val="es-ES_tradnl" w:eastAsia="ar-SA"/>
        </w:rPr>
      </w:pPr>
    </w:p>
    <w:p w14:paraId="3B597E2F" w14:textId="77777777" w:rsidR="003B15D9" w:rsidRPr="00166987" w:rsidRDefault="003B15D9" w:rsidP="005A6D8F">
      <w:pPr>
        <w:suppressAutoHyphens/>
        <w:rPr>
          <w:rFonts w:eastAsia="Times New Roman" w:cs="Noto Sans"/>
          <w:bCs/>
          <w:noProof/>
          <w:kern w:val="1"/>
          <w:szCs w:val="18"/>
          <w:lang w:val="es-ES_tradnl" w:eastAsia="ar-SA"/>
        </w:rPr>
      </w:pPr>
      <w:r w:rsidRPr="00166987">
        <w:rPr>
          <w:rFonts w:eastAsia="Times New Roman" w:cs="Noto Sans"/>
          <w:bCs/>
          <w:noProof/>
          <w:kern w:val="1"/>
          <w:szCs w:val="18"/>
          <w:lang w:val="es-ES_tradnl" w:eastAsia="ar-SA"/>
        </w:rPr>
        <w:t>El Instituto podrá a su juicio suspender el trámite del procedimiento de rescisión, cuando se hubiera iniciado un procedimiento de conciliación respecto del contrato materia de la rescisión.</w:t>
      </w:r>
    </w:p>
    <w:p w14:paraId="734AA12B" w14:textId="77777777" w:rsidR="003B15D9" w:rsidRPr="00166987" w:rsidRDefault="003B15D9" w:rsidP="005A6D8F">
      <w:pPr>
        <w:suppressAutoHyphens/>
        <w:rPr>
          <w:rFonts w:eastAsia="Times New Roman" w:cs="Noto Sans"/>
          <w:bCs/>
          <w:noProof/>
          <w:kern w:val="1"/>
          <w:szCs w:val="18"/>
          <w:lang w:val="es-ES_tradnl" w:eastAsia="ar-SA"/>
        </w:rPr>
      </w:pPr>
    </w:p>
    <w:p w14:paraId="1115F57F" w14:textId="77777777" w:rsidR="003B15D9" w:rsidRPr="00166987" w:rsidRDefault="003B15D9" w:rsidP="005A6D8F">
      <w:pPr>
        <w:suppressAutoHyphens/>
        <w:rPr>
          <w:rFonts w:eastAsia="Times New Roman" w:cs="Noto Sans"/>
          <w:bCs/>
          <w:noProof/>
          <w:kern w:val="1"/>
          <w:szCs w:val="18"/>
          <w:lang w:val="es-ES_tradnl" w:eastAsia="ar-SA"/>
        </w:rPr>
      </w:pPr>
      <w:r w:rsidRPr="00166987">
        <w:rPr>
          <w:rFonts w:eastAsia="Times New Roman" w:cs="Noto Sans"/>
          <w:bCs/>
          <w:noProof/>
          <w:kern w:val="1"/>
          <w:szCs w:val="18"/>
          <w:lang w:val="es-ES_tradnl" w:eastAsia="ar-SA"/>
        </w:rPr>
        <w:t>Concluido el procedimiento de rescisión correspondiente, el Instituto procederá conforme a lo previsto en el Artículo 99 del Reglamento de la Ley.</w:t>
      </w:r>
    </w:p>
    <w:p w14:paraId="1277BAD1" w14:textId="77777777" w:rsidR="000A5AFD" w:rsidRPr="00166987" w:rsidRDefault="000A5AFD" w:rsidP="005A6D8F">
      <w:pPr>
        <w:ind w:left="720"/>
        <w:rPr>
          <w:rFonts w:cs="Noto Sans"/>
          <w:noProof/>
          <w:szCs w:val="18"/>
        </w:rPr>
      </w:pPr>
    </w:p>
    <w:p w14:paraId="1646A7D0" w14:textId="21365E42" w:rsidR="003B15D9" w:rsidRPr="00166987" w:rsidRDefault="003B15D9" w:rsidP="00C97DE3">
      <w:pPr>
        <w:pStyle w:val="Ttulo3"/>
      </w:pPr>
      <w:bookmarkStart w:id="111" w:name="_Toc221527751"/>
      <w:r w:rsidRPr="00166987">
        <w:t>3.1</w:t>
      </w:r>
      <w:r w:rsidR="00224602" w:rsidRPr="00166987">
        <w:t>8</w:t>
      </w:r>
      <w:r w:rsidRPr="00166987">
        <w:t xml:space="preserve"> </w:t>
      </w:r>
      <w:r w:rsidR="009207A1" w:rsidRPr="00166987">
        <w:t>Situaciones no previstas en la convocatoria</w:t>
      </w:r>
      <w:r w:rsidRPr="00166987">
        <w:t>.</w:t>
      </w:r>
      <w:bookmarkEnd w:id="111"/>
    </w:p>
    <w:p w14:paraId="2FA09FC5" w14:textId="77777777" w:rsidR="003B15D9" w:rsidRPr="00166987" w:rsidRDefault="003B15D9" w:rsidP="005A6D8F">
      <w:pPr>
        <w:rPr>
          <w:rFonts w:cs="Noto Sans"/>
          <w:noProof/>
          <w:szCs w:val="18"/>
        </w:rPr>
      </w:pPr>
    </w:p>
    <w:p w14:paraId="401E0DCD" w14:textId="77777777" w:rsidR="003B15D9" w:rsidRPr="00166987" w:rsidRDefault="003B15D9" w:rsidP="005A6D8F">
      <w:pPr>
        <w:rPr>
          <w:rFonts w:cs="Noto Sans"/>
          <w:noProof/>
          <w:szCs w:val="18"/>
        </w:rPr>
      </w:pPr>
      <w:r w:rsidRPr="00166987">
        <w:rPr>
          <w:rFonts w:cs="Noto Sans"/>
          <w:noProof/>
          <w:szCs w:val="18"/>
        </w:rPr>
        <w:t>Para cualquier situación que no esté prevista en la presente convocatoria, se aplicará lo establecido en la Ley y su Reglamento y, en su caso, la opinión de las autoridades competentes.</w:t>
      </w:r>
    </w:p>
    <w:p w14:paraId="5C044504" w14:textId="77777777" w:rsidR="003B15D9" w:rsidRPr="00166987" w:rsidRDefault="003B15D9" w:rsidP="005A6D8F">
      <w:pPr>
        <w:ind w:left="720"/>
        <w:rPr>
          <w:rFonts w:cs="Noto Sans"/>
          <w:noProof/>
          <w:szCs w:val="18"/>
        </w:rPr>
      </w:pPr>
    </w:p>
    <w:p w14:paraId="2AD89899" w14:textId="5B567B79" w:rsidR="003E4159" w:rsidRPr="00166987" w:rsidRDefault="003E4159" w:rsidP="00C97DE3">
      <w:pPr>
        <w:pStyle w:val="Ttulo3"/>
      </w:pPr>
      <w:bookmarkStart w:id="112" w:name="_Toc221527752"/>
      <w:r w:rsidRPr="00166987">
        <w:t>3.1</w:t>
      </w:r>
      <w:r w:rsidR="00224602" w:rsidRPr="00166987">
        <w:t>9</w:t>
      </w:r>
      <w:r w:rsidRPr="00166987">
        <w:t xml:space="preserve"> </w:t>
      </w:r>
      <w:r w:rsidR="009207A1" w:rsidRPr="00166987">
        <w:t>Protocolo de actuación</w:t>
      </w:r>
      <w:bookmarkEnd w:id="112"/>
    </w:p>
    <w:p w14:paraId="5262FFDF" w14:textId="77777777" w:rsidR="003E4159" w:rsidRPr="00166987" w:rsidRDefault="003E4159" w:rsidP="005A6D8F">
      <w:pPr>
        <w:autoSpaceDE w:val="0"/>
        <w:autoSpaceDN w:val="0"/>
        <w:adjustRightInd w:val="0"/>
        <w:rPr>
          <w:rFonts w:eastAsia="Times New Roman" w:cs="Noto Sans"/>
          <w:szCs w:val="18"/>
          <w:lang w:val="es-ES" w:eastAsia="ar-SA"/>
        </w:rPr>
      </w:pPr>
    </w:p>
    <w:p w14:paraId="3AFEE322" w14:textId="77777777" w:rsidR="003E4159" w:rsidRPr="00166987" w:rsidRDefault="0041541C" w:rsidP="005A6D8F">
      <w:pPr>
        <w:autoSpaceDE w:val="0"/>
        <w:autoSpaceDN w:val="0"/>
        <w:adjustRightInd w:val="0"/>
        <w:rPr>
          <w:rFonts w:eastAsia="Times New Roman" w:cs="Noto Sans"/>
          <w:szCs w:val="18"/>
          <w:lang w:val="es-ES" w:eastAsia="ar-SA"/>
        </w:rPr>
      </w:pPr>
      <w:r w:rsidRPr="00166987">
        <w:rPr>
          <w:rFonts w:eastAsia="Times New Roman" w:cs="Noto Sans"/>
          <w:szCs w:val="18"/>
          <w:lang w:val="es-ES" w:eastAsia="ar-SA"/>
        </w:rPr>
        <w:t xml:space="preserve">Para </w:t>
      </w:r>
      <w:r w:rsidR="00D646C1" w:rsidRPr="00166987">
        <w:rPr>
          <w:rFonts w:eastAsia="Times New Roman" w:cs="Noto Sans"/>
          <w:szCs w:val="18"/>
          <w:lang w:val="es-ES" w:eastAsia="ar-SA"/>
        </w:rPr>
        <w:t xml:space="preserve">el caso de las visitas a las </w:t>
      </w:r>
      <w:r w:rsidR="00686EAF" w:rsidRPr="00166987">
        <w:rPr>
          <w:rFonts w:eastAsia="Times New Roman" w:cs="Noto Sans"/>
          <w:szCs w:val="18"/>
          <w:lang w:val="es-ES" w:eastAsia="ar-SA"/>
        </w:rPr>
        <w:t>instalaciones</w:t>
      </w:r>
      <w:r w:rsidR="00D646C1" w:rsidRPr="00166987">
        <w:rPr>
          <w:rFonts w:eastAsia="Times New Roman" w:cs="Noto Sans"/>
          <w:szCs w:val="18"/>
          <w:lang w:val="es-ES" w:eastAsia="ar-SA"/>
        </w:rPr>
        <w:t xml:space="preserve"> institucionales</w:t>
      </w:r>
      <w:r w:rsidR="00AC3599" w:rsidRPr="00166987">
        <w:rPr>
          <w:rFonts w:eastAsia="Times New Roman" w:cs="Noto Sans"/>
          <w:szCs w:val="18"/>
          <w:lang w:val="es-ES" w:eastAsia="ar-SA"/>
        </w:rPr>
        <w:t>,</w:t>
      </w:r>
      <w:r w:rsidR="00D646C1" w:rsidRPr="00166987">
        <w:rPr>
          <w:rFonts w:eastAsia="Times New Roman" w:cs="Noto Sans"/>
          <w:szCs w:val="18"/>
          <w:lang w:val="es-ES" w:eastAsia="ar-SA"/>
        </w:rPr>
        <w:t xml:space="preserve"> </w:t>
      </w:r>
      <w:r w:rsidR="00686EAF" w:rsidRPr="00166987">
        <w:rPr>
          <w:rFonts w:eastAsia="Times New Roman" w:cs="Noto Sans"/>
          <w:szCs w:val="18"/>
          <w:lang w:val="es-ES" w:eastAsia="ar-SA"/>
        </w:rPr>
        <w:t xml:space="preserve">que representan </w:t>
      </w:r>
      <w:r w:rsidR="003E4159" w:rsidRPr="00166987">
        <w:rPr>
          <w:rFonts w:eastAsia="Times New Roman" w:cs="Noto Sans"/>
          <w:szCs w:val="18"/>
          <w:lang w:val="es-ES" w:eastAsia="ar-SA"/>
        </w:rPr>
        <w:t>contacto de los servidores públicos con los particulares</w:t>
      </w:r>
      <w:r w:rsidR="00AC3599" w:rsidRPr="00166987">
        <w:rPr>
          <w:rFonts w:eastAsia="Times New Roman" w:cs="Noto Sans"/>
          <w:szCs w:val="18"/>
          <w:lang w:val="es-ES" w:eastAsia="ar-SA"/>
        </w:rPr>
        <w:t>,</w:t>
      </w:r>
      <w:r w:rsidR="003E4159" w:rsidRPr="00166987">
        <w:rPr>
          <w:rFonts w:eastAsia="Times New Roman" w:cs="Noto Sans"/>
          <w:szCs w:val="18"/>
          <w:lang w:val="es-ES" w:eastAsia="ar-SA"/>
        </w:rPr>
        <w:t xml:space="preserve"> </w:t>
      </w:r>
      <w:r w:rsidR="00686EAF" w:rsidRPr="00166987">
        <w:rPr>
          <w:rFonts w:eastAsia="Times New Roman" w:cs="Noto Sans"/>
          <w:szCs w:val="18"/>
          <w:lang w:val="es-ES" w:eastAsia="ar-SA"/>
        </w:rPr>
        <w:t xml:space="preserve">con independencia de los procedimientos establecidos en esta publicación, </w:t>
      </w:r>
      <w:r w:rsidR="003E4159" w:rsidRPr="00166987">
        <w:rPr>
          <w:rFonts w:eastAsia="Times New Roman" w:cs="Noto Sans"/>
          <w:szCs w:val="18"/>
          <w:lang w:val="es-ES" w:eastAsia="ar-SA"/>
        </w:rPr>
        <w:t xml:space="preserve">se observará el </w:t>
      </w:r>
      <w:r w:rsidR="00887EAD" w:rsidRPr="00166987">
        <w:rPr>
          <w:rFonts w:eastAsia="Times New Roman" w:cs="Noto Sans"/>
          <w:szCs w:val="18"/>
          <w:lang w:val="es-ES" w:eastAsia="ar-SA"/>
        </w:rPr>
        <w:t>“</w:t>
      </w:r>
      <w:r w:rsidR="003E4159" w:rsidRPr="00166987">
        <w:rPr>
          <w:rFonts w:eastAsia="Times New Roman" w:cs="Noto Sans"/>
          <w:szCs w:val="18"/>
          <w:lang w:val="es-ES" w:eastAsia="ar-SA"/>
        </w:rPr>
        <w:t xml:space="preserve">Protocolo de actuación en materia de contrataciones públicas, otorgamiento y prórroga de licencias, permisos, autorizaciones y </w:t>
      </w:r>
      <w:r w:rsidR="003E4159" w:rsidRPr="00166987">
        <w:rPr>
          <w:rFonts w:eastAsia="Times New Roman" w:cs="Noto Sans"/>
          <w:szCs w:val="18"/>
          <w:lang w:val="es-ES" w:eastAsia="ar-SA"/>
        </w:rPr>
        <w:lastRenderedPageBreak/>
        <w:t>concesiones</w:t>
      </w:r>
      <w:r w:rsidR="00887EAD" w:rsidRPr="00166987">
        <w:rPr>
          <w:rFonts w:eastAsia="Times New Roman" w:cs="Noto Sans"/>
          <w:szCs w:val="18"/>
          <w:lang w:val="es-ES" w:eastAsia="ar-SA"/>
        </w:rPr>
        <w:t>”</w:t>
      </w:r>
      <w:r w:rsidR="003E4159" w:rsidRPr="00166987">
        <w:rPr>
          <w:rFonts w:eastAsia="Times New Roman" w:cs="Noto Sans"/>
          <w:szCs w:val="18"/>
          <w:lang w:val="es-ES" w:eastAsia="ar-SA"/>
        </w:rPr>
        <w:t>, contenido en el Acuerdo por el que se expidió el mismo, publicado en el Diario Oficial de la Federación el 20 de agosto de 2015 modificado mediante similares que se difundieron en el mismo medio, el 19 de febrero de 2016 y el 28 de febrero de 20</w:t>
      </w:r>
      <w:r w:rsidR="00420149" w:rsidRPr="00166987">
        <w:rPr>
          <w:rFonts w:eastAsia="Times New Roman" w:cs="Noto Sans"/>
          <w:szCs w:val="18"/>
          <w:lang w:val="es-ES" w:eastAsia="ar-SA"/>
        </w:rPr>
        <w:t>17.</w:t>
      </w:r>
    </w:p>
    <w:p w14:paraId="5F5C5003" w14:textId="77777777" w:rsidR="00B1677D" w:rsidRPr="00166987" w:rsidRDefault="00B1677D" w:rsidP="005A6D8F">
      <w:pPr>
        <w:autoSpaceDE w:val="0"/>
        <w:autoSpaceDN w:val="0"/>
        <w:adjustRightInd w:val="0"/>
        <w:rPr>
          <w:rFonts w:eastAsia="Times New Roman" w:cs="Noto Sans"/>
          <w:szCs w:val="18"/>
          <w:lang w:val="es-ES" w:eastAsia="ar-SA"/>
        </w:rPr>
      </w:pPr>
    </w:p>
    <w:p w14:paraId="737679EC" w14:textId="1A796EE9" w:rsidR="00B1677D" w:rsidRPr="00166987" w:rsidRDefault="00B1677D" w:rsidP="00C97DE3">
      <w:pPr>
        <w:pStyle w:val="Ttulo3"/>
      </w:pPr>
      <w:bookmarkStart w:id="113" w:name="_Toc221527753"/>
      <w:r w:rsidRPr="00166987">
        <w:t>3</w:t>
      </w:r>
      <w:r w:rsidR="00224602" w:rsidRPr="00166987">
        <w:t>.20</w:t>
      </w:r>
      <w:r w:rsidRPr="00166987">
        <w:t xml:space="preserve"> Comunicación entre las partes.</w:t>
      </w:r>
      <w:bookmarkEnd w:id="113"/>
      <w:r w:rsidRPr="00166987">
        <w:t xml:space="preserve"> </w:t>
      </w:r>
    </w:p>
    <w:p w14:paraId="23305616" w14:textId="77777777" w:rsidR="00B1677D" w:rsidRPr="00166987" w:rsidRDefault="00B1677D" w:rsidP="00B1677D">
      <w:pPr>
        <w:autoSpaceDE w:val="0"/>
        <w:autoSpaceDN w:val="0"/>
        <w:adjustRightInd w:val="0"/>
        <w:rPr>
          <w:rFonts w:eastAsia="Times New Roman" w:cs="Noto Sans"/>
          <w:szCs w:val="18"/>
          <w:lang w:eastAsia="ar-SA"/>
        </w:rPr>
      </w:pPr>
      <w:r w:rsidRPr="00166987">
        <w:rPr>
          <w:rFonts w:eastAsia="Times New Roman" w:cs="Noto Sans"/>
          <w:szCs w:val="18"/>
          <w:lang w:eastAsia="ar-SA"/>
        </w:rPr>
        <w:t>En el caso del o los licitantes adjudicados, se solicitará para la elaboración y formalización del contrato en formato l</w:t>
      </w:r>
      <w:r w:rsidR="00BA008A" w:rsidRPr="00166987">
        <w:rPr>
          <w:rFonts w:eastAsia="Times New Roman" w:cs="Noto Sans"/>
          <w:szCs w:val="18"/>
          <w:lang w:eastAsia="ar-SA"/>
        </w:rPr>
        <w:t>i</w:t>
      </w:r>
      <w:r w:rsidRPr="00166987">
        <w:rPr>
          <w:rFonts w:eastAsia="Times New Roman" w:cs="Noto Sans"/>
          <w:szCs w:val="18"/>
          <w:lang w:eastAsia="ar-SA"/>
        </w:rPr>
        <w:t>bre la siguiente información:</w:t>
      </w:r>
    </w:p>
    <w:p w14:paraId="10634D81" w14:textId="77777777" w:rsidR="00B1677D" w:rsidRPr="00166987" w:rsidRDefault="00B1677D" w:rsidP="00B1677D">
      <w:pPr>
        <w:autoSpaceDE w:val="0"/>
        <w:autoSpaceDN w:val="0"/>
        <w:adjustRightInd w:val="0"/>
        <w:rPr>
          <w:rFonts w:eastAsia="Times New Roman" w:cs="Noto Sans"/>
          <w:szCs w:val="18"/>
          <w:lang w:eastAsia="ar-SA"/>
        </w:rPr>
      </w:pPr>
    </w:p>
    <w:p w14:paraId="4CA11A97" w14:textId="77777777" w:rsidR="00B1677D" w:rsidRPr="00166987" w:rsidRDefault="00B1677D" w:rsidP="00DA55D5">
      <w:pPr>
        <w:ind w:left="426" w:right="473"/>
        <w:jc w:val="center"/>
        <w:rPr>
          <w:rFonts w:cs="Noto Sans"/>
          <w:b/>
          <w:sz w:val="16"/>
          <w:szCs w:val="18"/>
        </w:rPr>
      </w:pPr>
      <w:r w:rsidRPr="00166987">
        <w:rPr>
          <w:rFonts w:cs="Noto Sans"/>
          <w:b/>
          <w:sz w:val="16"/>
          <w:szCs w:val="18"/>
        </w:rPr>
        <w:t>CARTA DE ACEPTACION DE NOTIFICACION VIA ELECTRONICA</w:t>
      </w:r>
    </w:p>
    <w:p w14:paraId="5B85ECB1" w14:textId="77777777" w:rsidR="00B1677D" w:rsidRPr="00166987" w:rsidRDefault="00B1677D" w:rsidP="00DA55D5">
      <w:pPr>
        <w:ind w:left="426" w:right="473"/>
        <w:rPr>
          <w:rFonts w:cs="Noto Sans"/>
          <w:sz w:val="16"/>
          <w:szCs w:val="18"/>
        </w:rPr>
      </w:pPr>
    </w:p>
    <w:p w14:paraId="3BD63A56" w14:textId="2246DBE3" w:rsidR="00B1677D" w:rsidRPr="00166987" w:rsidRDefault="00393A48" w:rsidP="00DA55D5">
      <w:pPr>
        <w:ind w:left="426" w:right="473"/>
        <w:rPr>
          <w:rFonts w:cs="Noto Sans"/>
          <w:sz w:val="16"/>
          <w:szCs w:val="18"/>
        </w:rPr>
      </w:pPr>
      <w:r w:rsidRPr="00166987">
        <w:rPr>
          <w:rFonts w:cs="Noto Sans"/>
          <w:sz w:val="16"/>
          <w:szCs w:val="18"/>
        </w:rPr>
        <w:t>Querétaro</w:t>
      </w:r>
      <w:r w:rsidR="00B1677D" w:rsidRPr="00166987">
        <w:rPr>
          <w:rFonts w:cs="Noto Sans"/>
          <w:sz w:val="16"/>
          <w:szCs w:val="18"/>
        </w:rPr>
        <w:t>, Qro., a _______ de ______.</w:t>
      </w:r>
    </w:p>
    <w:p w14:paraId="2488CEA2" w14:textId="77777777" w:rsidR="00B1677D" w:rsidRPr="00166987" w:rsidRDefault="00B1677D" w:rsidP="00DA55D5">
      <w:pPr>
        <w:ind w:left="426" w:right="473"/>
        <w:rPr>
          <w:rFonts w:cs="Noto Sans"/>
          <w:sz w:val="16"/>
          <w:szCs w:val="18"/>
        </w:rPr>
      </w:pPr>
    </w:p>
    <w:p w14:paraId="2F6BEB14" w14:textId="0881DEC7" w:rsidR="00B1677D" w:rsidRPr="00166987" w:rsidRDefault="00B1677D" w:rsidP="00DA55D5">
      <w:pPr>
        <w:ind w:left="426" w:right="473"/>
        <w:rPr>
          <w:rFonts w:cs="Noto Sans"/>
          <w:sz w:val="16"/>
          <w:szCs w:val="18"/>
        </w:rPr>
      </w:pPr>
      <w:r w:rsidRPr="00166987">
        <w:rPr>
          <w:rFonts w:cs="Noto Sans"/>
          <w:sz w:val="16"/>
          <w:szCs w:val="18"/>
        </w:rPr>
        <w:t xml:space="preserve">El que suscribe, __________________________, en </w:t>
      </w:r>
      <w:r w:rsidR="00393A48" w:rsidRPr="00166987">
        <w:rPr>
          <w:rFonts w:cs="Noto Sans"/>
          <w:sz w:val="16"/>
          <w:szCs w:val="18"/>
        </w:rPr>
        <w:t>mí</w:t>
      </w:r>
      <w:r w:rsidRPr="00166987">
        <w:rPr>
          <w:rFonts w:cs="Noto Sans"/>
          <w:sz w:val="16"/>
          <w:szCs w:val="18"/>
        </w:rPr>
        <w:t xml:space="preserve"> carácter de representante legal de la persona moral ___________________________, por este conducto me permito señalar lo siguiente:</w:t>
      </w:r>
    </w:p>
    <w:p w14:paraId="5A262A04" w14:textId="77777777" w:rsidR="00B1677D" w:rsidRPr="00166987" w:rsidRDefault="00B1677D" w:rsidP="00DA55D5">
      <w:pPr>
        <w:ind w:left="426" w:right="473"/>
        <w:rPr>
          <w:rFonts w:cs="Noto Sans"/>
          <w:sz w:val="16"/>
          <w:szCs w:val="18"/>
        </w:rPr>
      </w:pPr>
    </w:p>
    <w:p w14:paraId="0526CDCC" w14:textId="7BD023DF" w:rsidR="00B1677D" w:rsidRPr="00166987" w:rsidRDefault="00B1677D" w:rsidP="00DA55D5">
      <w:pPr>
        <w:ind w:left="426" w:right="473"/>
        <w:rPr>
          <w:rFonts w:cs="Noto Sans"/>
          <w:sz w:val="16"/>
          <w:szCs w:val="18"/>
        </w:rPr>
      </w:pPr>
      <w:r w:rsidRPr="00166987">
        <w:rPr>
          <w:rFonts w:cs="Noto Sans"/>
          <w:sz w:val="16"/>
          <w:szCs w:val="18"/>
        </w:rPr>
        <w:t xml:space="preserve">Acepto que todas las notificaciones, citatorios, documentos y/o avisos con relación al contrato que tenemos celebrado entre el Instituto Mexicano del Seguro Social y </w:t>
      </w:r>
      <w:r w:rsidR="00393A48" w:rsidRPr="00166987">
        <w:rPr>
          <w:rFonts w:cs="Noto Sans"/>
          <w:sz w:val="16"/>
          <w:szCs w:val="18"/>
        </w:rPr>
        <w:t>mí</w:t>
      </w:r>
      <w:r w:rsidRPr="00166987">
        <w:rPr>
          <w:rFonts w:cs="Noto Sans"/>
          <w:sz w:val="16"/>
          <w:szCs w:val="18"/>
        </w:rPr>
        <w:t xml:space="preserve"> representada, se realicen vía correo electrónico a la cuenta: _____________________________</w:t>
      </w:r>
    </w:p>
    <w:p w14:paraId="3CB1C5A1" w14:textId="77777777" w:rsidR="00B1677D" w:rsidRPr="00166987" w:rsidRDefault="00B1677D" w:rsidP="00DA55D5">
      <w:pPr>
        <w:ind w:left="426" w:right="473"/>
        <w:rPr>
          <w:rFonts w:cs="Noto Sans"/>
          <w:sz w:val="16"/>
          <w:szCs w:val="18"/>
        </w:rPr>
      </w:pPr>
      <w:r w:rsidRPr="00166987">
        <w:rPr>
          <w:rFonts w:cs="Noto Sans"/>
          <w:sz w:val="16"/>
          <w:szCs w:val="18"/>
        </w:rPr>
        <w:t>Por lo que la fecha de notificación, de conformidad con lo establecido por el artículo 286-M de la Ley del Seguro Social.</w:t>
      </w:r>
    </w:p>
    <w:p w14:paraId="0AF78603" w14:textId="77777777" w:rsidR="00B1677D" w:rsidRPr="00166987" w:rsidRDefault="00B1677D" w:rsidP="00DA55D5">
      <w:pPr>
        <w:ind w:left="426" w:right="473"/>
        <w:rPr>
          <w:rFonts w:cs="Noto Sans"/>
          <w:sz w:val="16"/>
          <w:szCs w:val="18"/>
        </w:rPr>
      </w:pPr>
      <w:r w:rsidRPr="00166987">
        <w:rPr>
          <w:rFonts w:cs="Noto Sans"/>
          <w:sz w:val="16"/>
          <w:szCs w:val="18"/>
        </w:rPr>
        <w:t>Independientemente de lo anterior, confirmare la recepción de cualquier notificación, citatorio, documento o aviso que el Instituto envíe a la cuenta antes señalada, lo anterior con fundamento en el artículo 35 fracción II, de la Ley Federal de Procedimiento Administrativo.</w:t>
      </w:r>
    </w:p>
    <w:p w14:paraId="54DCD05E" w14:textId="77777777" w:rsidR="00B1677D" w:rsidRPr="00166987" w:rsidRDefault="00B1677D" w:rsidP="00DA55D5">
      <w:pPr>
        <w:ind w:left="426" w:right="473"/>
        <w:rPr>
          <w:rFonts w:cs="Noto Sans"/>
          <w:sz w:val="16"/>
          <w:szCs w:val="18"/>
        </w:rPr>
      </w:pPr>
    </w:p>
    <w:p w14:paraId="36329797" w14:textId="77777777" w:rsidR="00B1677D" w:rsidRPr="00166987" w:rsidRDefault="00B1677D" w:rsidP="00DA55D5">
      <w:pPr>
        <w:ind w:left="426" w:right="473"/>
        <w:jc w:val="center"/>
        <w:rPr>
          <w:rFonts w:cs="Noto Sans"/>
          <w:sz w:val="16"/>
          <w:szCs w:val="18"/>
        </w:rPr>
      </w:pPr>
      <w:r w:rsidRPr="00166987">
        <w:rPr>
          <w:rFonts w:cs="Noto Sans"/>
          <w:sz w:val="16"/>
          <w:szCs w:val="18"/>
        </w:rPr>
        <w:t>Atentamente</w:t>
      </w:r>
    </w:p>
    <w:p w14:paraId="4DEE55D8" w14:textId="77777777" w:rsidR="00B1677D" w:rsidRPr="00166987" w:rsidRDefault="00B1677D" w:rsidP="00DA55D5">
      <w:pPr>
        <w:pBdr>
          <w:bottom w:val="single" w:sz="12" w:space="0" w:color="auto"/>
        </w:pBdr>
        <w:ind w:left="426" w:right="473"/>
        <w:jc w:val="center"/>
        <w:rPr>
          <w:rFonts w:cs="Noto Sans"/>
          <w:sz w:val="16"/>
          <w:szCs w:val="18"/>
        </w:rPr>
      </w:pPr>
    </w:p>
    <w:p w14:paraId="4B601F14" w14:textId="77777777" w:rsidR="00B1677D" w:rsidRPr="00166987" w:rsidRDefault="00B1677D" w:rsidP="00DA55D5">
      <w:pPr>
        <w:ind w:left="426" w:right="473"/>
        <w:jc w:val="center"/>
        <w:rPr>
          <w:rFonts w:cs="Noto Sans"/>
          <w:sz w:val="16"/>
          <w:szCs w:val="18"/>
        </w:rPr>
      </w:pPr>
      <w:r w:rsidRPr="00166987">
        <w:rPr>
          <w:rFonts w:cs="Noto Sans"/>
          <w:sz w:val="16"/>
          <w:szCs w:val="18"/>
        </w:rPr>
        <w:t>Representante legal de__________________</w:t>
      </w:r>
    </w:p>
    <w:p w14:paraId="4195136A" w14:textId="77777777" w:rsidR="00B1677D" w:rsidRPr="00166987" w:rsidRDefault="00B1677D" w:rsidP="00DA55D5">
      <w:pPr>
        <w:autoSpaceDE w:val="0"/>
        <w:autoSpaceDN w:val="0"/>
        <w:adjustRightInd w:val="0"/>
        <w:ind w:left="426" w:right="473"/>
        <w:rPr>
          <w:rFonts w:eastAsia="Times New Roman" w:cs="Noto Sans"/>
          <w:sz w:val="16"/>
          <w:szCs w:val="18"/>
          <w:lang w:eastAsia="ar-SA"/>
        </w:rPr>
      </w:pPr>
    </w:p>
    <w:p w14:paraId="0F16987C" w14:textId="77777777" w:rsidR="00B1677D" w:rsidRPr="00166987" w:rsidRDefault="00B1677D" w:rsidP="00DA55D5">
      <w:pPr>
        <w:autoSpaceDE w:val="0"/>
        <w:autoSpaceDN w:val="0"/>
        <w:adjustRightInd w:val="0"/>
        <w:ind w:left="426" w:right="473"/>
        <w:rPr>
          <w:rFonts w:eastAsia="Times New Roman" w:cs="Noto Sans"/>
          <w:szCs w:val="18"/>
          <w:lang w:val="es-ES" w:eastAsia="ar-SA"/>
        </w:rPr>
      </w:pPr>
      <w:r w:rsidRPr="00166987">
        <w:rPr>
          <w:rFonts w:eastAsia="Times New Roman" w:cs="Noto Sans"/>
          <w:szCs w:val="18"/>
          <w:lang w:eastAsia="ar-SA"/>
        </w:rPr>
        <w:t xml:space="preserve"> </w:t>
      </w:r>
      <w:r w:rsidRPr="00166987">
        <w:rPr>
          <w:rFonts w:eastAsia="Times New Roman" w:cs="Noto Sans"/>
          <w:szCs w:val="18"/>
          <w:lang w:val="es-ES" w:eastAsia="ar-SA"/>
        </w:rPr>
        <w:t>“LAS PARTES” convienen que cualquier comunicación, por escrito o a través de medios electrónicos, relacionada con la aplicación y cumplimiento del presente contrato se realizara directamente con el representante legal de “EL PROVEEDOR”.</w:t>
      </w:r>
    </w:p>
    <w:p w14:paraId="70E491C1" w14:textId="77777777" w:rsidR="00B1677D" w:rsidRPr="00166987" w:rsidRDefault="00B1677D" w:rsidP="00DA55D5">
      <w:pPr>
        <w:autoSpaceDE w:val="0"/>
        <w:autoSpaceDN w:val="0"/>
        <w:adjustRightInd w:val="0"/>
        <w:ind w:left="426" w:right="473"/>
        <w:rPr>
          <w:rFonts w:eastAsia="Times New Roman" w:cs="Noto Sans"/>
          <w:szCs w:val="18"/>
          <w:lang w:val="es-ES" w:eastAsia="ar-SA"/>
        </w:rPr>
      </w:pPr>
      <w:r w:rsidRPr="00166987">
        <w:rPr>
          <w:rFonts w:eastAsia="Times New Roman" w:cs="Noto Sans"/>
          <w:szCs w:val="18"/>
          <w:lang w:val="es-ES" w:eastAsia="ar-SA"/>
        </w:rPr>
        <w:t>Todas las notificaciones, citatorios, comunicaciones, emplazamientos o avisos que haga “EL INSTITUTO” a través de su representante legal o Administrador del contrato, serán por escrito en los domicilios señalados en las declaraciones, indistintamente, o a través de medios electrónicos, por lo que “EL PROVEEDOR” en el Anexo ___ “Carta de aceptación de notificación vía electrónica” del presente contrato, señala la cuenta de correo electrónico a través de la cual se le podrán hacer las notificaciones correspondientes, a la que preferentemente se incluirá el documento a notificar escaneado y debidamente firmado, de conformidad con lo establecido por el artículo 286-M de la Ley del Seguro Social.</w:t>
      </w:r>
    </w:p>
    <w:p w14:paraId="0BB8889C" w14:textId="77777777" w:rsidR="00B1677D" w:rsidRPr="00166987" w:rsidRDefault="00B1677D" w:rsidP="00DA55D5">
      <w:pPr>
        <w:autoSpaceDE w:val="0"/>
        <w:autoSpaceDN w:val="0"/>
        <w:adjustRightInd w:val="0"/>
        <w:ind w:left="426" w:right="473"/>
        <w:rPr>
          <w:rFonts w:eastAsia="Times New Roman" w:cs="Noto Sans"/>
          <w:szCs w:val="18"/>
          <w:lang w:val="es-ES" w:eastAsia="ar-SA"/>
        </w:rPr>
      </w:pPr>
      <w:r w:rsidRPr="00166987">
        <w:rPr>
          <w:rFonts w:eastAsia="Times New Roman" w:cs="Noto Sans"/>
          <w:szCs w:val="18"/>
          <w:lang w:val="es-ES" w:eastAsia="ar-SA"/>
        </w:rPr>
        <w:t>En el caso de que la comunicación realizada por “EL INSTITUTO” a “EL PROVEEDOR” sea por medios electrónicos, este se obliga a remitir un acuse de recibo electrónico que acredite la fecha y hora en que se efectué la comunicación. A falta de este, se entenderá que la comunicación se recibió el mismo día en que “EL INSTITUTO” la emitió.</w:t>
      </w:r>
    </w:p>
    <w:p w14:paraId="415D86F0" w14:textId="77777777" w:rsidR="00B1677D" w:rsidRPr="00166987" w:rsidRDefault="00B1677D" w:rsidP="005A6D8F">
      <w:pPr>
        <w:autoSpaceDE w:val="0"/>
        <w:autoSpaceDN w:val="0"/>
        <w:adjustRightInd w:val="0"/>
        <w:rPr>
          <w:rFonts w:eastAsia="Times New Roman" w:cs="Noto Sans"/>
          <w:szCs w:val="18"/>
          <w:lang w:val="es-ES" w:eastAsia="ar-SA"/>
        </w:rPr>
      </w:pPr>
    </w:p>
    <w:p w14:paraId="3C0E7CDB" w14:textId="77777777" w:rsidR="008045A1" w:rsidRPr="00166987" w:rsidRDefault="002358A5" w:rsidP="00837244">
      <w:pPr>
        <w:pStyle w:val="Ttulo2"/>
      </w:pPr>
      <w:bookmarkStart w:id="114" w:name="_Toc428988954"/>
      <w:bookmarkStart w:id="115" w:name="_Toc221527754"/>
      <w:r w:rsidRPr="00166987">
        <w:rPr>
          <w:lang w:eastAsia="es-ES"/>
        </w:rPr>
        <w:t xml:space="preserve">4. </w:t>
      </w:r>
      <w:bookmarkStart w:id="116" w:name="_Toc424735341"/>
      <w:r w:rsidR="00062176" w:rsidRPr="00166987">
        <w:rPr>
          <w:lang w:eastAsia="es-ES"/>
        </w:rPr>
        <w:t>R</w:t>
      </w:r>
      <w:r w:rsidR="00062176" w:rsidRPr="00166987">
        <w:t>equisitos que los licitantes deben cumplir</w:t>
      </w:r>
      <w:bookmarkStart w:id="117" w:name="_Toc428988955"/>
      <w:bookmarkEnd w:id="114"/>
      <w:bookmarkEnd w:id="115"/>
      <w:bookmarkEnd w:id="116"/>
    </w:p>
    <w:p w14:paraId="12D8A4F8" w14:textId="77777777" w:rsidR="008045A1" w:rsidRPr="00166987" w:rsidRDefault="008045A1" w:rsidP="00291839">
      <w:pPr>
        <w:autoSpaceDE w:val="0"/>
        <w:autoSpaceDN w:val="0"/>
        <w:adjustRightInd w:val="0"/>
        <w:ind w:right="757"/>
        <w:rPr>
          <w:rFonts w:eastAsia="Times New Roman" w:cs="Noto Sans"/>
          <w:szCs w:val="18"/>
          <w:lang w:val="es-ES" w:eastAsia="ar-SA"/>
        </w:rPr>
      </w:pPr>
    </w:p>
    <w:p w14:paraId="1C3D758B" w14:textId="77777777" w:rsidR="00D016E3" w:rsidRPr="00166987" w:rsidRDefault="00D016E3" w:rsidP="0040086D">
      <w:pPr>
        <w:autoSpaceDE w:val="0"/>
        <w:autoSpaceDN w:val="0"/>
        <w:adjustRightInd w:val="0"/>
        <w:ind w:right="48"/>
        <w:rPr>
          <w:rFonts w:eastAsia="Times New Roman" w:cs="Noto Sans"/>
          <w:szCs w:val="18"/>
          <w:lang w:val="es-ES" w:eastAsia="ar-SA"/>
        </w:rPr>
      </w:pPr>
      <w:r w:rsidRPr="00166987">
        <w:rPr>
          <w:rFonts w:eastAsia="Times New Roman" w:cs="Noto Sans"/>
          <w:szCs w:val="18"/>
          <w:lang w:val="es-ES" w:eastAsia="ar-SA"/>
        </w:rPr>
        <w:t>Los requisitos que se consideran indispensables para la evaluación de la proposición legal, técnica y económica, cuyo incumplimiento afectaría su solvencia y motivaría su desechamiento</w:t>
      </w:r>
      <w:r w:rsidR="009D3A20" w:rsidRPr="00166987">
        <w:rPr>
          <w:rFonts w:eastAsia="Times New Roman" w:cs="Noto Sans"/>
          <w:szCs w:val="18"/>
          <w:lang w:val="es-ES" w:eastAsia="ar-SA"/>
        </w:rPr>
        <w:t>,</w:t>
      </w:r>
      <w:r w:rsidR="00920B90" w:rsidRPr="00166987">
        <w:rPr>
          <w:rFonts w:eastAsia="Times New Roman" w:cs="Noto Sans"/>
          <w:szCs w:val="18"/>
          <w:lang w:val="es-ES" w:eastAsia="ar-SA"/>
        </w:rPr>
        <w:t xml:space="preserve"> son</w:t>
      </w:r>
      <w:r w:rsidRPr="00166987">
        <w:rPr>
          <w:rFonts w:eastAsia="Times New Roman" w:cs="Noto Sans"/>
          <w:szCs w:val="18"/>
          <w:lang w:val="es-ES" w:eastAsia="ar-SA"/>
        </w:rPr>
        <w:t xml:space="preserve"> indicados en </w:t>
      </w:r>
      <w:r w:rsidR="00662FA4" w:rsidRPr="00166987">
        <w:rPr>
          <w:rFonts w:eastAsia="Times New Roman" w:cs="Noto Sans"/>
          <w:szCs w:val="18"/>
          <w:lang w:val="es-ES" w:eastAsia="ar-SA"/>
        </w:rPr>
        <w:t>e</w:t>
      </w:r>
      <w:r w:rsidRPr="00166987">
        <w:rPr>
          <w:rFonts w:eastAsia="Times New Roman" w:cs="Noto Sans"/>
          <w:szCs w:val="18"/>
          <w:lang w:val="es-ES" w:eastAsia="ar-SA"/>
        </w:rPr>
        <w:t xml:space="preserve">l </w:t>
      </w:r>
      <w:r w:rsidR="009207A1" w:rsidRPr="00166987">
        <w:rPr>
          <w:rFonts w:eastAsia="Times New Roman" w:cs="Noto Sans"/>
          <w:szCs w:val="18"/>
          <w:lang w:val="es-ES" w:eastAsia="ar-SA"/>
        </w:rPr>
        <w:t>nu</w:t>
      </w:r>
      <w:r w:rsidRPr="00166987">
        <w:rPr>
          <w:rFonts w:eastAsia="Times New Roman" w:cs="Noto Sans"/>
          <w:szCs w:val="18"/>
          <w:lang w:val="es-ES" w:eastAsia="ar-SA"/>
        </w:rPr>
        <w:t>meral</w:t>
      </w:r>
      <w:r w:rsidR="00662FA4" w:rsidRPr="00166987">
        <w:rPr>
          <w:rFonts w:eastAsia="Times New Roman" w:cs="Noto Sans"/>
          <w:szCs w:val="18"/>
          <w:lang w:val="es-ES" w:eastAsia="ar-SA"/>
        </w:rPr>
        <w:t xml:space="preserve"> </w:t>
      </w:r>
      <w:r w:rsidR="00662FA4" w:rsidRPr="00166987">
        <w:rPr>
          <w:rFonts w:eastAsia="Times New Roman" w:cs="Noto Sans"/>
          <w:b/>
          <w:szCs w:val="18"/>
          <w:lang w:val="es-ES" w:eastAsia="ar-SA"/>
        </w:rPr>
        <w:t xml:space="preserve">4.1 Documentación </w:t>
      </w:r>
      <w:r w:rsidR="009207A1" w:rsidRPr="00166987">
        <w:rPr>
          <w:rFonts w:eastAsia="Times New Roman" w:cs="Noto Sans"/>
          <w:b/>
          <w:szCs w:val="18"/>
          <w:lang w:val="es-ES" w:eastAsia="ar-SA"/>
        </w:rPr>
        <w:t>L</w:t>
      </w:r>
      <w:r w:rsidR="00662FA4" w:rsidRPr="00166987">
        <w:rPr>
          <w:rFonts w:eastAsia="Times New Roman" w:cs="Noto Sans"/>
          <w:b/>
          <w:szCs w:val="18"/>
          <w:lang w:val="es-ES" w:eastAsia="ar-SA"/>
        </w:rPr>
        <w:t>egal</w:t>
      </w:r>
      <w:r w:rsidR="0053408C" w:rsidRPr="00166987">
        <w:rPr>
          <w:rFonts w:eastAsia="Times New Roman" w:cs="Noto Sans"/>
          <w:szCs w:val="18"/>
          <w:lang w:val="es-ES" w:eastAsia="ar-SA"/>
        </w:rPr>
        <w:t xml:space="preserve">, </w:t>
      </w:r>
      <w:r w:rsidR="00662FA4" w:rsidRPr="00166987">
        <w:rPr>
          <w:rFonts w:eastAsia="Times New Roman" w:cs="Noto Sans"/>
          <w:szCs w:val="18"/>
          <w:lang w:val="es-ES" w:eastAsia="ar-SA"/>
        </w:rPr>
        <w:t xml:space="preserve">en el numeral </w:t>
      </w:r>
      <w:r w:rsidR="002A305C" w:rsidRPr="00166987">
        <w:rPr>
          <w:rFonts w:eastAsia="Times New Roman" w:cs="Noto Sans"/>
          <w:b/>
          <w:szCs w:val="18"/>
          <w:lang w:val="es-ES" w:eastAsia="ar-SA"/>
        </w:rPr>
        <w:t>4.2 Proposición Técnica</w:t>
      </w:r>
      <w:r w:rsidRPr="00166987">
        <w:rPr>
          <w:rFonts w:eastAsia="Times New Roman" w:cs="Noto Sans"/>
          <w:szCs w:val="18"/>
          <w:lang w:val="es-ES" w:eastAsia="ar-SA"/>
        </w:rPr>
        <w:t xml:space="preserve">, así como </w:t>
      </w:r>
      <w:r w:rsidR="00662FA4" w:rsidRPr="00166987">
        <w:rPr>
          <w:rFonts w:eastAsia="Times New Roman" w:cs="Noto Sans"/>
          <w:szCs w:val="18"/>
          <w:lang w:val="es-ES" w:eastAsia="ar-SA"/>
        </w:rPr>
        <w:t xml:space="preserve">los indicados en el </w:t>
      </w:r>
      <w:r w:rsidR="009207A1" w:rsidRPr="00166987">
        <w:rPr>
          <w:rFonts w:eastAsia="Times New Roman" w:cs="Noto Sans"/>
          <w:szCs w:val="18"/>
          <w:lang w:val="es-ES" w:eastAsia="ar-SA"/>
        </w:rPr>
        <w:t xml:space="preserve">numeral </w:t>
      </w:r>
      <w:r w:rsidRPr="00166987">
        <w:rPr>
          <w:rFonts w:eastAsia="Times New Roman" w:cs="Noto Sans"/>
          <w:b/>
          <w:szCs w:val="18"/>
          <w:lang w:val="es-ES" w:eastAsia="ar-SA"/>
        </w:rPr>
        <w:t>4.3.</w:t>
      </w:r>
      <w:r w:rsidR="002A305C" w:rsidRPr="00166987">
        <w:rPr>
          <w:rFonts w:eastAsia="Times New Roman" w:cs="Noto Sans"/>
          <w:b/>
          <w:szCs w:val="18"/>
          <w:lang w:val="es-ES" w:eastAsia="ar-SA"/>
        </w:rPr>
        <w:t xml:space="preserve"> Proposición Económica</w:t>
      </w:r>
      <w:r w:rsidRPr="00166987">
        <w:rPr>
          <w:rFonts w:eastAsia="Times New Roman" w:cs="Noto Sans"/>
          <w:szCs w:val="18"/>
          <w:lang w:val="es-ES" w:eastAsia="ar-SA"/>
        </w:rPr>
        <w:t xml:space="preserve"> del presente numeral.</w:t>
      </w:r>
    </w:p>
    <w:p w14:paraId="7CD318DA" w14:textId="77777777" w:rsidR="00AF1586" w:rsidRPr="00166987" w:rsidRDefault="00AF1586" w:rsidP="0040086D">
      <w:pPr>
        <w:autoSpaceDE w:val="0"/>
        <w:autoSpaceDN w:val="0"/>
        <w:adjustRightInd w:val="0"/>
        <w:ind w:right="48"/>
        <w:rPr>
          <w:rFonts w:eastAsia="Times New Roman" w:cs="Noto Sans"/>
          <w:szCs w:val="18"/>
          <w:lang w:val="es-ES" w:eastAsia="ar-SA"/>
        </w:rPr>
      </w:pPr>
    </w:p>
    <w:p w14:paraId="496D6EB6" w14:textId="43B85BE1" w:rsidR="00AF1586" w:rsidRPr="00166987" w:rsidRDefault="00493464" w:rsidP="0040086D">
      <w:pPr>
        <w:autoSpaceDE w:val="0"/>
        <w:autoSpaceDN w:val="0"/>
        <w:adjustRightInd w:val="0"/>
        <w:ind w:right="48"/>
        <w:rPr>
          <w:rFonts w:eastAsia="Times New Roman" w:cs="Noto Sans"/>
          <w:szCs w:val="18"/>
          <w:lang w:val="es-ES" w:eastAsia="ar-SA"/>
        </w:rPr>
      </w:pPr>
      <w:r w:rsidRPr="00166987">
        <w:rPr>
          <w:rFonts w:eastAsia="Times New Roman" w:cs="Noto Sans"/>
          <w:szCs w:val="18"/>
          <w:lang w:val="es-ES" w:eastAsia="ar-SA"/>
        </w:rPr>
        <w:t>Con fundamento en los A</w:t>
      </w:r>
      <w:r w:rsidR="00AF1586" w:rsidRPr="00166987">
        <w:rPr>
          <w:rFonts w:eastAsia="Times New Roman" w:cs="Noto Sans"/>
          <w:szCs w:val="18"/>
          <w:lang w:val="es-ES" w:eastAsia="ar-SA"/>
        </w:rPr>
        <w:t xml:space="preserve">rtículos </w:t>
      </w:r>
      <w:r w:rsidR="00F96DB9" w:rsidRPr="00166987">
        <w:rPr>
          <w:rFonts w:eastAsia="Times New Roman" w:cs="Noto Sans"/>
          <w:szCs w:val="18"/>
          <w:lang w:val="es-ES" w:eastAsia="ar-SA"/>
        </w:rPr>
        <w:t>36</w:t>
      </w:r>
      <w:r w:rsidR="00AF1586" w:rsidRPr="00166987">
        <w:rPr>
          <w:rFonts w:eastAsia="Times New Roman" w:cs="Noto Sans"/>
          <w:szCs w:val="18"/>
          <w:lang w:val="es-ES" w:eastAsia="ar-SA"/>
        </w:rPr>
        <w:t xml:space="preserve"> y </w:t>
      </w:r>
      <w:r w:rsidR="00D90B42" w:rsidRPr="00166987">
        <w:rPr>
          <w:rFonts w:eastAsia="Times New Roman" w:cs="Noto Sans"/>
          <w:szCs w:val="18"/>
          <w:lang w:val="es-ES" w:eastAsia="ar-SA"/>
        </w:rPr>
        <w:t>45</w:t>
      </w:r>
      <w:r w:rsidR="00AF1586" w:rsidRPr="00166987">
        <w:rPr>
          <w:rFonts w:eastAsia="Times New Roman" w:cs="Noto Sans"/>
          <w:szCs w:val="18"/>
          <w:lang w:val="es-ES" w:eastAsia="ar-SA"/>
        </w:rPr>
        <w:t xml:space="preserve"> de la LAASSP, el licitante deberá enviar a través del </w:t>
      </w:r>
      <w:r w:rsidR="00EA0527" w:rsidRPr="00166987">
        <w:rPr>
          <w:rFonts w:eastAsia="Times New Roman" w:cs="Noto Sans"/>
          <w:szCs w:val="18"/>
          <w:lang w:val="es-ES" w:eastAsia="ar-SA"/>
        </w:rPr>
        <w:t>Plataforma Digital de Contrataciones Públicas de la Administración Pública Federal (Compras MX)</w:t>
      </w:r>
      <w:r w:rsidR="00D26A53" w:rsidRPr="00166987">
        <w:rPr>
          <w:rFonts w:eastAsia="Times New Roman" w:cs="Noto Sans"/>
          <w:szCs w:val="18"/>
          <w:lang w:val="es-ES" w:eastAsia="ar-SA"/>
        </w:rPr>
        <w:t>, la siguiente documentación:</w:t>
      </w:r>
    </w:p>
    <w:p w14:paraId="063D1E5A" w14:textId="77777777" w:rsidR="00A7454B" w:rsidRPr="00166987" w:rsidRDefault="00A7454B" w:rsidP="00291839">
      <w:pPr>
        <w:autoSpaceDE w:val="0"/>
        <w:autoSpaceDN w:val="0"/>
        <w:adjustRightInd w:val="0"/>
        <w:ind w:right="757"/>
        <w:rPr>
          <w:rFonts w:eastAsia="Times New Roman" w:cs="Noto Sans"/>
          <w:szCs w:val="18"/>
          <w:lang w:val="es-ES" w:eastAsia="ar-SA"/>
        </w:rPr>
      </w:pPr>
      <w:bookmarkStart w:id="118" w:name="_Toc428988960"/>
      <w:bookmarkEnd w:id="117"/>
    </w:p>
    <w:p w14:paraId="71C21B30" w14:textId="77777777" w:rsidR="00E65743" w:rsidRPr="00166987" w:rsidRDefault="00E001F8" w:rsidP="004E77F9">
      <w:pPr>
        <w:rPr>
          <w:rFonts w:cs="Noto Sans"/>
          <w:noProof/>
          <w:lang w:val="es-ES_tradnl"/>
        </w:rPr>
      </w:pPr>
      <w:r w:rsidRPr="00166987">
        <w:rPr>
          <w:rFonts w:cs="Noto Sans"/>
          <w:noProof/>
          <w:sz w:val="22"/>
          <w:lang w:val="es-ES_tradnl"/>
        </w:rPr>
        <w:t xml:space="preserve">4.1 </w:t>
      </w:r>
      <w:r w:rsidR="00E65743" w:rsidRPr="00166987">
        <w:rPr>
          <w:rFonts w:cs="Noto Sans"/>
          <w:noProof/>
          <w:sz w:val="22"/>
          <w:lang w:val="es-ES_tradnl"/>
        </w:rPr>
        <w:t xml:space="preserve">Documentación </w:t>
      </w:r>
      <w:r w:rsidR="009207A1" w:rsidRPr="00166987">
        <w:rPr>
          <w:rFonts w:cs="Noto Sans"/>
          <w:noProof/>
          <w:sz w:val="22"/>
          <w:lang w:val="es-ES_tradnl"/>
        </w:rPr>
        <w:t>L</w:t>
      </w:r>
      <w:r w:rsidR="00E65743" w:rsidRPr="00166987">
        <w:rPr>
          <w:rFonts w:cs="Noto Sans"/>
          <w:noProof/>
          <w:sz w:val="22"/>
          <w:lang w:val="es-ES_tradnl"/>
        </w:rPr>
        <w:t>egal</w:t>
      </w:r>
      <w:bookmarkEnd w:id="118"/>
    </w:p>
    <w:p w14:paraId="2B09AF7A" w14:textId="77777777" w:rsidR="00F46FD3" w:rsidRPr="00166987" w:rsidRDefault="00F46FD3" w:rsidP="005A6D8F">
      <w:pPr>
        <w:tabs>
          <w:tab w:val="left" w:pos="6240"/>
        </w:tabs>
        <w:suppressAutoHyphens/>
        <w:rPr>
          <w:rFonts w:cs="Noto Sans"/>
          <w:noProof/>
          <w:szCs w:val="18"/>
          <w:lang w:val="es-ES_tradnl"/>
        </w:rPr>
      </w:pPr>
      <w:bookmarkStart w:id="119" w:name="_Toc428988956"/>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799"/>
        <w:gridCol w:w="7613"/>
        <w:gridCol w:w="950"/>
        <w:gridCol w:w="1316"/>
      </w:tblGrid>
      <w:tr w:rsidR="004D346E" w:rsidRPr="00166987" w14:paraId="0CCA0675" w14:textId="77777777" w:rsidTr="007B0F37">
        <w:trPr>
          <w:trHeight w:val="218"/>
          <w:tblHeader/>
          <w:jc w:val="center"/>
        </w:trPr>
        <w:tc>
          <w:tcPr>
            <w:tcW w:w="374" w:type="pct"/>
            <w:shd w:val="clear" w:color="auto" w:fill="632423" w:themeFill="accent2" w:themeFillShade="80"/>
            <w:vAlign w:val="center"/>
          </w:tcPr>
          <w:p w14:paraId="383B5959" w14:textId="77777777" w:rsidR="004D346E" w:rsidRPr="00166987" w:rsidRDefault="004D346E" w:rsidP="004E77F9">
            <w:pPr>
              <w:rPr>
                <w:rFonts w:cs="Noto Sans"/>
                <w:noProof/>
                <w:sz w:val="16"/>
                <w:szCs w:val="16"/>
              </w:rPr>
            </w:pPr>
            <w:bookmarkStart w:id="120" w:name="_Toc180489373"/>
            <w:r w:rsidRPr="00166987">
              <w:rPr>
                <w:rFonts w:cs="Noto Sans"/>
                <w:noProof/>
                <w:sz w:val="16"/>
                <w:szCs w:val="16"/>
              </w:rPr>
              <w:t>Numeral</w:t>
            </w:r>
            <w:bookmarkEnd w:id="120"/>
          </w:p>
        </w:tc>
        <w:tc>
          <w:tcPr>
            <w:tcW w:w="3565" w:type="pct"/>
            <w:shd w:val="clear" w:color="auto" w:fill="632423" w:themeFill="accent2" w:themeFillShade="80"/>
            <w:vAlign w:val="center"/>
          </w:tcPr>
          <w:p w14:paraId="57DF7FA0" w14:textId="77777777" w:rsidR="004D346E" w:rsidRPr="00166987" w:rsidRDefault="004D346E" w:rsidP="004E77F9">
            <w:pPr>
              <w:rPr>
                <w:rFonts w:cs="Noto Sans"/>
                <w:noProof/>
                <w:sz w:val="16"/>
                <w:szCs w:val="16"/>
              </w:rPr>
            </w:pPr>
            <w:bookmarkStart w:id="121" w:name="_Toc180489374"/>
            <w:r w:rsidRPr="00166987">
              <w:rPr>
                <w:rFonts w:cs="Noto Sans"/>
                <w:noProof/>
                <w:sz w:val="16"/>
                <w:szCs w:val="16"/>
              </w:rPr>
              <w:t>Documentación Legal</w:t>
            </w:r>
            <w:bookmarkEnd w:id="121"/>
            <w:r w:rsidRPr="00166987">
              <w:rPr>
                <w:rFonts w:cs="Noto Sans"/>
                <w:noProof/>
                <w:sz w:val="16"/>
                <w:szCs w:val="16"/>
              </w:rPr>
              <w:t xml:space="preserve"> </w:t>
            </w:r>
          </w:p>
        </w:tc>
        <w:tc>
          <w:tcPr>
            <w:tcW w:w="445" w:type="pct"/>
            <w:shd w:val="clear" w:color="auto" w:fill="632423" w:themeFill="accent2" w:themeFillShade="80"/>
            <w:vAlign w:val="center"/>
          </w:tcPr>
          <w:p w14:paraId="3430043A" w14:textId="77777777" w:rsidR="004D346E" w:rsidRPr="00166987" w:rsidRDefault="004D346E" w:rsidP="004E77F9">
            <w:pPr>
              <w:rPr>
                <w:rFonts w:cs="Noto Sans"/>
                <w:noProof/>
                <w:sz w:val="16"/>
                <w:szCs w:val="16"/>
              </w:rPr>
            </w:pPr>
            <w:bookmarkStart w:id="122" w:name="_Toc180489375"/>
            <w:r w:rsidRPr="00166987">
              <w:rPr>
                <w:rFonts w:cs="Noto Sans"/>
                <w:noProof/>
                <w:sz w:val="16"/>
                <w:szCs w:val="16"/>
              </w:rPr>
              <w:t>Formato</w:t>
            </w:r>
            <w:bookmarkEnd w:id="122"/>
          </w:p>
        </w:tc>
        <w:tc>
          <w:tcPr>
            <w:tcW w:w="616" w:type="pct"/>
            <w:shd w:val="clear" w:color="auto" w:fill="632423" w:themeFill="accent2" w:themeFillShade="80"/>
            <w:vAlign w:val="center"/>
          </w:tcPr>
          <w:p w14:paraId="311EFC83" w14:textId="77777777" w:rsidR="004D346E" w:rsidRPr="00166987" w:rsidRDefault="004D346E" w:rsidP="004E77F9">
            <w:pPr>
              <w:rPr>
                <w:rFonts w:cs="Noto Sans"/>
                <w:noProof/>
                <w:sz w:val="16"/>
                <w:szCs w:val="16"/>
              </w:rPr>
            </w:pPr>
            <w:bookmarkStart w:id="123" w:name="_Toc180489376"/>
            <w:r w:rsidRPr="00166987">
              <w:rPr>
                <w:rFonts w:cs="Noto Sans"/>
                <w:noProof/>
                <w:sz w:val="16"/>
                <w:szCs w:val="16"/>
              </w:rPr>
              <w:t>Requisito</w:t>
            </w:r>
            <w:bookmarkEnd w:id="123"/>
          </w:p>
        </w:tc>
      </w:tr>
      <w:tr w:rsidR="004D346E" w:rsidRPr="00166987" w14:paraId="74E3133D" w14:textId="77777777" w:rsidTr="007B0F37">
        <w:trPr>
          <w:trHeight w:val="20"/>
          <w:jc w:val="center"/>
        </w:trPr>
        <w:tc>
          <w:tcPr>
            <w:tcW w:w="374" w:type="pct"/>
            <w:shd w:val="clear" w:color="auto" w:fill="auto"/>
            <w:vAlign w:val="center"/>
            <w:hideMark/>
          </w:tcPr>
          <w:p w14:paraId="55AF600E" w14:textId="77777777" w:rsidR="004D346E" w:rsidRPr="00166987" w:rsidRDefault="004D346E" w:rsidP="004E77F9">
            <w:pPr>
              <w:rPr>
                <w:rFonts w:cs="Noto Sans"/>
                <w:noProof/>
                <w:sz w:val="16"/>
                <w:szCs w:val="16"/>
              </w:rPr>
            </w:pPr>
            <w:bookmarkStart w:id="124" w:name="_Toc180489377"/>
            <w:r w:rsidRPr="00166987">
              <w:rPr>
                <w:rFonts w:cs="Noto Sans"/>
                <w:noProof/>
                <w:sz w:val="16"/>
                <w:szCs w:val="16"/>
              </w:rPr>
              <w:t>4.1.1</w:t>
            </w:r>
            <w:bookmarkEnd w:id="124"/>
          </w:p>
        </w:tc>
        <w:tc>
          <w:tcPr>
            <w:tcW w:w="3565" w:type="pct"/>
            <w:vAlign w:val="center"/>
          </w:tcPr>
          <w:p w14:paraId="4404D34D" w14:textId="77777777" w:rsidR="004D346E" w:rsidRPr="00166987" w:rsidRDefault="004D346E" w:rsidP="004E77F9">
            <w:pPr>
              <w:rPr>
                <w:rFonts w:cs="Noto Sans"/>
                <w:noProof/>
                <w:sz w:val="16"/>
                <w:szCs w:val="16"/>
              </w:rPr>
            </w:pPr>
            <w:r w:rsidRPr="00166987">
              <w:rPr>
                <w:rFonts w:cs="Noto Sans"/>
                <w:noProof/>
                <w:sz w:val="16"/>
                <w:szCs w:val="16"/>
              </w:rPr>
              <w:t>Con el objeto de acreditar su personalidad, los licitantes o sus representantes deberán presentar escrito bajo protesta de decir verdad que cuenta con facultades suficientes para comprometerse por sí o por su representada, de acuerdo con el Formato No. 1 “Formato Relativo al escrito de Acreditación del Licitante” de la presente Convocatoria, acompañándo copia simple por ambos lados de su identificación oficial vigente con fotografía, (cartilla del servicio militar nacional, pasaporte, credencial para votar o cédula profesional), tratándose de personas físicas, y en el caso de personas morales, de la persona que firme la proposición.</w:t>
            </w:r>
          </w:p>
        </w:tc>
        <w:tc>
          <w:tcPr>
            <w:tcW w:w="445" w:type="pct"/>
            <w:shd w:val="clear" w:color="auto" w:fill="auto"/>
            <w:vAlign w:val="center"/>
            <w:hideMark/>
          </w:tcPr>
          <w:p w14:paraId="082AFF20" w14:textId="77777777" w:rsidR="004D346E" w:rsidRPr="00166987" w:rsidRDefault="00DA2DCC" w:rsidP="004E77F9">
            <w:pPr>
              <w:rPr>
                <w:rFonts w:cs="Noto Sans"/>
                <w:noProof/>
                <w:sz w:val="16"/>
                <w:szCs w:val="16"/>
              </w:rPr>
            </w:pPr>
            <w:hyperlink w:anchor="FORMATO_1" w:history="1">
              <w:bookmarkStart w:id="125" w:name="_Toc180489378"/>
              <w:r w:rsidR="004D346E" w:rsidRPr="00166987">
                <w:rPr>
                  <w:rStyle w:val="Hipervnculo"/>
                  <w:rFonts w:eastAsia="Times New Roman" w:cs="Noto Sans"/>
                  <w:noProof/>
                  <w:sz w:val="16"/>
                  <w:szCs w:val="16"/>
                  <w:lang w:val="es-ES_tradnl" w:eastAsia="es-ES"/>
                </w:rPr>
                <w:t>Formato No. 1</w:t>
              </w:r>
              <w:bookmarkEnd w:id="125"/>
            </w:hyperlink>
          </w:p>
        </w:tc>
        <w:tc>
          <w:tcPr>
            <w:tcW w:w="616" w:type="pct"/>
            <w:shd w:val="clear" w:color="auto" w:fill="auto"/>
            <w:vAlign w:val="center"/>
            <w:hideMark/>
          </w:tcPr>
          <w:p w14:paraId="748A3368" w14:textId="77777777" w:rsidR="004D346E" w:rsidRPr="00166987" w:rsidRDefault="004D346E" w:rsidP="004E77F9">
            <w:pPr>
              <w:rPr>
                <w:rFonts w:cs="Noto Sans"/>
                <w:noProof/>
                <w:sz w:val="16"/>
                <w:szCs w:val="16"/>
              </w:rPr>
            </w:pPr>
            <w:bookmarkStart w:id="126" w:name="_Toc180489379"/>
            <w:r w:rsidRPr="00166987">
              <w:rPr>
                <w:rFonts w:cs="Noto Sans"/>
                <w:noProof/>
                <w:sz w:val="16"/>
                <w:szCs w:val="16"/>
              </w:rPr>
              <w:t>Indispensable</w:t>
            </w:r>
            <w:bookmarkEnd w:id="126"/>
          </w:p>
        </w:tc>
      </w:tr>
      <w:tr w:rsidR="004D346E" w:rsidRPr="00166987" w14:paraId="63DD1AF2" w14:textId="77777777" w:rsidTr="007B0F37">
        <w:trPr>
          <w:trHeight w:val="20"/>
          <w:jc w:val="center"/>
        </w:trPr>
        <w:tc>
          <w:tcPr>
            <w:tcW w:w="374" w:type="pct"/>
            <w:shd w:val="clear" w:color="auto" w:fill="auto"/>
            <w:vAlign w:val="center"/>
          </w:tcPr>
          <w:p w14:paraId="4666121B" w14:textId="77777777" w:rsidR="004D346E" w:rsidRPr="00166987" w:rsidRDefault="004D346E" w:rsidP="004E77F9">
            <w:pPr>
              <w:rPr>
                <w:rFonts w:cs="Noto Sans"/>
                <w:noProof/>
                <w:sz w:val="16"/>
                <w:szCs w:val="16"/>
              </w:rPr>
            </w:pPr>
            <w:bookmarkStart w:id="127" w:name="_Toc180489380"/>
            <w:r w:rsidRPr="00166987">
              <w:rPr>
                <w:rFonts w:cs="Noto Sans"/>
                <w:noProof/>
                <w:sz w:val="16"/>
                <w:szCs w:val="16"/>
              </w:rPr>
              <w:t>4.1.2.1</w:t>
            </w:r>
            <w:bookmarkEnd w:id="127"/>
          </w:p>
        </w:tc>
        <w:tc>
          <w:tcPr>
            <w:tcW w:w="3565" w:type="pct"/>
            <w:vAlign w:val="center"/>
          </w:tcPr>
          <w:p w14:paraId="54D174E4" w14:textId="77777777" w:rsidR="004D346E" w:rsidRPr="00166987" w:rsidRDefault="004D346E" w:rsidP="004E77F9">
            <w:pPr>
              <w:rPr>
                <w:rFonts w:cs="Noto Sans"/>
                <w:sz w:val="16"/>
                <w:szCs w:val="16"/>
              </w:rPr>
            </w:pPr>
            <w:r w:rsidRPr="00166987">
              <w:rPr>
                <w:rFonts w:cs="Noto Sans"/>
                <w:sz w:val="16"/>
                <w:szCs w:val="16"/>
              </w:rPr>
              <w:t>Escrito bajo protesta de decir verdad, en el que el representante legal del licitante manifieste Bajo protesta de decir verdad, que:</w:t>
            </w:r>
          </w:p>
          <w:p w14:paraId="027E3BEE" w14:textId="5A8F7B50" w:rsidR="004D346E" w:rsidRPr="00166987" w:rsidRDefault="004D346E" w:rsidP="004E77F9">
            <w:pPr>
              <w:rPr>
                <w:rFonts w:cs="Noto Sans"/>
                <w:sz w:val="16"/>
                <w:szCs w:val="16"/>
                <w:lang w:val="es-ES_tradnl"/>
              </w:rPr>
            </w:pPr>
            <w:r w:rsidRPr="00166987">
              <w:rPr>
                <w:rFonts w:cs="Noto Sans"/>
                <w:sz w:val="16"/>
                <w:szCs w:val="16"/>
              </w:rPr>
              <w:t xml:space="preserve">Es de nacionalidad Mexicana </w:t>
            </w:r>
            <w:r w:rsidR="00393A48" w:rsidRPr="00166987">
              <w:rPr>
                <w:rFonts w:cs="Noto Sans"/>
                <w:sz w:val="16"/>
                <w:szCs w:val="16"/>
              </w:rPr>
              <w:t>y,</w:t>
            </w:r>
            <w:r w:rsidRPr="00166987">
              <w:rPr>
                <w:rFonts w:cs="Noto Sans"/>
                <w:sz w:val="16"/>
                <w:szCs w:val="16"/>
              </w:rPr>
              <w:t xml:space="preserve"> en su caso, que los bienes ofertados son producidos en México y cuentan con el porcentaje de contenido nacional correspondiente.</w:t>
            </w:r>
          </w:p>
          <w:p w14:paraId="3FCDB88E" w14:textId="4A308454" w:rsidR="004D346E" w:rsidRPr="00166987" w:rsidRDefault="004D346E" w:rsidP="004E77F9">
            <w:pPr>
              <w:rPr>
                <w:rFonts w:cs="Noto Sans"/>
                <w:sz w:val="16"/>
                <w:szCs w:val="16"/>
                <w:lang w:val="es-ES_tradnl"/>
              </w:rPr>
            </w:pPr>
            <w:r w:rsidRPr="00166987">
              <w:rPr>
                <w:rFonts w:cs="Noto Sans"/>
                <w:sz w:val="16"/>
                <w:szCs w:val="16"/>
                <w:lang w:val="es-ES_tradnl"/>
              </w:rPr>
              <w:t xml:space="preserve">Los Socios o accionistas que ejercen control sobre la empresa que represento no desempeñan empleo, cargo o comisionen el servicio </w:t>
            </w:r>
            <w:r w:rsidR="00393A48" w:rsidRPr="00166987">
              <w:rPr>
                <w:rFonts w:cs="Noto Sans"/>
                <w:sz w:val="16"/>
                <w:szCs w:val="16"/>
                <w:lang w:val="es-ES_tradnl"/>
              </w:rPr>
              <w:t>público</w:t>
            </w:r>
            <w:r w:rsidRPr="00166987">
              <w:rPr>
                <w:rFonts w:cs="Noto Sans"/>
                <w:sz w:val="16"/>
                <w:szCs w:val="16"/>
                <w:lang w:val="es-ES_tradnl"/>
              </w:rPr>
              <w:t xml:space="preserve">, o  en su caso, que a pesar de desempeñarlo, con la </w:t>
            </w:r>
            <w:r w:rsidR="00393A48" w:rsidRPr="00166987">
              <w:rPr>
                <w:rFonts w:cs="Noto Sans"/>
                <w:sz w:val="16"/>
                <w:szCs w:val="16"/>
                <w:lang w:val="es-ES_tradnl"/>
              </w:rPr>
              <w:t>formalización</w:t>
            </w:r>
            <w:r w:rsidRPr="00166987">
              <w:rPr>
                <w:rFonts w:cs="Noto Sans"/>
                <w:sz w:val="16"/>
                <w:szCs w:val="16"/>
                <w:lang w:val="es-ES_tradnl"/>
              </w:rPr>
              <w:t xml:space="preserve"> del contrato correspondiente no se actualiza un conflicto de </w:t>
            </w:r>
            <w:r w:rsidR="00393A48" w:rsidRPr="00166987">
              <w:rPr>
                <w:rFonts w:cs="Noto Sans"/>
                <w:sz w:val="16"/>
                <w:szCs w:val="16"/>
                <w:lang w:val="es-ES_tradnl"/>
              </w:rPr>
              <w:t>interés</w:t>
            </w:r>
            <w:r w:rsidRPr="00166987">
              <w:rPr>
                <w:rFonts w:cs="Noto Sans"/>
                <w:sz w:val="16"/>
                <w:szCs w:val="16"/>
                <w:lang w:val="es-ES_tradnl"/>
              </w:rPr>
              <w:t>.</w:t>
            </w:r>
          </w:p>
          <w:p w14:paraId="522E080A" w14:textId="78EFD770" w:rsidR="004D346E" w:rsidRPr="00166987" w:rsidRDefault="004D346E" w:rsidP="004E77F9">
            <w:pPr>
              <w:rPr>
                <w:rFonts w:cs="Noto Sans"/>
                <w:sz w:val="16"/>
                <w:szCs w:val="16"/>
                <w:lang w:val="es-ES_tradnl"/>
              </w:rPr>
            </w:pPr>
            <w:r w:rsidRPr="00166987">
              <w:rPr>
                <w:rFonts w:cs="Noto Sans"/>
                <w:sz w:val="16"/>
                <w:szCs w:val="16"/>
                <w:lang w:val="es-ES_tradnl"/>
              </w:rPr>
              <w:t xml:space="preserve">Dispone de la organización, experiencia, elementos </w:t>
            </w:r>
            <w:r w:rsidR="00393A48" w:rsidRPr="00166987">
              <w:rPr>
                <w:rFonts w:cs="Noto Sans"/>
                <w:sz w:val="16"/>
                <w:szCs w:val="16"/>
                <w:lang w:val="es-ES_tradnl"/>
              </w:rPr>
              <w:t>técnicos</w:t>
            </w:r>
            <w:r w:rsidRPr="00166987">
              <w:rPr>
                <w:rFonts w:cs="Noto Sans"/>
                <w:sz w:val="16"/>
                <w:szCs w:val="16"/>
                <w:lang w:val="es-ES_tradnl"/>
              </w:rPr>
              <w:t xml:space="preserve">, humanos y </w:t>
            </w:r>
            <w:r w:rsidR="00393A48" w:rsidRPr="00166987">
              <w:rPr>
                <w:rFonts w:cs="Noto Sans"/>
                <w:sz w:val="16"/>
                <w:szCs w:val="16"/>
                <w:lang w:val="es-ES_tradnl"/>
              </w:rPr>
              <w:t>económicos</w:t>
            </w:r>
            <w:r w:rsidRPr="00166987">
              <w:rPr>
                <w:rFonts w:cs="Noto Sans"/>
                <w:sz w:val="16"/>
                <w:szCs w:val="16"/>
                <w:lang w:val="es-ES_tradnl"/>
              </w:rPr>
              <w:t xml:space="preserve"> necesarios, </w:t>
            </w:r>
            <w:r w:rsidR="00393A48" w:rsidRPr="00166987">
              <w:rPr>
                <w:rFonts w:cs="Noto Sans"/>
                <w:sz w:val="16"/>
                <w:szCs w:val="16"/>
                <w:lang w:val="es-ES_tradnl"/>
              </w:rPr>
              <w:t>así</w:t>
            </w:r>
            <w:r w:rsidRPr="00166987">
              <w:rPr>
                <w:rFonts w:cs="Noto Sans"/>
                <w:sz w:val="16"/>
                <w:szCs w:val="16"/>
                <w:lang w:val="es-ES_tradnl"/>
              </w:rPr>
              <w:t xml:space="preserve"> como la capacidad suficiente para satisfacer de manera eficiente y adecuada las necesidades de “EL INSTITUTO”.</w:t>
            </w:r>
          </w:p>
          <w:p w14:paraId="4AF73A0E" w14:textId="224BD4E2" w:rsidR="004D346E" w:rsidRPr="00166987" w:rsidRDefault="00393A48" w:rsidP="004E77F9">
            <w:pPr>
              <w:rPr>
                <w:rFonts w:cs="Noto Sans"/>
                <w:sz w:val="16"/>
                <w:szCs w:val="16"/>
                <w:lang w:val="es-ES_tradnl"/>
              </w:rPr>
            </w:pPr>
            <w:r w:rsidRPr="00166987">
              <w:rPr>
                <w:rFonts w:cs="Noto Sans"/>
                <w:sz w:val="16"/>
                <w:szCs w:val="16"/>
                <w:lang w:val="es-ES_tradnl"/>
              </w:rPr>
              <w:t>Conforme</w:t>
            </w:r>
            <w:r w:rsidR="004D346E" w:rsidRPr="00166987">
              <w:rPr>
                <w:rFonts w:cs="Noto Sans"/>
                <w:sz w:val="16"/>
                <w:szCs w:val="16"/>
                <w:lang w:val="es-ES_tradnl"/>
              </w:rPr>
              <w:t xml:space="preserve"> a lo previsto en el artículo 107 del Reglamento de la Ley de Adquisiciones, Arrendamientos y Servicios del Sector Público, en caso de auditorías, visitas o inspecciones que practique la </w:t>
            </w:r>
            <w:r w:rsidR="0068124C" w:rsidRPr="00166987">
              <w:rPr>
                <w:rFonts w:cs="Noto Sans"/>
                <w:sz w:val="16"/>
                <w:szCs w:val="16"/>
                <w:lang w:val="es-ES_tradnl"/>
              </w:rPr>
              <w:t>Secretaría Anticorrupción y Buen Gobierno</w:t>
            </w:r>
            <w:r w:rsidR="004D346E" w:rsidRPr="00166987">
              <w:rPr>
                <w:rFonts w:cs="Noto Sans"/>
                <w:sz w:val="16"/>
                <w:szCs w:val="16"/>
                <w:lang w:val="es-ES_tradnl"/>
              </w:rPr>
              <w:t xml:space="preserve"> y/o el Órgano Interno de Control deberá proporcionar la información que en su momento se requiera, relativa al presente procedimiento de contratación.</w:t>
            </w:r>
          </w:p>
          <w:p w14:paraId="097AFD70" w14:textId="7AAF5447" w:rsidR="004D346E" w:rsidRPr="00166987" w:rsidRDefault="004D346E" w:rsidP="004E77F9">
            <w:pPr>
              <w:rPr>
                <w:rFonts w:cs="Noto Sans"/>
                <w:sz w:val="16"/>
                <w:szCs w:val="16"/>
                <w:lang w:val="es-ES_tradnl"/>
              </w:rPr>
            </w:pPr>
            <w:r w:rsidRPr="00166987">
              <w:rPr>
                <w:rFonts w:cs="Noto Sans"/>
                <w:sz w:val="16"/>
                <w:szCs w:val="16"/>
                <w:lang w:val="es-ES_tradnl"/>
              </w:rPr>
              <w:t xml:space="preserve">no se encuentra sancionado como empresa o producto, por la </w:t>
            </w:r>
            <w:r w:rsidR="0068124C" w:rsidRPr="00166987">
              <w:rPr>
                <w:rFonts w:cs="Noto Sans"/>
                <w:sz w:val="16"/>
                <w:szCs w:val="16"/>
                <w:lang w:val="es-ES_tradnl"/>
              </w:rPr>
              <w:t>Secretaría Anticorrupción y Buen Gobierno</w:t>
            </w:r>
          </w:p>
          <w:p w14:paraId="4E5956B4" w14:textId="77777777" w:rsidR="004D346E" w:rsidRPr="00166987" w:rsidRDefault="004D346E" w:rsidP="004E77F9">
            <w:pPr>
              <w:rPr>
                <w:rFonts w:cs="Noto Sans"/>
                <w:sz w:val="16"/>
                <w:szCs w:val="16"/>
                <w:lang w:val="es-ES_tradnl"/>
              </w:rPr>
            </w:pPr>
            <w:r w:rsidRPr="00166987">
              <w:rPr>
                <w:rFonts w:cs="Noto Sans"/>
                <w:sz w:val="16"/>
                <w:szCs w:val="16"/>
                <w:lang w:val="es-ES_tradnl"/>
              </w:rPr>
              <w:t>en caso de resultar adjudicado, se compromete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546006E3" w14:textId="77777777" w:rsidR="004D346E" w:rsidRPr="00166987" w:rsidRDefault="004D346E" w:rsidP="004E77F9">
            <w:pPr>
              <w:rPr>
                <w:rFonts w:cs="Noto Sans"/>
                <w:sz w:val="16"/>
                <w:szCs w:val="16"/>
              </w:rPr>
            </w:pPr>
            <w:r w:rsidRPr="00166987">
              <w:rPr>
                <w:rFonts w:cs="Noto Sans"/>
                <w:sz w:val="16"/>
                <w:szCs w:val="16"/>
                <w:lang w:val="es-ES_tradnl"/>
              </w:rPr>
              <w:t>conoce la Ley, su Reglamento, la presente convocatoria, sus anexos y, en su caso, las modificaciones derivadas de la Junta de Aclaraciones</w:t>
            </w:r>
          </w:p>
          <w:p w14:paraId="02F527F5" w14:textId="7A8BBE13" w:rsidR="004D346E" w:rsidRPr="00166987" w:rsidRDefault="00393A48" w:rsidP="004E77F9">
            <w:pPr>
              <w:rPr>
                <w:rFonts w:cs="Noto Sans"/>
                <w:sz w:val="16"/>
                <w:szCs w:val="16"/>
              </w:rPr>
            </w:pPr>
            <w:r w:rsidRPr="00166987">
              <w:rPr>
                <w:rFonts w:cs="Noto Sans"/>
                <w:sz w:val="16"/>
                <w:szCs w:val="16"/>
                <w:lang w:val="es-ES_tradnl"/>
              </w:rPr>
              <w:t>Los</w:t>
            </w:r>
            <w:r w:rsidR="004D346E" w:rsidRPr="00166987">
              <w:rPr>
                <w:rFonts w:cs="Noto Sans"/>
                <w:sz w:val="16"/>
                <w:szCs w:val="16"/>
                <w:lang w:val="es-ES_tradnl"/>
              </w:rPr>
              <w:t xml:space="preserve"> precios de mi propuesta no se cotizan en condiciones de prácticas desleales de comercio internacional, de conformidad con lo previsto en el artículo 37 del Reglamento de la LAASSP.</w:t>
            </w:r>
          </w:p>
        </w:tc>
        <w:tc>
          <w:tcPr>
            <w:tcW w:w="445" w:type="pct"/>
            <w:shd w:val="clear" w:color="auto" w:fill="auto"/>
            <w:vAlign w:val="center"/>
          </w:tcPr>
          <w:p w14:paraId="120A8E4A" w14:textId="77777777" w:rsidR="004D346E" w:rsidRPr="00166987" w:rsidRDefault="004D346E" w:rsidP="004E77F9">
            <w:pPr>
              <w:rPr>
                <w:rFonts w:cs="Noto Sans"/>
                <w:noProof/>
                <w:sz w:val="16"/>
                <w:szCs w:val="16"/>
              </w:rPr>
            </w:pPr>
            <w:bookmarkStart w:id="128" w:name="_Toc180489381"/>
            <w:r w:rsidRPr="00166987">
              <w:rPr>
                <w:rFonts w:cs="Noto Sans"/>
                <w:noProof/>
                <w:sz w:val="16"/>
                <w:szCs w:val="16"/>
              </w:rPr>
              <w:t>Formato libre</w:t>
            </w:r>
            <w:bookmarkEnd w:id="128"/>
          </w:p>
        </w:tc>
        <w:tc>
          <w:tcPr>
            <w:tcW w:w="616" w:type="pct"/>
            <w:shd w:val="clear" w:color="auto" w:fill="auto"/>
            <w:vAlign w:val="center"/>
          </w:tcPr>
          <w:p w14:paraId="3A016DC6" w14:textId="77777777" w:rsidR="004D346E" w:rsidRPr="00166987" w:rsidRDefault="004D346E" w:rsidP="004E77F9">
            <w:pPr>
              <w:rPr>
                <w:rFonts w:cs="Noto Sans"/>
                <w:noProof/>
                <w:sz w:val="16"/>
                <w:szCs w:val="16"/>
              </w:rPr>
            </w:pPr>
            <w:bookmarkStart w:id="129" w:name="_Toc180489382"/>
            <w:r w:rsidRPr="00166987">
              <w:rPr>
                <w:rFonts w:cs="Noto Sans"/>
                <w:noProof/>
                <w:sz w:val="16"/>
                <w:szCs w:val="16"/>
              </w:rPr>
              <w:t>indispensable</w:t>
            </w:r>
            <w:bookmarkEnd w:id="129"/>
          </w:p>
        </w:tc>
      </w:tr>
      <w:tr w:rsidR="004D346E" w:rsidRPr="00166987" w14:paraId="3630C928" w14:textId="77777777" w:rsidTr="007B0F37">
        <w:trPr>
          <w:trHeight w:val="20"/>
          <w:jc w:val="center"/>
        </w:trPr>
        <w:tc>
          <w:tcPr>
            <w:tcW w:w="374" w:type="pct"/>
            <w:shd w:val="clear" w:color="auto" w:fill="auto"/>
            <w:vAlign w:val="center"/>
            <w:hideMark/>
          </w:tcPr>
          <w:p w14:paraId="345FA3D6" w14:textId="77777777" w:rsidR="004D346E" w:rsidRPr="00166987" w:rsidRDefault="004D346E" w:rsidP="004E77F9">
            <w:pPr>
              <w:rPr>
                <w:rFonts w:cs="Noto Sans"/>
                <w:noProof/>
                <w:sz w:val="16"/>
                <w:szCs w:val="16"/>
              </w:rPr>
            </w:pPr>
            <w:bookmarkStart w:id="130" w:name="_Toc180489383"/>
            <w:r w:rsidRPr="00166987">
              <w:rPr>
                <w:rFonts w:cs="Noto Sans"/>
                <w:noProof/>
                <w:sz w:val="16"/>
                <w:szCs w:val="16"/>
              </w:rPr>
              <w:t>4.1.2.2</w:t>
            </w:r>
            <w:bookmarkEnd w:id="130"/>
          </w:p>
        </w:tc>
        <w:tc>
          <w:tcPr>
            <w:tcW w:w="3565" w:type="pct"/>
            <w:vAlign w:val="center"/>
          </w:tcPr>
          <w:p w14:paraId="541D0E20" w14:textId="77777777" w:rsidR="004D346E" w:rsidRPr="00166987" w:rsidRDefault="004D346E" w:rsidP="004E77F9">
            <w:pPr>
              <w:rPr>
                <w:rFonts w:cs="Noto Sans"/>
                <w:noProof/>
                <w:sz w:val="16"/>
                <w:szCs w:val="16"/>
              </w:rPr>
            </w:pPr>
            <w:r w:rsidRPr="00166987">
              <w:rPr>
                <w:rFonts w:cs="Noto Sans"/>
                <w:sz w:val="16"/>
                <w:szCs w:val="16"/>
              </w:rPr>
              <w:t>La dirección de correo electrónico del licitante, en caso de contar con la misma.</w:t>
            </w:r>
          </w:p>
        </w:tc>
        <w:tc>
          <w:tcPr>
            <w:tcW w:w="445" w:type="pct"/>
            <w:shd w:val="clear" w:color="auto" w:fill="auto"/>
            <w:vAlign w:val="center"/>
            <w:hideMark/>
          </w:tcPr>
          <w:p w14:paraId="79B3C31A" w14:textId="77777777" w:rsidR="004D346E" w:rsidRPr="00166987" w:rsidRDefault="004D346E" w:rsidP="004E77F9">
            <w:pPr>
              <w:rPr>
                <w:rFonts w:cs="Noto Sans"/>
                <w:noProof/>
                <w:sz w:val="16"/>
                <w:szCs w:val="16"/>
              </w:rPr>
            </w:pPr>
            <w:bookmarkStart w:id="131" w:name="_Toc180489384"/>
            <w:r w:rsidRPr="00166987">
              <w:rPr>
                <w:rFonts w:cs="Noto Sans"/>
                <w:noProof/>
                <w:sz w:val="16"/>
                <w:szCs w:val="16"/>
              </w:rPr>
              <w:t>Formato libre</w:t>
            </w:r>
            <w:bookmarkEnd w:id="131"/>
          </w:p>
        </w:tc>
        <w:tc>
          <w:tcPr>
            <w:tcW w:w="616" w:type="pct"/>
            <w:shd w:val="clear" w:color="auto" w:fill="auto"/>
            <w:vAlign w:val="center"/>
            <w:hideMark/>
          </w:tcPr>
          <w:p w14:paraId="0050C8B7" w14:textId="77777777" w:rsidR="004D346E" w:rsidRPr="00166987" w:rsidRDefault="004D346E" w:rsidP="004E77F9">
            <w:pPr>
              <w:rPr>
                <w:rFonts w:cs="Noto Sans"/>
                <w:noProof/>
                <w:sz w:val="16"/>
                <w:szCs w:val="16"/>
              </w:rPr>
            </w:pPr>
            <w:bookmarkStart w:id="132" w:name="_Toc180489385"/>
            <w:r w:rsidRPr="00166987">
              <w:rPr>
                <w:rFonts w:cs="Noto Sans"/>
                <w:noProof/>
                <w:sz w:val="16"/>
                <w:szCs w:val="16"/>
              </w:rPr>
              <w:t>indispensable</w:t>
            </w:r>
            <w:bookmarkEnd w:id="132"/>
          </w:p>
        </w:tc>
      </w:tr>
      <w:tr w:rsidR="004D346E" w:rsidRPr="00166987" w14:paraId="78835441" w14:textId="77777777" w:rsidTr="007B0F37">
        <w:trPr>
          <w:trHeight w:val="20"/>
          <w:jc w:val="center"/>
        </w:trPr>
        <w:tc>
          <w:tcPr>
            <w:tcW w:w="374" w:type="pct"/>
            <w:shd w:val="clear" w:color="auto" w:fill="auto"/>
            <w:vAlign w:val="center"/>
            <w:hideMark/>
          </w:tcPr>
          <w:p w14:paraId="08A1D19D" w14:textId="77777777" w:rsidR="004D346E" w:rsidRPr="00166987" w:rsidRDefault="004D346E" w:rsidP="004E77F9">
            <w:pPr>
              <w:rPr>
                <w:rFonts w:cs="Noto Sans"/>
                <w:noProof/>
                <w:sz w:val="16"/>
                <w:szCs w:val="16"/>
              </w:rPr>
            </w:pPr>
            <w:bookmarkStart w:id="133" w:name="_Toc180489386"/>
            <w:r w:rsidRPr="00166987">
              <w:rPr>
                <w:rFonts w:cs="Noto Sans"/>
                <w:noProof/>
                <w:sz w:val="16"/>
                <w:szCs w:val="16"/>
              </w:rPr>
              <w:t>4.1.3</w:t>
            </w:r>
            <w:bookmarkEnd w:id="133"/>
          </w:p>
        </w:tc>
        <w:tc>
          <w:tcPr>
            <w:tcW w:w="3565" w:type="pct"/>
            <w:vAlign w:val="center"/>
          </w:tcPr>
          <w:p w14:paraId="42F319E0" w14:textId="2097F228" w:rsidR="004D346E" w:rsidRPr="00166987" w:rsidRDefault="004D346E" w:rsidP="004E77F9">
            <w:pPr>
              <w:rPr>
                <w:rFonts w:cs="Noto Sans"/>
                <w:noProof/>
                <w:sz w:val="16"/>
                <w:szCs w:val="16"/>
                <w:lang w:val="es-ES_tradnl"/>
              </w:rPr>
            </w:pPr>
            <w:r w:rsidRPr="00166987">
              <w:rPr>
                <w:rFonts w:cs="Noto Sans"/>
                <w:noProof/>
                <w:sz w:val="16"/>
                <w:szCs w:val="16"/>
              </w:rPr>
              <w:t xml:space="preserve">Escrito bajo protesta de decir verdad, en el que el representante legal del licitante manifieste que su representada y las personas que forma parte de ésta, no se ubica en los supuestos establecidos en los Artículos </w:t>
            </w:r>
            <w:r w:rsidR="00D90B42" w:rsidRPr="00166987">
              <w:rPr>
                <w:rFonts w:cs="Noto Sans"/>
                <w:noProof/>
                <w:sz w:val="16"/>
                <w:szCs w:val="16"/>
              </w:rPr>
              <w:t>71 y 90</w:t>
            </w:r>
            <w:r w:rsidRPr="00166987">
              <w:rPr>
                <w:rFonts w:cs="Noto Sans"/>
                <w:noProof/>
                <w:sz w:val="16"/>
                <w:szCs w:val="16"/>
              </w:rPr>
              <w:t xml:space="preserve"> de la LAASSP, de acuerdo con el Formato No. 2 “Formato relativo al escrito de no encontrarse en los supuestos de los Artículos </w:t>
            </w:r>
            <w:r w:rsidR="00D90B42" w:rsidRPr="00166987">
              <w:rPr>
                <w:rFonts w:cs="Noto Sans"/>
                <w:noProof/>
                <w:sz w:val="16"/>
                <w:szCs w:val="16"/>
              </w:rPr>
              <w:t>71 y 90</w:t>
            </w:r>
            <w:r w:rsidRPr="00166987">
              <w:rPr>
                <w:rFonts w:cs="Noto Sans"/>
                <w:noProof/>
                <w:sz w:val="16"/>
                <w:szCs w:val="16"/>
              </w:rPr>
              <w:t xml:space="preserve"> de la LAASSP” de la presente Convocatoria que se adjunta para tal efecto.</w:t>
            </w:r>
          </w:p>
        </w:tc>
        <w:tc>
          <w:tcPr>
            <w:tcW w:w="445" w:type="pct"/>
            <w:shd w:val="clear" w:color="auto" w:fill="auto"/>
            <w:vAlign w:val="center"/>
            <w:hideMark/>
          </w:tcPr>
          <w:p w14:paraId="033475CE" w14:textId="77777777" w:rsidR="004D346E" w:rsidRPr="00166987" w:rsidRDefault="00DA2DCC" w:rsidP="004E77F9">
            <w:pPr>
              <w:rPr>
                <w:rFonts w:cs="Noto Sans"/>
                <w:noProof/>
                <w:sz w:val="16"/>
                <w:szCs w:val="16"/>
              </w:rPr>
            </w:pPr>
            <w:hyperlink w:anchor="FORMATO_2" w:history="1">
              <w:bookmarkStart w:id="134" w:name="_Toc180489387"/>
              <w:r w:rsidR="004D346E" w:rsidRPr="00166987">
                <w:rPr>
                  <w:rStyle w:val="Hipervnculo"/>
                  <w:rFonts w:eastAsia="Times New Roman" w:cs="Noto Sans"/>
                  <w:noProof/>
                  <w:sz w:val="16"/>
                  <w:szCs w:val="16"/>
                  <w:lang w:val="es-ES_tradnl" w:eastAsia="es-ES"/>
                </w:rPr>
                <w:t>Formato No. 2</w:t>
              </w:r>
              <w:bookmarkEnd w:id="134"/>
            </w:hyperlink>
          </w:p>
        </w:tc>
        <w:tc>
          <w:tcPr>
            <w:tcW w:w="616" w:type="pct"/>
            <w:shd w:val="clear" w:color="auto" w:fill="auto"/>
            <w:vAlign w:val="center"/>
            <w:hideMark/>
          </w:tcPr>
          <w:p w14:paraId="0E9801A2" w14:textId="77777777" w:rsidR="004D346E" w:rsidRPr="00166987" w:rsidRDefault="004D346E" w:rsidP="004E77F9">
            <w:pPr>
              <w:rPr>
                <w:rFonts w:cs="Noto Sans"/>
                <w:noProof/>
                <w:sz w:val="16"/>
                <w:szCs w:val="16"/>
              </w:rPr>
            </w:pPr>
            <w:bookmarkStart w:id="135" w:name="_Toc180489388"/>
            <w:r w:rsidRPr="00166987">
              <w:rPr>
                <w:rFonts w:cs="Noto Sans"/>
                <w:noProof/>
                <w:sz w:val="16"/>
                <w:szCs w:val="16"/>
              </w:rPr>
              <w:t>Indispensable</w:t>
            </w:r>
            <w:bookmarkEnd w:id="135"/>
          </w:p>
        </w:tc>
      </w:tr>
      <w:tr w:rsidR="004D346E" w:rsidRPr="00166987" w14:paraId="6CAF0CF6" w14:textId="77777777" w:rsidTr="007B0F37">
        <w:trPr>
          <w:trHeight w:val="20"/>
          <w:jc w:val="center"/>
        </w:trPr>
        <w:tc>
          <w:tcPr>
            <w:tcW w:w="374" w:type="pct"/>
            <w:shd w:val="clear" w:color="auto" w:fill="auto"/>
            <w:vAlign w:val="center"/>
            <w:hideMark/>
          </w:tcPr>
          <w:p w14:paraId="61443F7E" w14:textId="77777777" w:rsidR="004D346E" w:rsidRPr="00166987" w:rsidRDefault="004D346E" w:rsidP="004E77F9">
            <w:pPr>
              <w:rPr>
                <w:rFonts w:cs="Noto Sans"/>
                <w:noProof/>
                <w:sz w:val="16"/>
                <w:szCs w:val="16"/>
              </w:rPr>
            </w:pPr>
            <w:bookmarkStart w:id="136" w:name="_Toc180489389"/>
            <w:r w:rsidRPr="00166987">
              <w:rPr>
                <w:rFonts w:cs="Noto Sans"/>
                <w:noProof/>
                <w:sz w:val="16"/>
                <w:szCs w:val="16"/>
              </w:rPr>
              <w:t>4.1.4</w:t>
            </w:r>
            <w:bookmarkEnd w:id="136"/>
          </w:p>
        </w:tc>
        <w:tc>
          <w:tcPr>
            <w:tcW w:w="3565" w:type="pct"/>
            <w:vAlign w:val="center"/>
          </w:tcPr>
          <w:p w14:paraId="1244A49C" w14:textId="77777777" w:rsidR="004D346E" w:rsidRPr="00166987" w:rsidRDefault="004D346E" w:rsidP="004E77F9">
            <w:pPr>
              <w:rPr>
                <w:rFonts w:cs="Noto Sans"/>
                <w:noProof/>
                <w:sz w:val="16"/>
                <w:szCs w:val="16"/>
                <w:lang w:val="es-ES_tradnl"/>
              </w:rPr>
            </w:pPr>
            <w:r w:rsidRPr="00166987">
              <w:rPr>
                <w:rFonts w:cs="Noto Sans"/>
                <w:noProof/>
                <w:sz w:val="16"/>
                <w:szCs w:val="16"/>
              </w:rPr>
              <w:t>Declaración de integridad, en la que el licitante manifieste, bajo protesta de decir verdad que se abstendrán de adoptar conductas, por si o a través de interpósita persona, para que los servidores públicos del IMSS induzcan o alteren las evaluaciones de las proposiciones, el resultado del procedimiento u otros aspectos que otorguen condiciones más ventajosas con relación a los demás participantes, de acuerdo con el  Formato No. 3 “Formato relativo a la declaración de integridad del licitante” de la presente Convocatoria que se adjunta para tal efecto.</w:t>
            </w:r>
          </w:p>
        </w:tc>
        <w:tc>
          <w:tcPr>
            <w:tcW w:w="445" w:type="pct"/>
            <w:shd w:val="clear" w:color="auto" w:fill="auto"/>
            <w:vAlign w:val="center"/>
            <w:hideMark/>
          </w:tcPr>
          <w:p w14:paraId="6E6BB45C" w14:textId="77777777" w:rsidR="004D346E" w:rsidRPr="00166987" w:rsidRDefault="00DA2DCC" w:rsidP="004E77F9">
            <w:pPr>
              <w:rPr>
                <w:rFonts w:cs="Noto Sans"/>
                <w:noProof/>
                <w:sz w:val="16"/>
                <w:szCs w:val="16"/>
              </w:rPr>
            </w:pPr>
            <w:hyperlink w:anchor="FORMATO_3" w:history="1">
              <w:bookmarkStart w:id="137" w:name="_Toc180489390"/>
              <w:r w:rsidR="004D346E" w:rsidRPr="00166987">
                <w:rPr>
                  <w:rStyle w:val="Hipervnculo"/>
                  <w:rFonts w:eastAsia="Times New Roman" w:cs="Noto Sans"/>
                  <w:noProof/>
                  <w:sz w:val="16"/>
                  <w:szCs w:val="16"/>
                  <w:lang w:val="es-ES_tradnl" w:eastAsia="es-ES"/>
                </w:rPr>
                <w:t>Formato No. 3</w:t>
              </w:r>
              <w:bookmarkEnd w:id="137"/>
            </w:hyperlink>
          </w:p>
        </w:tc>
        <w:tc>
          <w:tcPr>
            <w:tcW w:w="616" w:type="pct"/>
            <w:shd w:val="clear" w:color="auto" w:fill="auto"/>
            <w:vAlign w:val="center"/>
            <w:hideMark/>
          </w:tcPr>
          <w:p w14:paraId="34F31666" w14:textId="77777777" w:rsidR="004D346E" w:rsidRPr="00166987" w:rsidRDefault="004D346E" w:rsidP="004E77F9">
            <w:pPr>
              <w:rPr>
                <w:rFonts w:cs="Noto Sans"/>
                <w:noProof/>
                <w:sz w:val="16"/>
                <w:szCs w:val="16"/>
              </w:rPr>
            </w:pPr>
            <w:bookmarkStart w:id="138" w:name="_Toc180489391"/>
            <w:r w:rsidRPr="00166987">
              <w:rPr>
                <w:rFonts w:cs="Noto Sans"/>
                <w:noProof/>
                <w:sz w:val="16"/>
                <w:szCs w:val="16"/>
              </w:rPr>
              <w:t>Indispensable</w:t>
            </w:r>
            <w:bookmarkEnd w:id="138"/>
          </w:p>
        </w:tc>
      </w:tr>
      <w:tr w:rsidR="004D346E" w:rsidRPr="00166987" w14:paraId="4310A586" w14:textId="77777777" w:rsidTr="007B0F37">
        <w:trPr>
          <w:trHeight w:val="20"/>
          <w:jc w:val="center"/>
        </w:trPr>
        <w:tc>
          <w:tcPr>
            <w:tcW w:w="374" w:type="pct"/>
            <w:shd w:val="clear" w:color="auto" w:fill="auto"/>
            <w:vAlign w:val="center"/>
            <w:hideMark/>
          </w:tcPr>
          <w:p w14:paraId="12912544" w14:textId="77777777" w:rsidR="004D346E" w:rsidRPr="00166987" w:rsidRDefault="004D346E" w:rsidP="004E77F9">
            <w:pPr>
              <w:rPr>
                <w:rFonts w:cs="Noto Sans"/>
                <w:noProof/>
                <w:sz w:val="16"/>
                <w:szCs w:val="16"/>
              </w:rPr>
            </w:pPr>
            <w:bookmarkStart w:id="139" w:name="_Toc180489392"/>
            <w:r w:rsidRPr="00166987">
              <w:rPr>
                <w:rFonts w:cs="Noto Sans"/>
                <w:noProof/>
                <w:sz w:val="16"/>
                <w:szCs w:val="16"/>
              </w:rPr>
              <w:t>4.1.5</w:t>
            </w:r>
            <w:bookmarkEnd w:id="139"/>
          </w:p>
        </w:tc>
        <w:tc>
          <w:tcPr>
            <w:tcW w:w="3565" w:type="pct"/>
            <w:vAlign w:val="center"/>
          </w:tcPr>
          <w:p w14:paraId="654F6AC2" w14:textId="77777777" w:rsidR="004D346E" w:rsidRPr="00166987" w:rsidRDefault="004D346E" w:rsidP="004E77F9">
            <w:pPr>
              <w:rPr>
                <w:rFonts w:cs="Noto Sans"/>
                <w:noProof/>
                <w:sz w:val="16"/>
                <w:szCs w:val="16"/>
                <w:lang w:val="es-ES_tradnl"/>
              </w:rPr>
            </w:pPr>
            <w:r w:rsidRPr="00166987">
              <w:rPr>
                <w:rFonts w:cs="Noto Sans"/>
                <w:noProof/>
                <w:sz w:val="16"/>
                <w:szCs w:val="16"/>
              </w:rPr>
              <w:t>Escrito bajo protesta de decir verdad, indicando que el licitante cuenta con estratificación como micro, pequeña o mediana empresa (Mipymes), de acuerdo con el Formato No. 4</w:t>
            </w:r>
            <w:r w:rsidRPr="00166987">
              <w:rPr>
                <w:rFonts w:cs="Noto Sans"/>
                <w:noProof/>
                <w:sz w:val="16"/>
                <w:szCs w:val="16"/>
                <w:lang w:val="es-ES_tradnl"/>
              </w:rPr>
              <w:t xml:space="preserve"> “Formato de manifestación bajo protesta de decir verdad,de la estratificación de micro, pequeña o mediana empresa (MIPYMES)” </w:t>
            </w:r>
            <w:r w:rsidRPr="00166987">
              <w:rPr>
                <w:rFonts w:cs="Noto Sans"/>
                <w:noProof/>
                <w:sz w:val="16"/>
                <w:szCs w:val="16"/>
              </w:rPr>
              <w:t>de la presente Convocatoria</w:t>
            </w:r>
            <w:r w:rsidRPr="00166987">
              <w:rPr>
                <w:rFonts w:cs="Noto Sans"/>
                <w:noProof/>
                <w:sz w:val="16"/>
                <w:szCs w:val="16"/>
                <w:lang w:val="es-ES_tradnl"/>
              </w:rPr>
              <w:t xml:space="preserve"> que se adjunta para tal efecto.</w:t>
            </w:r>
          </w:p>
          <w:p w14:paraId="32BF7223" w14:textId="77777777" w:rsidR="004D346E" w:rsidRPr="00166987" w:rsidRDefault="004D346E" w:rsidP="004E77F9">
            <w:pPr>
              <w:rPr>
                <w:rFonts w:cs="Noto Sans"/>
                <w:noProof/>
                <w:sz w:val="16"/>
                <w:szCs w:val="16"/>
                <w:lang w:val="es-ES_tradnl"/>
              </w:rPr>
            </w:pPr>
            <w:r w:rsidRPr="00166987">
              <w:rPr>
                <w:rFonts w:cs="Noto Sans"/>
                <w:sz w:val="16"/>
                <w:szCs w:val="16"/>
              </w:rPr>
              <w:t>En caso de que no le aplique el presente numeral, deberá enviar el respectivo escrito con la leyenda “NO APLICA”.</w:t>
            </w:r>
          </w:p>
        </w:tc>
        <w:tc>
          <w:tcPr>
            <w:tcW w:w="445" w:type="pct"/>
            <w:shd w:val="clear" w:color="auto" w:fill="auto"/>
            <w:vAlign w:val="center"/>
            <w:hideMark/>
          </w:tcPr>
          <w:p w14:paraId="758A8480" w14:textId="77777777" w:rsidR="004D346E" w:rsidRPr="00166987" w:rsidRDefault="00DA2DCC" w:rsidP="004E77F9">
            <w:pPr>
              <w:rPr>
                <w:rFonts w:cs="Noto Sans"/>
                <w:noProof/>
                <w:sz w:val="16"/>
                <w:szCs w:val="16"/>
              </w:rPr>
            </w:pPr>
            <w:hyperlink w:anchor="FORMATO_4" w:history="1">
              <w:bookmarkStart w:id="140" w:name="_Toc180489393"/>
              <w:r w:rsidR="004D346E" w:rsidRPr="00166987">
                <w:rPr>
                  <w:rStyle w:val="Hipervnculo"/>
                  <w:rFonts w:eastAsia="Times New Roman" w:cs="Noto Sans"/>
                  <w:noProof/>
                  <w:sz w:val="16"/>
                  <w:szCs w:val="16"/>
                  <w:lang w:val="es-ES_tradnl" w:eastAsia="es-ES"/>
                </w:rPr>
                <w:t>Formato No. 4</w:t>
              </w:r>
              <w:bookmarkEnd w:id="140"/>
            </w:hyperlink>
          </w:p>
        </w:tc>
        <w:tc>
          <w:tcPr>
            <w:tcW w:w="616" w:type="pct"/>
            <w:shd w:val="clear" w:color="auto" w:fill="auto"/>
            <w:vAlign w:val="center"/>
            <w:hideMark/>
          </w:tcPr>
          <w:p w14:paraId="5E0A0FE5" w14:textId="77777777" w:rsidR="004D346E" w:rsidRPr="00166987" w:rsidRDefault="004D346E" w:rsidP="004E77F9">
            <w:pPr>
              <w:rPr>
                <w:rFonts w:cs="Noto Sans"/>
                <w:noProof/>
                <w:sz w:val="16"/>
                <w:szCs w:val="16"/>
              </w:rPr>
            </w:pPr>
            <w:bookmarkStart w:id="141" w:name="_Toc180489394"/>
            <w:r w:rsidRPr="00166987">
              <w:rPr>
                <w:rFonts w:cs="Noto Sans"/>
                <w:noProof/>
                <w:sz w:val="16"/>
                <w:szCs w:val="16"/>
              </w:rPr>
              <w:t>Indispensable</w:t>
            </w:r>
            <w:bookmarkEnd w:id="141"/>
          </w:p>
        </w:tc>
      </w:tr>
      <w:tr w:rsidR="004D346E" w:rsidRPr="00166987" w14:paraId="1FD1FFBE" w14:textId="77777777" w:rsidTr="007B0F37">
        <w:trPr>
          <w:trHeight w:val="20"/>
          <w:jc w:val="center"/>
        </w:trPr>
        <w:tc>
          <w:tcPr>
            <w:tcW w:w="374" w:type="pct"/>
            <w:shd w:val="clear" w:color="auto" w:fill="auto"/>
            <w:vAlign w:val="center"/>
            <w:hideMark/>
          </w:tcPr>
          <w:p w14:paraId="70AADDA5" w14:textId="77777777" w:rsidR="004D346E" w:rsidRPr="00166987" w:rsidRDefault="004D346E" w:rsidP="004E77F9">
            <w:pPr>
              <w:rPr>
                <w:rFonts w:cs="Noto Sans"/>
                <w:noProof/>
                <w:sz w:val="16"/>
                <w:szCs w:val="16"/>
              </w:rPr>
            </w:pPr>
            <w:bookmarkStart w:id="142" w:name="_Toc180489395"/>
            <w:r w:rsidRPr="00166987">
              <w:rPr>
                <w:rFonts w:cs="Noto Sans"/>
                <w:noProof/>
                <w:sz w:val="16"/>
                <w:szCs w:val="16"/>
              </w:rPr>
              <w:t>4.1.6</w:t>
            </w:r>
            <w:bookmarkEnd w:id="142"/>
          </w:p>
        </w:tc>
        <w:tc>
          <w:tcPr>
            <w:tcW w:w="3565" w:type="pct"/>
            <w:vAlign w:val="center"/>
          </w:tcPr>
          <w:p w14:paraId="6605E638" w14:textId="77777777" w:rsidR="004D346E" w:rsidRPr="00166987" w:rsidRDefault="004D346E" w:rsidP="004E77F9">
            <w:pPr>
              <w:rPr>
                <w:rFonts w:cs="Noto Sans"/>
                <w:sz w:val="16"/>
                <w:szCs w:val="16"/>
              </w:rPr>
            </w:pPr>
            <w:r w:rsidRPr="00166987">
              <w:rPr>
                <w:rFonts w:cs="Noto Sans"/>
                <w:sz w:val="16"/>
                <w:szCs w:val="16"/>
              </w:rPr>
              <w:t>Convenio en términos de la legislación aplicable, en caso de que dos o más personas deseen presentar en forma conjunta sus proposiciones, conforme al Formato No. 5, “Formato relativo al modelo de convenio de participación conjunta” el cual forma parte de la presente Convocatoria.</w:t>
            </w:r>
          </w:p>
          <w:p w14:paraId="0B5DE61D" w14:textId="77777777" w:rsidR="004D346E" w:rsidRPr="00166987" w:rsidRDefault="004D346E" w:rsidP="004E77F9">
            <w:pPr>
              <w:rPr>
                <w:rFonts w:cs="Noto Sans"/>
                <w:sz w:val="16"/>
                <w:szCs w:val="16"/>
              </w:rPr>
            </w:pPr>
            <w:r w:rsidRPr="00166987">
              <w:rPr>
                <w:rFonts w:cs="Noto Sans"/>
                <w:sz w:val="16"/>
                <w:szCs w:val="16"/>
              </w:rPr>
              <w:t>En caso de que no le aplique el presente numeral, deberá enviar el respectivo escrito con la leyenda “NO APLICA”.</w:t>
            </w:r>
          </w:p>
        </w:tc>
        <w:tc>
          <w:tcPr>
            <w:tcW w:w="445" w:type="pct"/>
            <w:shd w:val="clear" w:color="auto" w:fill="auto"/>
            <w:vAlign w:val="center"/>
            <w:hideMark/>
          </w:tcPr>
          <w:p w14:paraId="2C518C00" w14:textId="77777777" w:rsidR="004D346E" w:rsidRPr="00166987" w:rsidRDefault="00DA2DCC" w:rsidP="004E77F9">
            <w:pPr>
              <w:rPr>
                <w:rStyle w:val="Hipervnculo"/>
                <w:rFonts w:eastAsia="Times New Roman" w:cs="Noto Sans"/>
                <w:sz w:val="16"/>
                <w:szCs w:val="16"/>
                <w:lang w:val="es-ES_tradnl" w:eastAsia="es-ES"/>
              </w:rPr>
            </w:pPr>
            <w:hyperlink w:anchor="FORMATO_5" w:history="1">
              <w:bookmarkStart w:id="143" w:name="_Toc180489396"/>
              <w:r w:rsidR="004D346E" w:rsidRPr="00166987">
                <w:rPr>
                  <w:rStyle w:val="Hipervnculo"/>
                  <w:rFonts w:eastAsia="Times New Roman" w:cs="Noto Sans"/>
                  <w:noProof/>
                  <w:sz w:val="16"/>
                  <w:szCs w:val="16"/>
                  <w:lang w:val="es-ES_tradnl" w:eastAsia="es-ES"/>
                </w:rPr>
                <w:t>Formato No. 5</w:t>
              </w:r>
              <w:bookmarkEnd w:id="143"/>
            </w:hyperlink>
          </w:p>
        </w:tc>
        <w:tc>
          <w:tcPr>
            <w:tcW w:w="616" w:type="pct"/>
            <w:shd w:val="clear" w:color="auto" w:fill="auto"/>
            <w:vAlign w:val="center"/>
            <w:hideMark/>
          </w:tcPr>
          <w:p w14:paraId="4F74AEF2" w14:textId="77777777" w:rsidR="004D346E" w:rsidRPr="00166987" w:rsidRDefault="004D346E" w:rsidP="004E77F9">
            <w:pPr>
              <w:rPr>
                <w:rFonts w:cs="Noto Sans"/>
                <w:noProof/>
                <w:sz w:val="16"/>
                <w:szCs w:val="16"/>
              </w:rPr>
            </w:pPr>
            <w:bookmarkStart w:id="144" w:name="_Toc180489397"/>
            <w:r w:rsidRPr="00166987">
              <w:rPr>
                <w:rFonts w:cs="Noto Sans"/>
                <w:noProof/>
                <w:sz w:val="16"/>
                <w:szCs w:val="16"/>
              </w:rPr>
              <w:t>En caso de aplicar Indispensable</w:t>
            </w:r>
            <w:bookmarkEnd w:id="144"/>
          </w:p>
          <w:p w14:paraId="4A6856AD" w14:textId="77777777" w:rsidR="004D346E" w:rsidRPr="00166987" w:rsidRDefault="004D346E" w:rsidP="004E77F9">
            <w:pPr>
              <w:rPr>
                <w:rFonts w:cs="Noto Sans"/>
                <w:noProof/>
                <w:sz w:val="16"/>
                <w:szCs w:val="16"/>
              </w:rPr>
            </w:pPr>
            <w:bookmarkStart w:id="145" w:name="_Toc180489398"/>
            <w:r w:rsidRPr="00166987">
              <w:rPr>
                <w:rFonts w:cs="Noto Sans"/>
                <w:noProof/>
                <w:sz w:val="16"/>
                <w:szCs w:val="16"/>
              </w:rPr>
              <w:t xml:space="preserve">Si no aplica debera </w:t>
            </w:r>
            <w:r w:rsidRPr="00166987">
              <w:rPr>
                <w:rFonts w:cs="Noto Sans"/>
                <w:noProof/>
                <w:sz w:val="16"/>
                <w:szCs w:val="16"/>
              </w:rPr>
              <w:lastRenderedPageBreak/>
              <w:t>indicarlo</w:t>
            </w:r>
            <w:bookmarkEnd w:id="145"/>
          </w:p>
        </w:tc>
      </w:tr>
      <w:tr w:rsidR="004D346E" w:rsidRPr="00166987" w14:paraId="437E4C1E" w14:textId="77777777" w:rsidTr="007B0F37">
        <w:trPr>
          <w:trHeight w:val="20"/>
          <w:jc w:val="center"/>
        </w:trPr>
        <w:tc>
          <w:tcPr>
            <w:tcW w:w="374" w:type="pct"/>
            <w:shd w:val="clear" w:color="auto" w:fill="auto"/>
            <w:vAlign w:val="center"/>
            <w:hideMark/>
          </w:tcPr>
          <w:p w14:paraId="564CEE25" w14:textId="77777777" w:rsidR="004D346E" w:rsidRPr="00166987" w:rsidRDefault="004D346E" w:rsidP="004E77F9">
            <w:pPr>
              <w:rPr>
                <w:rFonts w:cs="Noto Sans"/>
                <w:noProof/>
                <w:sz w:val="16"/>
                <w:szCs w:val="16"/>
              </w:rPr>
            </w:pPr>
            <w:bookmarkStart w:id="146" w:name="_Toc180489399"/>
            <w:r w:rsidRPr="00166987">
              <w:rPr>
                <w:rFonts w:cs="Noto Sans"/>
                <w:noProof/>
                <w:sz w:val="16"/>
                <w:szCs w:val="16"/>
              </w:rPr>
              <w:lastRenderedPageBreak/>
              <w:t>4.1.7</w:t>
            </w:r>
            <w:bookmarkEnd w:id="146"/>
          </w:p>
        </w:tc>
        <w:tc>
          <w:tcPr>
            <w:tcW w:w="3565" w:type="pct"/>
            <w:vAlign w:val="center"/>
          </w:tcPr>
          <w:p w14:paraId="6058DE47" w14:textId="0E44F796" w:rsidR="004D346E" w:rsidRPr="00166987" w:rsidRDefault="004D346E" w:rsidP="004E77F9">
            <w:pPr>
              <w:rPr>
                <w:rFonts w:cs="Noto Sans"/>
                <w:noProof/>
                <w:sz w:val="16"/>
                <w:szCs w:val="16"/>
                <w:lang w:val="es-ES_tradnl"/>
              </w:rPr>
            </w:pPr>
            <w:r w:rsidRPr="00166987">
              <w:rPr>
                <w:rFonts w:cs="Noto Sans"/>
                <w:sz w:val="16"/>
                <w:szCs w:val="16"/>
              </w:rPr>
              <w:t xml:space="preserve">Los licitantes deberán presentar escrito donde autoricen  que la </w:t>
            </w:r>
            <w:r w:rsidR="00393A48" w:rsidRPr="00166987">
              <w:rPr>
                <w:rFonts w:cs="Noto Sans"/>
                <w:sz w:val="16"/>
                <w:szCs w:val="16"/>
              </w:rPr>
              <w:t>Institución</w:t>
            </w:r>
            <w:r w:rsidRPr="00166987">
              <w:rPr>
                <w:rFonts w:cs="Noto Sans"/>
                <w:sz w:val="16"/>
                <w:szCs w:val="16"/>
              </w:rPr>
              <w:t xml:space="preserve">  </w:t>
            </w:r>
            <w:r w:rsidR="00393A48" w:rsidRPr="00166987">
              <w:rPr>
                <w:rFonts w:cs="Noto Sans"/>
                <w:sz w:val="16"/>
                <w:szCs w:val="16"/>
              </w:rPr>
              <w:t>podrá</w:t>
            </w:r>
            <w:r w:rsidRPr="00166987">
              <w:rPr>
                <w:rFonts w:cs="Noto Sans"/>
                <w:sz w:val="16"/>
                <w:szCs w:val="16"/>
              </w:rPr>
              <w:t xml:space="preserve"> utilizar los datos personales para fines institucionales y además de otras trasmisiones previstas en la Ley Federal de Transparencia y Acceso a la </w:t>
            </w:r>
            <w:r w:rsidR="00393A48" w:rsidRPr="00166987">
              <w:rPr>
                <w:rFonts w:cs="Noto Sans"/>
                <w:sz w:val="16"/>
                <w:szCs w:val="16"/>
              </w:rPr>
              <w:t>Información</w:t>
            </w:r>
            <w:r w:rsidRPr="00166987">
              <w:rPr>
                <w:rFonts w:cs="Noto Sans"/>
                <w:sz w:val="16"/>
                <w:szCs w:val="16"/>
              </w:rPr>
              <w:t xml:space="preserve"> </w:t>
            </w:r>
            <w:r w:rsidR="00393A48" w:rsidRPr="00166987">
              <w:rPr>
                <w:rFonts w:cs="Noto Sans"/>
                <w:sz w:val="16"/>
                <w:szCs w:val="16"/>
              </w:rPr>
              <w:t>Pública</w:t>
            </w:r>
            <w:r w:rsidRPr="00166987">
              <w:rPr>
                <w:rFonts w:cs="Noto Sans"/>
                <w:sz w:val="16"/>
                <w:szCs w:val="16"/>
              </w:rPr>
              <w:t xml:space="preserve"> Gubernamental</w:t>
            </w:r>
          </w:p>
        </w:tc>
        <w:tc>
          <w:tcPr>
            <w:tcW w:w="445" w:type="pct"/>
            <w:shd w:val="clear" w:color="auto" w:fill="auto"/>
            <w:vAlign w:val="center"/>
            <w:hideMark/>
          </w:tcPr>
          <w:p w14:paraId="4C5425A8" w14:textId="77777777" w:rsidR="004D346E" w:rsidRPr="00166987" w:rsidRDefault="00DA2DCC" w:rsidP="004E77F9">
            <w:pPr>
              <w:rPr>
                <w:rStyle w:val="Hipervnculo"/>
                <w:rFonts w:eastAsia="Times New Roman" w:cs="Noto Sans"/>
                <w:sz w:val="16"/>
                <w:szCs w:val="16"/>
                <w:lang w:val="es-ES_tradnl" w:eastAsia="es-ES"/>
              </w:rPr>
            </w:pPr>
            <w:hyperlink w:anchor="FORMATO_6" w:history="1">
              <w:bookmarkStart w:id="147" w:name="_Toc180489400"/>
              <w:r w:rsidR="004D346E" w:rsidRPr="00166987">
                <w:rPr>
                  <w:rStyle w:val="Hipervnculo"/>
                  <w:rFonts w:eastAsia="Times New Roman" w:cs="Noto Sans"/>
                  <w:noProof/>
                  <w:sz w:val="16"/>
                  <w:szCs w:val="16"/>
                  <w:lang w:val="es-ES_tradnl" w:eastAsia="es-ES"/>
                </w:rPr>
                <w:t>Formato No. 6</w:t>
              </w:r>
              <w:bookmarkEnd w:id="147"/>
            </w:hyperlink>
          </w:p>
        </w:tc>
        <w:tc>
          <w:tcPr>
            <w:tcW w:w="616" w:type="pct"/>
            <w:shd w:val="clear" w:color="auto" w:fill="auto"/>
            <w:vAlign w:val="center"/>
            <w:hideMark/>
          </w:tcPr>
          <w:p w14:paraId="53356C08" w14:textId="77777777" w:rsidR="004D346E" w:rsidRPr="00166987" w:rsidRDefault="004D346E" w:rsidP="004E77F9">
            <w:pPr>
              <w:rPr>
                <w:rFonts w:cs="Noto Sans"/>
                <w:noProof/>
                <w:sz w:val="16"/>
                <w:szCs w:val="16"/>
              </w:rPr>
            </w:pPr>
            <w:bookmarkStart w:id="148" w:name="_Toc180489401"/>
            <w:r w:rsidRPr="00166987">
              <w:rPr>
                <w:rFonts w:cs="Noto Sans"/>
                <w:noProof/>
                <w:sz w:val="16"/>
                <w:szCs w:val="16"/>
              </w:rPr>
              <w:t>Indispensable</w:t>
            </w:r>
            <w:bookmarkEnd w:id="148"/>
          </w:p>
        </w:tc>
      </w:tr>
      <w:tr w:rsidR="004D346E" w:rsidRPr="00166987" w14:paraId="4180347D" w14:textId="77777777" w:rsidTr="007B0F37">
        <w:trPr>
          <w:trHeight w:val="20"/>
          <w:jc w:val="center"/>
        </w:trPr>
        <w:tc>
          <w:tcPr>
            <w:tcW w:w="374" w:type="pct"/>
            <w:shd w:val="clear" w:color="auto" w:fill="auto"/>
            <w:vAlign w:val="center"/>
            <w:hideMark/>
          </w:tcPr>
          <w:p w14:paraId="5F3AF33D" w14:textId="77777777" w:rsidR="004D346E" w:rsidRPr="00166987" w:rsidRDefault="004D346E" w:rsidP="004E77F9">
            <w:pPr>
              <w:rPr>
                <w:rFonts w:cs="Noto Sans"/>
                <w:noProof/>
                <w:sz w:val="16"/>
                <w:szCs w:val="16"/>
              </w:rPr>
            </w:pPr>
            <w:bookmarkStart w:id="149" w:name="_Toc180489402"/>
            <w:r w:rsidRPr="00166987">
              <w:rPr>
                <w:rFonts w:cs="Noto Sans"/>
                <w:noProof/>
                <w:sz w:val="16"/>
                <w:szCs w:val="16"/>
              </w:rPr>
              <w:t>4.1.8</w:t>
            </w:r>
            <w:bookmarkEnd w:id="149"/>
          </w:p>
        </w:tc>
        <w:tc>
          <w:tcPr>
            <w:tcW w:w="3565" w:type="pct"/>
            <w:vAlign w:val="center"/>
          </w:tcPr>
          <w:p w14:paraId="73924AEA" w14:textId="77777777" w:rsidR="004D346E" w:rsidRPr="00166987" w:rsidRDefault="004D346E" w:rsidP="004E77F9">
            <w:pPr>
              <w:rPr>
                <w:rFonts w:cs="Noto Sans"/>
                <w:noProof/>
                <w:sz w:val="16"/>
                <w:szCs w:val="16"/>
              </w:rPr>
            </w:pPr>
            <w:r w:rsidRPr="00166987">
              <w:rPr>
                <w:rFonts w:cs="Noto Sans"/>
                <w:noProof/>
                <w:sz w:val="16"/>
                <w:szCs w:val="16"/>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45" w:type="pct"/>
            <w:shd w:val="clear" w:color="auto" w:fill="auto"/>
            <w:vAlign w:val="center"/>
            <w:hideMark/>
          </w:tcPr>
          <w:p w14:paraId="4E50F874" w14:textId="77777777" w:rsidR="004D346E" w:rsidRPr="00166987" w:rsidRDefault="004D346E" w:rsidP="004E77F9">
            <w:pPr>
              <w:rPr>
                <w:rFonts w:cs="Noto Sans"/>
                <w:noProof/>
                <w:sz w:val="16"/>
                <w:szCs w:val="16"/>
              </w:rPr>
            </w:pPr>
            <w:bookmarkStart w:id="150" w:name="_Toc180489403"/>
            <w:r w:rsidRPr="00166987">
              <w:rPr>
                <w:rFonts w:cs="Noto Sans"/>
                <w:noProof/>
                <w:sz w:val="16"/>
                <w:szCs w:val="16"/>
              </w:rPr>
              <w:t>Formato libre</w:t>
            </w:r>
            <w:bookmarkEnd w:id="150"/>
          </w:p>
        </w:tc>
        <w:tc>
          <w:tcPr>
            <w:tcW w:w="616" w:type="pct"/>
            <w:shd w:val="clear" w:color="auto" w:fill="auto"/>
            <w:vAlign w:val="center"/>
            <w:hideMark/>
          </w:tcPr>
          <w:p w14:paraId="13586750" w14:textId="77777777" w:rsidR="004D346E" w:rsidRPr="00166987" w:rsidRDefault="004D346E" w:rsidP="004E77F9">
            <w:pPr>
              <w:rPr>
                <w:rFonts w:cs="Noto Sans"/>
                <w:noProof/>
                <w:sz w:val="16"/>
                <w:szCs w:val="16"/>
              </w:rPr>
            </w:pPr>
            <w:bookmarkStart w:id="151" w:name="_Toc180489404"/>
            <w:r w:rsidRPr="00166987">
              <w:rPr>
                <w:rFonts w:cs="Noto Sans"/>
                <w:noProof/>
                <w:sz w:val="16"/>
                <w:szCs w:val="16"/>
              </w:rPr>
              <w:t>No indispensable</w:t>
            </w:r>
            <w:bookmarkEnd w:id="151"/>
          </w:p>
        </w:tc>
      </w:tr>
      <w:tr w:rsidR="004D346E" w:rsidRPr="00166987" w14:paraId="5197A3DB" w14:textId="77777777" w:rsidTr="007B0F37">
        <w:trPr>
          <w:trHeight w:val="20"/>
          <w:jc w:val="center"/>
        </w:trPr>
        <w:tc>
          <w:tcPr>
            <w:tcW w:w="374" w:type="pct"/>
            <w:shd w:val="clear" w:color="auto" w:fill="632423" w:themeFill="accent2" w:themeFillShade="80"/>
            <w:vAlign w:val="center"/>
            <w:hideMark/>
          </w:tcPr>
          <w:p w14:paraId="6E6A83BD" w14:textId="77777777" w:rsidR="004D346E" w:rsidRPr="00166987" w:rsidRDefault="004D346E" w:rsidP="004E77F9">
            <w:pPr>
              <w:rPr>
                <w:rFonts w:cs="Noto Sans"/>
                <w:noProof/>
                <w:sz w:val="16"/>
                <w:szCs w:val="16"/>
              </w:rPr>
            </w:pPr>
            <w:bookmarkStart w:id="152" w:name="_Toc180489405"/>
            <w:r w:rsidRPr="00166987">
              <w:rPr>
                <w:rFonts w:cs="Noto Sans"/>
                <w:noProof/>
                <w:sz w:val="16"/>
                <w:szCs w:val="16"/>
              </w:rPr>
              <w:t>4.1.9</w:t>
            </w:r>
            <w:bookmarkEnd w:id="152"/>
          </w:p>
        </w:tc>
        <w:tc>
          <w:tcPr>
            <w:tcW w:w="3565" w:type="pct"/>
            <w:shd w:val="clear" w:color="auto" w:fill="632423" w:themeFill="accent2" w:themeFillShade="80"/>
            <w:vAlign w:val="center"/>
          </w:tcPr>
          <w:p w14:paraId="074CCBD2" w14:textId="77777777" w:rsidR="004D346E" w:rsidRPr="00166987" w:rsidRDefault="004D346E" w:rsidP="004E77F9">
            <w:pPr>
              <w:rPr>
                <w:rFonts w:cs="Noto Sans"/>
                <w:noProof/>
                <w:sz w:val="16"/>
                <w:szCs w:val="16"/>
              </w:rPr>
            </w:pPr>
            <w:r w:rsidRPr="00166987">
              <w:rPr>
                <w:rFonts w:cs="Noto Sans"/>
                <w:noProof/>
                <w:sz w:val="16"/>
                <w:szCs w:val="16"/>
              </w:rPr>
              <w:t>A efecto de dar cumplimiento a lo señalado en el Artículo 50 fracción VII de la Ley de Adquisiciones, Arrendamientos y Servicios del Sector Público y 88 Fracción III de su Reglamento así el numeral 4.19 de las POBALINES y Art. 32 D del Código Fiscal de la Federación.</w:t>
            </w:r>
          </w:p>
          <w:p w14:paraId="2833E8F8" w14:textId="77777777" w:rsidR="004D346E" w:rsidRPr="00166987" w:rsidRDefault="004D346E" w:rsidP="004E77F9">
            <w:pPr>
              <w:rPr>
                <w:rFonts w:cs="Noto Sans"/>
                <w:noProof/>
                <w:sz w:val="16"/>
                <w:szCs w:val="16"/>
              </w:rPr>
            </w:pPr>
            <w:r w:rsidRPr="00166987">
              <w:rPr>
                <w:rFonts w:cs="Noto Sans"/>
                <w:noProof/>
                <w:sz w:val="16"/>
                <w:szCs w:val="16"/>
              </w:rPr>
              <w:t>Documentos que el licitante deberá presentar:</w:t>
            </w:r>
          </w:p>
          <w:p w14:paraId="6A7D35FA" w14:textId="77777777" w:rsidR="004D346E" w:rsidRPr="00166987" w:rsidRDefault="004D346E" w:rsidP="004E77F9">
            <w:pPr>
              <w:rPr>
                <w:rFonts w:cs="Noto Sans"/>
                <w:sz w:val="16"/>
                <w:szCs w:val="16"/>
              </w:rPr>
            </w:pPr>
            <w:r w:rsidRPr="00166987">
              <w:rPr>
                <w:rFonts w:cs="Noto Sans"/>
                <w:noProof/>
                <w:sz w:val="16"/>
                <w:szCs w:val="16"/>
              </w:rPr>
              <w:t>En caso de participación conjunta, cada integrante deberá cumplir con la entrega de los requisitos que corresponda a las actividades que realiza y que se especifican en el convenio de participación conjunta</w:t>
            </w:r>
          </w:p>
        </w:tc>
        <w:tc>
          <w:tcPr>
            <w:tcW w:w="445" w:type="pct"/>
            <w:shd w:val="clear" w:color="auto" w:fill="632423" w:themeFill="accent2" w:themeFillShade="80"/>
            <w:vAlign w:val="center"/>
            <w:hideMark/>
          </w:tcPr>
          <w:p w14:paraId="608CA763" w14:textId="77777777" w:rsidR="004D346E" w:rsidRPr="00166987" w:rsidRDefault="004D346E" w:rsidP="004E77F9">
            <w:pPr>
              <w:rPr>
                <w:rFonts w:cs="Noto Sans"/>
                <w:noProof/>
                <w:sz w:val="16"/>
                <w:szCs w:val="16"/>
              </w:rPr>
            </w:pPr>
            <w:bookmarkStart w:id="153" w:name="_Toc180489406"/>
            <w:r w:rsidRPr="00166987">
              <w:rPr>
                <w:rFonts w:cs="Noto Sans"/>
                <w:noProof/>
                <w:sz w:val="16"/>
                <w:szCs w:val="16"/>
              </w:rPr>
              <w:t>Formato</w:t>
            </w:r>
            <w:bookmarkEnd w:id="153"/>
          </w:p>
        </w:tc>
        <w:tc>
          <w:tcPr>
            <w:tcW w:w="616" w:type="pct"/>
            <w:shd w:val="clear" w:color="auto" w:fill="632423" w:themeFill="accent2" w:themeFillShade="80"/>
            <w:vAlign w:val="center"/>
            <w:hideMark/>
          </w:tcPr>
          <w:p w14:paraId="0EFE6C91" w14:textId="77777777" w:rsidR="004D346E" w:rsidRPr="00166987" w:rsidRDefault="004D346E" w:rsidP="004E77F9">
            <w:pPr>
              <w:rPr>
                <w:rFonts w:cs="Noto Sans"/>
                <w:noProof/>
                <w:sz w:val="16"/>
                <w:szCs w:val="16"/>
              </w:rPr>
            </w:pPr>
            <w:bookmarkStart w:id="154" w:name="_Toc180489407"/>
            <w:r w:rsidRPr="00166987">
              <w:rPr>
                <w:rFonts w:cs="Noto Sans"/>
                <w:noProof/>
                <w:sz w:val="16"/>
                <w:szCs w:val="16"/>
              </w:rPr>
              <w:t>Requisito</w:t>
            </w:r>
            <w:bookmarkEnd w:id="154"/>
          </w:p>
        </w:tc>
      </w:tr>
      <w:tr w:rsidR="004D346E" w:rsidRPr="00166987" w14:paraId="13AD2AF9" w14:textId="77777777" w:rsidTr="007B0F37">
        <w:trPr>
          <w:trHeight w:val="20"/>
          <w:jc w:val="center"/>
        </w:trPr>
        <w:tc>
          <w:tcPr>
            <w:tcW w:w="374" w:type="pct"/>
            <w:shd w:val="clear" w:color="auto" w:fill="auto"/>
            <w:vAlign w:val="center"/>
          </w:tcPr>
          <w:p w14:paraId="4175F6B4" w14:textId="77777777" w:rsidR="004D346E" w:rsidRPr="00166987" w:rsidRDefault="004D346E" w:rsidP="004E77F9">
            <w:pPr>
              <w:rPr>
                <w:rFonts w:cs="Noto Sans"/>
                <w:noProof/>
                <w:sz w:val="16"/>
                <w:szCs w:val="16"/>
              </w:rPr>
            </w:pPr>
            <w:bookmarkStart w:id="155" w:name="_Toc180489408"/>
            <w:r w:rsidRPr="00166987">
              <w:rPr>
                <w:rFonts w:cs="Noto Sans"/>
                <w:noProof/>
                <w:sz w:val="16"/>
                <w:szCs w:val="16"/>
              </w:rPr>
              <w:t>4.1.9.1</w:t>
            </w:r>
            <w:bookmarkEnd w:id="155"/>
          </w:p>
        </w:tc>
        <w:tc>
          <w:tcPr>
            <w:tcW w:w="3565" w:type="pct"/>
            <w:vAlign w:val="center"/>
          </w:tcPr>
          <w:p w14:paraId="658631AD" w14:textId="77777777" w:rsidR="004D346E" w:rsidRPr="00166987" w:rsidRDefault="004D346E" w:rsidP="004E77F9">
            <w:pPr>
              <w:rPr>
                <w:rFonts w:cs="Noto Sans"/>
                <w:noProof/>
                <w:sz w:val="16"/>
                <w:szCs w:val="16"/>
              </w:rPr>
            </w:pPr>
            <w:r w:rsidRPr="00166987">
              <w:rPr>
                <w:rFonts w:cs="Noto Sans"/>
                <w:sz w:val="16"/>
                <w:szCs w:val="16"/>
              </w:rPr>
              <w:t>Constancia de Situación Fiscal</w:t>
            </w:r>
          </w:p>
        </w:tc>
        <w:tc>
          <w:tcPr>
            <w:tcW w:w="445" w:type="pct"/>
            <w:shd w:val="clear" w:color="auto" w:fill="auto"/>
            <w:vAlign w:val="center"/>
          </w:tcPr>
          <w:p w14:paraId="682CB554" w14:textId="77777777" w:rsidR="004D346E" w:rsidRPr="00166987" w:rsidRDefault="004D346E" w:rsidP="004E77F9">
            <w:pPr>
              <w:rPr>
                <w:rFonts w:cs="Noto Sans"/>
                <w:noProof/>
                <w:sz w:val="16"/>
                <w:szCs w:val="16"/>
              </w:rPr>
            </w:pPr>
          </w:p>
        </w:tc>
        <w:tc>
          <w:tcPr>
            <w:tcW w:w="616" w:type="pct"/>
            <w:shd w:val="clear" w:color="auto" w:fill="auto"/>
            <w:vAlign w:val="center"/>
          </w:tcPr>
          <w:p w14:paraId="16353E8B" w14:textId="77777777" w:rsidR="004D346E" w:rsidRPr="00166987" w:rsidRDefault="004D346E" w:rsidP="004E77F9">
            <w:pPr>
              <w:rPr>
                <w:rFonts w:cs="Noto Sans"/>
                <w:noProof/>
                <w:sz w:val="16"/>
                <w:szCs w:val="16"/>
              </w:rPr>
            </w:pPr>
            <w:bookmarkStart w:id="156" w:name="_Toc180489409"/>
            <w:r w:rsidRPr="00166987">
              <w:rPr>
                <w:rFonts w:cs="Noto Sans"/>
                <w:noProof/>
                <w:sz w:val="16"/>
                <w:szCs w:val="16"/>
              </w:rPr>
              <w:t>indispensable</w:t>
            </w:r>
            <w:bookmarkEnd w:id="156"/>
          </w:p>
        </w:tc>
      </w:tr>
      <w:tr w:rsidR="004D346E" w:rsidRPr="00166987" w14:paraId="55A9E551" w14:textId="77777777" w:rsidTr="007B0F37">
        <w:trPr>
          <w:trHeight w:val="20"/>
          <w:jc w:val="center"/>
        </w:trPr>
        <w:tc>
          <w:tcPr>
            <w:tcW w:w="374" w:type="pct"/>
            <w:shd w:val="clear" w:color="auto" w:fill="auto"/>
            <w:vAlign w:val="center"/>
          </w:tcPr>
          <w:p w14:paraId="75564914" w14:textId="77777777" w:rsidR="004D346E" w:rsidRPr="00166987" w:rsidRDefault="004D346E" w:rsidP="004E77F9">
            <w:pPr>
              <w:rPr>
                <w:rFonts w:cs="Noto Sans"/>
                <w:noProof/>
                <w:sz w:val="16"/>
                <w:szCs w:val="16"/>
              </w:rPr>
            </w:pPr>
            <w:bookmarkStart w:id="157" w:name="_Toc180489410"/>
            <w:r w:rsidRPr="00166987">
              <w:rPr>
                <w:rFonts w:cs="Noto Sans"/>
                <w:noProof/>
                <w:sz w:val="16"/>
                <w:szCs w:val="16"/>
              </w:rPr>
              <w:t>4.1.9.2</w:t>
            </w:r>
            <w:bookmarkEnd w:id="157"/>
          </w:p>
        </w:tc>
        <w:tc>
          <w:tcPr>
            <w:tcW w:w="3565" w:type="pct"/>
            <w:vAlign w:val="center"/>
          </w:tcPr>
          <w:p w14:paraId="0A3E6E11" w14:textId="77777777" w:rsidR="004D346E" w:rsidRPr="00166987" w:rsidRDefault="004D346E" w:rsidP="004E77F9">
            <w:pPr>
              <w:rPr>
                <w:rFonts w:cs="Noto Sans"/>
                <w:noProof/>
                <w:sz w:val="16"/>
                <w:szCs w:val="16"/>
              </w:rPr>
            </w:pPr>
            <w:r w:rsidRPr="00166987">
              <w:rPr>
                <w:rFonts w:cs="Noto Sans"/>
                <w:sz w:val="16"/>
                <w:szCs w:val="16"/>
              </w:rPr>
              <w:t>Tarjeta de Registro Patronal ante el IMSS.</w:t>
            </w:r>
          </w:p>
        </w:tc>
        <w:tc>
          <w:tcPr>
            <w:tcW w:w="445" w:type="pct"/>
            <w:shd w:val="clear" w:color="auto" w:fill="auto"/>
            <w:vAlign w:val="center"/>
          </w:tcPr>
          <w:p w14:paraId="181147F0" w14:textId="77777777" w:rsidR="004D346E" w:rsidRPr="00166987" w:rsidRDefault="004D346E" w:rsidP="004E77F9">
            <w:pPr>
              <w:rPr>
                <w:rFonts w:cs="Noto Sans"/>
                <w:noProof/>
                <w:sz w:val="16"/>
                <w:szCs w:val="16"/>
              </w:rPr>
            </w:pPr>
          </w:p>
        </w:tc>
        <w:tc>
          <w:tcPr>
            <w:tcW w:w="616" w:type="pct"/>
            <w:shd w:val="clear" w:color="auto" w:fill="auto"/>
            <w:vAlign w:val="center"/>
          </w:tcPr>
          <w:p w14:paraId="6A0179C8" w14:textId="77777777" w:rsidR="004D346E" w:rsidRPr="00166987" w:rsidRDefault="004D346E" w:rsidP="004E77F9">
            <w:pPr>
              <w:rPr>
                <w:rFonts w:cs="Noto Sans"/>
                <w:noProof/>
                <w:sz w:val="16"/>
                <w:szCs w:val="16"/>
              </w:rPr>
            </w:pPr>
            <w:bookmarkStart w:id="158" w:name="_Toc180489411"/>
            <w:r w:rsidRPr="00166987">
              <w:rPr>
                <w:rFonts w:cs="Noto Sans"/>
                <w:noProof/>
                <w:sz w:val="16"/>
                <w:szCs w:val="16"/>
              </w:rPr>
              <w:t>indispensable</w:t>
            </w:r>
            <w:bookmarkEnd w:id="158"/>
          </w:p>
        </w:tc>
      </w:tr>
      <w:tr w:rsidR="004D346E" w:rsidRPr="00166987" w14:paraId="2E9F583C" w14:textId="77777777" w:rsidTr="007B0F37">
        <w:trPr>
          <w:trHeight w:val="20"/>
          <w:jc w:val="center"/>
        </w:trPr>
        <w:tc>
          <w:tcPr>
            <w:tcW w:w="374" w:type="pct"/>
            <w:shd w:val="clear" w:color="auto" w:fill="auto"/>
            <w:vAlign w:val="center"/>
          </w:tcPr>
          <w:p w14:paraId="71CF3156" w14:textId="77777777" w:rsidR="004D346E" w:rsidRPr="00166987" w:rsidRDefault="004D346E" w:rsidP="004E77F9">
            <w:pPr>
              <w:rPr>
                <w:rFonts w:cs="Noto Sans"/>
                <w:noProof/>
                <w:sz w:val="16"/>
                <w:szCs w:val="16"/>
              </w:rPr>
            </w:pPr>
            <w:bookmarkStart w:id="159" w:name="_Toc180489412"/>
            <w:r w:rsidRPr="00166987">
              <w:rPr>
                <w:rFonts w:cs="Noto Sans"/>
                <w:noProof/>
                <w:sz w:val="16"/>
                <w:szCs w:val="16"/>
              </w:rPr>
              <w:t>4.1.9.3</w:t>
            </w:r>
            <w:bookmarkEnd w:id="159"/>
          </w:p>
        </w:tc>
        <w:tc>
          <w:tcPr>
            <w:tcW w:w="3565" w:type="pct"/>
            <w:vAlign w:val="center"/>
          </w:tcPr>
          <w:p w14:paraId="34A49313" w14:textId="77777777" w:rsidR="004D346E" w:rsidRPr="00166987" w:rsidRDefault="004D346E" w:rsidP="004E77F9">
            <w:pPr>
              <w:rPr>
                <w:rFonts w:cs="Noto Sans"/>
                <w:noProof/>
                <w:sz w:val="16"/>
                <w:szCs w:val="16"/>
              </w:rPr>
            </w:pPr>
            <w:r w:rsidRPr="00166987">
              <w:rPr>
                <w:rFonts w:cs="Noto Sans"/>
                <w:sz w:val="16"/>
                <w:szCs w:val="16"/>
              </w:rPr>
              <w:t>Licencia de funcionamiento o permiso de operación de la autoridad municipal, estatal o federal competente</w:t>
            </w:r>
          </w:p>
        </w:tc>
        <w:tc>
          <w:tcPr>
            <w:tcW w:w="445" w:type="pct"/>
            <w:shd w:val="clear" w:color="auto" w:fill="auto"/>
            <w:vAlign w:val="center"/>
          </w:tcPr>
          <w:p w14:paraId="28AB09DC" w14:textId="77777777" w:rsidR="004D346E" w:rsidRPr="00166987" w:rsidRDefault="004D346E" w:rsidP="004E77F9">
            <w:pPr>
              <w:rPr>
                <w:rFonts w:cs="Noto Sans"/>
                <w:noProof/>
                <w:sz w:val="16"/>
                <w:szCs w:val="16"/>
              </w:rPr>
            </w:pPr>
          </w:p>
        </w:tc>
        <w:tc>
          <w:tcPr>
            <w:tcW w:w="616" w:type="pct"/>
            <w:shd w:val="clear" w:color="auto" w:fill="auto"/>
            <w:vAlign w:val="center"/>
          </w:tcPr>
          <w:p w14:paraId="44A5FB1D" w14:textId="77777777" w:rsidR="004D346E" w:rsidRPr="00166987" w:rsidRDefault="004D346E" w:rsidP="004E77F9">
            <w:pPr>
              <w:rPr>
                <w:rFonts w:cs="Noto Sans"/>
                <w:noProof/>
                <w:sz w:val="16"/>
                <w:szCs w:val="16"/>
              </w:rPr>
            </w:pPr>
            <w:bookmarkStart w:id="160" w:name="_Toc180489413"/>
            <w:r w:rsidRPr="00166987">
              <w:rPr>
                <w:rFonts w:cs="Noto Sans"/>
                <w:noProof/>
                <w:sz w:val="16"/>
                <w:szCs w:val="16"/>
              </w:rPr>
              <w:t>indispensable</w:t>
            </w:r>
            <w:bookmarkEnd w:id="160"/>
          </w:p>
        </w:tc>
      </w:tr>
      <w:tr w:rsidR="00E93E24" w:rsidRPr="00166987" w14:paraId="20EFB85F" w14:textId="77777777" w:rsidTr="00E93E24">
        <w:trPr>
          <w:trHeight w:val="20"/>
          <w:jc w:val="center"/>
        </w:trPr>
        <w:tc>
          <w:tcPr>
            <w:tcW w:w="374" w:type="pct"/>
            <w:shd w:val="clear" w:color="auto" w:fill="auto"/>
            <w:vAlign w:val="center"/>
          </w:tcPr>
          <w:p w14:paraId="3208C153" w14:textId="77777777" w:rsidR="00E93E24" w:rsidRPr="00166987" w:rsidRDefault="00E93E24" w:rsidP="004E77F9">
            <w:pPr>
              <w:rPr>
                <w:rFonts w:cs="Noto Sans"/>
                <w:noProof/>
                <w:sz w:val="16"/>
                <w:szCs w:val="16"/>
              </w:rPr>
            </w:pPr>
            <w:bookmarkStart w:id="161" w:name="_Toc180489414"/>
            <w:r w:rsidRPr="00166987">
              <w:rPr>
                <w:rFonts w:cs="Noto Sans"/>
                <w:noProof/>
                <w:sz w:val="16"/>
                <w:szCs w:val="16"/>
              </w:rPr>
              <w:t>4.1.9.4</w:t>
            </w:r>
            <w:bookmarkEnd w:id="161"/>
          </w:p>
        </w:tc>
        <w:tc>
          <w:tcPr>
            <w:tcW w:w="3565" w:type="pct"/>
            <w:vAlign w:val="center"/>
          </w:tcPr>
          <w:p w14:paraId="14ED6A97" w14:textId="74C1CC0F" w:rsidR="00E93E24" w:rsidRPr="00166987" w:rsidRDefault="00E93E24" w:rsidP="004E77F9">
            <w:pPr>
              <w:rPr>
                <w:rFonts w:cs="Noto Sans"/>
                <w:noProof/>
                <w:sz w:val="16"/>
                <w:szCs w:val="16"/>
              </w:rPr>
            </w:pPr>
            <w:r w:rsidRPr="00166987">
              <w:rPr>
                <w:rFonts w:cs="Noto Sans"/>
                <w:sz w:val="16"/>
                <w:szCs w:val="16"/>
              </w:rPr>
              <w:t xml:space="preserve">Los licitantes quedan obligados a entregar al Instituto la “Opinión del Cumplimiento de Obligaciones” emitida por el INFONAVIT. Vigente y positiva. Para el caso de que el licitante no cuente con trabajadores registrados ante el I.M.S.S. y se apoyen en la figura jurídica del </w:t>
            </w:r>
            <w:proofErr w:type="spellStart"/>
            <w:r w:rsidRPr="00166987">
              <w:rPr>
                <w:rFonts w:cs="Noto Sans"/>
                <w:sz w:val="16"/>
                <w:szCs w:val="16"/>
              </w:rPr>
              <w:t>Outsoursing</w:t>
            </w:r>
            <w:proofErr w:type="spellEnd"/>
            <w:r w:rsidRPr="00166987">
              <w:rPr>
                <w:rFonts w:cs="Noto Sans"/>
                <w:sz w:val="16"/>
                <w:szCs w:val="16"/>
              </w:rPr>
              <w:t>,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INFONAVIT donde se demuestre que no está registrado. CON QR LEGIBLE.</w:t>
            </w:r>
          </w:p>
        </w:tc>
        <w:tc>
          <w:tcPr>
            <w:tcW w:w="445" w:type="pct"/>
            <w:shd w:val="clear" w:color="auto" w:fill="auto"/>
            <w:vAlign w:val="center"/>
          </w:tcPr>
          <w:p w14:paraId="731EE9BC" w14:textId="77777777" w:rsidR="00E93E24" w:rsidRPr="00166987" w:rsidRDefault="00E93E24" w:rsidP="004E77F9">
            <w:pPr>
              <w:rPr>
                <w:rFonts w:cs="Noto Sans"/>
                <w:noProof/>
                <w:sz w:val="16"/>
                <w:szCs w:val="16"/>
              </w:rPr>
            </w:pPr>
          </w:p>
        </w:tc>
        <w:tc>
          <w:tcPr>
            <w:tcW w:w="616" w:type="pct"/>
            <w:shd w:val="clear" w:color="auto" w:fill="auto"/>
            <w:vAlign w:val="center"/>
          </w:tcPr>
          <w:p w14:paraId="03F9CB0F" w14:textId="6729080B" w:rsidR="00E93E24" w:rsidRPr="00166987" w:rsidRDefault="00E93E24" w:rsidP="00E93E24">
            <w:pPr>
              <w:jc w:val="left"/>
              <w:rPr>
                <w:rFonts w:cs="Noto Sans"/>
                <w:noProof/>
                <w:sz w:val="16"/>
                <w:szCs w:val="16"/>
              </w:rPr>
            </w:pPr>
            <w:r w:rsidRPr="00166987">
              <w:rPr>
                <w:rFonts w:cs="Noto Sans"/>
                <w:noProof/>
                <w:sz w:val="16"/>
                <w:szCs w:val="16"/>
              </w:rPr>
              <w:t>No indispensable</w:t>
            </w:r>
          </w:p>
        </w:tc>
      </w:tr>
      <w:tr w:rsidR="00E93E24" w:rsidRPr="00166987" w14:paraId="48E585AC" w14:textId="77777777" w:rsidTr="00E93E24">
        <w:trPr>
          <w:trHeight w:val="20"/>
          <w:jc w:val="center"/>
        </w:trPr>
        <w:tc>
          <w:tcPr>
            <w:tcW w:w="374" w:type="pct"/>
            <w:shd w:val="clear" w:color="auto" w:fill="auto"/>
            <w:vAlign w:val="center"/>
          </w:tcPr>
          <w:p w14:paraId="2780D7A6" w14:textId="77777777" w:rsidR="00E93E24" w:rsidRPr="00166987" w:rsidRDefault="00E93E24" w:rsidP="004E77F9">
            <w:pPr>
              <w:rPr>
                <w:rFonts w:cs="Noto Sans"/>
                <w:noProof/>
                <w:sz w:val="16"/>
                <w:szCs w:val="16"/>
              </w:rPr>
            </w:pPr>
            <w:bookmarkStart w:id="162" w:name="_Toc180489416"/>
            <w:r w:rsidRPr="00166987">
              <w:rPr>
                <w:rFonts w:cs="Noto Sans"/>
                <w:noProof/>
                <w:sz w:val="16"/>
                <w:szCs w:val="16"/>
              </w:rPr>
              <w:t>4.1.9.5</w:t>
            </w:r>
            <w:bookmarkEnd w:id="162"/>
          </w:p>
        </w:tc>
        <w:tc>
          <w:tcPr>
            <w:tcW w:w="3565" w:type="pct"/>
            <w:vAlign w:val="center"/>
          </w:tcPr>
          <w:p w14:paraId="14DDCB8E" w14:textId="77777777" w:rsidR="00E93E24" w:rsidRPr="00166987" w:rsidRDefault="00E93E24" w:rsidP="004E77F9">
            <w:pPr>
              <w:rPr>
                <w:rFonts w:cs="Noto Sans"/>
                <w:sz w:val="16"/>
                <w:szCs w:val="16"/>
              </w:rPr>
            </w:pPr>
            <w:r w:rsidRPr="00166987">
              <w:rPr>
                <w:rFonts w:cs="Noto Sans"/>
                <w:sz w:val="16"/>
                <w:szCs w:val="16"/>
              </w:rPr>
              <w:t xml:space="preserve">Los licitantes quedan obligados a entregar al Instituto la “Opinión del Cumplimiento de Obligaciones Fiscales” emitida por el S.A.T.  vigente y positiva  </w:t>
            </w:r>
          </w:p>
          <w:p w14:paraId="1BD6CEAB" w14:textId="77777777" w:rsidR="00E93E24" w:rsidRPr="00166987" w:rsidRDefault="00E93E24" w:rsidP="004E77F9">
            <w:pPr>
              <w:rPr>
                <w:rFonts w:cs="Noto Sans"/>
                <w:noProof/>
                <w:sz w:val="16"/>
                <w:szCs w:val="16"/>
              </w:rPr>
            </w:pPr>
            <w:r w:rsidRPr="00166987">
              <w:rPr>
                <w:rFonts w:cs="Noto Sans"/>
                <w:sz w:val="16"/>
                <w:szCs w:val="16"/>
              </w:rPr>
              <w:t xml:space="preserve">En caso de apoyarse en figura de </w:t>
            </w:r>
            <w:proofErr w:type="spellStart"/>
            <w:r w:rsidRPr="00166987">
              <w:rPr>
                <w:rFonts w:cs="Noto Sans"/>
                <w:sz w:val="16"/>
                <w:szCs w:val="16"/>
              </w:rPr>
              <w:t>Outsoursing</w:t>
            </w:r>
            <w:proofErr w:type="spellEnd"/>
            <w:r w:rsidRPr="00166987">
              <w:rPr>
                <w:rFonts w:cs="Noto Sans"/>
                <w:sz w:val="16"/>
                <w:szCs w:val="16"/>
              </w:rPr>
              <w:t xml:space="preserve"> deberá presentar también la “Opinión del Cumplimiento de Obligaciones Fiscales” emitida por el S.A.T. vigente y positiva de esa empresa. CON QR LEGIBLE.</w:t>
            </w:r>
          </w:p>
        </w:tc>
        <w:tc>
          <w:tcPr>
            <w:tcW w:w="445" w:type="pct"/>
            <w:shd w:val="clear" w:color="auto" w:fill="auto"/>
            <w:vAlign w:val="center"/>
          </w:tcPr>
          <w:p w14:paraId="1AC345EC" w14:textId="77777777" w:rsidR="00E93E24" w:rsidRPr="00166987" w:rsidRDefault="00E93E24" w:rsidP="004E77F9">
            <w:pPr>
              <w:rPr>
                <w:rFonts w:cs="Noto Sans"/>
                <w:noProof/>
                <w:sz w:val="16"/>
                <w:szCs w:val="16"/>
              </w:rPr>
            </w:pPr>
          </w:p>
        </w:tc>
        <w:tc>
          <w:tcPr>
            <w:tcW w:w="616" w:type="pct"/>
            <w:shd w:val="clear" w:color="auto" w:fill="auto"/>
            <w:vAlign w:val="center"/>
          </w:tcPr>
          <w:p w14:paraId="505E335E" w14:textId="2C267805" w:rsidR="00E93E24" w:rsidRPr="00166987" w:rsidRDefault="00E93E24" w:rsidP="00E93E24">
            <w:pPr>
              <w:jc w:val="left"/>
              <w:rPr>
                <w:rFonts w:cs="Noto Sans"/>
                <w:noProof/>
                <w:sz w:val="16"/>
                <w:szCs w:val="16"/>
              </w:rPr>
            </w:pPr>
            <w:r w:rsidRPr="00166987">
              <w:rPr>
                <w:rFonts w:cs="Noto Sans"/>
                <w:noProof/>
                <w:sz w:val="16"/>
                <w:szCs w:val="16"/>
              </w:rPr>
              <w:t>No indispensable</w:t>
            </w:r>
          </w:p>
        </w:tc>
      </w:tr>
      <w:tr w:rsidR="00E93E24" w:rsidRPr="00166987" w14:paraId="35EBAB26" w14:textId="77777777" w:rsidTr="00E93E24">
        <w:trPr>
          <w:trHeight w:val="20"/>
          <w:jc w:val="center"/>
        </w:trPr>
        <w:tc>
          <w:tcPr>
            <w:tcW w:w="374" w:type="pct"/>
            <w:shd w:val="clear" w:color="auto" w:fill="auto"/>
            <w:vAlign w:val="center"/>
          </w:tcPr>
          <w:p w14:paraId="2846003C" w14:textId="77777777" w:rsidR="00E93E24" w:rsidRPr="00166987" w:rsidRDefault="00E93E24" w:rsidP="004E77F9">
            <w:pPr>
              <w:rPr>
                <w:rFonts w:cs="Noto Sans"/>
                <w:noProof/>
                <w:sz w:val="16"/>
                <w:szCs w:val="16"/>
              </w:rPr>
            </w:pPr>
            <w:bookmarkStart w:id="163" w:name="_Toc180489418"/>
            <w:r w:rsidRPr="00166987">
              <w:rPr>
                <w:rFonts w:cs="Noto Sans"/>
                <w:noProof/>
                <w:sz w:val="16"/>
                <w:szCs w:val="16"/>
              </w:rPr>
              <w:t>4.1.9.6</w:t>
            </w:r>
            <w:bookmarkEnd w:id="163"/>
          </w:p>
        </w:tc>
        <w:tc>
          <w:tcPr>
            <w:tcW w:w="3565" w:type="pct"/>
            <w:vAlign w:val="center"/>
          </w:tcPr>
          <w:p w14:paraId="2083D517" w14:textId="3B22AB91" w:rsidR="00E93E24" w:rsidRPr="00166987" w:rsidRDefault="00E93E24" w:rsidP="004E77F9">
            <w:pPr>
              <w:rPr>
                <w:rFonts w:cs="Noto Sans"/>
                <w:sz w:val="16"/>
                <w:szCs w:val="16"/>
              </w:rPr>
            </w:pPr>
            <w:r w:rsidRPr="00166987">
              <w:rPr>
                <w:rFonts w:cs="Noto Sans"/>
                <w:sz w:val="16"/>
                <w:szCs w:val="16"/>
              </w:rPr>
              <w:t xml:space="preserve">Los licitantes quedan obligados a entregar al Instituto la “Opinión del Cumplimiento de Obligaciones en materia de Seguridad Social”, emitida por el I.M.S.S., al presentar su propuesta técnica. Con fecha de hasta 3 días previos a la fecha de presentación de propuestas vigente y positiva con </w:t>
            </w:r>
            <w:proofErr w:type="spellStart"/>
            <w:r w:rsidRPr="00166987">
              <w:rPr>
                <w:rFonts w:cs="Noto Sans"/>
                <w:sz w:val="16"/>
                <w:szCs w:val="16"/>
              </w:rPr>
              <w:t>qr</w:t>
            </w:r>
            <w:proofErr w:type="spellEnd"/>
            <w:r w:rsidRPr="00166987">
              <w:rPr>
                <w:rFonts w:cs="Noto Sans"/>
                <w:sz w:val="16"/>
                <w:szCs w:val="16"/>
              </w:rPr>
              <w:t xml:space="preserve"> legible en el día de su emisión. Se informa a los licitantes que, en caso de ser adjudicados, se deberá presentar opinión positiva de cumplimiento en materia de seguridad social emitida por el IMSS vigente y positiva para la elaboración y la formalización del contrato. </w:t>
            </w:r>
          </w:p>
          <w:p w14:paraId="7C929E48" w14:textId="77777777" w:rsidR="00E93E24" w:rsidRPr="00166987" w:rsidRDefault="00E93E24" w:rsidP="004E77F9">
            <w:pPr>
              <w:rPr>
                <w:rFonts w:cs="Noto Sans"/>
                <w:noProof/>
                <w:sz w:val="16"/>
                <w:szCs w:val="16"/>
              </w:rPr>
            </w:pPr>
            <w:r w:rsidRPr="00166987">
              <w:rPr>
                <w:rFonts w:cs="Noto Sans"/>
                <w:noProof/>
                <w:sz w:val="16"/>
                <w:szCs w:val="16"/>
              </w:rPr>
              <w:t>En caso de particulares:</w:t>
            </w:r>
          </w:p>
          <w:p w14:paraId="1FCF2293" w14:textId="77777777" w:rsidR="00E93E24" w:rsidRPr="00166987" w:rsidRDefault="00E93E24" w:rsidP="004E77F9">
            <w:pPr>
              <w:rPr>
                <w:rFonts w:cs="Noto Sans"/>
                <w:noProof/>
                <w:sz w:val="16"/>
                <w:szCs w:val="16"/>
              </w:rPr>
            </w:pPr>
            <w:r w:rsidRPr="00166987">
              <w:rPr>
                <w:rFonts w:cs="Noto Sans"/>
                <w:noProof/>
                <w:sz w:val="16"/>
                <w:szCs w:val="16"/>
              </w:rPr>
              <w:t>No se encuentre registrado ante este Instituto;</w:t>
            </w:r>
          </w:p>
          <w:p w14:paraId="686E22F6" w14:textId="77777777" w:rsidR="00E93E24" w:rsidRPr="00166987" w:rsidRDefault="00E93E24" w:rsidP="004E77F9">
            <w:pPr>
              <w:rPr>
                <w:rFonts w:cs="Noto Sans"/>
                <w:noProof/>
                <w:sz w:val="16"/>
                <w:szCs w:val="16"/>
              </w:rPr>
            </w:pPr>
            <w:r w:rsidRPr="00166987">
              <w:rPr>
                <w:rFonts w:cs="Noto Sans"/>
                <w:noProof/>
                <w:sz w:val="16"/>
                <w:szCs w:val="16"/>
              </w:rPr>
              <w:t>Cuente con Registro Patronal, pero se encuentre dado de baja o;</w:t>
            </w:r>
          </w:p>
          <w:p w14:paraId="64403518" w14:textId="77777777" w:rsidR="00E93E24" w:rsidRPr="00166987" w:rsidRDefault="00E93E24" w:rsidP="004E77F9">
            <w:pPr>
              <w:rPr>
                <w:rFonts w:cs="Noto Sans"/>
                <w:noProof/>
                <w:sz w:val="16"/>
                <w:szCs w:val="16"/>
              </w:rPr>
            </w:pPr>
            <w:r w:rsidRPr="00166987">
              <w:rPr>
                <w:rFonts w:cs="Noto Sans"/>
                <w:noProof/>
                <w:sz w:val="16"/>
                <w:szCs w:val="16"/>
              </w:rPr>
              <w:t>No tenga personal que sea sujeto de aseguramiento obligatorio, de conformidad con lo dispuesto por el artículo 12 de la LSS.</w:t>
            </w:r>
          </w:p>
          <w:p w14:paraId="0E41D1FB" w14:textId="77777777" w:rsidR="00E93E24" w:rsidRPr="00166987" w:rsidRDefault="00E93E24" w:rsidP="004E77F9">
            <w:pPr>
              <w:rPr>
                <w:rFonts w:cs="Noto Sans"/>
                <w:noProof/>
                <w:sz w:val="16"/>
                <w:szCs w:val="16"/>
              </w:rPr>
            </w:pPr>
            <w:r w:rsidRPr="00166987">
              <w:rPr>
                <w:rFonts w:cs="Noto Sans"/>
                <w:noProof/>
                <w:sz w:val="16"/>
                <w:szCs w:val="16"/>
              </w:rPr>
              <w:t>No podrá obtener la citada Opinión, por lo cual, dicho particular podrá dar cumplimiento a tal requerimiento presentando lo siguiente:</w:t>
            </w:r>
          </w:p>
          <w:p w14:paraId="0E21521E" w14:textId="77777777" w:rsidR="00E93E24" w:rsidRPr="00166987" w:rsidRDefault="00E93E24" w:rsidP="004E77F9">
            <w:pPr>
              <w:rPr>
                <w:rFonts w:cs="Noto Sans"/>
                <w:noProof/>
                <w:sz w:val="16"/>
                <w:szCs w:val="16"/>
              </w:rPr>
            </w:pPr>
            <w:r w:rsidRPr="00166987">
              <w:rPr>
                <w:rFonts w:cs="Noto Sans"/>
                <w:noProof/>
                <w:sz w:val="16"/>
                <w:szCs w:val="16"/>
              </w:rPr>
              <w:t>•Documento emitido por este instituto (resultado de la consulta en el sistema para obtener la Opinión), en el que se haga constar que no se puede emitir la Opinión de cumplimiento.</w:t>
            </w:r>
          </w:p>
          <w:p w14:paraId="2F580AC3" w14:textId="77777777" w:rsidR="00E93E24" w:rsidRPr="00166987" w:rsidRDefault="00E93E24" w:rsidP="004E77F9">
            <w:pPr>
              <w:rPr>
                <w:rFonts w:cs="Noto Sans"/>
                <w:noProof/>
                <w:sz w:val="16"/>
                <w:szCs w:val="16"/>
              </w:rPr>
            </w:pPr>
            <w:r w:rsidRPr="00166987">
              <w:rPr>
                <w:rFonts w:cs="Noto Sans"/>
                <w:noProof/>
                <w:sz w:val="16"/>
                <w:szCs w:val="16"/>
              </w:rPr>
              <w:t>•Escrito libre, bajo protesta de decir verdad, que no le es posible obtener la multicitada opinión, justificando el motivo y anexando el documento en el que conste que no se puede emitirla misma y:</w:t>
            </w:r>
          </w:p>
          <w:p w14:paraId="5FA1A7B7" w14:textId="77777777" w:rsidR="00E93E24" w:rsidRPr="00166987" w:rsidRDefault="00E93E24" w:rsidP="004E77F9">
            <w:pPr>
              <w:rPr>
                <w:rFonts w:cs="Noto Sans"/>
                <w:noProof/>
                <w:sz w:val="16"/>
                <w:szCs w:val="16"/>
              </w:rPr>
            </w:pPr>
            <w:r w:rsidRPr="00166987">
              <w:rPr>
                <w:rFonts w:cs="Noto Sans"/>
                <w:noProof/>
                <w:sz w:val="16"/>
                <w:szCs w:val="16"/>
              </w:rPr>
              <w:t>•En el caso de que el particular manifieste que presta sus servicios a través de trabajadores subcontratos con un tercero, deberá presentar, en tal caso junto con la documentación citada en los dos incisos anteriores, la opinión de cumplimiento de obligaciones del subcontratante, desde luego, vigente y positiva (lo anterior en términos del artículo 15-A de la LSS)</w:t>
            </w:r>
          </w:p>
          <w:p w14:paraId="57ABFF41" w14:textId="77777777" w:rsidR="00E93E24" w:rsidRPr="00166987" w:rsidRDefault="00E93E24" w:rsidP="004E77F9">
            <w:pPr>
              <w:rPr>
                <w:rFonts w:cs="Noto Sans"/>
                <w:noProof/>
                <w:sz w:val="16"/>
                <w:szCs w:val="16"/>
              </w:rPr>
            </w:pPr>
            <w:r w:rsidRPr="00166987">
              <w:rPr>
                <w:rFonts w:cs="Noto Sans"/>
                <w:noProof/>
                <w:sz w:val="16"/>
                <w:szCs w:val="16"/>
              </w:rPr>
              <w:lastRenderedPageBreak/>
              <w:t>•Para el caso de que el licitante no cuente con trabajadores registrados ante el I.M.S.S. y se apoyen en la figura jurídica del Outsoursing,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IMSS donde se demuestre que no está registrado. CON QR LEGIBLE.</w:t>
            </w:r>
          </w:p>
          <w:p w14:paraId="7C6C5067" w14:textId="77777777" w:rsidR="00E93E24" w:rsidRPr="00166987" w:rsidRDefault="00E93E24" w:rsidP="004E77F9">
            <w:pPr>
              <w:rPr>
                <w:rFonts w:cs="Noto Sans"/>
                <w:noProof/>
                <w:sz w:val="16"/>
                <w:szCs w:val="16"/>
              </w:rPr>
            </w:pPr>
            <w:r w:rsidRPr="00166987">
              <w:rPr>
                <w:rFonts w:cs="Noto Sans"/>
                <w:noProof/>
                <w:sz w:val="16"/>
                <w:szCs w:val="16"/>
              </w:rPr>
              <w:t>NOTA: Todas las opiniones de cumplimiento deberán incluir QR legible.</w:t>
            </w:r>
          </w:p>
        </w:tc>
        <w:tc>
          <w:tcPr>
            <w:tcW w:w="445" w:type="pct"/>
            <w:shd w:val="clear" w:color="auto" w:fill="auto"/>
            <w:vAlign w:val="center"/>
          </w:tcPr>
          <w:p w14:paraId="62557FEB" w14:textId="77777777" w:rsidR="00E93E24" w:rsidRPr="00166987" w:rsidRDefault="00E93E24" w:rsidP="004E77F9">
            <w:pPr>
              <w:rPr>
                <w:rFonts w:cs="Noto Sans"/>
                <w:noProof/>
                <w:sz w:val="16"/>
                <w:szCs w:val="16"/>
              </w:rPr>
            </w:pPr>
          </w:p>
        </w:tc>
        <w:tc>
          <w:tcPr>
            <w:tcW w:w="616" w:type="pct"/>
            <w:shd w:val="clear" w:color="auto" w:fill="auto"/>
            <w:vAlign w:val="center"/>
          </w:tcPr>
          <w:p w14:paraId="051947FF" w14:textId="5AD7327A" w:rsidR="00E93E24" w:rsidRPr="00166987" w:rsidRDefault="00E93E24" w:rsidP="00E93E24">
            <w:pPr>
              <w:jc w:val="left"/>
              <w:rPr>
                <w:rFonts w:cs="Noto Sans"/>
                <w:noProof/>
                <w:sz w:val="16"/>
                <w:szCs w:val="16"/>
              </w:rPr>
            </w:pPr>
            <w:r w:rsidRPr="00166987">
              <w:rPr>
                <w:rFonts w:cs="Noto Sans"/>
                <w:noProof/>
                <w:sz w:val="16"/>
                <w:szCs w:val="16"/>
              </w:rPr>
              <w:t>No indispensable</w:t>
            </w:r>
          </w:p>
        </w:tc>
      </w:tr>
      <w:tr w:rsidR="004D346E" w:rsidRPr="00166987" w14:paraId="3B292A72" w14:textId="77777777" w:rsidTr="007B0F37">
        <w:trPr>
          <w:trHeight w:val="20"/>
          <w:jc w:val="center"/>
        </w:trPr>
        <w:tc>
          <w:tcPr>
            <w:tcW w:w="374" w:type="pct"/>
            <w:shd w:val="clear" w:color="auto" w:fill="632423" w:themeFill="accent2" w:themeFillShade="80"/>
            <w:vAlign w:val="center"/>
          </w:tcPr>
          <w:p w14:paraId="2D119C69" w14:textId="77777777" w:rsidR="004D346E" w:rsidRPr="00166987" w:rsidRDefault="004D346E" w:rsidP="004E77F9">
            <w:pPr>
              <w:rPr>
                <w:rFonts w:cs="Noto Sans"/>
                <w:noProof/>
                <w:sz w:val="16"/>
                <w:szCs w:val="16"/>
              </w:rPr>
            </w:pPr>
          </w:p>
        </w:tc>
        <w:tc>
          <w:tcPr>
            <w:tcW w:w="3565" w:type="pct"/>
            <w:shd w:val="clear" w:color="auto" w:fill="632423" w:themeFill="accent2" w:themeFillShade="80"/>
            <w:vAlign w:val="center"/>
          </w:tcPr>
          <w:p w14:paraId="17AA2630" w14:textId="77777777" w:rsidR="004D346E" w:rsidRPr="00166987" w:rsidRDefault="004D346E" w:rsidP="004E77F9">
            <w:pPr>
              <w:rPr>
                <w:rFonts w:cs="Noto Sans"/>
                <w:noProof/>
                <w:sz w:val="16"/>
                <w:szCs w:val="16"/>
              </w:rPr>
            </w:pPr>
            <w:r w:rsidRPr="00166987">
              <w:rPr>
                <w:rFonts w:cs="Noto Sans"/>
                <w:noProof/>
                <w:sz w:val="16"/>
                <w:szCs w:val="16"/>
              </w:rPr>
              <w:t>PERSONA MORAL, DEBERÁ PRESENTAR:</w:t>
            </w:r>
          </w:p>
        </w:tc>
        <w:tc>
          <w:tcPr>
            <w:tcW w:w="445" w:type="pct"/>
            <w:shd w:val="clear" w:color="auto" w:fill="632423" w:themeFill="accent2" w:themeFillShade="80"/>
            <w:vAlign w:val="center"/>
          </w:tcPr>
          <w:p w14:paraId="7587C232" w14:textId="77777777" w:rsidR="004D346E" w:rsidRPr="00166987" w:rsidRDefault="004D346E" w:rsidP="004E77F9">
            <w:pPr>
              <w:rPr>
                <w:rFonts w:cs="Noto Sans"/>
                <w:noProof/>
                <w:sz w:val="16"/>
                <w:szCs w:val="16"/>
              </w:rPr>
            </w:pPr>
          </w:p>
        </w:tc>
        <w:tc>
          <w:tcPr>
            <w:tcW w:w="616" w:type="pct"/>
            <w:shd w:val="clear" w:color="auto" w:fill="632423" w:themeFill="accent2" w:themeFillShade="80"/>
            <w:vAlign w:val="center"/>
          </w:tcPr>
          <w:p w14:paraId="7431F24B" w14:textId="77777777" w:rsidR="004D346E" w:rsidRPr="00166987" w:rsidRDefault="004D346E" w:rsidP="004E77F9">
            <w:pPr>
              <w:rPr>
                <w:rFonts w:cs="Noto Sans"/>
                <w:noProof/>
                <w:sz w:val="16"/>
                <w:szCs w:val="16"/>
              </w:rPr>
            </w:pPr>
          </w:p>
        </w:tc>
      </w:tr>
      <w:tr w:rsidR="004D346E" w:rsidRPr="00166987" w14:paraId="35333A19" w14:textId="77777777" w:rsidTr="007B0F37">
        <w:trPr>
          <w:trHeight w:val="20"/>
          <w:jc w:val="center"/>
        </w:trPr>
        <w:tc>
          <w:tcPr>
            <w:tcW w:w="374" w:type="pct"/>
            <w:shd w:val="clear" w:color="auto" w:fill="auto"/>
            <w:vAlign w:val="center"/>
          </w:tcPr>
          <w:p w14:paraId="354E335A" w14:textId="77777777" w:rsidR="004D346E" w:rsidRPr="00166987" w:rsidRDefault="004D346E" w:rsidP="004E77F9">
            <w:pPr>
              <w:rPr>
                <w:rFonts w:cs="Noto Sans"/>
                <w:noProof/>
                <w:sz w:val="16"/>
                <w:szCs w:val="16"/>
              </w:rPr>
            </w:pPr>
            <w:bookmarkStart w:id="164" w:name="_Toc180489420"/>
            <w:r w:rsidRPr="00166987">
              <w:rPr>
                <w:rFonts w:cs="Noto Sans"/>
                <w:noProof/>
                <w:sz w:val="16"/>
                <w:szCs w:val="16"/>
              </w:rPr>
              <w:t>4.1.9.7</w:t>
            </w:r>
            <w:bookmarkEnd w:id="164"/>
          </w:p>
        </w:tc>
        <w:tc>
          <w:tcPr>
            <w:tcW w:w="3565" w:type="pct"/>
            <w:vAlign w:val="center"/>
          </w:tcPr>
          <w:p w14:paraId="1414D8AB" w14:textId="77777777" w:rsidR="004D346E" w:rsidRPr="00166987" w:rsidRDefault="004D346E" w:rsidP="004E77F9">
            <w:pPr>
              <w:rPr>
                <w:rFonts w:cs="Noto Sans"/>
                <w:noProof/>
                <w:sz w:val="16"/>
                <w:szCs w:val="16"/>
              </w:rPr>
            </w:pPr>
            <w:r w:rsidRPr="00166987">
              <w:rPr>
                <w:rFonts w:cs="Noto Sans"/>
                <w:sz w:val="16"/>
                <w:szCs w:val="16"/>
              </w:rPr>
              <w:t>Acta Constitutiva de la empresa en donde se describa el objeto social, el cual debe relacionarse con el servicio a contratar por el Instituto.</w:t>
            </w:r>
          </w:p>
        </w:tc>
        <w:tc>
          <w:tcPr>
            <w:tcW w:w="445" w:type="pct"/>
            <w:shd w:val="clear" w:color="auto" w:fill="auto"/>
            <w:vAlign w:val="center"/>
          </w:tcPr>
          <w:p w14:paraId="7EC8CAD8" w14:textId="77777777" w:rsidR="004D346E" w:rsidRPr="00166987" w:rsidRDefault="004D346E" w:rsidP="004E77F9">
            <w:pPr>
              <w:rPr>
                <w:rFonts w:cs="Noto Sans"/>
                <w:noProof/>
                <w:sz w:val="16"/>
                <w:szCs w:val="16"/>
              </w:rPr>
            </w:pPr>
          </w:p>
        </w:tc>
        <w:tc>
          <w:tcPr>
            <w:tcW w:w="616" w:type="pct"/>
            <w:shd w:val="clear" w:color="auto" w:fill="auto"/>
            <w:vAlign w:val="center"/>
          </w:tcPr>
          <w:p w14:paraId="781ABF8B" w14:textId="77777777" w:rsidR="004D346E" w:rsidRPr="00166987" w:rsidRDefault="004D346E" w:rsidP="004E77F9">
            <w:pPr>
              <w:rPr>
                <w:rFonts w:cs="Noto Sans"/>
                <w:noProof/>
                <w:sz w:val="16"/>
                <w:szCs w:val="16"/>
              </w:rPr>
            </w:pPr>
            <w:bookmarkStart w:id="165" w:name="_Toc180489421"/>
            <w:r w:rsidRPr="00166987">
              <w:rPr>
                <w:rFonts w:cs="Noto Sans"/>
                <w:noProof/>
                <w:sz w:val="16"/>
                <w:szCs w:val="16"/>
              </w:rPr>
              <w:t>indispensable</w:t>
            </w:r>
            <w:bookmarkEnd w:id="165"/>
          </w:p>
        </w:tc>
      </w:tr>
      <w:tr w:rsidR="004D346E" w:rsidRPr="00166987" w14:paraId="1CC12E19" w14:textId="77777777" w:rsidTr="007B0F37">
        <w:trPr>
          <w:trHeight w:val="20"/>
          <w:jc w:val="center"/>
        </w:trPr>
        <w:tc>
          <w:tcPr>
            <w:tcW w:w="374" w:type="pct"/>
            <w:shd w:val="clear" w:color="auto" w:fill="auto"/>
            <w:vAlign w:val="center"/>
          </w:tcPr>
          <w:p w14:paraId="09489BA4" w14:textId="77777777" w:rsidR="004D346E" w:rsidRPr="00166987" w:rsidRDefault="004D346E" w:rsidP="004E77F9">
            <w:pPr>
              <w:rPr>
                <w:rFonts w:cs="Noto Sans"/>
                <w:noProof/>
                <w:sz w:val="16"/>
                <w:szCs w:val="16"/>
              </w:rPr>
            </w:pPr>
            <w:bookmarkStart w:id="166" w:name="_Toc180489422"/>
            <w:r w:rsidRPr="00166987">
              <w:rPr>
                <w:rFonts w:cs="Noto Sans"/>
                <w:noProof/>
                <w:sz w:val="16"/>
                <w:szCs w:val="16"/>
              </w:rPr>
              <w:t>4.1.9.8</w:t>
            </w:r>
            <w:bookmarkEnd w:id="166"/>
          </w:p>
        </w:tc>
        <w:tc>
          <w:tcPr>
            <w:tcW w:w="3565" w:type="pct"/>
            <w:vAlign w:val="center"/>
          </w:tcPr>
          <w:p w14:paraId="41878BCA" w14:textId="77777777" w:rsidR="004D346E" w:rsidRPr="00166987" w:rsidRDefault="004D346E" w:rsidP="004E77F9">
            <w:pPr>
              <w:rPr>
                <w:rFonts w:cs="Noto Sans"/>
                <w:noProof/>
                <w:sz w:val="16"/>
                <w:szCs w:val="16"/>
              </w:rPr>
            </w:pPr>
            <w:r w:rsidRPr="00166987">
              <w:rPr>
                <w:rFonts w:cs="Noto Sans"/>
                <w:sz w:val="16"/>
                <w:szCs w:val="16"/>
              </w:rPr>
              <w:t>Poder Notarial del Representante Legal de la Empresa.</w:t>
            </w:r>
          </w:p>
        </w:tc>
        <w:tc>
          <w:tcPr>
            <w:tcW w:w="445" w:type="pct"/>
            <w:shd w:val="clear" w:color="auto" w:fill="auto"/>
            <w:vAlign w:val="center"/>
          </w:tcPr>
          <w:p w14:paraId="080A9A7B" w14:textId="77777777" w:rsidR="004D346E" w:rsidRPr="00166987" w:rsidRDefault="004D346E" w:rsidP="004E77F9">
            <w:pPr>
              <w:rPr>
                <w:rFonts w:cs="Noto Sans"/>
                <w:noProof/>
                <w:sz w:val="16"/>
                <w:szCs w:val="16"/>
              </w:rPr>
            </w:pPr>
          </w:p>
        </w:tc>
        <w:tc>
          <w:tcPr>
            <w:tcW w:w="616" w:type="pct"/>
            <w:shd w:val="clear" w:color="auto" w:fill="auto"/>
            <w:vAlign w:val="center"/>
          </w:tcPr>
          <w:p w14:paraId="19D508D9" w14:textId="77777777" w:rsidR="004D346E" w:rsidRPr="00166987" w:rsidRDefault="004D346E" w:rsidP="004E77F9">
            <w:pPr>
              <w:rPr>
                <w:rFonts w:cs="Noto Sans"/>
                <w:noProof/>
                <w:sz w:val="16"/>
                <w:szCs w:val="16"/>
              </w:rPr>
            </w:pPr>
            <w:bookmarkStart w:id="167" w:name="_Toc180489423"/>
            <w:r w:rsidRPr="00166987">
              <w:rPr>
                <w:rFonts w:cs="Noto Sans"/>
                <w:noProof/>
                <w:sz w:val="16"/>
                <w:szCs w:val="16"/>
              </w:rPr>
              <w:t>indispensable</w:t>
            </w:r>
            <w:bookmarkEnd w:id="167"/>
          </w:p>
        </w:tc>
      </w:tr>
      <w:tr w:rsidR="004D346E" w:rsidRPr="00166987" w14:paraId="5E12F900" w14:textId="77777777" w:rsidTr="007B0F37">
        <w:trPr>
          <w:trHeight w:val="20"/>
          <w:jc w:val="center"/>
        </w:trPr>
        <w:tc>
          <w:tcPr>
            <w:tcW w:w="374" w:type="pct"/>
            <w:shd w:val="clear" w:color="auto" w:fill="auto"/>
            <w:vAlign w:val="center"/>
          </w:tcPr>
          <w:p w14:paraId="3A123093" w14:textId="77777777" w:rsidR="004D346E" w:rsidRPr="00166987" w:rsidRDefault="004D346E" w:rsidP="004E77F9">
            <w:pPr>
              <w:rPr>
                <w:rFonts w:cs="Noto Sans"/>
                <w:noProof/>
                <w:sz w:val="16"/>
                <w:szCs w:val="16"/>
              </w:rPr>
            </w:pPr>
            <w:bookmarkStart w:id="168" w:name="_Toc180489424"/>
            <w:r w:rsidRPr="00166987">
              <w:rPr>
                <w:rFonts w:cs="Noto Sans"/>
                <w:noProof/>
                <w:sz w:val="16"/>
                <w:szCs w:val="16"/>
              </w:rPr>
              <w:t>4.1.9.9</w:t>
            </w:r>
            <w:bookmarkEnd w:id="168"/>
          </w:p>
        </w:tc>
        <w:tc>
          <w:tcPr>
            <w:tcW w:w="3565" w:type="pct"/>
            <w:vAlign w:val="center"/>
          </w:tcPr>
          <w:p w14:paraId="66DE59C8" w14:textId="353953F4" w:rsidR="004D346E" w:rsidRPr="00166987" w:rsidRDefault="004D346E" w:rsidP="004E77F9">
            <w:pPr>
              <w:rPr>
                <w:rFonts w:cs="Noto Sans"/>
                <w:noProof/>
                <w:sz w:val="16"/>
                <w:szCs w:val="16"/>
              </w:rPr>
            </w:pPr>
            <w:r w:rsidRPr="00166987">
              <w:rPr>
                <w:rFonts w:cs="Noto Sans"/>
                <w:sz w:val="16"/>
                <w:szCs w:val="16"/>
              </w:rPr>
              <w:t xml:space="preserve">Comprobante del Domicilio fiscal, mismo que deberá corresponder con la dirección proporcionada en el Anexo de acreditación, con vigencia no mayor a tres meses al día de la presentación y apertura de propuestas. También deberá coincidir con el alta de hacienda y a nombre del licitante, en caso de que no se encuentre a nombre del licitante deberá presentar escrito bajo protesta de decir verdad el motivo por </w:t>
            </w:r>
            <w:r w:rsidR="00393A48" w:rsidRPr="00166987">
              <w:rPr>
                <w:rFonts w:cs="Noto Sans"/>
                <w:sz w:val="16"/>
                <w:szCs w:val="16"/>
              </w:rPr>
              <w:t>el</w:t>
            </w:r>
            <w:r w:rsidRPr="00166987">
              <w:rPr>
                <w:rFonts w:cs="Noto Sans"/>
                <w:sz w:val="16"/>
                <w:szCs w:val="16"/>
              </w:rPr>
              <w:t xml:space="preserve"> cual no se encuentra a su nombre debiendo acreditar su dicho con documento idóneo que acredite su posesión (contrato de arrendamiento)</w:t>
            </w:r>
          </w:p>
        </w:tc>
        <w:tc>
          <w:tcPr>
            <w:tcW w:w="445" w:type="pct"/>
            <w:shd w:val="clear" w:color="auto" w:fill="auto"/>
            <w:vAlign w:val="center"/>
          </w:tcPr>
          <w:p w14:paraId="7B273A73" w14:textId="77777777" w:rsidR="004D346E" w:rsidRPr="00166987" w:rsidRDefault="004D346E" w:rsidP="004E77F9">
            <w:pPr>
              <w:rPr>
                <w:rFonts w:cs="Noto Sans"/>
                <w:noProof/>
                <w:sz w:val="16"/>
                <w:szCs w:val="16"/>
              </w:rPr>
            </w:pPr>
          </w:p>
        </w:tc>
        <w:tc>
          <w:tcPr>
            <w:tcW w:w="616" w:type="pct"/>
            <w:shd w:val="clear" w:color="auto" w:fill="auto"/>
            <w:vAlign w:val="center"/>
          </w:tcPr>
          <w:p w14:paraId="2AFA4417" w14:textId="77777777" w:rsidR="004D346E" w:rsidRPr="00166987" w:rsidRDefault="004D346E" w:rsidP="004E77F9">
            <w:pPr>
              <w:rPr>
                <w:rFonts w:cs="Noto Sans"/>
                <w:noProof/>
                <w:sz w:val="16"/>
                <w:szCs w:val="16"/>
              </w:rPr>
            </w:pPr>
            <w:bookmarkStart w:id="169" w:name="_Toc180489425"/>
            <w:r w:rsidRPr="00166987">
              <w:rPr>
                <w:rFonts w:cs="Noto Sans"/>
                <w:noProof/>
                <w:sz w:val="16"/>
                <w:szCs w:val="16"/>
              </w:rPr>
              <w:t>indispensable</w:t>
            </w:r>
            <w:bookmarkEnd w:id="169"/>
          </w:p>
        </w:tc>
      </w:tr>
      <w:tr w:rsidR="004D346E" w:rsidRPr="00166987" w14:paraId="16BAC447" w14:textId="77777777" w:rsidTr="007B0F37">
        <w:trPr>
          <w:trHeight w:val="20"/>
          <w:jc w:val="center"/>
        </w:trPr>
        <w:tc>
          <w:tcPr>
            <w:tcW w:w="374" w:type="pct"/>
            <w:shd w:val="clear" w:color="auto" w:fill="auto"/>
            <w:vAlign w:val="center"/>
          </w:tcPr>
          <w:p w14:paraId="18E75C41" w14:textId="77777777" w:rsidR="004D346E" w:rsidRPr="00166987" w:rsidRDefault="004D346E" w:rsidP="004E77F9">
            <w:pPr>
              <w:rPr>
                <w:rFonts w:cs="Noto Sans"/>
                <w:noProof/>
                <w:sz w:val="16"/>
                <w:szCs w:val="16"/>
              </w:rPr>
            </w:pPr>
            <w:bookmarkStart w:id="170" w:name="_Toc180489426"/>
            <w:r w:rsidRPr="00166987">
              <w:rPr>
                <w:rFonts w:cs="Noto Sans"/>
                <w:noProof/>
                <w:sz w:val="16"/>
                <w:szCs w:val="16"/>
              </w:rPr>
              <w:t>4.1.9.10</w:t>
            </w:r>
            <w:bookmarkEnd w:id="170"/>
          </w:p>
        </w:tc>
        <w:tc>
          <w:tcPr>
            <w:tcW w:w="3565" w:type="pct"/>
            <w:vAlign w:val="center"/>
          </w:tcPr>
          <w:p w14:paraId="7ECAE8A0" w14:textId="77777777" w:rsidR="004D346E" w:rsidRPr="00166987" w:rsidRDefault="004D346E" w:rsidP="004E77F9">
            <w:pPr>
              <w:rPr>
                <w:rFonts w:cs="Noto Sans"/>
                <w:sz w:val="16"/>
                <w:szCs w:val="16"/>
              </w:rPr>
            </w:pPr>
            <w:r w:rsidRPr="00166987">
              <w:rPr>
                <w:rFonts w:cs="Noto Sans"/>
                <w:sz w:val="16"/>
                <w:szCs w:val="16"/>
              </w:rPr>
              <w:t>Identificación oficial vigente con fotografía, (cartilla del servicio militar nacional, pasaporte, credencial para votar con fotografía o cédula profesional), de la persona que firme la proposición.</w:t>
            </w:r>
          </w:p>
        </w:tc>
        <w:tc>
          <w:tcPr>
            <w:tcW w:w="445" w:type="pct"/>
            <w:shd w:val="clear" w:color="auto" w:fill="auto"/>
            <w:vAlign w:val="center"/>
          </w:tcPr>
          <w:p w14:paraId="494B391C" w14:textId="77777777" w:rsidR="004D346E" w:rsidRPr="00166987" w:rsidRDefault="004D346E" w:rsidP="004E77F9">
            <w:pPr>
              <w:rPr>
                <w:rFonts w:cs="Noto Sans"/>
                <w:noProof/>
                <w:sz w:val="16"/>
                <w:szCs w:val="16"/>
              </w:rPr>
            </w:pPr>
          </w:p>
        </w:tc>
        <w:tc>
          <w:tcPr>
            <w:tcW w:w="616" w:type="pct"/>
            <w:shd w:val="clear" w:color="auto" w:fill="auto"/>
            <w:vAlign w:val="center"/>
          </w:tcPr>
          <w:p w14:paraId="65DAD218" w14:textId="77777777" w:rsidR="004D346E" w:rsidRPr="00166987" w:rsidRDefault="004D346E" w:rsidP="004E77F9">
            <w:pPr>
              <w:rPr>
                <w:rFonts w:cs="Noto Sans"/>
                <w:noProof/>
                <w:sz w:val="16"/>
                <w:szCs w:val="16"/>
              </w:rPr>
            </w:pPr>
            <w:bookmarkStart w:id="171" w:name="_Toc180489427"/>
            <w:r w:rsidRPr="00166987">
              <w:rPr>
                <w:rFonts w:cs="Noto Sans"/>
                <w:noProof/>
                <w:sz w:val="16"/>
                <w:szCs w:val="16"/>
              </w:rPr>
              <w:t>indispensable</w:t>
            </w:r>
            <w:bookmarkEnd w:id="171"/>
          </w:p>
        </w:tc>
      </w:tr>
      <w:tr w:rsidR="004D346E" w:rsidRPr="00166987" w14:paraId="240C74C2" w14:textId="77777777" w:rsidTr="007B0F37">
        <w:trPr>
          <w:trHeight w:val="20"/>
          <w:jc w:val="center"/>
        </w:trPr>
        <w:tc>
          <w:tcPr>
            <w:tcW w:w="374" w:type="pct"/>
            <w:shd w:val="clear" w:color="auto" w:fill="632423" w:themeFill="accent2" w:themeFillShade="80"/>
            <w:vAlign w:val="center"/>
          </w:tcPr>
          <w:p w14:paraId="16089E4E" w14:textId="77777777" w:rsidR="004D346E" w:rsidRPr="00166987" w:rsidRDefault="004D346E" w:rsidP="004E77F9">
            <w:pPr>
              <w:rPr>
                <w:rFonts w:cs="Noto Sans"/>
                <w:noProof/>
                <w:sz w:val="16"/>
                <w:szCs w:val="16"/>
              </w:rPr>
            </w:pPr>
          </w:p>
        </w:tc>
        <w:tc>
          <w:tcPr>
            <w:tcW w:w="3565" w:type="pct"/>
            <w:shd w:val="clear" w:color="auto" w:fill="632423" w:themeFill="accent2" w:themeFillShade="80"/>
            <w:vAlign w:val="center"/>
          </w:tcPr>
          <w:p w14:paraId="63ADC6E3" w14:textId="77777777" w:rsidR="004D346E" w:rsidRPr="00166987" w:rsidRDefault="004D346E" w:rsidP="004E77F9">
            <w:pPr>
              <w:rPr>
                <w:rFonts w:cs="Noto Sans"/>
                <w:noProof/>
                <w:sz w:val="16"/>
                <w:szCs w:val="16"/>
              </w:rPr>
            </w:pPr>
            <w:r w:rsidRPr="00166987">
              <w:rPr>
                <w:rFonts w:cs="Noto Sans"/>
                <w:noProof/>
                <w:sz w:val="16"/>
                <w:szCs w:val="16"/>
              </w:rPr>
              <w:t>PERSONAS FÍSICAS, DEBERÁN PRESENTAR:</w:t>
            </w:r>
          </w:p>
        </w:tc>
        <w:tc>
          <w:tcPr>
            <w:tcW w:w="445" w:type="pct"/>
            <w:shd w:val="clear" w:color="auto" w:fill="632423" w:themeFill="accent2" w:themeFillShade="80"/>
            <w:vAlign w:val="center"/>
          </w:tcPr>
          <w:p w14:paraId="1CB3E748" w14:textId="77777777" w:rsidR="004D346E" w:rsidRPr="00166987" w:rsidRDefault="004D346E" w:rsidP="004E77F9">
            <w:pPr>
              <w:rPr>
                <w:rFonts w:cs="Noto Sans"/>
                <w:noProof/>
                <w:sz w:val="16"/>
                <w:szCs w:val="16"/>
              </w:rPr>
            </w:pPr>
          </w:p>
        </w:tc>
        <w:tc>
          <w:tcPr>
            <w:tcW w:w="616" w:type="pct"/>
            <w:shd w:val="clear" w:color="auto" w:fill="632423" w:themeFill="accent2" w:themeFillShade="80"/>
            <w:vAlign w:val="center"/>
          </w:tcPr>
          <w:p w14:paraId="3CBC6F73" w14:textId="77777777" w:rsidR="004D346E" w:rsidRPr="00166987" w:rsidRDefault="004D346E" w:rsidP="004E77F9">
            <w:pPr>
              <w:rPr>
                <w:rFonts w:cs="Noto Sans"/>
                <w:noProof/>
                <w:sz w:val="16"/>
                <w:szCs w:val="16"/>
              </w:rPr>
            </w:pPr>
          </w:p>
        </w:tc>
      </w:tr>
      <w:tr w:rsidR="004D346E" w:rsidRPr="00166987" w14:paraId="63C72E32" w14:textId="77777777" w:rsidTr="007B0F37">
        <w:trPr>
          <w:trHeight w:val="20"/>
          <w:jc w:val="center"/>
        </w:trPr>
        <w:tc>
          <w:tcPr>
            <w:tcW w:w="374" w:type="pct"/>
            <w:shd w:val="clear" w:color="auto" w:fill="auto"/>
            <w:vAlign w:val="center"/>
          </w:tcPr>
          <w:p w14:paraId="0CE7F21F" w14:textId="77777777" w:rsidR="004D346E" w:rsidRPr="00166987" w:rsidRDefault="004D346E" w:rsidP="004E77F9">
            <w:pPr>
              <w:rPr>
                <w:rFonts w:cs="Noto Sans"/>
                <w:noProof/>
                <w:sz w:val="16"/>
                <w:szCs w:val="16"/>
              </w:rPr>
            </w:pPr>
            <w:bookmarkStart w:id="172" w:name="_Toc180489428"/>
            <w:r w:rsidRPr="00166987">
              <w:rPr>
                <w:rFonts w:cs="Noto Sans"/>
                <w:noProof/>
                <w:sz w:val="16"/>
                <w:szCs w:val="16"/>
              </w:rPr>
              <w:t>4.1.9.11</w:t>
            </w:r>
            <w:bookmarkEnd w:id="172"/>
          </w:p>
        </w:tc>
        <w:tc>
          <w:tcPr>
            <w:tcW w:w="3565" w:type="pct"/>
            <w:vAlign w:val="center"/>
          </w:tcPr>
          <w:p w14:paraId="39405937" w14:textId="77777777" w:rsidR="004D346E" w:rsidRPr="00166987" w:rsidRDefault="004D346E" w:rsidP="004E77F9">
            <w:pPr>
              <w:rPr>
                <w:rFonts w:cs="Noto Sans"/>
                <w:noProof/>
                <w:sz w:val="16"/>
                <w:szCs w:val="16"/>
              </w:rPr>
            </w:pPr>
            <w:r w:rsidRPr="00166987">
              <w:rPr>
                <w:rFonts w:cs="Noto Sans"/>
                <w:sz w:val="16"/>
                <w:szCs w:val="16"/>
              </w:rPr>
              <w:t>Acta de nacimiento, en su caso, la carta de naturalización respectiva expedida por la autoridad competente.</w:t>
            </w:r>
          </w:p>
        </w:tc>
        <w:tc>
          <w:tcPr>
            <w:tcW w:w="445" w:type="pct"/>
            <w:shd w:val="clear" w:color="auto" w:fill="auto"/>
            <w:vAlign w:val="center"/>
          </w:tcPr>
          <w:p w14:paraId="74AB7788" w14:textId="77777777" w:rsidR="004D346E" w:rsidRPr="00166987" w:rsidRDefault="004D346E" w:rsidP="004E77F9">
            <w:pPr>
              <w:rPr>
                <w:rFonts w:cs="Noto Sans"/>
                <w:noProof/>
                <w:sz w:val="16"/>
                <w:szCs w:val="16"/>
              </w:rPr>
            </w:pPr>
          </w:p>
        </w:tc>
        <w:tc>
          <w:tcPr>
            <w:tcW w:w="616" w:type="pct"/>
            <w:shd w:val="clear" w:color="auto" w:fill="auto"/>
            <w:vAlign w:val="center"/>
          </w:tcPr>
          <w:p w14:paraId="71159377" w14:textId="77777777" w:rsidR="004D346E" w:rsidRPr="00166987" w:rsidRDefault="004D346E" w:rsidP="004E77F9">
            <w:pPr>
              <w:rPr>
                <w:rFonts w:cs="Noto Sans"/>
                <w:noProof/>
                <w:sz w:val="16"/>
                <w:szCs w:val="16"/>
              </w:rPr>
            </w:pPr>
            <w:bookmarkStart w:id="173" w:name="_Toc180489429"/>
            <w:r w:rsidRPr="00166987">
              <w:rPr>
                <w:rFonts w:cs="Noto Sans"/>
                <w:noProof/>
                <w:sz w:val="16"/>
                <w:szCs w:val="16"/>
              </w:rPr>
              <w:t>indispensable</w:t>
            </w:r>
            <w:bookmarkEnd w:id="173"/>
          </w:p>
        </w:tc>
      </w:tr>
      <w:tr w:rsidR="004D346E" w:rsidRPr="00166987" w14:paraId="1A5D9B10" w14:textId="77777777" w:rsidTr="007B0F37">
        <w:trPr>
          <w:trHeight w:val="20"/>
          <w:jc w:val="center"/>
        </w:trPr>
        <w:tc>
          <w:tcPr>
            <w:tcW w:w="374" w:type="pct"/>
            <w:shd w:val="clear" w:color="auto" w:fill="auto"/>
            <w:vAlign w:val="center"/>
          </w:tcPr>
          <w:p w14:paraId="6B4418A4" w14:textId="77777777" w:rsidR="004D346E" w:rsidRPr="00166987" w:rsidRDefault="004D346E" w:rsidP="004E77F9">
            <w:pPr>
              <w:rPr>
                <w:rFonts w:cs="Noto Sans"/>
                <w:noProof/>
                <w:sz w:val="16"/>
                <w:szCs w:val="16"/>
              </w:rPr>
            </w:pPr>
            <w:bookmarkStart w:id="174" w:name="_Toc180489430"/>
            <w:r w:rsidRPr="00166987">
              <w:rPr>
                <w:rFonts w:cs="Noto Sans"/>
                <w:noProof/>
                <w:sz w:val="16"/>
                <w:szCs w:val="16"/>
              </w:rPr>
              <w:t>4.1.9.12</w:t>
            </w:r>
            <w:bookmarkEnd w:id="174"/>
          </w:p>
        </w:tc>
        <w:tc>
          <w:tcPr>
            <w:tcW w:w="3565" w:type="pct"/>
            <w:vAlign w:val="center"/>
          </w:tcPr>
          <w:p w14:paraId="2E723BAC" w14:textId="57FE910C" w:rsidR="004D346E" w:rsidRPr="00166987" w:rsidRDefault="004D346E" w:rsidP="004E77F9">
            <w:pPr>
              <w:rPr>
                <w:rFonts w:cs="Noto Sans"/>
                <w:noProof/>
                <w:sz w:val="16"/>
                <w:szCs w:val="16"/>
              </w:rPr>
            </w:pPr>
            <w:r w:rsidRPr="00166987">
              <w:rPr>
                <w:rFonts w:cs="Noto Sans"/>
                <w:sz w:val="16"/>
                <w:szCs w:val="16"/>
              </w:rPr>
              <w:t xml:space="preserve">Comprobante de Domicilio fiscal, mismo que deberá corresponder con la dirección proporcionada en el Anexo de acreditación, con vigencia no mayor a tres meses al día de la presentación y apertura de propuestas. También deberá coincidir con el alta de hacienda y a nombre del licitante, en caso de que no se encuentre a nombre del licitante deberá presentar escrito bajo protesta de decir verdad el motivo por </w:t>
            </w:r>
            <w:r w:rsidR="00393A48" w:rsidRPr="00166987">
              <w:rPr>
                <w:rFonts w:cs="Noto Sans"/>
                <w:sz w:val="16"/>
                <w:szCs w:val="16"/>
              </w:rPr>
              <w:t>el</w:t>
            </w:r>
            <w:r w:rsidRPr="00166987">
              <w:rPr>
                <w:rFonts w:cs="Noto Sans"/>
                <w:sz w:val="16"/>
                <w:szCs w:val="16"/>
              </w:rPr>
              <w:t xml:space="preserve"> cual no se encuentra a su nombre debiendo acreditar su dicho con documento idóneo que acredite su posesión (contrato de arrendamiento)</w:t>
            </w:r>
          </w:p>
        </w:tc>
        <w:tc>
          <w:tcPr>
            <w:tcW w:w="445" w:type="pct"/>
            <w:shd w:val="clear" w:color="auto" w:fill="auto"/>
            <w:vAlign w:val="center"/>
          </w:tcPr>
          <w:p w14:paraId="6F680521" w14:textId="77777777" w:rsidR="004D346E" w:rsidRPr="00166987" w:rsidRDefault="004D346E" w:rsidP="004E77F9">
            <w:pPr>
              <w:rPr>
                <w:rFonts w:cs="Noto Sans"/>
                <w:noProof/>
                <w:sz w:val="16"/>
                <w:szCs w:val="16"/>
              </w:rPr>
            </w:pPr>
          </w:p>
        </w:tc>
        <w:tc>
          <w:tcPr>
            <w:tcW w:w="616" w:type="pct"/>
            <w:shd w:val="clear" w:color="auto" w:fill="auto"/>
            <w:vAlign w:val="center"/>
          </w:tcPr>
          <w:p w14:paraId="0499C66B" w14:textId="77777777" w:rsidR="004D346E" w:rsidRPr="00166987" w:rsidRDefault="004D346E" w:rsidP="004E77F9">
            <w:pPr>
              <w:rPr>
                <w:rFonts w:cs="Noto Sans"/>
                <w:noProof/>
                <w:sz w:val="16"/>
                <w:szCs w:val="16"/>
              </w:rPr>
            </w:pPr>
            <w:bookmarkStart w:id="175" w:name="_Toc180489431"/>
            <w:r w:rsidRPr="00166987">
              <w:rPr>
                <w:rFonts w:cs="Noto Sans"/>
                <w:noProof/>
                <w:sz w:val="16"/>
                <w:szCs w:val="16"/>
              </w:rPr>
              <w:t>indispensable</w:t>
            </w:r>
            <w:bookmarkEnd w:id="175"/>
          </w:p>
        </w:tc>
      </w:tr>
      <w:tr w:rsidR="004D346E" w:rsidRPr="00166987" w14:paraId="3F2CB490" w14:textId="77777777" w:rsidTr="007B0F37">
        <w:trPr>
          <w:trHeight w:val="20"/>
          <w:jc w:val="center"/>
        </w:trPr>
        <w:tc>
          <w:tcPr>
            <w:tcW w:w="374" w:type="pct"/>
            <w:shd w:val="clear" w:color="auto" w:fill="auto"/>
            <w:vAlign w:val="center"/>
          </w:tcPr>
          <w:p w14:paraId="14128464" w14:textId="77777777" w:rsidR="004D346E" w:rsidRPr="00166987" w:rsidRDefault="004D346E" w:rsidP="004E77F9">
            <w:pPr>
              <w:rPr>
                <w:rFonts w:cs="Noto Sans"/>
                <w:noProof/>
                <w:sz w:val="16"/>
                <w:szCs w:val="16"/>
              </w:rPr>
            </w:pPr>
            <w:bookmarkStart w:id="176" w:name="_Toc180489432"/>
            <w:r w:rsidRPr="00166987">
              <w:rPr>
                <w:rFonts w:cs="Noto Sans"/>
                <w:noProof/>
                <w:sz w:val="16"/>
                <w:szCs w:val="16"/>
              </w:rPr>
              <w:t>4.1.9.13</w:t>
            </w:r>
            <w:bookmarkEnd w:id="176"/>
          </w:p>
        </w:tc>
        <w:tc>
          <w:tcPr>
            <w:tcW w:w="3565" w:type="pct"/>
            <w:vAlign w:val="center"/>
          </w:tcPr>
          <w:p w14:paraId="256DA00F" w14:textId="77777777" w:rsidR="004D346E" w:rsidRPr="00166987" w:rsidRDefault="004D346E" w:rsidP="004E77F9">
            <w:pPr>
              <w:rPr>
                <w:rFonts w:cs="Noto Sans"/>
                <w:noProof/>
                <w:sz w:val="16"/>
                <w:szCs w:val="16"/>
              </w:rPr>
            </w:pPr>
            <w:r w:rsidRPr="00166987">
              <w:rPr>
                <w:rFonts w:cs="Noto Sans"/>
                <w:sz w:val="16"/>
                <w:szCs w:val="16"/>
              </w:rPr>
              <w:t>Identificación oficial vigente con fotografía, (cartilla del servicio militar nacional, pasaporte, credencial para votar con fotografía o cédula profesional), tratándose de personas físicas.</w:t>
            </w:r>
          </w:p>
        </w:tc>
        <w:tc>
          <w:tcPr>
            <w:tcW w:w="445" w:type="pct"/>
            <w:shd w:val="clear" w:color="auto" w:fill="auto"/>
            <w:vAlign w:val="center"/>
          </w:tcPr>
          <w:p w14:paraId="79A22DF9" w14:textId="77777777" w:rsidR="004D346E" w:rsidRPr="00166987" w:rsidRDefault="004D346E" w:rsidP="004E77F9">
            <w:pPr>
              <w:rPr>
                <w:rFonts w:cs="Noto Sans"/>
                <w:noProof/>
                <w:sz w:val="16"/>
                <w:szCs w:val="16"/>
              </w:rPr>
            </w:pPr>
          </w:p>
        </w:tc>
        <w:tc>
          <w:tcPr>
            <w:tcW w:w="616" w:type="pct"/>
            <w:shd w:val="clear" w:color="auto" w:fill="auto"/>
            <w:vAlign w:val="center"/>
          </w:tcPr>
          <w:p w14:paraId="5DCA9115" w14:textId="77777777" w:rsidR="004D346E" w:rsidRPr="00166987" w:rsidRDefault="004D346E" w:rsidP="004E77F9">
            <w:pPr>
              <w:rPr>
                <w:rFonts w:cs="Noto Sans"/>
                <w:noProof/>
                <w:sz w:val="16"/>
                <w:szCs w:val="16"/>
              </w:rPr>
            </w:pPr>
            <w:bookmarkStart w:id="177" w:name="_Toc180489433"/>
            <w:r w:rsidRPr="00166987">
              <w:rPr>
                <w:rFonts w:cs="Noto Sans"/>
                <w:noProof/>
                <w:sz w:val="16"/>
                <w:szCs w:val="16"/>
              </w:rPr>
              <w:t>indispensable</w:t>
            </w:r>
            <w:bookmarkEnd w:id="177"/>
          </w:p>
        </w:tc>
      </w:tr>
      <w:tr w:rsidR="004D346E" w:rsidRPr="00166987" w14:paraId="6513F9FE" w14:textId="77777777" w:rsidTr="007B0F37">
        <w:trPr>
          <w:trHeight w:val="20"/>
          <w:jc w:val="center"/>
        </w:trPr>
        <w:tc>
          <w:tcPr>
            <w:tcW w:w="374" w:type="pct"/>
            <w:shd w:val="clear" w:color="auto" w:fill="632423" w:themeFill="accent2" w:themeFillShade="80"/>
            <w:vAlign w:val="center"/>
          </w:tcPr>
          <w:p w14:paraId="3117BB4D" w14:textId="77777777" w:rsidR="004D346E" w:rsidRPr="00166987" w:rsidRDefault="004D346E" w:rsidP="004E77F9">
            <w:pPr>
              <w:rPr>
                <w:rFonts w:cs="Noto Sans"/>
                <w:noProof/>
                <w:sz w:val="16"/>
                <w:szCs w:val="16"/>
              </w:rPr>
            </w:pPr>
          </w:p>
        </w:tc>
        <w:tc>
          <w:tcPr>
            <w:tcW w:w="3565" w:type="pct"/>
            <w:shd w:val="clear" w:color="auto" w:fill="632423" w:themeFill="accent2" w:themeFillShade="80"/>
            <w:vAlign w:val="center"/>
          </w:tcPr>
          <w:p w14:paraId="76793B48" w14:textId="77777777" w:rsidR="004D346E" w:rsidRPr="00166987" w:rsidRDefault="004D346E" w:rsidP="004E77F9">
            <w:pPr>
              <w:rPr>
                <w:rFonts w:cs="Noto Sans"/>
                <w:noProof/>
                <w:sz w:val="16"/>
                <w:szCs w:val="16"/>
              </w:rPr>
            </w:pPr>
          </w:p>
        </w:tc>
        <w:tc>
          <w:tcPr>
            <w:tcW w:w="445" w:type="pct"/>
            <w:shd w:val="clear" w:color="auto" w:fill="632423" w:themeFill="accent2" w:themeFillShade="80"/>
            <w:vAlign w:val="center"/>
          </w:tcPr>
          <w:p w14:paraId="23E42FD8" w14:textId="77777777" w:rsidR="004D346E" w:rsidRPr="00166987" w:rsidRDefault="004D346E" w:rsidP="004E77F9">
            <w:pPr>
              <w:rPr>
                <w:rFonts w:cs="Noto Sans"/>
                <w:noProof/>
                <w:sz w:val="16"/>
                <w:szCs w:val="16"/>
              </w:rPr>
            </w:pPr>
          </w:p>
        </w:tc>
        <w:tc>
          <w:tcPr>
            <w:tcW w:w="616" w:type="pct"/>
            <w:shd w:val="clear" w:color="auto" w:fill="632423" w:themeFill="accent2" w:themeFillShade="80"/>
            <w:vAlign w:val="center"/>
          </w:tcPr>
          <w:p w14:paraId="040C4086" w14:textId="77777777" w:rsidR="004D346E" w:rsidRPr="00166987" w:rsidRDefault="004D346E" w:rsidP="004E77F9">
            <w:pPr>
              <w:rPr>
                <w:rFonts w:cs="Noto Sans"/>
                <w:noProof/>
                <w:sz w:val="16"/>
                <w:szCs w:val="16"/>
              </w:rPr>
            </w:pPr>
          </w:p>
        </w:tc>
      </w:tr>
      <w:tr w:rsidR="004D346E" w:rsidRPr="00166987" w14:paraId="66985C96" w14:textId="77777777" w:rsidTr="007B0F37">
        <w:trPr>
          <w:trHeight w:val="20"/>
          <w:jc w:val="center"/>
        </w:trPr>
        <w:tc>
          <w:tcPr>
            <w:tcW w:w="374" w:type="pct"/>
            <w:tcBorders>
              <w:bottom w:val="single" w:sz="8" w:space="0" w:color="auto"/>
            </w:tcBorders>
            <w:shd w:val="clear" w:color="auto" w:fill="auto"/>
            <w:vAlign w:val="center"/>
            <w:hideMark/>
          </w:tcPr>
          <w:p w14:paraId="4A6A70A5" w14:textId="77777777" w:rsidR="004D346E" w:rsidRPr="00166987" w:rsidRDefault="004D346E" w:rsidP="004E77F9">
            <w:pPr>
              <w:rPr>
                <w:rFonts w:cs="Noto Sans"/>
                <w:noProof/>
                <w:sz w:val="16"/>
                <w:szCs w:val="16"/>
              </w:rPr>
            </w:pPr>
            <w:bookmarkStart w:id="178" w:name="_Toc180489434"/>
            <w:r w:rsidRPr="00166987">
              <w:rPr>
                <w:rFonts w:cs="Noto Sans"/>
                <w:noProof/>
                <w:sz w:val="16"/>
                <w:szCs w:val="16"/>
              </w:rPr>
              <w:t>4.1.10</w:t>
            </w:r>
            <w:bookmarkEnd w:id="178"/>
          </w:p>
        </w:tc>
        <w:tc>
          <w:tcPr>
            <w:tcW w:w="3565" w:type="pct"/>
            <w:tcBorders>
              <w:bottom w:val="single" w:sz="8" w:space="0" w:color="auto"/>
            </w:tcBorders>
            <w:vAlign w:val="center"/>
          </w:tcPr>
          <w:p w14:paraId="70704EF1" w14:textId="77777777" w:rsidR="004D346E" w:rsidRPr="00166987" w:rsidRDefault="004D346E" w:rsidP="004E77F9">
            <w:pPr>
              <w:rPr>
                <w:rFonts w:cs="Noto Sans"/>
                <w:noProof/>
                <w:sz w:val="16"/>
                <w:szCs w:val="16"/>
                <w:lang w:val="es-ES_tradnl"/>
              </w:rPr>
            </w:pPr>
            <w:r w:rsidRPr="00166987">
              <w:rPr>
                <w:rFonts w:cs="Noto Sans"/>
                <w:sz w:val="16"/>
                <w:szCs w:val="16"/>
                <w:lang w:val="es-ES_tradnl"/>
              </w:rPr>
              <w:t>Se hace del conocimiento del licitante, que en términos de lo dispuesto por los Artículos 110 fracción XIII, 111 y 113 de la Ley Federal 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legal por el cual considera que tengan ese carácter, para lo cual se adjunta el Formato No. 7 “Formato relativo a la clasificación de la información reservada y confidencial”  Cabe señalar que de no clasificarse la información por parte del Licitante en los términos señalados, la información presentada como parte de su proposición técnica - legal económica tendrá tratamiento de información de carácter público.</w:t>
            </w:r>
          </w:p>
        </w:tc>
        <w:tc>
          <w:tcPr>
            <w:tcW w:w="445" w:type="pct"/>
            <w:tcBorders>
              <w:bottom w:val="single" w:sz="8" w:space="0" w:color="auto"/>
            </w:tcBorders>
            <w:shd w:val="clear" w:color="auto" w:fill="auto"/>
            <w:vAlign w:val="center"/>
            <w:hideMark/>
          </w:tcPr>
          <w:p w14:paraId="1F916E10" w14:textId="77777777" w:rsidR="004D346E" w:rsidRPr="00166987" w:rsidRDefault="00DA2DCC" w:rsidP="004E77F9">
            <w:pPr>
              <w:rPr>
                <w:rFonts w:cs="Noto Sans"/>
                <w:noProof/>
                <w:sz w:val="16"/>
                <w:szCs w:val="16"/>
              </w:rPr>
            </w:pPr>
            <w:hyperlink w:anchor="FORMATO_9" w:history="1">
              <w:bookmarkStart w:id="179" w:name="_Toc180489435"/>
              <w:r w:rsidR="004D346E" w:rsidRPr="00166987">
                <w:rPr>
                  <w:rStyle w:val="Hipervnculo"/>
                  <w:rFonts w:eastAsia="Times New Roman" w:cs="Noto Sans"/>
                  <w:noProof/>
                  <w:sz w:val="16"/>
                  <w:szCs w:val="16"/>
                  <w:lang w:val="es-ES_tradnl" w:eastAsia="es-ES"/>
                </w:rPr>
                <w:t>Formato No. 7</w:t>
              </w:r>
              <w:bookmarkEnd w:id="179"/>
            </w:hyperlink>
          </w:p>
        </w:tc>
        <w:tc>
          <w:tcPr>
            <w:tcW w:w="616" w:type="pct"/>
            <w:tcBorders>
              <w:bottom w:val="single" w:sz="8" w:space="0" w:color="auto"/>
            </w:tcBorders>
            <w:shd w:val="clear" w:color="auto" w:fill="auto"/>
            <w:vAlign w:val="center"/>
            <w:hideMark/>
          </w:tcPr>
          <w:p w14:paraId="29380EB1" w14:textId="77777777" w:rsidR="004D346E" w:rsidRPr="00166987" w:rsidRDefault="004D346E" w:rsidP="004E77F9">
            <w:pPr>
              <w:rPr>
                <w:rFonts w:cs="Noto Sans"/>
                <w:noProof/>
                <w:sz w:val="16"/>
                <w:szCs w:val="16"/>
              </w:rPr>
            </w:pPr>
            <w:bookmarkStart w:id="180" w:name="_Toc180489436"/>
            <w:r w:rsidRPr="00166987">
              <w:rPr>
                <w:rFonts w:cs="Noto Sans"/>
                <w:noProof/>
                <w:sz w:val="16"/>
                <w:szCs w:val="16"/>
              </w:rPr>
              <w:t>No indispensable</w:t>
            </w:r>
            <w:bookmarkEnd w:id="180"/>
          </w:p>
        </w:tc>
      </w:tr>
    </w:tbl>
    <w:p w14:paraId="3FF327A5" w14:textId="77777777" w:rsidR="00144A7C" w:rsidRPr="00166987" w:rsidRDefault="00144A7C" w:rsidP="005A6D8F">
      <w:pPr>
        <w:tabs>
          <w:tab w:val="left" w:pos="6240"/>
        </w:tabs>
        <w:suppressAutoHyphens/>
        <w:rPr>
          <w:rFonts w:cs="Noto Sans"/>
          <w:noProof/>
          <w:szCs w:val="18"/>
          <w:lang w:val="es-ES_tradnl"/>
        </w:rPr>
      </w:pPr>
    </w:p>
    <w:p w14:paraId="2D9DA1E7" w14:textId="77777777" w:rsidR="002358A5" w:rsidRPr="00166987" w:rsidRDefault="00E001F8" w:rsidP="004E77F9">
      <w:pPr>
        <w:rPr>
          <w:rFonts w:cs="Noto Sans"/>
          <w:noProof/>
          <w:sz w:val="22"/>
          <w:lang w:val="es-ES_tradnl"/>
        </w:rPr>
      </w:pPr>
      <w:r w:rsidRPr="00166987">
        <w:rPr>
          <w:rFonts w:cs="Noto Sans"/>
          <w:noProof/>
          <w:sz w:val="22"/>
          <w:lang w:val="es-ES_tradnl"/>
        </w:rPr>
        <w:t xml:space="preserve">4.2 </w:t>
      </w:r>
      <w:r w:rsidR="002358A5" w:rsidRPr="00166987">
        <w:rPr>
          <w:rFonts w:cs="Noto Sans"/>
          <w:noProof/>
          <w:sz w:val="22"/>
          <w:lang w:val="es-ES_tradnl"/>
        </w:rPr>
        <w:t xml:space="preserve">Proposición </w:t>
      </w:r>
      <w:r w:rsidR="00703A7F" w:rsidRPr="00166987">
        <w:rPr>
          <w:rFonts w:cs="Noto Sans"/>
          <w:noProof/>
          <w:sz w:val="22"/>
          <w:lang w:val="es-ES_tradnl"/>
        </w:rPr>
        <w:t>Técnica</w:t>
      </w:r>
      <w:bookmarkEnd w:id="119"/>
    </w:p>
    <w:p w14:paraId="1358F8CE" w14:textId="77777777" w:rsidR="0013684E" w:rsidRPr="00166987" w:rsidRDefault="0013684E" w:rsidP="00144A7C">
      <w:pPr>
        <w:rPr>
          <w:rFonts w:cs="Noto Sans"/>
          <w:noProof/>
          <w:lang w:val="es-ES_tradnl"/>
        </w:rPr>
      </w:pPr>
    </w:p>
    <w:tbl>
      <w:tblPr>
        <w:tblW w:w="5000" w:type="pct"/>
        <w:tblCellMar>
          <w:left w:w="70" w:type="dxa"/>
          <w:right w:w="70" w:type="dxa"/>
        </w:tblCellMar>
        <w:tblLook w:val="04A0" w:firstRow="1" w:lastRow="0" w:firstColumn="1" w:lastColumn="0" w:noHBand="0" w:noVBand="1"/>
      </w:tblPr>
      <w:tblGrid>
        <w:gridCol w:w="799"/>
        <w:gridCol w:w="7464"/>
        <w:gridCol w:w="1172"/>
        <w:gridCol w:w="1243"/>
      </w:tblGrid>
      <w:tr w:rsidR="004D346E" w:rsidRPr="00166987" w14:paraId="5650A8EB" w14:textId="77777777" w:rsidTr="00734D58">
        <w:trPr>
          <w:trHeight w:val="20"/>
        </w:trPr>
        <w:tc>
          <w:tcPr>
            <w:tcW w:w="374" w:type="pct"/>
            <w:tcBorders>
              <w:top w:val="single" w:sz="8" w:space="0" w:color="auto"/>
              <w:left w:val="single" w:sz="8" w:space="0" w:color="auto"/>
              <w:bottom w:val="single" w:sz="8" w:space="0" w:color="auto"/>
              <w:right w:val="single" w:sz="8" w:space="0" w:color="auto"/>
            </w:tcBorders>
            <w:shd w:val="clear" w:color="auto" w:fill="632423" w:themeFill="accent2" w:themeFillShade="80"/>
            <w:vAlign w:val="center"/>
            <w:hideMark/>
          </w:tcPr>
          <w:p w14:paraId="247E1663" w14:textId="77777777" w:rsidR="004D346E" w:rsidRPr="00166987" w:rsidRDefault="004D346E" w:rsidP="004E77F9">
            <w:pPr>
              <w:rPr>
                <w:rFonts w:cs="Noto Sans"/>
                <w:sz w:val="16"/>
                <w:szCs w:val="18"/>
                <w:lang w:eastAsia="es-MX"/>
              </w:rPr>
            </w:pPr>
            <w:r w:rsidRPr="00166987">
              <w:rPr>
                <w:rFonts w:cs="Noto Sans"/>
                <w:sz w:val="16"/>
                <w:szCs w:val="18"/>
                <w:lang w:eastAsia="es-MX"/>
              </w:rPr>
              <w:t>Numeral</w:t>
            </w:r>
          </w:p>
        </w:tc>
        <w:tc>
          <w:tcPr>
            <w:tcW w:w="3495"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142DAAF6" w14:textId="77777777" w:rsidR="004D346E" w:rsidRPr="00166987" w:rsidRDefault="004D346E" w:rsidP="004E77F9">
            <w:pPr>
              <w:rPr>
                <w:rFonts w:cs="Noto Sans"/>
                <w:sz w:val="16"/>
                <w:szCs w:val="18"/>
                <w:lang w:eastAsia="es-MX"/>
              </w:rPr>
            </w:pPr>
            <w:r w:rsidRPr="00166987">
              <w:rPr>
                <w:rFonts w:cs="Noto Sans"/>
                <w:sz w:val="16"/>
                <w:szCs w:val="18"/>
                <w:lang w:eastAsia="es-MX"/>
              </w:rPr>
              <w:t>Documentación relativa a la Proposición Técnica</w:t>
            </w:r>
          </w:p>
        </w:tc>
        <w:tc>
          <w:tcPr>
            <w:tcW w:w="549"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37044E6C" w14:textId="77777777" w:rsidR="004D346E" w:rsidRPr="00166987" w:rsidRDefault="004D346E" w:rsidP="004E77F9">
            <w:pPr>
              <w:rPr>
                <w:rFonts w:cs="Noto Sans"/>
                <w:sz w:val="16"/>
                <w:szCs w:val="18"/>
                <w:lang w:eastAsia="es-MX"/>
              </w:rPr>
            </w:pPr>
            <w:r w:rsidRPr="00166987">
              <w:rPr>
                <w:rFonts w:cs="Noto Sans"/>
                <w:sz w:val="16"/>
                <w:szCs w:val="18"/>
                <w:lang w:eastAsia="es-MX"/>
              </w:rPr>
              <w:t>Formato</w:t>
            </w:r>
          </w:p>
        </w:tc>
        <w:tc>
          <w:tcPr>
            <w:tcW w:w="582"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3B4161C5" w14:textId="77777777" w:rsidR="004D346E" w:rsidRPr="00166987" w:rsidRDefault="004D346E" w:rsidP="004E77F9">
            <w:pPr>
              <w:rPr>
                <w:rFonts w:cs="Noto Sans"/>
                <w:sz w:val="16"/>
                <w:szCs w:val="18"/>
                <w:lang w:eastAsia="es-MX"/>
              </w:rPr>
            </w:pPr>
            <w:r w:rsidRPr="00166987">
              <w:rPr>
                <w:rFonts w:cs="Noto Sans"/>
                <w:sz w:val="14"/>
                <w:szCs w:val="18"/>
                <w:lang w:eastAsia="es-MX"/>
              </w:rPr>
              <w:t>El incumplimiento de este punto es causa de desechamiento técnico</w:t>
            </w:r>
          </w:p>
        </w:tc>
      </w:tr>
      <w:tr w:rsidR="007C79B9" w:rsidRPr="00166987" w14:paraId="6A3EC6CF" w14:textId="77777777" w:rsidTr="00734D58">
        <w:trPr>
          <w:trHeight w:val="20"/>
        </w:trPr>
        <w:tc>
          <w:tcPr>
            <w:tcW w:w="374" w:type="pct"/>
            <w:tcBorders>
              <w:top w:val="nil"/>
              <w:left w:val="single" w:sz="8" w:space="0" w:color="auto"/>
              <w:bottom w:val="single" w:sz="8" w:space="0" w:color="auto"/>
              <w:right w:val="single" w:sz="8" w:space="0" w:color="auto"/>
            </w:tcBorders>
            <w:shd w:val="clear" w:color="auto" w:fill="auto"/>
            <w:vAlign w:val="center"/>
            <w:hideMark/>
          </w:tcPr>
          <w:p w14:paraId="6F6D1DDA" w14:textId="2065F71D" w:rsidR="007C79B9" w:rsidRPr="00166987" w:rsidRDefault="007C79B9" w:rsidP="004E77F9">
            <w:pPr>
              <w:rPr>
                <w:rFonts w:cs="Noto Sans"/>
                <w:color w:val="000000"/>
                <w:sz w:val="16"/>
                <w:szCs w:val="18"/>
                <w:lang w:eastAsia="es-MX"/>
              </w:rPr>
            </w:pPr>
            <w:r w:rsidRPr="00166987">
              <w:rPr>
                <w:rFonts w:eastAsia="Times New Roman" w:cs="Noto Sans"/>
                <w:color w:val="000000"/>
                <w:sz w:val="16"/>
                <w:szCs w:val="14"/>
                <w:lang w:eastAsia="es-MX"/>
              </w:rPr>
              <w:t>4.2.1</w:t>
            </w:r>
          </w:p>
        </w:tc>
        <w:tc>
          <w:tcPr>
            <w:tcW w:w="3495" w:type="pct"/>
            <w:tcBorders>
              <w:top w:val="nil"/>
              <w:left w:val="nil"/>
              <w:bottom w:val="single" w:sz="8" w:space="0" w:color="auto"/>
              <w:right w:val="single" w:sz="8" w:space="0" w:color="auto"/>
            </w:tcBorders>
            <w:shd w:val="clear" w:color="auto" w:fill="auto"/>
            <w:vAlign w:val="center"/>
          </w:tcPr>
          <w:p w14:paraId="481F3645" w14:textId="304D7546" w:rsidR="007C79B9" w:rsidRPr="00166987" w:rsidRDefault="00837244" w:rsidP="004E77F9">
            <w:pPr>
              <w:rPr>
                <w:rFonts w:cs="Noto Sans"/>
                <w:color w:val="000000"/>
                <w:sz w:val="16"/>
                <w:szCs w:val="18"/>
                <w:lang w:eastAsia="es-MX"/>
              </w:rPr>
            </w:pPr>
            <w:r w:rsidRPr="00166987">
              <w:rPr>
                <w:rFonts w:cs="Noto Sans"/>
                <w:color w:val="000000"/>
                <w:sz w:val="16"/>
                <w:szCs w:val="18"/>
                <w:lang w:eastAsia="es-MX"/>
              </w:rPr>
              <w:t>Copia simple del Registro Sanitario, vigente, expedido por la COFEPRIS</w:t>
            </w:r>
          </w:p>
        </w:tc>
        <w:tc>
          <w:tcPr>
            <w:tcW w:w="549" w:type="pct"/>
            <w:tcBorders>
              <w:top w:val="nil"/>
              <w:left w:val="nil"/>
              <w:bottom w:val="single" w:sz="8" w:space="0" w:color="auto"/>
              <w:right w:val="single" w:sz="8" w:space="0" w:color="auto"/>
            </w:tcBorders>
            <w:shd w:val="clear" w:color="auto" w:fill="auto"/>
            <w:vAlign w:val="center"/>
          </w:tcPr>
          <w:p w14:paraId="7071DB7E" w14:textId="42D7365A" w:rsidR="007C79B9" w:rsidRPr="00166987" w:rsidRDefault="007C79B9" w:rsidP="004E77F9">
            <w:pPr>
              <w:rPr>
                <w:rFonts w:cs="Noto Sans"/>
                <w:color w:val="000000"/>
                <w:sz w:val="16"/>
                <w:szCs w:val="18"/>
                <w:lang w:eastAsia="es-MX"/>
              </w:rPr>
            </w:pPr>
          </w:p>
        </w:tc>
        <w:tc>
          <w:tcPr>
            <w:tcW w:w="582" w:type="pct"/>
            <w:tcBorders>
              <w:top w:val="nil"/>
              <w:left w:val="nil"/>
              <w:bottom w:val="single" w:sz="8" w:space="0" w:color="auto"/>
              <w:right w:val="single" w:sz="8" w:space="0" w:color="auto"/>
            </w:tcBorders>
            <w:shd w:val="clear" w:color="auto" w:fill="auto"/>
            <w:vAlign w:val="center"/>
            <w:hideMark/>
          </w:tcPr>
          <w:p w14:paraId="5AFE563A" w14:textId="77777777" w:rsidR="007C79B9" w:rsidRPr="00166987" w:rsidRDefault="007C79B9" w:rsidP="004E77F9">
            <w:pPr>
              <w:rPr>
                <w:rFonts w:cs="Noto Sans"/>
                <w:color w:val="000000"/>
                <w:sz w:val="16"/>
                <w:szCs w:val="18"/>
                <w:lang w:eastAsia="es-MX"/>
              </w:rPr>
            </w:pPr>
            <w:r w:rsidRPr="00166987">
              <w:rPr>
                <w:rFonts w:cs="Noto Sans"/>
                <w:color w:val="000000"/>
                <w:sz w:val="16"/>
                <w:szCs w:val="18"/>
                <w:lang w:eastAsia="es-MX"/>
              </w:rPr>
              <w:t>SI</w:t>
            </w:r>
          </w:p>
        </w:tc>
      </w:tr>
      <w:tr w:rsidR="007C79B9" w:rsidRPr="00166987" w14:paraId="2135BF55" w14:textId="77777777" w:rsidTr="00734D58">
        <w:trPr>
          <w:trHeight w:val="20"/>
        </w:trPr>
        <w:tc>
          <w:tcPr>
            <w:tcW w:w="374" w:type="pct"/>
            <w:tcBorders>
              <w:top w:val="nil"/>
              <w:left w:val="single" w:sz="8" w:space="0" w:color="auto"/>
              <w:bottom w:val="single" w:sz="8" w:space="0" w:color="auto"/>
              <w:right w:val="single" w:sz="8" w:space="0" w:color="auto"/>
            </w:tcBorders>
            <w:shd w:val="clear" w:color="auto" w:fill="auto"/>
            <w:vAlign w:val="center"/>
            <w:hideMark/>
          </w:tcPr>
          <w:p w14:paraId="055DE7F1" w14:textId="0575DB87" w:rsidR="007C79B9" w:rsidRPr="00166987" w:rsidRDefault="007C79B9" w:rsidP="004E77F9">
            <w:pPr>
              <w:rPr>
                <w:rFonts w:cs="Noto Sans"/>
                <w:color w:val="000000"/>
                <w:sz w:val="16"/>
                <w:szCs w:val="18"/>
                <w:lang w:eastAsia="es-MX"/>
              </w:rPr>
            </w:pPr>
            <w:r w:rsidRPr="00166987">
              <w:rPr>
                <w:rFonts w:eastAsia="Times New Roman" w:cs="Noto Sans"/>
                <w:color w:val="000000"/>
                <w:sz w:val="16"/>
                <w:szCs w:val="14"/>
                <w:lang w:eastAsia="es-MX"/>
              </w:rPr>
              <w:t>4.2.2</w:t>
            </w:r>
          </w:p>
        </w:tc>
        <w:tc>
          <w:tcPr>
            <w:tcW w:w="3495" w:type="pct"/>
            <w:tcBorders>
              <w:top w:val="nil"/>
              <w:left w:val="nil"/>
              <w:bottom w:val="single" w:sz="8" w:space="0" w:color="auto"/>
              <w:right w:val="single" w:sz="8" w:space="0" w:color="auto"/>
            </w:tcBorders>
            <w:shd w:val="clear" w:color="auto" w:fill="auto"/>
            <w:vAlign w:val="center"/>
          </w:tcPr>
          <w:p w14:paraId="7E97BBE0" w14:textId="00FF96B1" w:rsidR="007C79B9" w:rsidRPr="00166987" w:rsidRDefault="00837244" w:rsidP="004E77F9">
            <w:pPr>
              <w:rPr>
                <w:rFonts w:cs="Noto Sans"/>
                <w:color w:val="000000"/>
                <w:sz w:val="16"/>
                <w:szCs w:val="18"/>
                <w:lang w:eastAsia="es-MX"/>
              </w:rPr>
            </w:pPr>
            <w:r w:rsidRPr="00166987">
              <w:rPr>
                <w:rFonts w:cs="Noto Sans"/>
                <w:color w:val="000000"/>
                <w:sz w:val="16"/>
                <w:szCs w:val="18"/>
                <w:lang w:eastAsia="es-MX"/>
              </w:rPr>
              <w:t>Copia simple del Certificado de calidad ISO-9001-2015 o ISO-13485:2016 o JIS o MDSAP o FDA o CE, vigentes, a nombre del fabricante, así como del licitante de los bienes</w:t>
            </w:r>
          </w:p>
        </w:tc>
        <w:tc>
          <w:tcPr>
            <w:tcW w:w="549" w:type="pct"/>
            <w:tcBorders>
              <w:top w:val="nil"/>
              <w:left w:val="nil"/>
              <w:bottom w:val="single" w:sz="8" w:space="0" w:color="auto"/>
              <w:right w:val="single" w:sz="8" w:space="0" w:color="auto"/>
            </w:tcBorders>
            <w:shd w:val="clear" w:color="auto" w:fill="auto"/>
            <w:vAlign w:val="center"/>
          </w:tcPr>
          <w:p w14:paraId="1E0F6A7A" w14:textId="554CF8A8" w:rsidR="007C79B9" w:rsidRPr="00166987" w:rsidRDefault="007C79B9" w:rsidP="004E77F9">
            <w:pPr>
              <w:rPr>
                <w:rFonts w:cs="Noto Sans"/>
                <w:color w:val="000000"/>
                <w:sz w:val="16"/>
                <w:szCs w:val="18"/>
                <w:lang w:eastAsia="es-MX"/>
              </w:rPr>
            </w:pPr>
          </w:p>
        </w:tc>
        <w:tc>
          <w:tcPr>
            <w:tcW w:w="582" w:type="pct"/>
            <w:tcBorders>
              <w:top w:val="nil"/>
              <w:left w:val="nil"/>
              <w:bottom w:val="single" w:sz="8" w:space="0" w:color="auto"/>
              <w:right w:val="single" w:sz="8" w:space="0" w:color="auto"/>
            </w:tcBorders>
            <w:shd w:val="clear" w:color="auto" w:fill="auto"/>
            <w:vAlign w:val="center"/>
            <w:hideMark/>
          </w:tcPr>
          <w:p w14:paraId="50748597" w14:textId="77777777" w:rsidR="007C79B9" w:rsidRPr="00166987" w:rsidRDefault="007C79B9" w:rsidP="004E77F9">
            <w:pPr>
              <w:rPr>
                <w:rFonts w:cs="Noto Sans"/>
                <w:color w:val="000000"/>
                <w:sz w:val="16"/>
                <w:szCs w:val="18"/>
                <w:lang w:eastAsia="es-MX"/>
              </w:rPr>
            </w:pPr>
            <w:r w:rsidRPr="00166987">
              <w:rPr>
                <w:rFonts w:cs="Noto Sans"/>
                <w:color w:val="000000"/>
                <w:sz w:val="16"/>
                <w:szCs w:val="18"/>
                <w:lang w:eastAsia="es-MX"/>
              </w:rPr>
              <w:t>SI</w:t>
            </w:r>
          </w:p>
        </w:tc>
      </w:tr>
      <w:tr w:rsidR="007C79B9" w:rsidRPr="00166987" w14:paraId="18D32CBC" w14:textId="77777777" w:rsidTr="00734D58">
        <w:trPr>
          <w:trHeight w:val="20"/>
        </w:trPr>
        <w:tc>
          <w:tcPr>
            <w:tcW w:w="374" w:type="pct"/>
            <w:tcBorders>
              <w:top w:val="nil"/>
              <w:left w:val="single" w:sz="8" w:space="0" w:color="auto"/>
              <w:bottom w:val="single" w:sz="8" w:space="0" w:color="auto"/>
              <w:right w:val="single" w:sz="8" w:space="0" w:color="auto"/>
            </w:tcBorders>
            <w:shd w:val="clear" w:color="auto" w:fill="auto"/>
            <w:vAlign w:val="center"/>
            <w:hideMark/>
          </w:tcPr>
          <w:p w14:paraId="25F9F2AD" w14:textId="26C5669C" w:rsidR="007C79B9" w:rsidRPr="00166987" w:rsidRDefault="007C79B9" w:rsidP="004E77F9">
            <w:pPr>
              <w:rPr>
                <w:rFonts w:cs="Noto Sans"/>
                <w:color w:val="000000"/>
                <w:sz w:val="16"/>
                <w:szCs w:val="18"/>
                <w:lang w:eastAsia="es-MX"/>
              </w:rPr>
            </w:pPr>
            <w:r w:rsidRPr="00166987">
              <w:rPr>
                <w:rFonts w:eastAsia="Times New Roman" w:cs="Noto Sans"/>
                <w:color w:val="000000"/>
                <w:sz w:val="16"/>
                <w:szCs w:val="14"/>
                <w:lang w:eastAsia="es-MX"/>
              </w:rPr>
              <w:t>4.2.3</w:t>
            </w:r>
          </w:p>
        </w:tc>
        <w:tc>
          <w:tcPr>
            <w:tcW w:w="3495" w:type="pct"/>
            <w:tcBorders>
              <w:top w:val="nil"/>
              <w:left w:val="nil"/>
              <w:bottom w:val="single" w:sz="8" w:space="0" w:color="auto"/>
              <w:right w:val="single" w:sz="8" w:space="0" w:color="auto"/>
            </w:tcBorders>
            <w:shd w:val="clear" w:color="auto" w:fill="auto"/>
            <w:vAlign w:val="center"/>
          </w:tcPr>
          <w:p w14:paraId="00DFA5AD" w14:textId="501EC318" w:rsidR="007C79B9" w:rsidRPr="00166987" w:rsidRDefault="00837244" w:rsidP="004E77F9">
            <w:pPr>
              <w:rPr>
                <w:rFonts w:cs="Noto Sans"/>
                <w:color w:val="000000"/>
                <w:sz w:val="16"/>
                <w:szCs w:val="18"/>
                <w:lang w:eastAsia="es-MX"/>
              </w:rPr>
            </w:pPr>
            <w:r w:rsidRPr="00166987">
              <w:rPr>
                <w:rFonts w:cs="Noto Sans"/>
                <w:color w:val="000000"/>
                <w:sz w:val="16"/>
                <w:szCs w:val="18"/>
                <w:lang w:eastAsia="es-MX"/>
              </w:rPr>
              <w:t>En su caso, Copia simple del Certificado de Buenas Prácticas de Fabricación, vigente, emitido por la COFEPRIS, a nombre del fabricante de los bienes y/o su representante legal,</w:t>
            </w:r>
          </w:p>
        </w:tc>
        <w:tc>
          <w:tcPr>
            <w:tcW w:w="549" w:type="pct"/>
            <w:tcBorders>
              <w:top w:val="nil"/>
              <w:left w:val="nil"/>
              <w:bottom w:val="single" w:sz="8" w:space="0" w:color="auto"/>
              <w:right w:val="single" w:sz="8" w:space="0" w:color="auto"/>
            </w:tcBorders>
            <w:shd w:val="clear" w:color="auto" w:fill="auto"/>
            <w:vAlign w:val="center"/>
          </w:tcPr>
          <w:p w14:paraId="1EE3949F" w14:textId="04EC1655" w:rsidR="007C79B9" w:rsidRPr="00166987" w:rsidRDefault="007C79B9" w:rsidP="004E77F9">
            <w:pPr>
              <w:rPr>
                <w:rFonts w:cs="Noto Sans"/>
                <w:color w:val="000000"/>
                <w:sz w:val="16"/>
                <w:szCs w:val="18"/>
                <w:lang w:eastAsia="es-MX"/>
              </w:rPr>
            </w:pPr>
          </w:p>
        </w:tc>
        <w:tc>
          <w:tcPr>
            <w:tcW w:w="582" w:type="pct"/>
            <w:tcBorders>
              <w:top w:val="nil"/>
              <w:left w:val="nil"/>
              <w:bottom w:val="single" w:sz="8" w:space="0" w:color="auto"/>
              <w:right w:val="single" w:sz="8" w:space="0" w:color="auto"/>
            </w:tcBorders>
            <w:shd w:val="clear" w:color="auto" w:fill="auto"/>
            <w:vAlign w:val="center"/>
            <w:hideMark/>
          </w:tcPr>
          <w:p w14:paraId="1BC96923" w14:textId="77777777" w:rsidR="007C79B9" w:rsidRPr="00166987" w:rsidRDefault="007C79B9" w:rsidP="004E77F9">
            <w:pPr>
              <w:rPr>
                <w:rFonts w:cs="Noto Sans"/>
                <w:color w:val="000000"/>
                <w:sz w:val="16"/>
                <w:szCs w:val="18"/>
                <w:lang w:eastAsia="es-MX"/>
              </w:rPr>
            </w:pPr>
            <w:r w:rsidRPr="00166987">
              <w:rPr>
                <w:rFonts w:cs="Noto Sans"/>
                <w:color w:val="000000"/>
                <w:sz w:val="16"/>
                <w:szCs w:val="18"/>
                <w:lang w:eastAsia="es-MX"/>
              </w:rPr>
              <w:t>SI</w:t>
            </w:r>
          </w:p>
        </w:tc>
      </w:tr>
      <w:tr w:rsidR="007C79B9" w:rsidRPr="00166987" w14:paraId="06602BCF" w14:textId="77777777" w:rsidTr="00734D58">
        <w:trPr>
          <w:trHeight w:val="20"/>
        </w:trPr>
        <w:tc>
          <w:tcPr>
            <w:tcW w:w="374" w:type="pct"/>
            <w:tcBorders>
              <w:top w:val="nil"/>
              <w:left w:val="single" w:sz="8" w:space="0" w:color="auto"/>
              <w:bottom w:val="single" w:sz="8" w:space="0" w:color="auto"/>
              <w:right w:val="single" w:sz="8" w:space="0" w:color="auto"/>
            </w:tcBorders>
            <w:shd w:val="clear" w:color="auto" w:fill="auto"/>
            <w:vAlign w:val="center"/>
            <w:hideMark/>
          </w:tcPr>
          <w:p w14:paraId="7867EF4A" w14:textId="18529A37" w:rsidR="007C79B9" w:rsidRPr="00166987" w:rsidRDefault="007C79B9" w:rsidP="004E77F9">
            <w:pPr>
              <w:rPr>
                <w:rFonts w:cs="Noto Sans"/>
                <w:color w:val="000000"/>
                <w:sz w:val="16"/>
                <w:szCs w:val="18"/>
                <w:lang w:eastAsia="es-MX"/>
              </w:rPr>
            </w:pPr>
            <w:r w:rsidRPr="00166987">
              <w:rPr>
                <w:rFonts w:eastAsia="Times New Roman" w:cs="Noto Sans"/>
                <w:color w:val="000000"/>
                <w:sz w:val="16"/>
                <w:szCs w:val="14"/>
                <w:lang w:eastAsia="es-MX"/>
              </w:rPr>
              <w:t>4.2.4</w:t>
            </w:r>
          </w:p>
        </w:tc>
        <w:tc>
          <w:tcPr>
            <w:tcW w:w="3495" w:type="pct"/>
            <w:tcBorders>
              <w:top w:val="nil"/>
              <w:left w:val="nil"/>
              <w:bottom w:val="single" w:sz="8" w:space="0" w:color="auto"/>
              <w:right w:val="single" w:sz="8" w:space="0" w:color="auto"/>
            </w:tcBorders>
            <w:shd w:val="clear" w:color="auto" w:fill="auto"/>
            <w:vAlign w:val="center"/>
          </w:tcPr>
          <w:p w14:paraId="4653DAE9" w14:textId="5BF9CB11" w:rsidR="007C79B9" w:rsidRPr="00166987" w:rsidRDefault="00837244" w:rsidP="004E77F9">
            <w:pPr>
              <w:rPr>
                <w:rFonts w:cs="Noto Sans"/>
                <w:color w:val="000000"/>
                <w:sz w:val="16"/>
                <w:szCs w:val="18"/>
                <w:lang w:eastAsia="es-MX"/>
              </w:rPr>
            </w:pPr>
            <w:r w:rsidRPr="00166987">
              <w:rPr>
                <w:rFonts w:cs="Noto Sans"/>
                <w:color w:val="000000"/>
                <w:sz w:val="16"/>
                <w:szCs w:val="18"/>
                <w:lang w:eastAsia="es-MX"/>
              </w:rPr>
              <w:t xml:space="preserve">Carta bajo protesta de decir verdad, firmado por el representante legal, en el que se indique de manera enunciativa mas no limitativa que la importación de los bienes se realizará al amparo de </w:t>
            </w:r>
            <w:r w:rsidRPr="00166987">
              <w:rPr>
                <w:rFonts w:cs="Noto Sans"/>
                <w:color w:val="000000"/>
                <w:sz w:val="16"/>
                <w:szCs w:val="18"/>
                <w:lang w:eastAsia="es-MX"/>
              </w:rPr>
              <w:lastRenderedPageBreak/>
              <w:t>la legislación aduanera.</w:t>
            </w:r>
          </w:p>
        </w:tc>
        <w:tc>
          <w:tcPr>
            <w:tcW w:w="549" w:type="pct"/>
            <w:tcBorders>
              <w:top w:val="nil"/>
              <w:left w:val="nil"/>
              <w:bottom w:val="single" w:sz="8" w:space="0" w:color="auto"/>
              <w:right w:val="single" w:sz="8" w:space="0" w:color="auto"/>
            </w:tcBorders>
            <w:shd w:val="clear" w:color="auto" w:fill="auto"/>
            <w:vAlign w:val="center"/>
          </w:tcPr>
          <w:p w14:paraId="1A0209F8" w14:textId="59802333" w:rsidR="007C79B9" w:rsidRPr="00166987" w:rsidRDefault="0052603B" w:rsidP="004E77F9">
            <w:pPr>
              <w:rPr>
                <w:rFonts w:cs="Noto Sans"/>
                <w:color w:val="000000"/>
                <w:sz w:val="16"/>
                <w:szCs w:val="18"/>
                <w:lang w:eastAsia="es-MX"/>
              </w:rPr>
            </w:pPr>
            <w:r w:rsidRPr="00166987">
              <w:rPr>
                <w:rFonts w:cs="Noto Sans"/>
                <w:color w:val="000000"/>
                <w:sz w:val="16"/>
                <w:szCs w:val="18"/>
                <w:lang w:eastAsia="es-MX"/>
              </w:rPr>
              <w:lastRenderedPageBreak/>
              <w:t>Escrito Libre</w:t>
            </w:r>
          </w:p>
        </w:tc>
        <w:tc>
          <w:tcPr>
            <w:tcW w:w="582" w:type="pct"/>
            <w:tcBorders>
              <w:top w:val="nil"/>
              <w:left w:val="nil"/>
              <w:bottom w:val="single" w:sz="8" w:space="0" w:color="auto"/>
              <w:right w:val="single" w:sz="8" w:space="0" w:color="auto"/>
            </w:tcBorders>
            <w:shd w:val="clear" w:color="auto" w:fill="auto"/>
            <w:vAlign w:val="center"/>
            <w:hideMark/>
          </w:tcPr>
          <w:p w14:paraId="5B452318" w14:textId="77777777" w:rsidR="007C79B9" w:rsidRPr="00166987" w:rsidRDefault="007C79B9" w:rsidP="004E77F9">
            <w:pPr>
              <w:rPr>
                <w:rFonts w:cs="Noto Sans"/>
                <w:color w:val="000000"/>
                <w:sz w:val="16"/>
                <w:szCs w:val="18"/>
                <w:lang w:eastAsia="es-MX"/>
              </w:rPr>
            </w:pPr>
            <w:r w:rsidRPr="00166987">
              <w:rPr>
                <w:rFonts w:cs="Noto Sans"/>
                <w:color w:val="000000"/>
                <w:sz w:val="16"/>
                <w:szCs w:val="18"/>
                <w:lang w:eastAsia="es-MX"/>
              </w:rPr>
              <w:t>SI</w:t>
            </w:r>
          </w:p>
        </w:tc>
      </w:tr>
      <w:tr w:rsidR="007C79B9" w:rsidRPr="00166987" w14:paraId="6D1549A8" w14:textId="77777777" w:rsidTr="00734D58">
        <w:trPr>
          <w:trHeight w:val="20"/>
        </w:trPr>
        <w:tc>
          <w:tcPr>
            <w:tcW w:w="374" w:type="pct"/>
            <w:tcBorders>
              <w:top w:val="nil"/>
              <w:left w:val="single" w:sz="8" w:space="0" w:color="auto"/>
              <w:bottom w:val="single" w:sz="8" w:space="0" w:color="auto"/>
              <w:right w:val="single" w:sz="8" w:space="0" w:color="auto"/>
            </w:tcBorders>
            <w:shd w:val="clear" w:color="auto" w:fill="auto"/>
            <w:vAlign w:val="center"/>
            <w:hideMark/>
          </w:tcPr>
          <w:p w14:paraId="327D60BE" w14:textId="5AB2307F" w:rsidR="007C79B9" w:rsidRPr="00166987" w:rsidRDefault="007C79B9" w:rsidP="004E77F9">
            <w:pPr>
              <w:rPr>
                <w:rFonts w:cs="Noto Sans"/>
                <w:color w:val="000000"/>
                <w:sz w:val="16"/>
                <w:szCs w:val="18"/>
                <w:lang w:eastAsia="es-MX"/>
              </w:rPr>
            </w:pPr>
            <w:r w:rsidRPr="00166987">
              <w:rPr>
                <w:rFonts w:eastAsia="Times New Roman" w:cs="Noto Sans"/>
                <w:color w:val="000000"/>
                <w:sz w:val="16"/>
                <w:szCs w:val="14"/>
                <w:lang w:eastAsia="es-MX"/>
              </w:rPr>
              <w:lastRenderedPageBreak/>
              <w:t>4.2.5</w:t>
            </w:r>
          </w:p>
        </w:tc>
        <w:tc>
          <w:tcPr>
            <w:tcW w:w="3495" w:type="pct"/>
            <w:tcBorders>
              <w:top w:val="nil"/>
              <w:left w:val="nil"/>
              <w:bottom w:val="single" w:sz="8" w:space="0" w:color="auto"/>
              <w:right w:val="single" w:sz="8" w:space="0" w:color="auto"/>
            </w:tcBorders>
            <w:shd w:val="clear" w:color="auto" w:fill="auto"/>
            <w:vAlign w:val="center"/>
          </w:tcPr>
          <w:p w14:paraId="0EF529E0" w14:textId="77DF4B3A" w:rsidR="007C79B9" w:rsidRPr="00166987" w:rsidRDefault="008A099B" w:rsidP="004E77F9">
            <w:pPr>
              <w:rPr>
                <w:rFonts w:cs="Noto Sans"/>
                <w:color w:val="000000"/>
                <w:sz w:val="16"/>
                <w:szCs w:val="18"/>
                <w:lang w:eastAsia="es-MX"/>
              </w:rPr>
            </w:pPr>
            <w:r w:rsidRPr="00166987">
              <w:rPr>
                <w:rFonts w:cs="Noto Sans"/>
                <w:sz w:val="16"/>
                <w:szCs w:val="16"/>
              </w:rPr>
              <w:t>Folletos, catálogos y fotografías, instructivos o manuales de uso debidamente referenciados</w:t>
            </w:r>
          </w:p>
        </w:tc>
        <w:tc>
          <w:tcPr>
            <w:tcW w:w="549" w:type="pct"/>
            <w:tcBorders>
              <w:top w:val="nil"/>
              <w:left w:val="nil"/>
              <w:bottom w:val="single" w:sz="8" w:space="0" w:color="auto"/>
              <w:right w:val="single" w:sz="8" w:space="0" w:color="auto"/>
            </w:tcBorders>
            <w:shd w:val="clear" w:color="auto" w:fill="auto"/>
            <w:vAlign w:val="center"/>
          </w:tcPr>
          <w:p w14:paraId="6E542979" w14:textId="4E09456D" w:rsidR="007C79B9" w:rsidRPr="00166987" w:rsidRDefault="007C79B9" w:rsidP="004E77F9">
            <w:pPr>
              <w:rPr>
                <w:rFonts w:cs="Noto Sans"/>
                <w:color w:val="000000"/>
                <w:sz w:val="16"/>
                <w:szCs w:val="18"/>
                <w:lang w:eastAsia="es-MX"/>
              </w:rPr>
            </w:pPr>
          </w:p>
        </w:tc>
        <w:tc>
          <w:tcPr>
            <w:tcW w:w="582" w:type="pct"/>
            <w:tcBorders>
              <w:top w:val="nil"/>
              <w:left w:val="nil"/>
              <w:bottom w:val="single" w:sz="8" w:space="0" w:color="auto"/>
              <w:right w:val="single" w:sz="8" w:space="0" w:color="auto"/>
            </w:tcBorders>
            <w:shd w:val="clear" w:color="auto" w:fill="auto"/>
            <w:vAlign w:val="center"/>
            <w:hideMark/>
          </w:tcPr>
          <w:p w14:paraId="2DC80284" w14:textId="77777777" w:rsidR="007C79B9" w:rsidRPr="00166987" w:rsidRDefault="007C79B9" w:rsidP="004E77F9">
            <w:pPr>
              <w:rPr>
                <w:rFonts w:cs="Noto Sans"/>
                <w:color w:val="000000"/>
                <w:sz w:val="16"/>
                <w:szCs w:val="18"/>
                <w:lang w:eastAsia="es-MX"/>
              </w:rPr>
            </w:pPr>
            <w:r w:rsidRPr="00166987">
              <w:rPr>
                <w:rFonts w:cs="Noto Sans"/>
                <w:color w:val="000000"/>
                <w:sz w:val="16"/>
                <w:szCs w:val="18"/>
                <w:lang w:eastAsia="es-MX"/>
              </w:rPr>
              <w:t>SI</w:t>
            </w:r>
          </w:p>
        </w:tc>
      </w:tr>
      <w:tr w:rsidR="007C79B9" w:rsidRPr="00166987" w14:paraId="07DF8453" w14:textId="77777777" w:rsidTr="00734D58">
        <w:trPr>
          <w:trHeight w:val="20"/>
        </w:trPr>
        <w:tc>
          <w:tcPr>
            <w:tcW w:w="374" w:type="pct"/>
            <w:tcBorders>
              <w:top w:val="nil"/>
              <w:left w:val="single" w:sz="8" w:space="0" w:color="auto"/>
              <w:bottom w:val="single" w:sz="8" w:space="0" w:color="auto"/>
              <w:right w:val="single" w:sz="8" w:space="0" w:color="auto"/>
            </w:tcBorders>
            <w:shd w:val="clear" w:color="auto" w:fill="auto"/>
            <w:vAlign w:val="center"/>
            <w:hideMark/>
          </w:tcPr>
          <w:p w14:paraId="64B7ABB6" w14:textId="3C8E93DC" w:rsidR="007C79B9" w:rsidRPr="00166987" w:rsidRDefault="007C79B9" w:rsidP="004E77F9">
            <w:pPr>
              <w:rPr>
                <w:rFonts w:cs="Noto Sans"/>
                <w:color w:val="000000"/>
                <w:sz w:val="16"/>
                <w:szCs w:val="18"/>
                <w:lang w:eastAsia="es-MX"/>
              </w:rPr>
            </w:pPr>
            <w:r w:rsidRPr="00166987">
              <w:rPr>
                <w:rFonts w:eastAsia="Times New Roman" w:cs="Noto Sans"/>
                <w:color w:val="000000"/>
                <w:sz w:val="16"/>
                <w:szCs w:val="14"/>
                <w:lang w:eastAsia="es-MX"/>
              </w:rPr>
              <w:t>4.2.6</w:t>
            </w:r>
          </w:p>
        </w:tc>
        <w:tc>
          <w:tcPr>
            <w:tcW w:w="3495" w:type="pct"/>
            <w:tcBorders>
              <w:top w:val="nil"/>
              <w:left w:val="nil"/>
              <w:bottom w:val="single" w:sz="8" w:space="0" w:color="auto"/>
              <w:right w:val="single" w:sz="8" w:space="0" w:color="auto"/>
            </w:tcBorders>
            <w:shd w:val="clear" w:color="auto" w:fill="auto"/>
            <w:vAlign w:val="center"/>
          </w:tcPr>
          <w:p w14:paraId="754364B8" w14:textId="190F1BFB" w:rsidR="007C79B9" w:rsidRPr="00166987" w:rsidRDefault="0052603B" w:rsidP="004E77F9">
            <w:pPr>
              <w:rPr>
                <w:rFonts w:cs="Noto Sans"/>
                <w:color w:val="000000"/>
                <w:sz w:val="16"/>
                <w:szCs w:val="18"/>
                <w:lang w:eastAsia="es-MX"/>
              </w:rPr>
            </w:pPr>
            <w:r w:rsidRPr="00166987">
              <w:rPr>
                <w:rFonts w:eastAsia="Calibri" w:cs="Noto Sans"/>
                <w:bCs/>
                <w:sz w:val="16"/>
                <w:szCs w:val="16"/>
              </w:rPr>
              <w:t>Carta Bajo protesta de decir verdad en la que manifieste que los bienes ofertados y que entregará al instituto cumplen con Normas Oficiales Mexicanas, entre ellas, la NOM-137-SSA1-2008, Etiquetado de Dispositivos Médicos y NOM-241-SSA1-2012 Buenas prácticas de fabricación para establecimientos dedicados a la fabricación de dispositivos médicos</w:t>
            </w:r>
          </w:p>
        </w:tc>
        <w:tc>
          <w:tcPr>
            <w:tcW w:w="549" w:type="pct"/>
            <w:tcBorders>
              <w:top w:val="nil"/>
              <w:left w:val="nil"/>
              <w:bottom w:val="single" w:sz="8" w:space="0" w:color="auto"/>
              <w:right w:val="single" w:sz="8" w:space="0" w:color="auto"/>
            </w:tcBorders>
            <w:shd w:val="clear" w:color="auto" w:fill="auto"/>
            <w:vAlign w:val="center"/>
          </w:tcPr>
          <w:p w14:paraId="357BCD7F" w14:textId="20F1697B" w:rsidR="007C79B9" w:rsidRPr="00166987" w:rsidRDefault="0052603B" w:rsidP="004E77F9">
            <w:pPr>
              <w:rPr>
                <w:rFonts w:cs="Noto Sans"/>
                <w:color w:val="000000"/>
                <w:sz w:val="16"/>
                <w:szCs w:val="18"/>
                <w:lang w:eastAsia="es-MX"/>
              </w:rPr>
            </w:pPr>
            <w:r w:rsidRPr="00166987">
              <w:rPr>
                <w:rFonts w:cs="Noto Sans"/>
                <w:color w:val="000000"/>
                <w:sz w:val="16"/>
                <w:szCs w:val="18"/>
                <w:lang w:eastAsia="es-MX"/>
              </w:rPr>
              <w:t>Escrito Libre</w:t>
            </w:r>
          </w:p>
        </w:tc>
        <w:tc>
          <w:tcPr>
            <w:tcW w:w="582" w:type="pct"/>
            <w:tcBorders>
              <w:top w:val="nil"/>
              <w:left w:val="nil"/>
              <w:bottom w:val="single" w:sz="8" w:space="0" w:color="auto"/>
              <w:right w:val="single" w:sz="8" w:space="0" w:color="auto"/>
            </w:tcBorders>
            <w:shd w:val="clear" w:color="auto" w:fill="auto"/>
            <w:vAlign w:val="center"/>
            <w:hideMark/>
          </w:tcPr>
          <w:p w14:paraId="69875547" w14:textId="77777777" w:rsidR="007C79B9" w:rsidRPr="00166987" w:rsidRDefault="007C79B9" w:rsidP="004E77F9">
            <w:pPr>
              <w:rPr>
                <w:rFonts w:cs="Noto Sans"/>
                <w:color w:val="000000"/>
                <w:sz w:val="16"/>
                <w:szCs w:val="18"/>
                <w:lang w:eastAsia="es-MX"/>
              </w:rPr>
            </w:pPr>
            <w:r w:rsidRPr="00166987">
              <w:rPr>
                <w:rFonts w:cs="Noto Sans"/>
                <w:color w:val="000000"/>
                <w:sz w:val="16"/>
                <w:szCs w:val="18"/>
                <w:lang w:eastAsia="es-MX"/>
              </w:rPr>
              <w:t>SI</w:t>
            </w:r>
          </w:p>
        </w:tc>
      </w:tr>
      <w:tr w:rsidR="007C79B9" w:rsidRPr="00166987" w14:paraId="60BBADB1" w14:textId="77777777" w:rsidTr="00734D58">
        <w:trPr>
          <w:trHeight w:val="20"/>
        </w:trPr>
        <w:tc>
          <w:tcPr>
            <w:tcW w:w="374" w:type="pct"/>
            <w:tcBorders>
              <w:top w:val="nil"/>
              <w:left w:val="single" w:sz="8" w:space="0" w:color="auto"/>
              <w:bottom w:val="single" w:sz="8" w:space="0" w:color="auto"/>
              <w:right w:val="single" w:sz="8" w:space="0" w:color="auto"/>
            </w:tcBorders>
            <w:shd w:val="clear" w:color="auto" w:fill="auto"/>
            <w:vAlign w:val="center"/>
            <w:hideMark/>
          </w:tcPr>
          <w:p w14:paraId="77E0024B" w14:textId="3C2FACFF" w:rsidR="007C79B9" w:rsidRPr="00166987" w:rsidRDefault="007C79B9" w:rsidP="005A36AB">
            <w:pPr>
              <w:rPr>
                <w:rFonts w:cs="Noto Sans"/>
                <w:color w:val="000000"/>
                <w:sz w:val="16"/>
                <w:szCs w:val="18"/>
                <w:lang w:eastAsia="es-MX"/>
              </w:rPr>
            </w:pPr>
            <w:r w:rsidRPr="00166987">
              <w:rPr>
                <w:rFonts w:eastAsia="Times New Roman" w:cs="Noto Sans"/>
                <w:color w:val="000000"/>
                <w:sz w:val="16"/>
                <w:szCs w:val="14"/>
                <w:lang w:eastAsia="es-MX"/>
              </w:rPr>
              <w:t>4.2.7</w:t>
            </w:r>
          </w:p>
        </w:tc>
        <w:tc>
          <w:tcPr>
            <w:tcW w:w="3495" w:type="pct"/>
            <w:tcBorders>
              <w:top w:val="nil"/>
              <w:left w:val="nil"/>
              <w:bottom w:val="single" w:sz="8" w:space="0" w:color="auto"/>
              <w:right w:val="single" w:sz="8" w:space="0" w:color="auto"/>
            </w:tcBorders>
            <w:shd w:val="clear" w:color="auto" w:fill="auto"/>
            <w:vAlign w:val="center"/>
          </w:tcPr>
          <w:p w14:paraId="0E483CFC" w14:textId="77777777" w:rsidR="0052603B" w:rsidRPr="00166987" w:rsidRDefault="0052603B" w:rsidP="0052603B">
            <w:pPr>
              <w:ind w:right="48"/>
              <w:contextualSpacing/>
              <w:rPr>
                <w:rFonts w:eastAsia="Calibri" w:cs="Noto Sans"/>
                <w:bCs/>
                <w:sz w:val="16"/>
                <w:szCs w:val="16"/>
              </w:rPr>
            </w:pPr>
            <w:r w:rsidRPr="00166987">
              <w:rPr>
                <w:rFonts w:eastAsia="Calibri" w:cs="Noto Sans"/>
                <w:bCs/>
                <w:sz w:val="16"/>
                <w:szCs w:val="16"/>
              </w:rPr>
              <w:t xml:space="preserve">Escritos en papel membretado, firmados por el representante legal del proveedor en donde: </w:t>
            </w:r>
          </w:p>
          <w:p w14:paraId="04583ED5" w14:textId="77777777" w:rsidR="0052603B" w:rsidRPr="00166987" w:rsidRDefault="0052603B" w:rsidP="00660339">
            <w:pPr>
              <w:numPr>
                <w:ilvl w:val="0"/>
                <w:numId w:val="199"/>
              </w:numPr>
              <w:tabs>
                <w:tab w:val="left" w:pos="-349"/>
              </w:tabs>
              <w:suppressAutoHyphens/>
              <w:ind w:left="142" w:right="48" w:firstLine="142"/>
              <w:rPr>
                <w:rFonts w:cs="Noto Sans"/>
                <w:sz w:val="16"/>
              </w:rPr>
            </w:pPr>
            <w:r w:rsidRPr="00166987">
              <w:rPr>
                <w:rFonts w:cs="Noto Sans"/>
                <w:sz w:val="16"/>
              </w:rPr>
              <w:t>Garanticen por 12 meses los insumos ofertados contra vicios ocultos, problemas de fabricación o cualquier daño que presenten esto a partir de la fecha de recepción de los insumos a las unidades médicas.</w:t>
            </w:r>
          </w:p>
          <w:p w14:paraId="486F1618" w14:textId="77777777" w:rsidR="0052603B" w:rsidRPr="00166987" w:rsidRDefault="0052603B" w:rsidP="00660339">
            <w:pPr>
              <w:numPr>
                <w:ilvl w:val="0"/>
                <w:numId w:val="199"/>
              </w:numPr>
              <w:tabs>
                <w:tab w:val="left" w:pos="-349"/>
              </w:tabs>
              <w:suppressAutoHyphens/>
              <w:ind w:left="142" w:right="48" w:firstLine="142"/>
              <w:rPr>
                <w:rFonts w:cs="Noto Sans"/>
                <w:sz w:val="16"/>
              </w:rPr>
            </w:pPr>
            <w:r w:rsidRPr="00166987">
              <w:rPr>
                <w:rFonts w:cs="Noto Sans"/>
                <w:sz w:val="16"/>
              </w:rPr>
              <w:t>Se responsabilizan en entregar insumos nuevos (no usados y ni reciclados), de reciente fabricación y que se entregaran en óptimas condiciones para ser utilizados por el Instituto.</w:t>
            </w:r>
          </w:p>
          <w:p w14:paraId="68AF70B5" w14:textId="77777777" w:rsidR="0052603B" w:rsidRPr="00166987" w:rsidRDefault="0052603B" w:rsidP="00660339">
            <w:pPr>
              <w:numPr>
                <w:ilvl w:val="0"/>
                <w:numId w:val="199"/>
              </w:numPr>
              <w:tabs>
                <w:tab w:val="left" w:pos="-349"/>
              </w:tabs>
              <w:suppressAutoHyphens/>
              <w:ind w:left="142" w:right="48" w:firstLine="142"/>
              <w:rPr>
                <w:rFonts w:cs="Noto Sans"/>
                <w:sz w:val="16"/>
              </w:rPr>
            </w:pPr>
            <w:r w:rsidRPr="00166987">
              <w:rPr>
                <w:rFonts w:cs="Noto Sans"/>
                <w:sz w:val="16"/>
              </w:rPr>
              <w:t>Se comprometen a realizar canjes de los insumos por especificaciones distintas a las establecidas en el contrato o calidad inferior a la propuesta, vicios ocultos o bien, cuando el área usuaria manifieste alguna queja en el sentido de que el uso del bien puede afectar la calidad del servicio, sin costo adicional para el instituto.</w:t>
            </w:r>
          </w:p>
          <w:p w14:paraId="2D83AF5D" w14:textId="77777777" w:rsidR="0052603B" w:rsidRPr="00166987" w:rsidRDefault="0052603B" w:rsidP="00660339">
            <w:pPr>
              <w:numPr>
                <w:ilvl w:val="0"/>
                <w:numId w:val="199"/>
              </w:numPr>
              <w:tabs>
                <w:tab w:val="left" w:pos="-349"/>
              </w:tabs>
              <w:suppressAutoHyphens/>
              <w:ind w:left="142" w:right="48" w:firstLine="142"/>
              <w:rPr>
                <w:rFonts w:cs="Noto Sans"/>
                <w:sz w:val="16"/>
              </w:rPr>
            </w:pPr>
            <w:r w:rsidRPr="00166987">
              <w:rPr>
                <w:rFonts w:cs="Noto Sans"/>
                <w:sz w:val="16"/>
              </w:rPr>
              <w:t>Se señale que los insumos ofertados por el licitante serán 100% compatibles con los modelos de los equipos médicos, en los cuales serán utilizados los insumos y que no causarán daño en el funcionamiento y operación de estos.</w:t>
            </w:r>
          </w:p>
          <w:p w14:paraId="2FEB53EF" w14:textId="77777777" w:rsidR="0052603B" w:rsidRPr="00166987" w:rsidRDefault="0052603B" w:rsidP="00660339">
            <w:pPr>
              <w:numPr>
                <w:ilvl w:val="0"/>
                <w:numId w:val="199"/>
              </w:numPr>
              <w:tabs>
                <w:tab w:val="left" w:pos="-349"/>
              </w:tabs>
              <w:suppressAutoHyphens/>
              <w:ind w:left="142" w:right="48" w:firstLine="142"/>
              <w:rPr>
                <w:rFonts w:cs="Noto Sans"/>
                <w:sz w:val="16"/>
              </w:rPr>
            </w:pPr>
            <w:r w:rsidRPr="00166987">
              <w:rPr>
                <w:rFonts w:cs="Noto Sans"/>
                <w:sz w:val="16"/>
              </w:rPr>
              <w:t>En el que manifiesta no encontrarse sancionado como empresa o producto en el país de origen, ni por la Secretaría de Salud y/o COFEPRIS.</w:t>
            </w:r>
          </w:p>
          <w:p w14:paraId="71FFC6CC" w14:textId="77777777" w:rsidR="0052603B" w:rsidRPr="00166987" w:rsidRDefault="0052603B" w:rsidP="00660339">
            <w:pPr>
              <w:numPr>
                <w:ilvl w:val="0"/>
                <w:numId w:val="199"/>
              </w:numPr>
              <w:tabs>
                <w:tab w:val="left" w:pos="-349"/>
              </w:tabs>
              <w:suppressAutoHyphens/>
              <w:ind w:left="142" w:right="48" w:firstLine="142"/>
              <w:rPr>
                <w:rFonts w:cs="Noto Sans"/>
                <w:sz w:val="16"/>
              </w:rPr>
            </w:pPr>
            <w:r w:rsidRPr="00166987">
              <w:rPr>
                <w:rFonts w:cs="Noto Sans"/>
                <w:sz w:val="16"/>
              </w:rPr>
              <w:t>En el que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7C7A6B2E" w14:textId="77777777" w:rsidR="0052603B" w:rsidRPr="00166987" w:rsidRDefault="0052603B" w:rsidP="00660339">
            <w:pPr>
              <w:numPr>
                <w:ilvl w:val="0"/>
                <w:numId w:val="199"/>
              </w:numPr>
              <w:tabs>
                <w:tab w:val="left" w:pos="-349"/>
              </w:tabs>
              <w:suppressAutoHyphens/>
              <w:ind w:left="142" w:right="48" w:firstLine="142"/>
              <w:rPr>
                <w:rFonts w:cs="Noto Sans"/>
                <w:sz w:val="16"/>
              </w:rPr>
            </w:pPr>
            <w:r w:rsidRPr="00166987">
              <w:rPr>
                <w:rFonts w:cs="Noto Sans"/>
                <w:sz w:val="16"/>
              </w:rPr>
              <w:t xml:space="preserve">Se presente álbum fotográfico, así como las tarjetas de circulación a nombre del licitante de al menos </w:t>
            </w:r>
            <w:r w:rsidRPr="00166987">
              <w:rPr>
                <w:rFonts w:cs="Noto Sans"/>
                <w:sz w:val="16"/>
                <w:szCs w:val="16"/>
              </w:rPr>
              <w:t>2 unidades de reparto para entrega y distribución de insumos, mismas que no deberán tener antigüedad mayor a 5 años contados a partir de la fecha de recepción de la propuesta.</w:t>
            </w:r>
          </w:p>
          <w:p w14:paraId="605F9BEA" w14:textId="77777777" w:rsidR="0052603B" w:rsidRPr="00166987" w:rsidRDefault="0052603B" w:rsidP="00660339">
            <w:pPr>
              <w:numPr>
                <w:ilvl w:val="0"/>
                <w:numId w:val="199"/>
              </w:numPr>
              <w:tabs>
                <w:tab w:val="left" w:pos="-349"/>
              </w:tabs>
              <w:suppressAutoHyphens/>
              <w:ind w:left="142" w:right="48" w:firstLine="142"/>
              <w:rPr>
                <w:rFonts w:cs="Noto Sans"/>
                <w:color w:val="000000"/>
                <w:sz w:val="16"/>
                <w:szCs w:val="18"/>
                <w:lang w:eastAsia="es-MX"/>
              </w:rPr>
            </w:pPr>
            <w:r w:rsidRPr="00166987">
              <w:rPr>
                <w:rFonts w:cs="Noto Sans"/>
                <w:sz w:val="16"/>
              </w:rPr>
              <w:t xml:space="preserve">Se presente documentación probatoria (contrato(s) de arrendamiento del inmueble al menos desde el año anterior inmediato donde se prestará servicio firmado por el representante legal de la empresa, así como contrato ante alguna entidad pública o privada del estado de Querétaro en el que se haga constar que se haya prestado un servicio o adquisición de bienes similares, durante el año anterior inmediato) del funcionamiento y </w:t>
            </w:r>
            <w:proofErr w:type="spellStart"/>
            <w:r w:rsidRPr="00166987">
              <w:rPr>
                <w:rFonts w:cs="Noto Sans"/>
                <w:sz w:val="16"/>
              </w:rPr>
              <w:t>expertiz</w:t>
            </w:r>
            <w:proofErr w:type="spellEnd"/>
            <w:r w:rsidRPr="00166987">
              <w:rPr>
                <w:rFonts w:cs="Noto Sans"/>
                <w:sz w:val="16"/>
              </w:rPr>
              <w:t xml:space="preserve"> de la empresa en el ramo, en el estado de Querétaro.</w:t>
            </w:r>
          </w:p>
          <w:p w14:paraId="67C4F353" w14:textId="4EED5CEA" w:rsidR="007C79B9" w:rsidRPr="00166987" w:rsidRDefault="0052603B" w:rsidP="00660339">
            <w:pPr>
              <w:numPr>
                <w:ilvl w:val="0"/>
                <w:numId w:val="199"/>
              </w:numPr>
              <w:tabs>
                <w:tab w:val="left" w:pos="-349"/>
              </w:tabs>
              <w:suppressAutoHyphens/>
              <w:ind w:left="142" w:right="48" w:firstLine="142"/>
              <w:rPr>
                <w:rFonts w:cs="Noto Sans"/>
                <w:color w:val="000000"/>
                <w:sz w:val="16"/>
                <w:szCs w:val="18"/>
                <w:lang w:eastAsia="es-MX"/>
              </w:rPr>
            </w:pPr>
            <w:r w:rsidRPr="00166987">
              <w:rPr>
                <w:rFonts w:cs="Noto Sans"/>
                <w:sz w:val="16"/>
              </w:rPr>
              <w:t>Se presente álbum fotográfico del local y/o bodega en la que se prestará el servicio, mismo que deberá estar establecido en la zona conurbada de Santiago de Querétaro.</w:t>
            </w:r>
          </w:p>
        </w:tc>
        <w:tc>
          <w:tcPr>
            <w:tcW w:w="549" w:type="pct"/>
            <w:tcBorders>
              <w:top w:val="nil"/>
              <w:left w:val="nil"/>
              <w:bottom w:val="single" w:sz="8" w:space="0" w:color="auto"/>
              <w:right w:val="single" w:sz="8" w:space="0" w:color="auto"/>
            </w:tcBorders>
            <w:shd w:val="clear" w:color="auto" w:fill="auto"/>
            <w:vAlign w:val="center"/>
          </w:tcPr>
          <w:p w14:paraId="09B7AF91" w14:textId="02520E0B" w:rsidR="007C79B9" w:rsidRPr="00166987" w:rsidRDefault="0052603B" w:rsidP="005A36AB">
            <w:pPr>
              <w:rPr>
                <w:rFonts w:cs="Noto Sans"/>
                <w:color w:val="000000"/>
                <w:sz w:val="16"/>
                <w:szCs w:val="18"/>
                <w:lang w:eastAsia="es-MX"/>
              </w:rPr>
            </w:pPr>
            <w:r w:rsidRPr="00166987">
              <w:rPr>
                <w:rFonts w:cs="Noto Sans"/>
                <w:color w:val="000000"/>
                <w:sz w:val="16"/>
                <w:szCs w:val="18"/>
                <w:lang w:eastAsia="es-MX"/>
              </w:rPr>
              <w:t>Escrito Libre</w:t>
            </w:r>
          </w:p>
        </w:tc>
        <w:tc>
          <w:tcPr>
            <w:tcW w:w="582" w:type="pct"/>
            <w:tcBorders>
              <w:top w:val="nil"/>
              <w:left w:val="nil"/>
              <w:bottom w:val="single" w:sz="8" w:space="0" w:color="auto"/>
              <w:right w:val="single" w:sz="8" w:space="0" w:color="auto"/>
            </w:tcBorders>
            <w:shd w:val="clear" w:color="auto" w:fill="auto"/>
            <w:vAlign w:val="center"/>
            <w:hideMark/>
          </w:tcPr>
          <w:p w14:paraId="66D6FD2E" w14:textId="77777777" w:rsidR="007C79B9" w:rsidRPr="00166987" w:rsidRDefault="007C79B9" w:rsidP="005A36AB">
            <w:pPr>
              <w:rPr>
                <w:rFonts w:cs="Noto Sans"/>
                <w:color w:val="000000"/>
                <w:sz w:val="16"/>
                <w:szCs w:val="18"/>
                <w:lang w:eastAsia="es-MX"/>
              </w:rPr>
            </w:pPr>
            <w:r w:rsidRPr="00166987">
              <w:rPr>
                <w:rFonts w:cs="Noto Sans"/>
                <w:color w:val="000000"/>
                <w:sz w:val="16"/>
                <w:szCs w:val="18"/>
                <w:lang w:eastAsia="es-MX"/>
              </w:rPr>
              <w:t>SI</w:t>
            </w:r>
          </w:p>
        </w:tc>
      </w:tr>
    </w:tbl>
    <w:p w14:paraId="327D1AA0" w14:textId="77777777" w:rsidR="004D346E" w:rsidRPr="00166987" w:rsidRDefault="004D346E" w:rsidP="00144A7C">
      <w:pPr>
        <w:rPr>
          <w:rFonts w:cs="Noto Sans"/>
          <w:noProof/>
          <w:lang w:val="es-ES_tradnl"/>
        </w:rPr>
      </w:pPr>
    </w:p>
    <w:p w14:paraId="1D555D9A" w14:textId="77777777" w:rsidR="00F90DF1" w:rsidRPr="00166987" w:rsidRDefault="00F90DF1" w:rsidP="004E77F9">
      <w:pPr>
        <w:rPr>
          <w:rFonts w:cs="Noto Sans"/>
          <w:noProof/>
          <w:sz w:val="22"/>
          <w:lang w:val="es-ES_tradnl"/>
        </w:rPr>
      </w:pPr>
      <w:r w:rsidRPr="00166987">
        <w:rPr>
          <w:rFonts w:cs="Noto Sans"/>
          <w:noProof/>
          <w:sz w:val="22"/>
          <w:lang w:val="es-ES_tradnl"/>
        </w:rPr>
        <w:t xml:space="preserve">4.3 </w:t>
      </w:r>
      <w:r w:rsidR="00B25531" w:rsidRPr="00166987">
        <w:rPr>
          <w:rFonts w:cs="Noto Sans"/>
          <w:noProof/>
          <w:sz w:val="22"/>
          <w:lang w:val="es-ES_tradnl"/>
        </w:rPr>
        <w:t>Proposición Económica</w:t>
      </w:r>
    </w:p>
    <w:p w14:paraId="6EF4A5B3" w14:textId="77777777" w:rsidR="00F90DF1" w:rsidRPr="00166987" w:rsidRDefault="00F90DF1" w:rsidP="00144A7C">
      <w:pPr>
        <w:rPr>
          <w:rFonts w:cs="Noto Sans"/>
          <w:noProof/>
          <w:lang w:val="es-ES_tradnl"/>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833"/>
        <w:gridCol w:w="7353"/>
        <w:gridCol w:w="1093"/>
        <w:gridCol w:w="1399"/>
      </w:tblGrid>
      <w:tr w:rsidR="004D346E" w:rsidRPr="00166987" w14:paraId="2104D0AD" w14:textId="77777777" w:rsidTr="007B0F37">
        <w:trPr>
          <w:trHeight w:val="20"/>
          <w:tblHeader/>
          <w:jc w:val="center"/>
        </w:trPr>
        <w:tc>
          <w:tcPr>
            <w:tcW w:w="390" w:type="pct"/>
            <w:shd w:val="clear" w:color="auto" w:fill="632423" w:themeFill="accent2" w:themeFillShade="80"/>
            <w:vAlign w:val="center"/>
          </w:tcPr>
          <w:p w14:paraId="638C9B42" w14:textId="77777777" w:rsidR="004D346E" w:rsidRPr="00166987" w:rsidRDefault="004D346E" w:rsidP="004E77F9">
            <w:pPr>
              <w:rPr>
                <w:rFonts w:cs="Noto Sans"/>
                <w:noProof/>
                <w:sz w:val="16"/>
                <w:szCs w:val="16"/>
              </w:rPr>
            </w:pPr>
            <w:bookmarkStart w:id="181" w:name="_Toc180489439"/>
            <w:r w:rsidRPr="00166987">
              <w:rPr>
                <w:rFonts w:cs="Noto Sans"/>
                <w:noProof/>
                <w:sz w:val="16"/>
                <w:szCs w:val="16"/>
              </w:rPr>
              <w:t>Numeral</w:t>
            </w:r>
            <w:bookmarkEnd w:id="181"/>
          </w:p>
        </w:tc>
        <w:tc>
          <w:tcPr>
            <w:tcW w:w="3443" w:type="pct"/>
            <w:shd w:val="clear" w:color="auto" w:fill="632423" w:themeFill="accent2" w:themeFillShade="80"/>
            <w:vAlign w:val="center"/>
          </w:tcPr>
          <w:p w14:paraId="242D2475" w14:textId="77777777" w:rsidR="004D346E" w:rsidRPr="00166987" w:rsidRDefault="004D346E" w:rsidP="004E77F9">
            <w:pPr>
              <w:rPr>
                <w:rFonts w:cs="Noto Sans"/>
                <w:noProof/>
                <w:sz w:val="16"/>
                <w:szCs w:val="16"/>
              </w:rPr>
            </w:pPr>
            <w:bookmarkStart w:id="182" w:name="_Toc180489440"/>
            <w:r w:rsidRPr="00166987">
              <w:rPr>
                <w:rFonts w:cs="Noto Sans"/>
                <w:noProof/>
                <w:sz w:val="16"/>
                <w:szCs w:val="16"/>
              </w:rPr>
              <w:t>Documentación relativa a la Proposición económica</w:t>
            </w:r>
            <w:bookmarkEnd w:id="182"/>
          </w:p>
        </w:tc>
        <w:tc>
          <w:tcPr>
            <w:tcW w:w="512" w:type="pct"/>
            <w:shd w:val="clear" w:color="auto" w:fill="632423" w:themeFill="accent2" w:themeFillShade="80"/>
            <w:vAlign w:val="center"/>
          </w:tcPr>
          <w:p w14:paraId="72DC66D4" w14:textId="77777777" w:rsidR="004D346E" w:rsidRPr="00166987" w:rsidRDefault="004D346E" w:rsidP="004E77F9">
            <w:pPr>
              <w:rPr>
                <w:rFonts w:cs="Noto Sans"/>
                <w:noProof/>
                <w:sz w:val="16"/>
                <w:szCs w:val="16"/>
              </w:rPr>
            </w:pPr>
            <w:bookmarkStart w:id="183" w:name="_Toc180489441"/>
            <w:r w:rsidRPr="00166987">
              <w:rPr>
                <w:rFonts w:cs="Noto Sans"/>
                <w:noProof/>
                <w:sz w:val="16"/>
                <w:szCs w:val="16"/>
              </w:rPr>
              <w:t>Formato</w:t>
            </w:r>
            <w:bookmarkEnd w:id="183"/>
          </w:p>
        </w:tc>
        <w:tc>
          <w:tcPr>
            <w:tcW w:w="655" w:type="pct"/>
            <w:shd w:val="clear" w:color="auto" w:fill="632423" w:themeFill="accent2" w:themeFillShade="80"/>
            <w:vAlign w:val="center"/>
          </w:tcPr>
          <w:p w14:paraId="0C61DA6A" w14:textId="77777777" w:rsidR="004D346E" w:rsidRPr="00166987" w:rsidRDefault="004D346E" w:rsidP="004E77F9">
            <w:pPr>
              <w:rPr>
                <w:rFonts w:cs="Noto Sans"/>
                <w:noProof/>
                <w:sz w:val="16"/>
                <w:szCs w:val="16"/>
              </w:rPr>
            </w:pPr>
            <w:bookmarkStart w:id="184" w:name="_Toc180489442"/>
            <w:r w:rsidRPr="00166987">
              <w:rPr>
                <w:rFonts w:cs="Noto Sans"/>
                <w:noProof/>
                <w:sz w:val="16"/>
                <w:szCs w:val="16"/>
              </w:rPr>
              <w:t>Requisito</w:t>
            </w:r>
            <w:bookmarkEnd w:id="184"/>
          </w:p>
        </w:tc>
      </w:tr>
      <w:tr w:rsidR="004D346E" w:rsidRPr="00166987" w14:paraId="1651D9E9" w14:textId="77777777" w:rsidTr="004D346E">
        <w:trPr>
          <w:trHeight w:val="20"/>
          <w:tblHeader/>
          <w:jc w:val="center"/>
        </w:trPr>
        <w:tc>
          <w:tcPr>
            <w:tcW w:w="390" w:type="pct"/>
            <w:shd w:val="clear" w:color="auto" w:fill="auto"/>
            <w:vAlign w:val="center"/>
          </w:tcPr>
          <w:p w14:paraId="431A61C6" w14:textId="77777777" w:rsidR="004D346E" w:rsidRPr="00166987" w:rsidRDefault="004D346E" w:rsidP="004E77F9">
            <w:pPr>
              <w:rPr>
                <w:rFonts w:cs="Noto Sans"/>
                <w:noProof/>
                <w:sz w:val="16"/>
                <w:szCs w:val="16"/>
              </w:rPr>
            </w:pPr>
            <w:bookmarkStart w:id="185" w:name="_Toc180489443"/>
            <w:r w:rsidRPr="00166987">
              <w:rPr>
                <w:rFonts w:cs="Noto Sans"/>
                <w:noProof/>
                <w:sz w:val="16"/>
                <w:szCs w:val="16"/>
              </w:rPr>
              <w:t>4.3.1</w:t>
            </w:r>
            <w:bookmarkEnd w:id="185"/>
          </w:p>
        </w:tc>
        <w:tc>
          <w:tcPr>
            <w:tcW w:w="3443" w:type="pct"/>
          </w:tcPr>
          <w:p w14:paraId="6625B428" w14:textId="6389AD96" w:rsidR="004D346E" w:rsidRPr="00166987" w:rsidRDefault="004D346E" w:rsidP="004E77F9">
            <w:pPr>
              <w:rPr>
                <w:rFonts w:cs="Noto Sans"/>
                <w:noProof/>
                <w:sz w:val="16"/>
                <w:szCs w:val="16"/>
              </w:rPr>
            </w:pPr>
            <w:r w:rsidRPr="00166987">
              <w:rPr>
                <w:rFonts w:eastAsia="Times New Roman" w:cs="Noto Sans"/>
                <w:noProof/>
                <w:sz w:val="16"/>
                <w:szCs w:val="16"/>
                <w:lang w:val="es-ES" w:eastAsia="es-ES"/>
              </w:rPr>
              <w:t xml:space="preserve">Los licitantes deberán enviar su proposición económica a través del </w:t>
            </w:r>
            <w:r w:rsidR="00EA0527" w:rsidRPr="00166987">
              <w:rPr>
                <w:rFonts w:eastAsia="Times New Roman" w:cs="Noto Sans"/>
                <w:noProof/>
                <w:sz w:val="16"/>
                <w:szCs w:val="16"/>
                <w:lang w:val="es-ES" w:eastAsia="es-ES"/>
              </w:rPr>
              <w:t>Plataforma Digital de Contrataciones Públicas de la Administración Pública Federal (Compras MX)</w:t>
            </w:r>
            <w:r w:rsidRPr="00166987">
              <w:rPr>
                <w:rFonts w:eastAsia="Times New Roman" w:cs="Noto Sans"/>
                <w:noProof/>
                <w:sz w:val="16"/>
                <w:szCs w:val="16"/>
                <w:lang w:val="es-ES" w:eastAsia="es-ES"/>
              </w:rPr>
              <w:t xml:space="preserve"> conforme al formato No. 8 “</w:t>
            </w:r>
            <w:r w:rsidRPr="00166987">
              <w:rPr>
                <w:rFonts w:eastAsia="Times New Roman" w:cs="Noto Sans"/>
                <w:bCs/>
                <w:noProof/>
                <w:kern w:val="1"/>
                <w:sz w:val="16"/>
                <w:szCs w:val="16"/>
                <w:lang w:val="es-ES_tradnl" w:eastAsia="ar-SA"/>
              </w:rPr>
              <w:t xml:space="preserve">Formato relativo a la Proposición Económica”, </w:t>
            </w:r>
            <w:r w:rsidRPr="00166987">
              <w:rPr>
                <w:rFonts w:cs="Noto Sans"/>
                <w:noProof/>
                <w:sz w:val="16"/>
                <w:szCs w:val="16"/>
              </w:rPr>
              <w:t xml:space="preserve">misma que deberá realizarse en pesos mexicanos, considerando </w:t>
            </w:r>
            <w:r w:rsidRPr="00166987">
              <w:rPr>
                <w:rFonts w:cs="Noto Sans"/>
                <w:sz w:val="16"/>
                <w:szCs w:val="16"/>
              </w:rPr>
              <w:t>2 (dos) decimales (truncado, es decir no redondear)</w:t>
            </w:r>
            <w:r w:rsidRPr="00166987">
              <w:rPr>
                <w:rFonts w:cs="Noto Sans"/>
                <w:noProof/>
                <w:sz w:val="16"/>
                <w:szCs w:val="16"/>
              </w:rPr>
              <w:t xml:space="preserve">, desglosando el I.V.A. y el importe total de la(s) partida(s) ofertada(s), asimismo, </w:t>
            </w:r>
            <w:r w:rsidRPr="00166987">
              <w:rPr>
                <w:rFonts w:cs="Noto Sans"/>
                <w:sz w:val="16"/>
                <w:szCs w:val="16"/>
              </w:rPr>
              <w:t>deberá contener la indicación de que los precios serán fijos durante la vigencia del contrato.</w:t>
            </w:r>
          </w:p>
        </w:tc>
        <w:tc>
          <w:tcPr>
            <w:tcW w:w="512" w:type="pct"/>
            <w:shd w:val="clear" w:color="auto" w:fill="auto"/>
            <w:vAlign w:val="center"/>
          </w:tcPr>
          <w:p w14:paraId="4F7D4A75" w14:textId="77777777" w:rsidR="004D346E" w:rsidRPr="00166987" w:rsidRDefault="00DA2DCC" w:rsidP="004E77F9">
            <w:pPr>
              <w:rPr>
                <w:rFonts w:cs="Noto Sans"/>
                <w:noProof/>
                <w:sz w:val="16"/>
                <w:szCs w:val="16"/>
              </w:rPr>
            </w:pPr>
            <w:hyperlink w:anchor="FORMATO_10" w:history="1">
              <w:bookmarkStart w:id="186" w:name="_Toc180489444"/>
              <w:r w:rsidR="004D346E" w:rsidRPr="00166987">
                <w:rPr>
                  <w:rStyle w:val="Hipervnculo"/>
                  <w:rFonts w:eastAsia="Times New Roman" w:cs="Noto Sans"/>
                  <w:noProof/>
                  <w:sz w:val="16"/>
                  <w:szCs w:val="16"/>
                  <w:lang w:val="es-ES" w:eastAsia="es-ES"/>
                </w:rPr>
                <w:t>Formato No. 8</w:t>
              </w:r>
              <w:bookmarkEnd w:id="186"/>
            </w:hyperlink>
          </w:p>
        </w:tc>
        <w:tc>
          <w:tcPr>
            <w:tcW w:w="642" w:type="pct"/>
            <w:shd w:val="clear" w:color="auto" w:fill="auto"/>
            <w:vAlign w:val="center"/>
          </w:tcPr>
          <w:p w14:paraId="149E41E0" w14:textId="77777777" w:rsidR="004D346E" w:rsidRPr="00166987" w:rsidRDefault="004D346E" w:rsidP="004E77F9">
            <w:pPr>
              <w:rPr>
                <w:rFonts w:cs="Noto Sans"/>
                <w:noProof/>
                <w:sz w:val="16"/>
                <w:szCs w:val="16"/>
              </w:rPr>
            </w:pPr>
            <w:bookmarkStart w:id="187" w:name="_Toc180489445"/>
            <w:r w:rsidRPr="00166987">
              <w:rPr>
                <w:rFonts w:cs="Noto Sans"/>
                <w:noProof/>
                <w:sz w:val="16"/>
                <w:szCs w:val="16"/>
              </w:rPr>
              <w:t>Indispensable</w:t>
            </w:r>
            <w:bookmarkEnd w:id="187"/>
          </w:p>
        </w:tc>
      </w:tr>
    </w:tbl>
    <w:p w14:paraId="04733615" w14:textId="77777777" w:rsidR="004D346E" w:rsidRPr="00166987" w:rsidRDefault="004D346E" w:rsidP="00144A7C">
      <w:pPr>
        <w:rPr>
          <w:rFonts w:cs="Noto Sans"/>
          <w:noProof/>
          <w:lang w:val="es-ES_tradnl"/>
        </w:rPr>
      </w:pPr>
    </w:p>
    <w:p w14:paraId="2E55C607" w14:textId="77777777" w:rsidR="00FE2AF6" w:rsidRPr="00166987" w:rsidRDefault="002358A5" w:rsidP="00837244">
      <w:pPr>
        <w:pStyle w:val="Ttulo2"/>
      </w:pPr>
      <w:bookmarkStart w:id="188" w:name="_Toc424735343"/>
      <w:bookmarkStart w:id="189" w:name="_Toc428988962"/>
      <w:bookmarkStart w:id="190" w:name="_Toc221527755"/>
      <w:r w:rsidRPr="00166987">
        <w:t xml:space="preserve">5. </w:t>
      </w:r>
      <w:r w:rsidR="008D6B3A" w:rsidRPr="00166987">
        <w:t>Criterios específicos conforme a los cuales se evaluarán las proposiciones</w:t>
      </w:r>
      <w:bookmarkEnd w:id="188"/>
      <w:bookmarkEnd w:id="189"/>
      <w:bookmarkEnd w:id="190"/>
    </w:p>
    <w:p w14:paraId="2B9AB9C9" w14:textId="77777777" w:rsidR="008127AC" w:rsidRPr="00166987" w:rsidRDefault="008127AC" w:rsidP="00144A7C">
      <w:pPr>
        <w:rPr>
          <w:rFonts w:cs="Noto Sans"/>
          <w:noProof/>
          <w:szCs w:val="18"/>
          <w:lang w:val="es-ES_tradnl" w:eastAsia="es-ES"/>
        </w:rPr>
      </w:pPr>
    </w:p>
    <w:p w14:paraId="631963B1" w14:textId="67DAD8A0" w:rsidR="00022744" w:rsidRPr="00166987" w:rsidRDefault="00022744" w:rsidP="00022744">
      <w:pPr>
        <w:rPr>
          <w:rFonts w:cs="Noto Sans"/>
          <w:szCs w:val="18"/>
        </w:rPr>
      </w:pPr>
      <w:r w:rsidRPr="00166987">
        <w:rPr>
          <w:rFonts w:cs="Noto Sans"/>
          <w:szCs w:val="18"/>
        </w:rPr>
        <w:t xml:space="preserve">La evaluación de las proposiciones que se reciban en el proceso de contratación será BINARIA, toda vez que el caso que nos ocupa, se actualiza la hipótesis normativa prevista en el </w:t>
      </w:r>
      <w:proofErr w:type="gramStart"/>
      <w:r w:rsidR="00835346" w:rsidRPr="00166987">
        <w:rPr>
          <w:rFonts w:cs="Noto Sans"/>
          <w:szCs w:val="18"/>
        </w:rPr>
        <w:t>Articulo</w:t>
      </w:r>
      <w:proofErr w:type="gramEnd"/>
      <w:r w:rsidR="00835346" w:rsidRPr="00166987">
        <w:rPr>
          <w:rFonts w:cs="Noto Sans"/>
          <w:szCs w:val="18"/>
        </w:rPr>
        <w:t xml:space="preserve"> </w:t>
      </w:r>
      <w:r w:rsidR="00D7130A" w:rsidRPr="00166987">
        <w:rPr>
          <w:rFonts w:cs="Noto Sans"/>
          <w:szCs w:val="18"/>
        </w:rPr>
        <w:t>99</w:t>
      </w:r>
      <w:r w:rsidRPr="00166987">
        <w:rPr>
          <w:rFonts w:cs="Noto Sans"/>
          <w:szCs w:val="18"/>
        </w:rPr>
        <w:t xml:space="preserve"> segundo párrafo del Reglamento de la Ley de Adquisiciones, Arrendamientos y Sector Público (LAASSP), que señala:</w:t>
      </w:r>
    </w:p>
    <w:p w14:paraId="601271E3" w14:textId="77777777" w:rsidR="00022744" w:rsidRPr="00166987" w:rsidRDefault="00022744" w:rsidP="00022744">
      <w:pPr>
        <w:rPr>
          <w:rFonts w:cs="Noto Sans"/>
          <w:szCs w:val="18"/>
        </w:rPr>
      </w:pPr>
    </w:p>
    <w:p w14:paraId="2CCFBE7E" w14:textId="77777777" w:rsidR="00D7130A" w:rsidRPr="00166987" w:rsidRDefault="00D7130A" w:rsidP="00D7130A">
      <w:pPr>
        <w:rPr>
          <w:rFonts w:cs="Noto Sans"/>
          <w:szCs w:val="18"/>
        </w:rPr>
      </w:pPr>
      <w:r w:rsidRPr="00166987">
        <w:rPr>
          <w:rFonts w:cs="Noto Sans"/>
          <w:szCs w:val="18"/>
        </w:rPr>
        <w:lastRenderedPageBreak/>
        <w:t xml:space="preserve">Artículo 99.- Los criterios para evaluar la solvencia de las proposiciones, deberán guardar relación con los requisitos y especificaciones señalados en la convocatoria a la licitación pública para la integración de las propuestas técnicas y económicas. </w:t>
      </w:r>
    </w:p>
    <w:p w14:paraId="244D6526" w14:textId="0E558F1D" w:rsidR="00D7130A" w:rsidRPr="00166987" w:rsidRDefault="00D7130A" w:rsidP="00D7130A">
      <w:pPr>
        <w:rPr>
          <w:rFonts w:cs="Noto Sans"/>
          <w:szCs w:val="18"/>
        </w:rPr>
      </w:pPr>
      <w:r w:rsidRPr="00166987">
        <w:rPr>
          <w:rFonts w:cs="Noto Sans"/>
          <w:szCs w:val="18"/>
        </w:rPr>
        <w:t>La aplicación del criterio de evaluación binario a que se refiere el párrafo segundo del artículo 47 de la Ley, será procedente en aquellos casos en que la convocante no requiera vincular las condiciones que deberán cumplir los proveedores con las</w:t>
      </w:r>
    </w:p>
    <w:p w14:paraId="51B57373" w14:textId="7DD2E5A6" w:rsidR="00D7130A" w:rsidRPr="00166987" w:rsidRDefault="00D7130A" w:rsidP="00D7130A">
      <w:pPr>
        <w:rPr>
          <w:rFonts w:cs="Noto Sans"/>
          <w:szCs w:val="18"/>
        </w:rPr>
      </w:pPr>
      <w:proofErr w:type="gramStart"/>
      <w:r w:rsidRPr="00166987">
        <w:rPr>
          <w:rFonts w:cs="Noto Sans"/>
          <w:szCs w:val="18"/>
        </w:rPr>
        <w:t>características</w:t>
      </w:r>
      <w:proofErr w:type="gramEnd"/>
      <w:r w:rsidRPr="00166987">
        <w:rPr>
          <w:rFonts w:cs="Noto Sans"/>
          <w:szCs w:val="18"/>
        </w:rPr>
        <w:t xml:space="preserve"> y especificaciones de los bienes a adquirir o a arrendar o de los servicios a contratar porque éstos se encuentran estandarizados en el mercado y sus características técnicas son objetivas, y el factor preponderante que considera para la adjudicación del contrato es el precio más bajo. El área contratante y el área requirente deberán justificar la razón por la que sólo puede aplicarse el criterio de evaluación </w:t>
      </w:r>
      <w:proofErr w:type="gramStart"/>
      <w:r w:rsidRPr="00166987">
        <w:rPr>
          <w:rFonts w:cs="Noto Sans"/>
          <w:szCs w:val="18"/>
        </w:rPr>
        <w:t>binario</w:t>
      </w:r>
      <w:proofErr w:type="gramEnd"/>
      <w:r w:rsidRPr="00166987">
        <w:rPr>
          <w:rFonts w:cs="Noto Sans"/>
          <w:szCs w:val="18"/>
        </w:rPr>
        <w:t xml:space="preserve"> y no el de puntos y porcentajes o de costo beneficio, dejando constancia en el expediente del procedimiento de contratación</w:t>
      </w:r>
    </w:p>
    <w:p w14:paraId="391AF040" w14:textId="77777777" w:rsidR="00D7130A" w:rsidRPr="00166987" w:rsidRDefault="00D7130A" w:rsidP="00022744">
      <w:pPr>
        <w:rPr>
          <w:rFonts w:cs="Noto Sans"/>
          <w:szCs w:val="18"/>
        </w:rPr>
      </w:pPr>
    </w:p>
    <w:p w14:paraId="1B685EEF" w14:textId="6D23187E" w:rsidR="00022744" w:rsidRPr="00166987" w:rsidRDefault="00022744" w:rsidP="00022744">
      <w:pPr>
        <w:rPr>
          <w:rFonts w:cs="Noto Sans"/>
          <w:szCs w:val="18"/>
        </w:rPr>
      </w:pPr>
      <w:r w:rsidRPr="00166987">
        <w:rPr>
          <w:rFonts w:cs="Noto Sans"/>
          <w:szCs w:val="18"/>
        </w:rPr>
        <w:t xml:space="preserve">Así mismo, los criterios que se aplicarán para evaluar las proposiciones se basaran en la información documental presentada, por los licitantes, observando para ello lo previsto en el artículo 47 segundo párrafo de la LAASSP. La evaluación se realizará comparando entre sí, en forma equivalente, todas las condiciones ofrecidas explícitamente por los licitantes. </w:t>
      </w:r>
    </w:p>
    <w:p w14:paraId="0E0EC1E8" w14:textId="77777777" w:rsidR="00022744" w:rsidRPr="00166987" w:rsidRDefault="00022744" w:rsidP="00022744">
      <w:pPr>
        <w:rPr>
          <w:rFonts w:cs="Noto Sans"/>
          <w:szCs w:val="18"/>
        </w:rPr>
      </w:pPr>
    </w:p>
    <w:p w14:paraId="673194E8" w14:textId="766F879E" w:rsidR="00022744" w:rsidRPr="00166987" w:rsidRDefault="00022744" w:rsidP="00022744">
      <w:pPr>
        <w:rPr>
          <w:rFonts w:cs="Noto Sans"/>
          <w:szCs w:val="18"/>
        </w:rPr>
      </w:pPr>
      <w:r w:rsidRPr="00166987">
        <w:rPr>
          <w:rFonts w:cs="Noto Sans"/>
          <w:szCs w:val="18"/>
        </w:rPr>
        <w:t>Por lo que, el licitante que resulte adjudicado, deberá cumplir con todos los requisitos solicitados en la Convocatoria, ya que todos son necesarios para garantizar la calidad y entrega oportuna del producto y/o servicio.</w:t>
      </w:r>
    </w:p>
    <w:p w14:paraId="742A67E3" w14:textId="77777777" w:rsidR="00022744" w:rsidRPr="00166987" w:rsidRDefault="00022744" w:rsidP="00022744">
      <w:pPr>
        <w:rPr>
          <w:rFonts w:cs="Noto Sans"/>
          <w:szCs w:val="18"/>
        </w:rPr>
      </w:pPr>
    </w:p>
    <w:p w14:paraId="19E066FA" w14:textId="019586D8" w:rsidR="00022744" w:rsidRPr="00166987" w:rsidRDefault="00022744" w:rsidP="00022744">
      <w:pPr>
        <w:rPr>
          <w:rFonts w:cs="Noto Sans"/>
          <w:szCs w:val="18"/>
        </w:rPr>
      </w:pPr>
      <w:r w:rsidRPr="00166987">
        <w:rPr>
          <w:rFonts w:cs="Noto Sans"/>
          <w:szCs w:val="18"/>
        </w:rPr>
        <w:t>Las evaluaciones de las propuestas técnicas serán documentales, en observancia a lo estable</w:t>
      </w:r>
      <w:r w:rsidR="00D7130A" w:rsidRPr="00166987">
        <w:rPr>
          <w:rFonts w:cs="Noto Sans"/>
          <w:szCs w:val="18"/>
        </w:rPr>
        <w:t>cido en el art. 47 de la ley y 99</w:t>
      </w:r>
      <w:r w:rsidRPr="00166987">
        <w:rPr>
          <w:rFonts w:cs="Noto Sans"/>
          <w:szCs w:val="18"/>
        </w:rPr>
        <w:t xml:space="preserve"> de su reglamento y dado que las características técnicas de los materiales están perfectamente definidas y estandarizadas, resulta innecesario el ponderarlas individualmente, ya que la falta de alguna de ellas, afectaría la calidad del servicio en su totalidad, siendo el factor preponderante para la adjudicación del contrato es el precio más bajo. Es por eso que se elige el será a través del mecanismo Binario.</w:t>
      </w:r>
    </w:p>
    <w:p w14:paraId="50DB53DE" w14:textId="77777777" w:rsidR="00022744" w:rsidRPr="00166987" w:rsidRDefault="00022744" w:rsidP="00022744">
      <w:pPr>
        <w:rPr>
          <w:rFonts w:cs="Noto Sans"/>
          <w:szCs w:val="18"/>
        </w:rPr>
      </w:pPr>
    </w:p>
    <w:p w14:paraId="092D5DB1" w14:textId="77777777" w:rsidR="00022744" w:rsidRPr="00166987" w:rsidRDefault="00022744" w:rsidP="00022744">
      <w:pPr>
        <w:rPr>
          <w:rFonts w:cs="Noto Sans"/>
          <w:szCs w:val="18"/>
        </w:rPr>
      </w:pPr>
      <w:r w:rsidRPr="00166987">
        <w:rPr>
          <w:rFonts w:cs="Noto Sans"/>
          <w:szCs w:val="18"/>
        </w:rPr>
        <w:t>Se comprobará que las condiciones legales técnicas y económicas requeridas contengan a plenitud la información, documentación y requisitos de la presente convocatoria, la(s) junta(s) de aclaraciones y sus anexos de conformidad con el artículo 47 de la LAASSP.</w:t>
      </w:r>
    </w:p>
    <w:p w14:paraId="2C701450" w14:textId="77777777" w:rsidR="00022744" w:rsidRPr="00166987" w:rsidRDefault="00022744" w:rsidP="00022744">
      <w:pPr>
        <w:rPr>
          <w:rFonts w:cs="Noto Sans"/>
          <w:szCs w:val="18"/>
        </w:rPr>
      </w:pPr>
    </w:p>
    <w:p w14:paraId="62C7FFB3" w14:textId="77777777" w:rsidR="00022744" w:rsidRPr="00166987" w:rsidRDefault="00022744" w:rsidP="00022744">
      <w:pPr>
        <w:rPr>
          <w:rFonts w:cs="Noto Sans"/>
          <w:szCs w:val="18"/>
        </w:rPr>
      </w:pPr>
      <w:r w:rsidRPr="00166987">
        <w:rPr>
          <w:rFonts w:cs="Noto Sans"/>
          <w:szCs w:val="18"/>
        </w:rPr>
        <w:t>La evaluación se realizará comparando entre sí, en forma equivalente, todas las condiciones ofrecidas explícitamente y los documentos presentados por los licitantes.</w:t>
      </w:r>
    </w:p>
    <w:p w14:paraId="2DA97089" w14:textId="77777777" w:rsidR="00022744" w:rsidRPr="00166987" w:rsidRDefault="00022744" w:rsidP="00022744">
      <w:pPr>
        <w:rPr>
          <w:rFonts w:cs="Noto Sans"/>
          <w:szCs w:val="18"/>
        </w:rPr>
      </w:pPr>
    </w:p>
    <w:p w14:paraId="390A5781" w14:textId="6F80E365" w:rsidR="00C97DE3" w:rsidRPr="00166987" w:rsidRDefault="00022744" w:rsidP="00022744">
      <w:pPr>
        <w:rPr>
          <w:rFonts w:cs="Noto Sans"/>
          <w:szCs w:val="18"/>
        </w:rPr>
      </w:pPr>
      <w:r w:rsidRPr="00166987">
        <w:rPr>
          <w:rFonts w:cs="Noto Sans"/>
          <w:szCs w:val="18"/>
        </w:rPr>
        <w:t xml:space="preserve">Tratándose de los documentos o manifiestos presentados bajo protesta de decir verdad, de conformidad </w:t>
      </w:r>
      <w:r w:rsidR="00BF79EC" w:rsidRPr="00166987">
        <w:rPr>
          <w:rFonts w:cs="Noto Sans"/>
          <w:szCs w:val="18"/>
        </w:rPr>
        <w:t>con lo previsto en el artículo 83</w:t>
      </w:r>
      <w:r w:rsidRPr="00166987">
        <w:rPr>
          <w:rFonts w:cs="Noto Sans"/>
          <w:szCs w:val="18"/>
        </w:rPr>
        <w:t xml:space="preserve"> </w:t>
      </w:r>
      <w:r w:rsidR="00BF79EC" w:rsidRPr="00166987">
        <w:rPr>
          <w:rFonts w:cs="Noto Sans"/>
          <w:szCs w:val="18"/>
        </w:rPr>
        <w:t>ante</w:t>
      </w:r>
      <w:r w:rsidRPr="00166987">
        <w:rPr>
          <w:rFonts w:cs="Noto Sans"/>
          <w:szCs w:val="18"/>
        </w:rPr>
        <w:t>penúltimo párrafo del reglamento de la LAASSP, se verificará que dichos documentos cumplan con los requisitos solicitados. La falta de presentación de dichos documentos en la proposición que se presente, será motivo de desechamiento</w:t>
      </w:r>
    </w:p>
    <w:p w14:paraId="6C498081" w14:textId="77777777" w:rsidR="00022744" w:rsidRPr="00166987" w:rsidRDefault="00022744" w:rsidP="00022744">
      <w:pPr>
        <w:rPr>
          <w:rFonts w:cs="Noto Sans"/>
          <w:szCs w:val="18"/>
          <w:lang w:eastAsia="ar-SA"/>
        </w:rPr>
      </w:pPr>
    </w:p>
    <w:p w14:paraId="5CCBD23E" w14:textId="77777777" w:rsidR="00C97DE3" w:rsidRPr="00166987" w:rsidRDefault="00C97DE3" w:rsidP="00C97DE3">
      <w:pPr>
        <w:rPr>
          <w:rFonts w:cs="Noto Sans"/>
          <w:szCs w:val="18"/>
          <w:lang w:eastAsia="ar-SA"/>
        </w:rPr>
      </w:pPr>
      <w:r w:rsidRPr="00166987">
        <w:rPr>
          <w:rFonts w:cs="Noto Sans"/>
          <w:szCs w:val="18"/>
          <w:lang w:eastAsia="ar-SA"/>
        </w:rPr>
        <w:t>Los criterios de evaluación que el IMSS tomará en consideración son los siguientes:</w:t>
      </w:r>
    </w:p>
    <w:p w14:paraId="26685387" w14:textId="77777777" w:rsidR="00A01351" w:rsidRPr="00166987" w:rsidRDefault="00A01351" w:rsidP="00A01351">
      <w:pPr>
        <w:rPr>
          <w:rFonts w:cs="Noto Sans"/>
          <w:szCs w:val="18"/>
        </w:rPr>
      </w:pPr>
    </w:p>
    <w:p w14:paraId="0B593178" w14:textId="1587C8DC" w:rsidR="00F35708" w:rsidRPr="00166987" w:rsidRDefault="00FE2AF6" w:rsidP="00C97DE3">
      <w:pPr>
        <w:pStyle w:val="Ttulo3"/>
      </w:pPr>
      <w:bookmarkStart w:id="191" w:name="_Toc221527756"/>
      <w:r w:rsidRPr="00166987">
        <w:t xml:space="preserve">5.1 </w:t>
      </w:r>
      <w:r w:rsidR="0092062E" w:rsidRPr="00166987">
        <w:t>Criterios de e</w:t>
      </w:r>
      <w:r w:rsidR="001B7870" w:rsidRPr="00166987">
        <w:t>valuación</w:t>
      </w:r>
      <w:r w:rsidR="00C97DE3" w:rsidRPr="00166987">
        <w:t xml:space="preserve"> de la propuesta legal-administrativa</w:t>
      </w:r>
      <w:r w:rsidR="001B7870" w:rsidRPr="00166987">
        <w:t>.</w:t>
      </w:r>
      <w:bookmarkEnd w:id="191"/>
    </w:p>
    <w:p w14:paraId="5770B062" w14:textId="77777777" w:rsidR="00C97DE3" w:rsidRPr="00166987" w:rsidRDefault="00C97DE3" w:rsidP="00C97DE3">
      <w:pPr>
        <w:tabs>
          <w:tab w:val="left" w:pos="2001"/>
        </w:tabs>
        <w:suppressAutoHyphens/>
        <w:rPr>
          <w:rFonts w:cs="Noto Sans"/>
          <w:noProof/>
          <w:szCs w:val="20"/>
          <w:lang w:eastAsia="ar-SA"/>
        </w:rPr>
      </w:pPr>
    </w:p>
    <w:p w14:paraId="4B354A3A" w14:textId="77777777" w:rsidR="00C97DE3" w:rsidRPr="00166987" w:rsidRDefault="00C97DE3" w:rsidP="00C97DE3">
      <w:pPr>
        <w:tabs>
          <w:tab w:val="left" w:pos="2001"/>
        </w:tabs>
        <w:suppressAutoHyphens/>
        <w:rPr>
          <w:rFonts w:cs="Noto Sans"/>
          <w:noProof/>
          <w:szCs w:val="20"/>
          <w:lang w:eastAsia="ar-SA"/>
        </w:rPr>
      </w:pPr>
      <w:r w:rsidRPr="00166987">
        <w:rPr>
          <w:rFonts w:cs="Noto Sans"/>
          <w:noProof/>
          <w:szCs w:val="20"/>
          <w:lang w:eastAsia="ar-SA"/>
        </w:rPr>
        <w:t xml:space="preserve">La evaluación legal-administrativa será realizada por el Área Contratante, verificando que la documentación presentada por el licitante cumpla con los requisitos solicitados en el numeral </w:t>
      </w:r>
      <w:r w:rsidRPr="00166987">
        <w:rPr>
          <w:rFonts w:cs="Noto Sans"/>
          <w:b/>
          <w:noProof/>
          <w:szCs w:val="20"/>
          <w:lang w:eastAsia="ar-SA"/>
        </w:rPr>
        <w:t>4.1</w:t>
      </w:r>
      <w:r w:rsidRPr="00166987">
        <w:rPr>
          <w:rFonts w:cs="Noto Sans"/>
          <w:noProof/>
          <w:szCs w:val="20"/>
          <w:lang w:eastAsia="ar-SA"/>
        </w:rPr>
        <w:t xml:space="preserve"> de la Convocatoria, así como los que se deriven del acto de la junta de aclaraciones y que con motivo de dicho incumplimiento se afecte la solvencia de la propuesta, observando que exista congruencia en la información proporcionada.</w:t>
      </w:r>
    </w:p>
    <w:p w14:paraId="566D5E86" w14:textId="77777777" w:rsidR="00C97DE3" w:rsidRPr="00166987" w:rsidRDefault="00C97DE3" w:rsidP="00C97DE3">
      <w:pPr>
        <w:tabs>
          <w:tab w:val="left" w:pos="2001"/>
        </w:tabs>
        <w:suppressAutoHyphens/>
        <w:rPr>
          <w:rFonts w:cs="Noto Sans"/>
          <w:noProof/>
          <w:szCs w:val="20"/>
          <w:lang w:eastAsia="ar-SA"/>
        </w:rPr>
      </w:pPr>
    </w:p>
    <w:p w14:paraId="3CD01126" w14:textId="77777777" w:rsidR="00C97DE3" w:rsidRPr="00166987" w:rsidRDefault="00C97DE3" w:rsidP="00C97DE3">
      <w:pPr>
        <w:suppressAutoHyphens/>
        <w:rPr>
          <w:rFonts w:cs="Noto Sans"/>
          <w:noProof/>
          <w:szCs w:val="20"/>
          <w:lang w:eastAsia="ar-SA"/>
        </w:rPr>
      </w:pPr>
      <w:r w:rsidRPr="00166987">
        <w:rPr>
          <w:rFonts w:cs="Noto Sans"/>
          <w:noProof/>
          <w:szCs w:val="20"/>
          <w:lang w:eastAsia="ar-SA"/>
        </w:rPr>
        <w:t xml:space="preserve">Los escritos que se presenten con motivo de cumplir lo solicitado en el numeral </w:t>
      </w:r>
      <w:r w:rsidRPr="00166987">
        <w:rPr>
          <w:rFonts w:cs="Noto Sans"/>
          <w:b/>
          <w:noProof/>
          <w:szCs w:val="20"/>
          <w:lang w:eastAsia="ar-SA"/>
        </w:rPr>
        <w:t>4.1</w:t>
      </w:r>
      <w:r w:rsidRPr="00166987">
        <w:rPr>
          <w:rFonts w:cs="Noto Sans"/>
          <w:noProof/>
          <w:szCs w:val="20"/>
          <w:lang w:eastAsia="ar-SA"/>
        </w:rPr>
        <w:t xml:space="preserve">, se verificará que sea congruente con la información proporcionada en el </w:t>
      </w:r>
      <w:r w:rsidRPr="00166987">
        <w:rPr>
          <w:rFonts w:cs="Noto Sans"/>
          <w:b/>
          <w:noProof/>
          <w:szCs w:val="20"/>
          <w:lang w:eastAsia="ar-SA"/>
        </w:rPr>
        <w:t>ANEXO I “ACREDITAMIENTO DE PERSONALIDAD JURIDICA”</w:t>
      </w:r>
      <w:r w:rsidRPr="00166987">
        <w:rPr>
          <w:rFonts w:cs="Noto Sans"/>
          <w:noProof/>
          <w:szCs w:val="20"/>
          <w:lang w:eastAsia="ar-SA"/>
        </w:rPr>
        <w:t>.</w:t>
      </w:r>
    </w:p>
    <w:p w14:paraId="152EA9D0" w14:textId="77777777" w:rsidR="00C97DE3" w:rsidRPr="00166987" w:rsidRDefault="00C97DE3" w:rsidP="00C97DE3">
      <w:pPr>
        <w:suppressAutoHyphens/>
        <w:rPr>
          <w:rFonts w:cs="Noto Sans"/>
          <w:b/>
          <w:noProof/>
          <w:szCs w:val="20"/>
          <w:lang w:eastAsia="ar-SA"/>
        </w:rPr>
      </w:pPr>
    </w:p>
    <w:p w14:paraId="3A353D38" w14:textId="27436370" w:rsidR="00C97DE3" w:rsidRPr="00166987" w:rsidRDefault="00C97DE3" w:rsidP="00C97DE3">
      <w:pPr>
        <w:suppressAutoHyphens/>
        <w:rPr>
          <w:rFonts w:cs="Noto Sans"/>
          <w:noProof/>
          <w:szCs w:val="20"/>
          <w:lang w:eastAsia="ar-SA"/>
        </w:rPr>
      </w:pPr>
      <w:r w:rsidRPr="00166987">
        <w:rPr>
          <w:rFonts w:cs="Noto Sans"/>
          <w:noProof/>
          <w:szCs w:val="20"/>
          <w:lang w:eastAsia="ar-SA"/>
        </w:rPr>
        <w:t xml:space="preserve">Se verificará el Directorio de Proveedores y Contratistas Sancionados de la SECRETARÍA, y que corresponda con la manifestación presentada en cumplimiento al numeral </w:t>
      </w:r>
      <w:r w:rsidRPr="00166987">
        <w:rPr>
          <w:rFonts w:cs="Noto Sans"/>
          <w:b/>
          <w:noProof/>
          <w:szCs w:val="20"/>
          <w:lang w:eastAsia="ar-SA"/>
        </w:rPr>
        <w:t>4.1.3</w:t>
      </w:r>
      <w:r w:rsidRPr="00166987">
        <w:rPr>
          <w:rFonts w:cs="Noto Sans"/>
          <w:noProof/>
          <w:szCs w:val="20"/>
          <w:lang w:eastAsia="ar-SA"/>
        </w:rPr>
        <w:t xml:space="preserve"> de la Convocatoria</w:t>
      </w:r>
      <w:r w:rsidRPr="00166987">
        <w:rPr>
          <w:rFonts w:cs="Noto Sans"/>
          <w:b/>
          <w:noProof/>
          <w:szCs w:val="20"/>
          <w:lang w:eastAsia="ar-SA"/>
        </w:rPr>
        <w:t>.</w:t>
      </w:r>
    </w:p>
    <w:p w14:paraId="277A7113" w14:textId="77777777" w:rsidR="00C97DE3" w:rsidRPr="00166987" w:rsidRDefault="00C97DE3" w:rsidP="00C97DE3">
      <w:pPr>
        <w:suppressAutoHyphens/>
        <w:rPr>
          <w:rFonts w:cs="Noto Sans"/>
          <w:noProof/>
          <w:szCs w:val="20"/>
          <w:lang w:eastAsia="ar-SA"/>
        </w:rPr>
      </w:pPr>
    </w:p>
    <w:p w14:paraId="1F50B6AD" w14:textId="2842643D" w:rsidR="00C97DE3" w:rsidRPr="00166987" w:rsidRDefault="00C97DE3" w:rsidP="00C97DE3">
      <w:pPr>
        <w:suppressAutoHyphens/>
        <w:rPr>
          <w:rFonts w:cs="Noto Sans"/>
          <w:noProof/>
          <w:szCs w:val="20"/>
          <w:lang w:eastAsia="ar-SA"/>
        </w:rPr>
      </w:pPr>
      <w:r w:rsidRPr="00166987">
        <w:rPr>
          <w:rFonts w:cs="Noto Sans"/>
          <w:noProof/>
          <w:szCs w:val="20"/>
          <w:lang w:eastAsia="ar-SA"/>
        </w:rPr>
        <w:lastRenderedPageBreak/>
        <w:t xml:space="preserve">Por disposición de la SECRETARÍA se verificará en el </w:t>
      </w:r>
      <w:r w:rsidR="004C48EB" w:rsidRPr="00166987">
        <w:rPr>
          <w:rFonts w:cs="Noto Sans"/>
          <w:noProof/>
          <w:szCs w:val="20"/>
          <w:lang w:eastAsia="ar-SA"/>
        </w:rPr>
        <w:t>Plataforma Compras MX</w:t>
      </w:r>
      <w:r w:rsidRPr="00166987">
        <w:rPr>
          <w:rFonts w:cs="Noto Sans"/>
          <w:noProof/>
          <w:szCs w:val="20"/>
          <w:lang w:eastAsia="ar-SA"/>
        </w:rPr>
        <w:t xml:space="preserve"> la relación de las personas que se encuentren impedidas de formalizar contrato con el IMSS conforme a lo dispuesto en el artículo </w:t>
      </w:r>
      <w:r w:rsidR="001F2041" w:rsidRPr="00166987">
        <w:rPr>
          <w:rFonts w:cs="Noto Sans"/>
          <w:b/>
          <w:noProof/>
          <w:szCs w:val="20"/>
          <w:lang w:eastAsia="ar-SA"/>
        </w:rPr>
        <w:t>71</w:t>
      </w:r>
      <w:r w:rsidRPr="00166987">
        <w:rPr>
          <w:rFonts w:cs="Noto Sans"/>
          <w:noProof/>
          <w:szCs w:val="20"/>
          <w:lang w:eastAsia="ar-SA"/>
        </w:rPr>
        <w:t xml:space="preserve"> de la LAAASP, que consta en el </w:t>
      </w:r>
      <w:r w:rsidR="001F2041" w:rsidRPr="00166987">
        <w:rPr>
          <w:rFonts w:cs="Noto Sans"/>
          <w:noProof/>
          <w:szCs w:val="20"/>
          <w:lang w:eastAsia="ar-SA"/>
        </w:rPr>
        <w:t>Plataforma Compras MX</w:t>
      </w:r>
      <w:r w:rsidRPr="00166987">
        <w:rPr>
          <w:rFonts w:cs="Noto Sans"/>
          <w:noProof/>
          <w:szCs w:val="20"/>
          <w:lang w:eastAsia="ar-SA"/>
        </w:rPr>
        <w:t>.</w:t>
      </w:r>
    </w:p>
    <w:p w14:paraId="767CDD57" w14:textId="77777777" w:rsidR="00C97DE3" w:rsidRPr="00166987" w:rsidRDefault="00C97DE3" w:rsidP="00C97DE3">
      <w:pPr>
        <w:suppressAutoHyphens/>
        <w:ind w:right="49"/>
        <w:rPr>
          <w:rFonts w:cs="Noto Sans"/>
          <w:noProof/>
          <w:sz w:val="12"/>
          <w:szCs w:val="14"/>
          <w:lang w:eastAsia="ar-SA"/>
        </w:rPr>
      </w:pPr>
    </w:p>
    <w:p w14:paraId="2F445249" w14:textId="77777777" w:rsidR="00C97DE3" w:rsidRPr="00166987" w:rsidRDefault="00C97DE3" w:rsidP="00C97DE3">
      <w:pPr>
        <w:suppressAutoHyphens/>
        <w:ind w:right="49"/>
        <w:rPr>
          <w:rFonts w:cs="Noto Sans"/>
          <w:noProof/>
          <w:szCs w:val="20"/>
          <w:lang w:eastAsia="ar-SA"/>
        </w:rPr>
      </w:pPr>
      <w:r w:rsidRPr="00166987">
        <w:rPr>
          <w:rFonts w:cs="Noto Sans"/>
          <w:noProof/>
          <w:szCs w:val="20"/>
          <w:lang w:eastAsia="ar-SA"/>
        </w:rPr>
        <w:t xml:space="preserve">Se verificará que el escrito de declaración de integridad solicitada en el numeral </w:t>
      </w:r>
      <w:r w:rsidRPr="00166987">
        <w:rPr>
          <w:rFonts w:cs="Noto Sans"/>
          <w:b/>
          <w:noProof/>
          <w:szCs w:val="20"/>
          <w:lang w:eastAsia="ar-SA"/>
        </w:rPr>
        <w:t>4.1.4.</w:t>
      </w:r>
      <w:r w:rsidRPr="00166987">
        <w:rPr>
          <w:rFonts w:cs="Noto Sans"/>
          <w:noProof/>
          <w:szCs w:val="20"/>
          <w:lang w:eastAsia="ar-SA"/>
        </w:rPr>
        <w:t xml:space="preserve"> de la Convocatoria y la manifestación de nacionalidad del numeral </w:t>
      </w:r>
      <w:r w:rsidRPr="00166987">
        <w:rPr>
          <w:rFonts w:cs="Noto Sans"/>
          <w:b/>
          <w:noProof/>
          <w:szCs w:val="20"/>
          <w:lang w:eastAsia="ar-SA"/>
        </w:rPr>
        <w:t xml:space="preserve">4.1.8 </w:t>
      </w:r>
      <w:r w:rsidRPr="00166987">
        <w:rPr>
          <w:rFonts w:cs="Noto Sans"/>
          <w:noProof/>
          <w:szCs w:val="20"/>
          <w:lang w:eastAsia="ar-SA"/>
        </w:rPr>
        <w:t>de la Convocatoria, contengan respectivamente la información solicitada.</w:t>
      </w:r>
    </w:p>
    <w:p w14:paraId="6B1581C6" w14:textId="77777777" w:rsidR="00C97DE3" w:rsidRPr="00166987" w:rsidRDefault="00C97DE3" w:rsidP="00C97DE3">
      <w:pPr>
        <w:suppressAutoHyphens/>
        <w:ind w:right="49"/>
        <w:rPr>
          <w:rFonts w:cs="Noto Sans"/>
          <w:noProof/>
          <w:szCs w:val="20"/>
          <w:lang w:eastAsia="ar-SA"/>
        </w:rPr>
      </w:pPr>
    </w:p>
    <w:p w14:paraId="33207F2B" w14:textId="77777777" w:rsidR="00C97DE3" w:rsidRPr="00166987" w:rsidRDefault="00C97DE3" w:rsidP="00C97DE3">
      <w:pPr>
        <w:suppressAutoHyphens/>
        <w:ind w:right="49"/>
        <w:rPr>
          <w:rFonts w:cs="Noto Sans"/>
          <w:noProof/>
          <w:szCs w:val="20"/>
          <w:lang w:eastAsia="ar-SA"/>
        </w:rPr>
      </w:pPr>
      <w:r w:rsidRPr="00166987">
        <w:rPr>
          <w:rFonts w:cs="Noto Sans"/>
          <w:noProof/>
          <w:szCs w:val="20"/>
          <w:lang w:eastAsia="ar-SA"/>
        </w:rPr>
        <w:t xml:space="preserve">Ademas, en caso de que el (los) licitante(s) sea(n) MIPYMES, se verificará que la documentación del numeral </w:t>
      </w:r>
      <w:r w:rsidRPr="00166987">
        <w:rPr>
          <w:rFonts w:cs="Noto Sans"/>
          <w:b/>
          <w:noProof/>
          <w:szCs w:val="20"/>
          <w:lang w:eastAsia="ar-SA"/>
        </w:rPr>
        <w:t xml:space="preserve">4.1.9 </w:t>
      </w:r>
      <w:r w:rsidRPr="00166987">
        <w:rPr>
          <w:rFonts w:cs="Noto Sans"/>
          <w:noProof/>
          <w:szCs w:val="20"/>
          <w:lang w:eastAsia="ar-SA"/>
        </w:rPr>
        <w:t>de la Convocatoria</w:t>
      </w:r>
      <w:r w:rsidRPr="00166987">
        <w:rPr>
          <w:rFonts w:cs="Noto Sans"/>
          <w:b/>
          <w:noProof/>
          <w:szCs w:val="20"/>
          <w:lang w:eastAsia="ar-SA"/>
        </w:rPr>
        <w:t xml:space="preserve"> </w:t>
      </w:r>
      <w:r w:rsidRPr="00166987">
        <w:rPr>
          <w:rFonts w:cs="Noto Sans"/>
          <w:noProof/>
          <w:szCs w:val="20"/>
          <w:lang w:eastAsia="ar-SA"/>
        </w:rPr>
        <w:t xml:space="preserve">contenga la información solicitada en el </w:t>
      </w:r>
      <w:r w:rsidRPr="00166987">
        <w:rPr>
          <w:rFonts w:cs="Noto Sans"/>
          <w:b/>
          <w:noProof/>
          <w:szCs w:val="20"/>
          <w:lang w:eastAsia="ar-SA"/>
        </w:rPr>
        <w:t>ANEXO VI “ESTRATIFICACIÓN DE LAS MICRO, PEQUEÑAS Y MEDIANAS EMPRESAS (MIPYMES)”</w:t>
      </w:r>
      <w:r w:rsidRPr="00166987">
        <w:rPr>
          <w:rFonts w:cs="Noto Sans"/>
          <w:noProof/>
          <w:szCs w:val="20"/>
          <w:lang w:eastAsia="ar-SA"/>
        </w:rPr>
        <w:t>.</w:t>
      </w:r>
    </w:p>
    <w:p w14:paraId="00BB6061" w14:textId="77777777" w:rsidR="00C97DE3" w:rsidRPr="00166987" w:rsidRDefault="00C97DE3" w:rsidP="00C97DE3">
      <w:pPr>
        <w:suppressAutoHyphens/>
        <w:ind w:right="49"/>
        <w:rPr>
          <w:rFonts w:cs="Noto Sans"/>
          <w:noProof/>
          <w:szCs w:val="20"/>
          <w:lang w:eastAsia="ar-SA"/>
        </w:rPr>
      </w:pPr>
    </w:p>
    <w:p w14:paraId="2F6D0EDB" w14:textId="1D8A1391" w:rsidR="00C97DE3" w:rsidRPr="00166987" w:rsidRDefault="00C97DE3" w:rsidP="00C97DE3">
      <w:pPr>
        <w:suppressAutoHyphens/>
        <w:ind w:right="49"/>
        <w:rPr>
          <w:rFonts w:cs="Noto Sans"/>
          <w:noProof/>
          <w:szCs w:val="20"/>
          <w:lang w:eastAsia="ar-SA"/>
        </w:rPr>
      </w:pPr>
      <w:r w:rsidRPr="00166987">
        <w:rPr>
          <w:rFonts w:cs="Noto Sans"/>
          <w:noProof/>
          <w:szCs w:val="20"/>
          <w:lang w:eastAsia="ar-SA"/>
        </w:rPr>
        <w:t xml:space="preserve">Asimismo, en caso de que se presente proposición conjunta, se verificará que el convenio presentado, cumpla con la información señalada en el </w:t>
      </w:r>
      <w:r w:rsidRPr="00166987">
        <w:rPr>
          <w:rFonts w:cs="Noto Sans"/>
          <w:b/>
          <w:noProof/>
          <w:szCs w:val="20"/>
          <w:lang w:eastAsia="ar-SA"/>
        </w:rPr>
        <w:t>ANEXO VII “MODELO DE CONVENIO DE PARTICIPACIÓN CONJUNTA”</w:t>
      </w:r>
      <w:r w:rsidR="00BF79EC" w:rsidRPr="00166987">
        <w:rPr>
          <w:rFonts w:cs="Noto Sans"/>
          <w:noProof/>
          <w:szCs w:val="20"/>
          <w:lang w:eastAsia="ar-SA"/>
        </w:rPr>
        <w:t>, en términos del artículo 88</w:t>
      </w:r>
      <w:r w:rsidRPr="00166987">
        <w:rPr>
          <w:rFonts w:cs="Noto Sans"/>
          <w:noProof/>
          <w:szCs w:val="20"/>
          <w:lang w:eastAsia="ar-SA"/>
        </w:rPr>
        <w:t xml:space="preserve"> del Reglamento, el Área Contratante evaluará los términos legales del convenio, y el Área Técnica, la descripción de las partes objeto del contrato que corresponderá cumplir a cada integrante, en términos del numeral </w:t>
      </w:r>
      <w:r w:rsidRPr="00166987">
        <w:rPr>
          <w:rFonts w:cs="Noto Sans"/>
          <w:b/>
          <w:noProof/>
          <w:szCs w:val="20"/>
          <w:lang w:eastAsia="ar-SA"/>
        </w:rPr>
        <w:t>4.2.2.1.15</w:t>
      </w:r>
      <w:r w:rsidRPr="00166987">
        <w:rPr>
          <w:rFonts w:cs="Noto Sans"/>
          <w:noProof/>
          <w:szCs w:val="20"/>
          <w:lang w:eastAsia="ar-SA"/>
        </w:rPr>
        <w:t xml:space="preserve"> del MAAGMAASSP.</w:t>
      </w:r>
    </w:p>
    <w:p w14:paraId="05DFA215" w14:textId="77777777" w:rsidR="00C97DE3" w:rsidRPr="00166987" w:rsidRDefault="00C97DE3" w:rsidP="00C97DE3">
      <w:pPr>
        <w:suppressAutoHyphens/>
        <w:ind w:right="49"/>
        <w:rPr>
          <w:rFonts w:cs="Noto Sans"/>
          <w:noProof/>
          <w:szCs w:val="20"/>
          <w:lang w:eastAsia="ar-SA"/>
        </w:rPr>
      </w:pPr>
    </w:p>
    <w:p w14:paraId="6F59B949" w14:textId="7BDA092E" w:rsidR="00C97DE3" w:rsidRPr="00166987" w:rsidRDefault="00C97DE3" w:rsidP="00C97DE3">
      <w:pPr>
        <w:pStyle w:val="Ttulo3"/>
      </w:pPr>
      <w:bookmarkStart w:id="192" w:name="_Toc137822463"/>
      <w:bookmarkStart w:id="193" w:name="_Toc221527757"/>
      <w:r w:rsidRPr="00166987">
        <w:t>5.2 Criterios de evaluación de la propuesta técnica.</w:t>
      </w:r>
      <w:bookmarkEnd w:id="192"/>
      <w:bookmarkEnd w:id="193"/>
    </w:p>
    <w:p w14:paraId="602609CF" w14:textId="77777777" w:rsidR="00C97DE3" w:rsidRPr="00166987" w:rsidRDefault="00C97DE3" w:rsidP="00C97DE3">
      <w:pPr>
        <w:rPr>
          <w:rFonts w:cs="Noto Sans"/>
          <w:sz w:val="16"/>
          <w:lang w:eastAsia="ar-SA"/>
        </w:rPr>
      </w:pPr>
    </w:p>
    <w:p w14:paraId="2E533C2B" w14:textId="77777777" w:rsidR="00C97DE3" w:rsidRPr="00166987" w:rsidRDefault="00C97DE3" w:rsidP="00C97DE3">
      <w:pPr>
        <w:rPr>
          <w:rFonts w:cs="Noto Sans"/>
          <w:szCs w:val="20"/>
        </w:rPr>
      </w:pPr>
      <w:r w:rsidRPr="00166987">
        <w:rPr>
          <w:rFonts w:cs="Noto Sans"/>
          <w:szCs w:val="20"/>
        </w:rPr>
        <w:t>El Área Técnica realizará el análisis detallado de las propuestas técnicas bajo los siguientes criterios:</w:t>
      </w:r>
    </w:p>
    <w:p w14:paraId="4A37FBA9" w14:textId="77777777" w:rsidR="00C97DE3" w:rsidRPr="00166987" w:rsidRDefault="00C97DE3" w:rsidP="00C97DE3">
      <w:pPr>
        <w:suppressAutoHyphens/>
        <w:ind w:left="426"/>
        <w:rPr>
          <w:rFonts w:cs="Noto Sans"/>
          <w:szCs w:val="20"/>
        </w:rPr>
      </w:pPr>
    </w:p>
    <w:p w14:paraId="60BE6B84" w14:textId="77777777" w:rsidR="00C97DE3" w:rsidRPr="00166987" w:rsidRDefault="00C97DE3" w:rsidP="002C434B">
      <w:pPr>
        <w:numPr>
          <w:ilvl w:val="0"/>
          <w:numId w:val="191"/>
        </w:numPr>
        <w:suppressAutoHyphens/>
        <w:ind w:left="426"/>
        <w:rPr>
          <w:rFonts w:cs="Noto Sans"/>
          <w:szCs w:val="20"/>
        </w:rPr>
      </w:pPr>
      <w:r w:rsidRPr="00166987">
        <w:rPr>
          <w:rFonts w:cs="Noto Sans"/>
          <w:szCs w:val="20"/>
        </w:rPr>
        <w:t xml:space="preserve">Los licitantes deberán cumplir con la documentación solicitada, ya que se verificará documentalmente que se incluya la información, documentos y requisitos solicitados en la </w:t>
      </w:r>
      <w:r w:rsidRPr="00166987">
        <w:rPr>
          <w:rFonts w:cs="Noto Sans"/>
          <w:b/>
          <w:szCs w:val="20"/>
        </w:rPr>
        <w:t>p</w:t>
      </w:r>
      <w:r w:rsidRPr="00166987">
        <w:rPr>
          <w:rFonts w:cs="Noto Sans"/>
          <w:b/>
          <w:bCs/>
          <w:szCs w:val="20"/>
        </w:rPr>
        <w:t>ropuesta técnica</w:t>
      </w:r>
      <w:r w:rsidRPr="00166987">
        <w:rPr>
          <w:rFonts w:cs="Noto Sans"/>
          <w:szCs w:val="20"/>
        </w:rPr>
        <w:t xml:space="preserve"> de esta Convocatoria, la cual deberá contener una descripción amplia y detallada del servicio ofertado con sus especificaciones técnico-médicas/técnico informáticas. En caso de que no se presenten los documentos conforme a lo solicitado o no sean los requeridos, conforme al Apéndice del Anexo Técnico, así como los Términos y Condiciones, la propuesta será desechada. </w:t>
      </w:r>
    </w:p>
    <w:p w14:paraId="042FA117" w14:textId="77777777" w:rsidR="00C97DE3" w:rsidRPr="00166987" w:rsidRDefault="00C97DE3" w:rsidP="00C97DE3">
      <w:pPr>
        <w:suppressAutoHyphens/>
        <w:ind w:left="426"/>
        <w:rPr>
          <w:rFonts w:cs="Noto Sans"/>
          <w:szCs w:val="20"/>
        </w:rPr>
      </w:pPr>
    </w:p>
    <w:p w14:paraId="3243A5AE" w14:textId="00C4CBC8" w:rsidR="00C97DE3" w:rsidRPr="00166987" w:rsidRDefault="00C97DE3" w:rsidP="002C434B">
      <w:pPr>
        <w:numPr>
          <w:ilvl w:val="0"/>
          <w:numId w:val="191"/>
        </w:numPr>
        <w:suppressAutoHyphens/>
        <w:ind w:left="426"/>
        <w:rPr>
          <w:rFonts w:cs="Noto Sans"/>
          <w:szCs w:val="20"/>
        </w:rPr>
      </w:pPr>
      <w:r w:rsidRPr="00166987">
        <w:rPr>
          <w:rFonts w:cs="Noto Sans"/>
          <w:szCs w:val="20"/>
        </w:rPr>
        <w:t>Se corroborará la inclusión y legibilidad de la totalidad de la documentación técnica del licitante, remitida a través de</w:t>
      </w:r>
      <w:r w:rsidR="003A6B9D" w:rsidRPr="00166987">
        <w:rPr>
          <w:rFonts w:cs="Noto Sans"/>
          <w:szCs w:val="20"/>
        </w:rPr>
        <w:t xml:space="preserve"> </w:t>
      </w:r>
      <w:r w:rsidRPr="00166987">
        <w:rPr>
          <w:rFonts w:cs="Noto Sans"/>
          <w:szCs w:val="20"/>
        </w:rPr>
        <w:t>l</w:t>
      </w:r>
      <w:r w:rsidR="003A6B9D" w:rsidRPr="00166987">
        <w:rPr>
          <w:rFonts w:cs="Noto Sans"/>
          <w:szCs w:val="20"/>
        </w:rPr>
        <w:t>a</w:t>
      </w:r>
      <w:r w:rsidRPr="00166987">
        <w:rPr>
          <w:rFonts w:cs="Noto Sans"/>
          <w:szCs w:val="20"/>
        </w:rPr>
        <w:t xml:space="preserve"> </w:t>
      </w:r>
      <w:r w:rsidR="003A6B9D" w:rsidRPr="00166987">
        <w:rPr>
          <w:rFonts w:cs="Noto Sans"/>
          <w:szCs w:val="20"/>
        </w:rPr>
        <w:t>Plataforma Compras MX</w:t>
      </w:r>
      <w:r w:rsidRPr="00166987">
        <w:rPr>
          <w:rFonts w:cs="Noto Sans"/>
          <w:szCs w:val="20"/>
        </w:rPr>
        <w:t xml:space="preserve">, solicitada en el presente procedimiento, considerando las modificaciones que deriven de la junta de aclaraciones. </w:t>
      </w:r>
    </w:p>
    <w:p w14:paraId="6837D222" w14:textId="77777777" w:rsidR="00C97DE3" w:rsidRPr="00166987" w:rsidRDefault="00C97DE3" w:rsidP="00C97DE3">
      <w:pPr>
        <w:suppressAutoHyphens/>
        <w:rPr>
          <w:rFonts w:cs="Noto Sans"/>
          <w:szCs w:val="20"/>
        </w:rPr>
      </w:pPr>
    </w:p>
    <w:p w14:paraId="40855EF5" w14:textId="77777777" w:rsidR="00C97DE3" w:rsidRPr="00166987" w:rsidRDefault="00C97DE3" w:rsidP="002C434B">
      <w:pPr>
        <w:numPr>
          <w:ilvl w:val="0"/>
          <w:numId w:val="191"/>
        </w:numPr>
        <w:suppressAutoHyphens/>
        <w:ind w:left="426"/>
        <w:rPr>
          <w:rFonts w:cs="Noto Sans"/>
          <w:szCs w:val="20"/>
        </w:rPr>
      </w:pPr>
      <w:r w:rsidRPr="00166987">
        <w:rPr>
          <w:rFonts w:cs="Noto Sans"/>
          <w:szCs w:val="20"/>
        </w:rPr>
        <w:t xml:space="preserve">Se verificará la descripción técnica del servicio ofertado por el licitante, la cual deberá ser legible, amplia y detallada incluyendo los equipos y los bienes de consumo tanto básicos como complementarios que sean ofertados, conforme a lo solicitado en el </w:t>
      </w:r>
      <w:r w:rsidRPr="00166987">
        <w:rPr>
          <w:rFonts w:cs="Noto Sans"/>
          <w:bCs/>
          <w:szCs w:val="20"/>
        </w:rPr>
        <w:t>Anexo Técnico</w:t>
      </w:r>
      <w:r w:rsidRPr="00166987">
        <w:rPr>
          <w:rFonts w:cs="Noto Sans"/>
          <w:szCs w:val="20"/>
        </w:rPr>
        <w:t>, en el que el licitante deberá puntualizar las partidas en las que participa.</w:t>
      </w:r>
    </w:p>
    <w:p w14:paraId="5798B977" w14:textId="77777777" w:rsidR="00C97DE3" w:rsidRPr="00166987" w:rsidRDefault="00C97DE3" w:rsidP="00C97DE3">
      <w:pPr>
        <w:suppressAutoHyphens/>
        <w:ind w:left="426"/>
        <w:rPr>
          <w:rFonts w:cs="Noto Sans"/>
          <w:szCs w:val="20"/>
        </w:rPr>
      </w:pPr>
    </w:p>
    <w:p w14:paraId="190FE99E" w14:textId="77777777" w:rsidR="00C97DE3" w:rsidRPr="00166987" w:rsidRDefault="00C97DE3" w:rsidP="002C434B">
      <w:pPr>
        <w:numPr>
          <w:ilvl w:val="0"/>
          <w:numId w:val="191"/>
        </w:numPr>
        <w:suppressAutoHyphens/>
        <w:ind w:left="426"/>
        <w:rPr>
          <w:rFonts w:cs="Noto Sans"/>
          <w:szCs w:val="20"/>
        </w:rPr>
      </w:pPr>
      <w:r w:rsidRPr="00166987">
        <w:rPr>
          <w:rFonts w:cs="Noto Sans"/>
          <w:szCs w:val="20"/>
        </w:rPr>
        <w:t xml:space="preserve">Se comprobará la inclusión de las marcas, modelos y/o fabricantes y la congruencia que guarda con los anexos técnicos, folletos, catálogos, fotografías, instructivos y/o manuales del fabricante, que envíe el licitante como sustento de la propuesta técnica que presenta. </w:t>
      </w:r>
    </w:p>
    <w:p w14:paraId="12820EA5" w14:textId="77777777" w:rsidR="00C97DE3" w:rsidRPr="00166987" w:rsidRDefault="00C97DE3" w:rsidP="00C97DE3">
      <w:pPr>
        <w:suppressAutoHyphens/>
        <w:ind w:left="426"/>
        <w:rPr>
          <w:rFonts w:cs="Noto Sans"/>
          <w:szCs w:val="20"/>
        </w:rPr>
      </w:pPr>
    </w:p>
    <w:p w14:paraId="227884EB" w14:textId="77777777" w:rsidR="00C97DE3" w:rsidRPr="00166987" w:rsidRDefault="00C97DE3" w:rsidP="002C434B">
      <w:pPr>
        <w:numPr>
          <w:ilvl w:val="0"/>
          <w:numId w:val="191"/>
        </w:numPr>
        <w:suppressAutoHyphens/>
        <w:ind w:left="426"/>
        <w:rPr>
          <w:rFonts w:cs="Noto Sans"/>
          <w:szCs w:val="20"/>
        </w:rPr>
      </w:pPr>
      <w:r w:rsidRPr="00166987">
        <w:rPr>
          <w:rFonts w:cs="Noto Sans"/>
          <w:szCs w:val="20"/>
        </w:rPr>
        <w:t>Se verificará la correspondencia entre la descripción técnica del licitante con los anexos técnicos, folletos, catálogos, fotografías, imágenes, instructivos y/o manuales del fabricante, que envíe el licitante como sustento de la propuesta técnica que presenta.</w:t>
      </w:r>
    </w:p>
    <w:p w14:paraId="048FEEF6" w14:textId="77777777" w:rsidR="00C97DE3" w:rsidRPr="00166987" w:rsidRDefault="00C97DE3" w:rsidP="00C97DE3">
      <w:pPr>
        <w:suppressAutoHyphens/>
        <w:ind w:left="426"/>
        <w:rPr>
          <w:rFonts w:cs="Noto Sans"/>
          <w:szCs w:val="20"/>
        </w:rPr>
      </w:pPr>
    </w:p>
    <w:p w14:paraId="7108796E" w14:textId="77777777" w:rsidR="00C97DE3" w:rsidRPr="00166987" w:rsidRDefault="00C97DE3" w:rsidP="002C434B">
      <w:pPr>
        <w:numPr>
          <w:ilvl w:val="0"/>
          <w:numId w:val="191"/>
        </w:numPr>
        <w:suppressAutoHyphens/>
        <w:ind w:left="426"/>
        <w:rPr>
          <w:rFonts w:cs="Noto Sans"/>
          <w:szCs w:val="20"/>
        </w:rPr>
      </w:pPr>
      <w:r w:rsidRPr="00166987">
        <w:rPr>
          <w:rFonts w:cs="Noto Sans"/>
          <w:szCs w:val="20"/>
        </w:rPr>
        <w:t>No será objeto de evaluación, las condiciones establecidas por la convocante que tengan como propósito facilitar la presentación de las propuestas y agilizar los actos de la licitación, así como cualquier otro requisito cuyo incumplimiento, por sí mismo, no afecte la solvencia de las propuestas.</w:t>
      </w:r>
    </w:p>
    <w:p w14:paraId="6D276D31" w14:textId="77777777" w:rsidR="00C97DE3" w:rsidRPr="00166987" w:rsidRDefault="00C97DE3" w:rsidP="00C97DE3">
      <w:pPr>
        <w:suppressAutoHyphens/>
        <w:ind w:left="426"/>
        <w:rPr>
          <w:rFonts w:cs="Noto Sans"/>
          <w:szCs w:val="20"/>
        </w:rPr>
      </w:pPr>
    </w:p>
    <w:p w14:paraId="1C94D0F0" w14:textId="77777777" w:rsidR="00C97DE3" w:rsidRPr="00166987" w:rsidRDefault="00C97DE3" w:rsidP="00C97DE3">
      <w:pPr>
        <w:rPr>
          <w:rFonts w:cs="Noto Sans"/>
          <w:szCs w:val="20"/>
          <w:lang w:eastAsia="ar-SA"/>
        </w:rPr>
      </w:pPr>
      <w:r w:rsidRPr="00166987">
        <w:rPr>
          <w:rFonts w:cs="Noto Sans"/>
          <w:szCs w:val="20"/>
        </w:rPr>
        <w:t xml:space="preserve">La evaluación de la documentación técnica se realizará por el Área Técnica, </w:t>
      </w:r>
      <w:r w:rsidRPr="00166987">
        <w:rPr>
          <w:rFonts w:cs="Noto Sans"/>
          <w:szCs w:val="20"/>
          <w:lang w:eastAsia="ar-SA"/>
        </w:rPr>
        <w:t xml:space="preserve">conforme al numeral </w:t>
      </w:r>
      <w:r w:rsidRPr="00166987">
        <w:rPr>
          <w:rFonts w:cs="Noto Sans"/>
          <w:b/>
          <w:szCs w:val="20"/>
          <w:lang w:eastAsia="ar-SA"/>
        </w:rPr>
        <w:t>4.2.2.1.16</w:t>
      </w:r>
      <w:r w:rsidRPr="00166987">
        <w:rPr>
          <w:rFonts w:cs="Noto Sans"/>
          <w:szCs w:val="20"/>
          <w:lang w:eastAsia="ar-SA"/>
        </w:rPr>
        <w:t xml:space="preserve"> del MAAGMAASSP.</w:t>
      </w:r>
    </w:p>
    <w:p w14:paraId="14203C77" w14:textId="77777777" w:rsidR="00C97DE3" w:rsidRPr="00166987" w:rsidRDefault="00C97DE3" w:rsidP="00C97DE3">
      <w:pPr>
        <w:suppressAutoHyphens/>
        <w:rPr>
          <w:rFonts w:cs="Noto Sans"/>
          <w:szCs w:val="20"/>
          <w:lang w:val="es-ES"/>
        </w:rPr>
      </w:pPr>
    </w:p>
    <w:p w14:paraId="6D7DBFF0" w14:textId="017C525C" w:rsidR="00C97DE3" w:rsidRPr="00166987" w:rsidRDefault="00C97DE3" w:rsidP="00C97DE3">
      <w:pPr>
        <w:rPr>
          <w:rFonts w:cs="Noto Sans"/>
          <w:szCs w:val="20"/>
          <w:lang w:eastAsia="ar-SA"/>
        </w:rPr>
      </w:pPr>
      <w:r w:rsidRPr="00166987">
        <w:rPr>
          <w:rFonts w:cs="Noto Sans"/>
          <w:szCs w:val="20"/>
          <w:lang w:eastAsia="ar-SA"/>
        </w:rPr>
        <w:t xml:space="preserve">El Área Técnica, será la encargada de remitir </w:t>
      </w:r>
      <w:r w:rsidR="00022744" w:rsidRPr="00166987">
        <w:rPr>
          <w:rFonts w:cs="Noto Sans"/>
          <w:szCs w:val="20"/>
          <w:lang w:eastAsia="ar-SA"/>
        </w:rPr>
        <w:t>cédula de evaluación</w:t>
      </w:r>
      <w:r w:rsidRPr="00166987">
        <w:rPr>
          <w:rFonts w:cs="Noto Sans"/>
          <w:szCs w:val="20"/>
          <w:lang w:eastAsia="ar-SA"/>
        </w:rPr>
        <w:t>, debidamente autorizada y firmada con el resultado de la evaluac</w:t>
      </w:r>
      <w:r w:rsidR="00022744" w:rsidRPr="00166987">
        <w:rPr>
          <w:rFonts w:cs="Noto Sans"/>
          <w:szCs w:val="20"/>
          <w:lang w:eastAsia="ar-SA"/>
        </w:rPr>
        <w:t>ión técnica al Área Contratante</w:t>
      </w:r>
      <w:r w:rsidRPr="00166987">
        <w:rPr>
          <w:rFonts w:cs="Noto Sans"/>
          <w:szCs w:val="20"/>
          <w:lang w:eastAsia="ar-SA"/>
        </w:rPr>
        <w:t>.</w:t>
      </w:r>
    </w:p>
    <w:p w14:paraId="0C395719" w14:textId="77777777" w:rsidR="00C97DE3" w:rsidRPr="00166987" w:rsidRDefault="00C97DE3" w:rsidP="00C97DE3">
      <w:pPr>
        <w:rPr>
          <w:rFonts w:cs="Noto Sans"/>
          <w:szCs w:val="20"/>
          <w:lang w:eastAsia="ar-SA"/>
        </w:rPr>
      </w:pPr>
    </w:p>
    <w:p w14:paraId="0ECF05C5" w14:textId="0816371E" w:rsidR="00C97DE3" w:rsidRPr="00166987" w:rsidRDefault="00C97DE3" w:rsidP="00C97DE3">
      <w:pPr>
        <w:pStyle w:val="Ttulo3"/>
      </w:pPr>
      <w:bookmarkStart w:id="194" w:name="_Toc137822465"/>
      <w:bookmarkStart w:id="195" w:name="_Toc221527758"/>
      <w:r w:rsidRPr="00166987">
        <w:t>5.3 Criterios de evaluación de la propuesta económica.</w:t>
      </w:r>
      <w:bookmarkEnd w:id="194"/>
      <w:bookmarkEnd w:id="195"/>
    </w:p>
    <w:p w14:paraId="371D0612" w14:textId="77777777" w:rsidR="00C97DE3" w:rsidRPr="00166987" w:rsidRDefault="00C97DE3" w:rsidP="00C97DE3">
      <w:pPr>
        <w:rPr>
          <w:rFonts w:cs="Noto Sans"/>
          <w:szCs w:val="20"/>
          <w:lang w:eastAsia="ar-SA"/>
        </w:rPr>
      </w:pPr>
    </w:p>
    <w:p w14:paraId="61BEB06E" w14:textId="77777777" w:rsidR="00022744" w:rsidRPr="00166987" w:rsidRDefault="00022744" w:rsidP="00022744">
      <w:pPr>
        <w:rPr>
          <w:rFonts w:cs="Noto Sans"/>
          <w:szCs w:val="20"/>
        </w:rPr>
      </w:pPr>
      <w:r w:rsidRPr="00166987">
        <w:rPr>
          <w:rFonts w:cs="Noto Sans"/>
          <w:szCs w:val="20"/>
        </w:rPr>
        <w:t>Para efectos de la evaluación de la proposición económica, el Área Contratante tomarán en consideración los criterios siguientes:</w:t>
      </w:r>
    </w:p>
    <w:p w14:paraId="6B8351B6" w14:textId="77777777" w:rsidR="00022744" w:rsidRPr="00166987" w:rsidRDefault="00022744" w:rsidP="00022744">
      <w:pPr>
        <w:rPr>
          <w:rFonts w:cs="Noto Sans"/>
          <w:szCs w:val="20"/>
        </w:rPr>
      </w:pPr>
    </w:p>
    <w:p w14:paraId="27E2A695" w14:textId="77777777" w:rsidR="00022744" w:rsidRPr="00166987" w:rsidRDefault="00022744" w:rsidP="00022744">
      <w:pPr>
        <w:rPr>
          <w:rFonts w:cs="Noto Sans"/>
          <w:szCs w:val="20"/>
        </w:rPr>
      </w:pPr>
      <w:r w:rsidRPr="00166987">
        <w:rPr>
          <w:rFonts w:cs="Noto Sans"/>
          <w:szCs w:val="20"/>
        </w:rPr>
        <w:t>La proposición económica deberá considerar el total de la cantidad requerida en pesos mexicanos, indicando la partida/clave, descripción, cantidad, el Precio Unitario, subtotal y el importe total del bien ofertado, desglosando el I.V.A., conforme al Formato No. 8, el cual forma parte de la presente Convocatoria.</w:t>
      </w:r>
    </w:p>
    <w:p w14:paraId="3D1D7886" w14:textId="77777777" w:rsidR="00022744" w:rsidRPr="00166987" w:rsidRDefault="00022744" w:rsidP="00022744">
      <w:pPr>
        <w:rPr>
          <w:rFonts w:cs="Noto Sans"/>
          <w:szCs w:val="20"/>
        </w:rPr>
      </w:pPr>
    </w:p>
    <w:p w14:paraId="2EA570B7" w14:textId="77777777" w:rsidR="00022744" w:rsidRPr="00166987" w:rsidRDefault="00022744" w:rsidP="00022744">
      <w:pPr>
        <w:rPr>
          <w:rFonts w:cs="Noto Sans"/>
          <w:szCs w:val="20"/>
        </w:rPr>
      </w:pPr>
      <w:r w:rsidRPr="00166987">
        <w:rPr>
          <w:rFonts w:cs="Noto Sans"/>
          <w:szCs w:val="20"/>
        </w:rPr>
        <w:t xml:space="preserve">Se analizará de manera </w:t>
      </w:r>
      <w:proofErr w:type="spellStart"/>
      <w:r w:rsidRPr="00166987">
        <w:rPr>
          <w:rFonts w:cs="Noto Sans"/>
          <w:szCs w:val="20"/>
        </w:rPr>
        <w:t>integra</w:t>
      </w:r>
      <w:proofErr w:type="spellEnd"/>
      <w:r w:rsidRPr="00166987">
        <w:rPr>
          <w:rFonts w:cs="Noto Sans"/>
          <w:szCs w:val="20"/>
        </w:rPr>
        <w:t xml:space="preserve"> el importe ofertado por los licitantes, así como las operaciones aritméticas con objeto de verificar el importe total del bien ofertado, de conformidad a los datos contenidos en su Proposición Económica.</w:t>
      </w:r>
    </w:p>
    <w:p w14:paraId="1BE1F3A0" w14:textId="77777777" w:rsidR="00022744" w:rsidRPr="00166987" w:rsidRDefault="00022744" w:rsidP="00022744">
      <w:pPr>
        <w:rPr>
          <w:rFonts w:cs="Noto Sans"/>
          <w:szCs w:val="20"/>
        </w:rPr>
      </w:pPr>
    </w:p>
    <w:p w14:paraId="21DFA0F8" w14:textId="58D60B93" w:rsidR="00C97DE3" w:rsidRPr="00166987" w:rsidRDefault="00022744" w:rsidP="00022744">
      <w:pPr>
        <w:rPr>
          <w:rFonts w:cs="Noto Sans"/>
          <w:szCs w:val="20"/>
        </w:rPr>
      </w:pPr>
      <w:r w:rsidRPr="00166987">
        <w:rPr>
          <w:rFonts w:cs="Noto Sans"/>
          <w:szCs w:val="20"/>
        </w:rPr>
        <w:t>En caso de que se detecte un error de cálculo en alguna proposición, la convocante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éstos podrán corregirse, en el entendido de que para efectos de lo señalado</w:t>
      </w:r>
      <w:r w:rsidR="00BF79EC" w:rsidRPr="00166987">
        <w:rPr>
          <w:rFonts w:cs="Noto Sans"/>
          <w:szCs w:val="20"/>
        </w:rPr>
        <w:t xml:space="preserve"> en el Artículo 103</w:t>
      </w:r>
      <w:r w:rsidRPr="00166987">
        <w:rPr>
          <w:rFonts w:cs="Noto Sans"/>
          <w:szCs w:val="20"/>
        </w:rPr>
        <w:t xml:space="preserve"> del RLAASSP</w:t>
      </w:r>
    </w:p>
    <w:p w14:paraId="6C609931" w14:textId="77777777" w:rsidR="00022744" w:rsidRPr="00166987" w:rsidRDefault="00022744" w:rsidP="00022744">
      <w:pPr>
        <w:rPr>
          <w:rFonts w:eastAsia="Times New Roman" w:cs="Noto Sans"/>
          <w:b/>
          <w:noProof/>
          <w:sz w:val="16"/>
          <w:szCs w:val="18"/>
          <w:lang w:val="es-ES_tradnl" w:eastAsia="es-ES"/>
        </w:rPr>
      </w:pPr>
    </w:p>
    <w:p w14:paraId="7BFA70C6" w14:textId="2500B465" w:rsidR="002358A5" w:rsidRPr="00166987" w:rsidRDefault="004A45EC" w:rsidP="00C97DE3">
      <w:pPr>
        <w:pStyle w:val="Ttulo3"/>
      </w:pPr>
      <w:bookmarkStart w:id="196" w:name="_Toc428988961"/>
      <w:bookmarkStart w:id="197" w:name="_Toc221527759"/>
      <w:bookmarkStart w:id="198" w:name="_Toc428988965"/>
      <w:r w:rsidRPr="00166987">
        <w:t>5.</w:t>
      </w:r>
      <w:r w:rsidR="004C48EB" w:rsidRPr="00166987">
        <w:t>4</w:t>
      </w:r>
      <w:r w:rsidR="002358A5" w:rsidRPr="00166987">
        <w:t xml:space="preserve"> Causales de desechamiento</w:t>
      </w:r>
      <w:bookmarkEnd w:id="196"/>
      <w:bookmarkEnd w:id="197"/>
    </w:p>
    <w:p w14:paraId="51C5437B" w14:textId="77777777" w:rsidR="002358A5" w:rsidRPr="00166987" w:rsidRDefault="002358A5" w:rsidP="005A6D8F">
      <w:pPr>
        <w:rPr>
          <w:rFonts w:cs="Noto Sans"/>
          <w:b/>
          <w:noProof/>
          <w:szCs w:val="18"/>
          <w:lang w:val="es-ES_tradnl"/>
        </w:rPr>
      </w:pPr>
    </w:p>
    <w:p w14:paraId="17BAA0B9" w14:textId="4C70EA34" w:rsidR="002358A5" w:rsidRPr="00166987" w:rsidRDefault="00493464" w:rsidP="005A6D8F">
      <w:pPr>
        <w:rPr>
          <w:rFonts w:cs="Noto Sans"/>
          <w:noProof/>
          <w:szCs w:val="18"/>
          <w:lang w:val="es-ES_tradnl"/>
        </w:rPr>
      </w:pPr>
      <w:r w:rsidRPr="00166987">
        <w:rPr>
          <w:rFonts w:cs="Noto Sans"/>
          <w:noProof/>
          <w:szCs w:val="18"/>
          <w:lang w:val="es-ES_tradnl"/>
        </w:rPr>
        <w:t>De conformidad con el A</w:t>
      </w:r>
      <w:r w:rsidR="002358A5" w:rsidRPr="00166987">
        <w:rPr>
          <w:rFonts w:cs="Noto Sans"/>
          <w:noProof/>
          <w:szCs w:val="18"/>
          <w:lang w:val="es-ES_tradnl"/>
        </w:rPr>
        <w:t xml:space="preserve">rtículo </w:t>
      </w:r>
      <w:r w:rsidR="00D90B42" w:rsidRPr="00166987">
        <w:rPr>
          <w:rFonts w:cs="Noto Sans"/>
          <w:noProof/>
          <w:szCs w:val="18"/>
          <w:lang w:val="es-ES_tradnl"/>
        </w:rPr>
        <w:t>40</w:t>
      </w:r>
      <w:r w:rsidR="002358A5" w:rsidRPr="00166987">
        <w:rPr>
          <w:rFonts w:cs="Noto Sans"/>
          <w:noProof/>
          <w:szCs w:val="18"/>
          <w:lang w:val="es-ES_tradnl"/>
        </w:rPr>
        <w:t xml:space="preserve"> fracción XV</w:t>
      </w:r>
      <w:r w:rsidR="00D90B42" w:rsidRPr="00166987">
        <w:rPr>
          <w:rFonts w:cs="Noto Sans"/>
          <w:noProof/>
          <w:szCs w:val="18"/>
          <w:lang w:val="es-ES_tradnl"/>
        </w:rPr>
        <w:t>III</w:t>
      </w:r>
      <w:r w:rsidR="002358A5" w:rsidRPr="00166987">
        <w:rPr>
          <w:rFonts w:cs="Noto Sans"/>
          <w:noProof/>
          <w:szCs w:val="18"/>
          <w:lang w:val="es-ES_tradnl"/>
        </w:rPr>
        <w:t xml:space="preserve"> de la LAASS</w:t>
      </w:r>
      <w:r w:rsidR="00D269BD" w:rsidRPr="00166987">
        <w:rPr>
          <w:rFonts w:cs="Noto Sans"/>
          <w:noProof/>
          <w:szCs w:val="18"/>
          <w:lang w:val="es-ES_tradnl"/>
        </w:rPr>
        <w:t>P, será causa de desechamiento:</w:t>
      </w:r>
    </w:p>
    <w:p w14:paraId="6DB4A748" w14:textId="77777777" w:rsidR="00D269BD" w:rsidRPr="00166987" w:rsidRDefault="00D269BD" w:rsidP="005A6D8F">
      <w:pPr>
        <w:rPr>
          <w:rFonts w:cs="Noto Sans"/>
          <w:noProof/>
          <w:szCs w:val="18"/>
          <w:lang w:val="es-ES_tradnl"/>
        </w:rPr>
      </w:pPr>
    </w:p>
    <w:p w14:paraId="46825956" w14:textId="1E69A545" w:rsidR="00A9299C" w:rsidRPr="00166987" w:rsidRDefault="00D016E3" w:rsidP="007C79B9">
      <w:pPr>
        <w:numPr>
          <w:ilvl w:val="0"/>
          <w:numId w:val="40"/>
        </w:numPr>
        <w:ind w:left="851" w:hanging="709"/>
        <w:rPr>
          <w:rFonts w:cs="Noto Sans"/>
          <w:szCs w:val="18"/>
        </w:rPr>
      </w:pPr>
      <w:r w:rsidRPr="00166987">
        <w:rPr>
          <w:rFonts w:eastAsia="Times New Roman" w:cs="Noto Sans"/>
          <w:noProof/>
          <w:szCs w:val="18"/>
          <w:lang w:val="es-ES_tradnl" w:eastAsia="es-ES"/>
        </w:rPr>
        <w:t xml:space="preserve">Cuando el licitante no envíe a través de </w:t>
      </w:r>
      <w:r w:rsidR="00EA0527" w:rsidRPr="00166987">
        <w:rPr>
          <w:rFonts w:eastAsia="Times New Roman" w:cs="Noto Sans"/>
          <w:noProof/>
          <w:szCs w:val="18"/>
          <w:lang w:val="es-ES_tradnl" w:eastAsia="es-ES"/>
        </w:rPr>
        <w:t>Plataforma Digital de Contrataciones Públicas de la Administración Pública Federal (Compras MX)</w:t>
      </w:r>
      <w:r w:rsidRPr="00166987">
        <w:rPr>
          <w:rFonts w:eastAsia="Times New Roman" w:cs="Noto Sans"/>
          <w:noProof/>
          <w:szCs w:val="18"/>
          <w:lang w:val="es-ES_tradnl" w:eastAsia="es-ES"/>
        </w:rPr>
        <w:t>, la documentación</w:t>
      </w:r>
      <w:r w:rsidR="00147860" w:rsidRPr="00166987">
        <w:rPr>
          <w:rFonts w:eastAsia="Times New Roman" w:cs="Noto Sans"/>
          <w:noProof/>
          <w:szCs w:val="18"/>
          <w:lang w:val="es-ES_tradnl" w:eastAsia="es-ES"/>
        </w:rPr>
        <w:t xml:space="preserve"> indispensable</w:t>
      </w:r>
      <w:r w:rsidRPr="00166987">
        <w:rPr>
          <w:rFonts w:eastAsia="Times New Roman" w:cs="Noto Sans"/>
          <w:noProof/>
          <w:szCs w:val="18"/>
          <w:lang w:val="es-ES_tradnl" w:eastAsia="es-ES"/>
        </w:rPr>
        <w:t xml:space="preserve"> solicitada</w:t>
      </w:r>
      <w:r w:rsidR="00596E9B" w:rsidRPr="00166987">
        <w:rPr>
          <w:rFonts w:eastAsia="Times New Roman" w:cs="Noto Sans"/>
          <w:noProof/>
          <w:szCs w:val="18"/>
          <w:lang w:val="es-ES_tradnl" w:eastAsia="es-ES"/>
        </w:rPr>
        <w:t xml:space="preserve"> en los subnumerales de</w:t>
      </w:r>
      <w:r w:rsidR="00741A10" w:rsidRPr="00166987">
        <w:rPr>
          <w:rFonts w:eastAsia="Times New Roman" w:cs="Noto Sans"/>
          <w:noProof/>
          <w:szCs w:val="18"/>
          <w:lang w:val="es-ES_tradnl" w:eastAsia="es-ES"/>
        </w:rPr>
        <w:t xml:space="preserve">l </w:t>
      </w:r>
      <w:r w:rsidRPr="00166987">
        <w:rPr>
          <w:rFonts w:eastAsia="Times New Roman" w:cs="Noto Sans"/>
          <w:b/>
          <w:noProof/>
          <w:szCs w:val="18"/>
          <w:lang w:val="es-ES_tradnl" w:eastAsia="es-ES"/>
        </w:rPr>
        <w:t xml:space="preserve">numeral </w:t>
      </w:r>
      <w:r w:rsidR="00147860" w:rsidRPr="00166987">
        <w:rPr>
          <w:rFonts w:eastAsia="Times New Roman" w:cs="Noto Sans"/>
          <w:b/>
          <w:noProof/>
          <w:szCs w:val="18"/>
          <w:lang w:val="es-ES_tradnl" w:eastAsia="es-ES"/>
        </w:rPr>
        <w:t>4.1</w:t>
      </w:r>
      <w:r w:rsidR="00741A10" w:rsidRPr="00166987">
        <w:rPr>
          <w:rFonts w:eastAsia="Times New Roman" w:cs="Noto Sans"/>
          <w:b/>
          <w:noProof/>
          <w:szCs w:val="18"/>
          <w:lang w:val="es-ES_tradnl" w:eastAsia="es-ES"/>
        </w:rPr>
        <w:t xml:space="preserve"> Proposicion Legal,</w:t>
      </w:r>
      <w:r w:rsidR="008120DB" w:rsidRPr="00166987">
        <w:rPr>
          <w:rFonts w:eastAsia="Times New Roman" w:cs="Noto Sans"/>
          <w:noProof/>
          <w:szCs w:val="18"/>
          <w:lang w:val="es-ES_tradnl" w:eastAsia="es-ES"/>
        </w:rPr>
        <w:t xml:space="preserve"> o bien que </w:t>
      </w:r>
      <w:r w:rsidR="00007EDE" w:rsidRPr="00166987">
        <w:rPr>
          <w:rFonts w:eastAsia="Times New Roman" w:cs="Noto Sans"/>
          <w:noProof/>
          <w:szCs w:val="18"/>
          <w:lang w:val="es-ES_tradnl" w:eastAsia="es-ES"/>
        </w:rPr>
        <w:t xml:space="preserve">en los escritos señalados </w:t>
      </w:r>
      <w:r w:rsidR="001665F8" w:rsidRPr="00166987">
        <w:rPr>
          <w:rFonts w:eastAsia="Times New Roman" w:cs="Noto Sans"/>
          <w:noProof/>
          <w:szCs w:val="18"/>
          <w:lang w:val="es-ES_tradnl" w:eastAsia="es-ES"/>
        </w:rPr>
        <w:t xml:space="preserve">se </w:t>
      </w:r>
      <w:r w:rsidR="00A9299C" w:rsidRPr="00166987">
        <w:rPr>
          <w:rFonts w:cs="Noto Sans"/>
          <w:szCs w:val="18"/>
          <w:lang w:val="es-ES_tradnl"/>
        </w:rPr>
        <w:t xml:space="preserve">omita </w:t>
      </w:r>
      <w:r w:rsidR="00A9299C" w:rsidRPr="00166987">
        <w:rPr>
          <w:rFonts w:cs="Noto Sans"/>
          <w:szCs w:val="18"/>
        </w:rPr>
        <w:t xml:space="preserve">la leyenda </w:t>
      </w:r>
      <w:r w:rsidR="002841E6" w:rsidRPr="00166987">
        <w:rPr>
          <w:rFonts w:cs="Noto Sans"/>
          <w:szCs w:val="18"/>
        </w:rPr>
        <w:t>“bajo protesta de decir verdad”, en su caso.</w:t>
      </w:r>
    </w:p>
    <w:p w14:paraId="11AA0C8A" w14:textId="77777777" w:rsidR="00A9299C" w:rsidRPr="00166987" w:rsidRDefault="00A9299C" w:rsidP="007C79B9">
      <w:pPr>
        <w:ind w:left="851" w:hanging="709"/>
        <w:rPr>
          <w:rFonts w:eastAsia="Times New Roman" w:cs="Noto Sans"/>
          <w:noProof/>
          <w:szCs w:val="18"/>
          <w:lang w:val="es-ES" w:eastAsia="es-ES"/>
        </w:rPr>
      </w:pPr>
    </w:p>
    <w:p w14:paraId="43AFCADF" w14:textId="69CC596B" w:rsidR="000733D9" w:rsidRPr="00166987" w:rsidRDefault="000733D9" w:rsidP="007C79B9">
      <w:pPr>
        <w:numPr>
          <w:ilvl w:val="0"/>
          <w:numId w:val="40"/>
        </w:numPr>
        <w:ind w:left="851" w:hanging="709"/>
        <w:rPr>
          <w:rFonts w:eastAsia="Times New Roman" w:cs="Noto Sans"/>
          <w:noProof/>
          <w:szCs w:val="18"/>
          <w:lang w:val="es-ES" w:eastAsia="es-ES"/>
        </w:rPr>
      </w:pPr>
      <w:r w:rsidRPr="00166987">
        <w:rPr>
          <w:rFonts w:eastAsia="Times New Roman" w:cs="Noto Sans"/>
          <w:noProof/>
          <w:szCs w:val="18"/>
          <w:lang w:val="es-ES" w:eastAsia="es-ES"/>
        </w:rPr>
        <w:t xml:space="preserve">Cuando las empresas se encuentren dentro de algunos los supuestos del Art. </w:t>
      </w:r>
      <w:r w:rsidR="00D90B42" w:rsidRPr="00166987">
        <w:rPr>
          <w:rFonts w:eastAsia="Times New Roman" w:cs="Noto Sans"/>
          <w:noProof/>
          <w:szCs w:val="18"/>
          <w:lang w:val="es-ES" w:eastAsia="es-ES"/>
        </w:rPr>
        <w:t>71 y 90</w:t>
      </w:r>
      <w:r w:rsidRPr="00166987">
        <w:rPr>
          <w:rFonts w:eastAsia="Times New Roman" w:cs="Noto Sans"/>
          <w:noProof/>
          <w:szCs w:val="18"/>
          <w:lang w:val="es-ES" w:eastAsia="es-ES"/>
        </w:rPr>
        <w:t xml:space="preserve"> de la Ley.</w:t>
      </w:r>
    </w:p>
    <w:p w14:paraId="4A06A474" w14:textId="77777777" w:rsidR="000733D9" w:rsidRPr="00166987" w:rsidRDefault="000733D9" w:rsidP="007C79B9">
      <w:pPr>
        <w:ind w:left="851" w:hanging="709"/>
        <w:rPr>
          <w:rFonts w:eastAsia="Times New Roman" w:cs="Noto Sans"/>
          <w:noProof/>
          <w:szCs w:val="18"/>
          <w:lang w:val="es-ES" w:eastAsia="es-ES"/>
        </w:rPr>
      </w:pPr>
    </w:p>
    <w:p w14:paraId="7BDFCF01" w14:textId="5C29ADDA" w:rsidR="00A9299C" w:rsidRPr="00166987" w:rsidRDefault="008120DB" w:rsidP="007C79B9">
      <w:pPr>
        <w:numPr>
          <w:ilvl w:val="0"/>
          <w:numId w:val="40"/>
        </w:numPr>
        <w:ind w:left="851" w:hanging="709"/>
        <w:rPr>
          <w:rFonts w:eastAsia="Times New Roman" w:cs="Noto Sans"/>
          <w:noProof/>
          <w:szCs w:val="18"/>
          <w:lang w:val="es-ES" w:eastAsia="es-ES"/>
        </w:rPr>
      </w:pPr>
      <w:r w:rsidRPr="00166987">
        <w:rPr>
          <w:rFonts w:eastAsia="Times New Roman" w:cs="Noto Sans"/>
          <w:noProof/>
          <w:szCs w:val="18"/>
          <w:lang w:val="es-ES" w:eastAsia="es-ES"/>
        </w:rPr>
        <w:t xml:space="preserve">Cuando presente </w:t>
      </w:r>
      <w:r w:rsidR="00A9299C" w:rsidRPr="00166987">
        <w:rPr>
          <w:rFonts w:eastAsia="Times New Roman" w:cs="Noto Sans"/>
          <w:noProof/>
          <w:szCs w:val="18"/>
          <w:lang w:val="es-ES" w:eastAsia="es-ES"/>
        </w:rPr>
        <w:t xml:space="preserve">proposición en participacion conjunta y </w:t>
      </w:r>
      <w:r w:rsidR="00A9299C" w:rsidRPr="00166987">
        <w:rPr>
          <w:rFonts w:eastAsia="Times New Roman" w:cs="Noto Sans"/>
          <w:noProof/>
          <w:szCs w:val="18"/>
          <w:lang w:val="es-ES_tradnl" w:eastAsia="es-ES"/>
        </w:rPr>
        <w:t xml:space="preserve">no envíe a través de </w:t>
      </w:r>
      <w:r w:rsidR="00EA0527" w:rsidRPr="00166987">
        <w:rPr>
          <w:rFonts w:eastAsia="Times New Roman" w:cs="Noto Sans"/>
          <w:noProof/>
          <w:szCs w:val="18"/>
          <w:lang w:val="es-ES_tradnl" w:eastAsia="es-ES"/>
        </w:rPr>
        <w:t>Plataforma Digital de Contrataciones Públicas de la Administración Pública Federal (Compras MX)</w:t>
      </w:r>
      <w:r w:rsidR="00A9299C" w:rsidRPr="00166987">
        <w:rPr>
          <w:rFonts w:eastAsia="Times New Roman" w:cs="Noto Sans"/>
          <w:noProof/>
          <w:szCs w:val="18"/>
          <w:lang w:val="es-ES_tradnl" w:eastAsia="es-ES"/>
        </w:rPr>
        <w:t xml:space="preserve">, </w:t>
      </w:r>
      <w:r w:rsidR="00DB44E9" w:rsidRPr="00166987">
        <w:rPr>
          <w:rFonts w:cs="Noto Sans"/>
          <w:szCs w:val="18"/>
          <w:lang w:val="es-ES_tradnl"/>
        </w:rPr>
        <w:t>por cada integrante de la agrupación</w:t>
      </w:r>
      <w:r w:rsidR="00DB44E9" w:rsidRPr="00166987">
        <w:rPr>
          <w:rFonts w:eastAsia="Times New Roman" w:cs="Noto Sans"/>
          <w:noProof/>
          <w:szCs w:val="18"/>
          <w:lang w:val="es-ES_tradnl" w:eastAsia="es-ES"/>
        </w:rPr>
        <w:t xml:space="preserve">, </w:t>
      </w:r>
      <w:r w:rsidR="00A9299C" w:rsidRPr="00166987">
        <w:rPr>
          <w:rFonts w:eastAsia="Times New Roman" w:cs="Noto Sans"/>
          <w:noProof/>
          <w:szCs w:val="18"/>
          <w:lang w:val="es-ES_tradnl" w:eastAsia="es-ES"/>
        </w:rPr>
        <w:t xml:space="preserve">la documentación solicitada en </w:t>
      </w:r>
      <w:r w:rsidR="00136ADC" w:rsidRPr="00166987">
        <w:rPr>
          <w:rFonts w:eastAsia="Times New Roman" w:cs="Noto Sans"/>
          <w:noProof/>
          <w:szCs w:val="18"/>
          <w:lang w:val="es-ES_tradnl" w:eastAsia="es-ES"/>
        </w:rPr>
        <w:t>los</w:t>
      </w:r>
      <w:r w:rsidR="00A9299C" w:rsidRPr="00166987">
        <w:rPr>
          <w:rFonts w:eastAsia="Times New Roman" w:cs="Noto Sans"/>
          <w:noProof/>
          <w:szCs w:val="18"/>
          <w:lang w:val="es-ES_tradnl" w:eastAsia="es-ES"/>
        </w:rPr>
        <w:t xml:space="preserve"> numeral</w:t>
      </w:r>
      <w:r w:rsidR="00136ADC" w:rsidRPr="00166987">
        <w:rPr>
          <w:rFonts w:eastAsia="Times New Roman" w:cs="Noto Sans"/>
          <w:noProof/>
          <w:szCs w:val="18"/>
          <w:lang w:val="es-ES_tradnl" w:eastAsia="es-ES"/>
        </w:rPr>
        <w:t>es</w:t>
      </w:r>
      <w:r w:rsidR="00A9299C" w:rsidRPr="00166987">
        <w:rPr>
          <w:rFonts w:eastAsia="Times New Roman" w:cs="Noto Sans"/>
          <w:noProof/>
          <w:szCs w:val="18"/>
          <w:lang w:val="es-ES_tradnl" w:eastAsia="es-ES"/>
        </w:rPr>
        <w:t xml:space="preserve"> </w:t>
      </w:r>
      <w:r w:rsidR="00147860" w:rsidRPr="00166987">
        <w:rPr>
          <w:rFonts w:eastAsia="Times New Roman" w:cs="Noto Sans"/>
          <w:noProof/>
          <w:szCs w:val="18"/>
          <w:lang w:val="es-ES_tradnl" w:eastAsia="es-ES"/>
        </w:rPr>
        <w:t>4.1.1, 4.1.3, 4.1.4 y 4.1.5</w:t>
      </w:r>
      <w:r w:rsidR="00136ADC" w:rsidRPr="00166987">
        <w:rPr>
          <w:rFonts w:eastAsia="Times New Roman" w:cs="Noto Sans"/>
          <w:noProof/>
          <w:szCs w:val="18"/>
          <w:lang w:val="es-ES_tradnl" w:eastAsia="es-ES"/>
        </w:rPr>
        <w:t xml:space="preserve">, de conformidad </w:t>
      </w:r>
      <w:r w:rsidR="00A9299C" w:rsidRPr="00166987">
        <w:rPr>
          <w:rFonts w:eastAsia="Times New Roman" w:cs="Noto Sans"/>
          <w:noProof/>
          <w:szCs w:val="18"/>
          <w:lang w:val="es-ES" w:eastAsia="es-ES"/>
        </w:rPr>
        <w:t>a</w:t>
      </w:r>
      <w:r w:rsidR="00DB44E9" w:rsidRPr="00166987">
        <w:rPr>
          <w:rFonts w:eastAsia="Times New Roman" w:cs="Noto Sans"/>
          <w:noProof/>
          <w:szCs w:val="18"/>
          <w:lang w:val="es-ES" w:eastAsia="es-ES"/>
        </w:rPr>
        <w:t xml:space="preserve"> </w:t>
      </w:r>
      <w:r w:rsidR="00A9299C" w:rsidRPr="00166987">
        <w:rPr>
          <w:rFonts w:eastAsia="Times New Roman" w:cs="Noto Sans"/>
          <w:noProof/>
          <w:szCs w:val="18"/>
          <w:lang w:val="es-ES" w:eastAsia="es-ES"/>
        </w:rPr>
        <w:t>l</w:t>
      </w:r>
      <w:r w:rsidR="00DB44E9" w:rsidRPr="00166987">
        <w:rPr>
          <w:rFonts w:eastAsia="Times New Roman" w:cs="Noto Sans"/>
          <w:noProof/>
          <w:szCs w:val="18"/>
          <w:lang w:val="es-ES" w:eastAsia="es-ES"/>
        </w:rPr>
        <w:t>o señalado en el</w:t>
      </w:r>
      <w:r w:rsidR="00A9299C" w:rsidRPr="00166987">
        <w:rPr>
          <w:rFonts w:eastAsia="Times New Roman" w:cs="Noto Sans"/>
          <w:noProof/>
          <w:szCs w:val="18"/>
          <w:lang w:val="es-ES" w:eastAsia="es-ES"/>
        </w:rPr>
        <w:t xml:space="preserve"> numeral </w:t>
      </w:r>
      <w:r w:rsidR="00DB44E9" w:rsidRPr="00166987">
        <w:rPr>
          <w:rFonts w:eastAsia="Times New Roman" w:cs="Noto Sans"/>
          <w:noProof/>
          <w:szCs w:val="18"/>
          <w:lang w:val="es-ES" w:eastAsia="es-ES"/>
        </w:rPr>
        <w:t>“</w:t>
      </w:r>
      <w:r w:rsidR="00A9299C" w:rsidRPr="00166987">
        <w:rPr>
          <w:rFonts w:eastAsia="Times New Roman" w:cs="Noto Sans"/>
          <w:b/>
          <w:noProof/>
          <w:szCs w:val="18"/>
          <w:lang w:val="es-ES" w:eastAsia="es-ES"/>
        </w:rPr>
        <w:t>3.</w:t>
      </w:r>
      <w:r w:rsidR="00DB44E9" w:rsidRPr="00166987">
        <w:rPr>
          <w:rFonts w:eastAsia="Times New Roman" w:cs="Noto Sans"/>
          <w:b/>
          <w:noProof/>
          <w:szCs w:val="18"/>
          <w:lang w:val="es-ES" w:eastAsia="es-ES"/>
        </w:rPr>
        <w:t>5 Proposiciones Conjuntas”</w:t>
      </w:r>
      <w:r w:rsidR="00A9299C" w:rsidRPr="00166987">
        <w:rPr>
          <w:rFonts w:eastAsia="Times New Roman" w:cs="Noto Sans"/>
          <w:noProof/>
          <w:szCs w:val="18"/>
          <w:lang w:val="es-ES" w:eastAsia="es-ES"/>
        </w:rPr>
        <w:t xml:space="preserve"> de la presente convocatoria.</w:t>
      </w:r>
    </w:p>
    <w:p w14:paraId="54154389" w14:textId="77777777" w:rsidR="0050425E" w:rsidRPr="00166987" w:rsidRDefault="0050425E" w:rsidP="007C79B9">
      <w:pPr>
        <w:ind w:left="851" w:hanging="709"/>
        <w:rPr>
          <w:rFonts w:eastAsia="Times New Roman" w:cs="Noto Sans"/>
          <w:noProof/>
          <w:szCs w:val="18"/>
          <w:lang w:val="es-ES" w:eastAsia="es-ES"/>
        </w:rPr>
      </w:pPr>
    </w:p>
    <w:p w14:paraId="4ECCC772" w14:textId="6F49394D" w:rsidR="000733D9" w:rsidRPr="00166987" w:rsidRDefault="000733D9" w:rsidP="007C79B9">
      <w:pPr>
        <w:numPr>
          <w:ilvl w:val="0"/>
          <w:numId w:val="40"/>
        </w:numPr>
        <w:ind w:left="851" w:hanging="709"/>
        <w:rPr>
          <w:rFonts w:eastAsia="Times New Roman" w:cs="Noto Sans"/>
          <w:noProof/>
          <w:szCs w:val="18"/>
          <w:lang w:val="es-ES" w:eastAsia="es-ES"/>
        </w:rPr>
      </w:pPr>
      <w:r w:rsidRPr="00166987">
        <w:rPr>
          <w:rFonts w:eastAsia="Times New Roman" w:cs="Noto Sans"/>
          <w:noProof/>
          <w:szCs w:val="18"/>
          <w:lang w:val="es-ES" w:eastAsia="es-ES"/>
        </w:rPr>
        <w:t xml:space="preserve">Cuando no envíe su proposición firmada de manera electrónica, conforme a lo establecido en los numerales cuarto, décimo cuarto y décimo sexto del Acuerdo por el que se establecen las disposiciones que se deberán observar para la utilización del Sistema Electrónico de Información Pública Gubernamental denominado CompraNet, o el </w:t>
      </w:r>
      <w:r w:rsidR="00EA0527" w:rsidRPr="00166987">
        <w:rPr>
          <w:rFonts w:eastAsia="Times New Roman" w:cs="Noto Sans"/>
          <w:noProof/>
          <w:szCs w:val="18"/>
          <w:lang w:val="es-ES" w:eastAsia="es-ES"/>
        </w:rPr>
        <w:t>Plataforma Digital de Contrataciones Públicas de la Administración Pública Federal (Compras MX)</w:t>
      </w:r>
      <w:r w:rsidRPr="00166987">
        <w:rPr>
          <w:rFonts w:eastAsia="Times New Roman" w:cs="Noto Sans"/>
          <w:noProof/>
          <w:szCs w:val="18"/>
          <w:lang w:val="es-ES" w:eastAsia="es-ES"/>
        </w:rPr>
        <w:t xml:space="preserve"> emita la leyenda </w:t>
      </w:r>
      <w:r w:rsidRPr="00166987">
        <w:rPr>
          <w:rFonts w:eastAsia="Times New Roman" w:cs="Noto Sans"/>
          <w:b/>
          <w:noProof/>
          <w:szCs w:val="18"/>
          <w:lang w:val="es-ES" w:eastAsia="es-ES"/>
        </w:rPr>
        <w:t>“Firma digital No Valida”</w:t>
      </w:r>
      <w:r w:rsidRPr="00166987">
        <w:rPr>
          <w:rFonts w:eastAsia="Times New Roman" w:cs="Noto Sans"/>
          <w:noProof/>
          <w:szCs w:val="18"/>
          <w:lang w:val="es-ES" w:eastAsia="es-ES"/>
        </w:rPr>
        <w:t>, o bien, que no cumpla con lo señalado en el numeral “</w:t>
      </w:r>
      <w:r w:rsidRPr="00166987">
        <w:rPr>
          <w:rFonts w:eastAsia="Times New Roman" w:cs="Noto Sans"/>
          <w:b/>
          <w:noProof/>
          <w:szCs w:val="18"/>
          <w:lang w:val="es-ES_tradnl" w:eastAsia="es-ES"/>
        </w:rPr>
        <w:t>3.4 Presentación y Apertura de Proposiciones”</w:t>
      </w:r>
      <w:r w:rsidRPr="00166987">
        <w:rPr>
          <w:rFonts w:eastAsia="Times New Roman" w:cs="Noto Sans"/>
          <w:noProof/>
          <w:szCs w:val="18"/>
          <w:lang w:val="es-ES" w:eastAsia="es-ES"/>
        </w:rPr>
        <w:t xml:space="preserve"> de la presente Convocatoria.</w:t>
      </w:r>
    </w:p>
    <w:p w14:paraId="210C30BD" w14:textId="77777777" w:rsidR="00F553C2" w:rsidRPr="00166987" w:rsidRDefault="00F553C2" w:rsidP="007C79B9">
      <w:pPr>
        <w:ind w:left="851" w:hanging="709"/>
        <w:rPr>
          <w:rFonts w:eastAsia="Times New Roman" w:cs="Noto Sans"/>
          <w:noProof/>
          <w:szCs w:val="18"/>
          <w:lang w:val="es-ES" w:eastAsia="es-ES"/>
        </w:rPr>
      </w:pPr>
    </w:p>
    <w:p w14:paraId="6BB691B5" w14:textId="77777777" w:rsidR="000733D9" w:rsidRPr="00166987" w:rsidRDefault="000733D9" w:rsidP="007C79B9">
      <w:pPr>
        <w:numPr>
          <w:ilvl w:val="0"/>
          <w:numId w:val="40"/>
        </w:numPr>
        <w:ind w:left="851" w:hanging="709"/>
        <w:rPr>
          <w:rFonts w:eastAsia="Times New Roman" w:cs="Noto Sans"/>
          <w:noProof/>
          <w:szCs w:val="18"/>
          <w:lang w:val="es-ES" w:eastAsia="es-ES"/>
        </w:rPr>
      </w:pPr>
      <w:r w:rsidRPr="00166987">
        <w:rPr>
          <w:rFonts w:eastAsia="Times New Roman" w:cs="Noto Sans"/>
          <w:noProof/>
          <w:szCs w:val="18"/>
          <w:lang w:val="es-ES" w:eastAsia="es-ES"/>
        </w:rPr>
        <w:t>Cuando presente más de una proposición por partida, ya sea por sí mismo, o como integrante de una proposición conjunta.</w:t>
      </w:r>
    </w:p>
    <w:p w14:paraId="5600BECB" w14:textId="77777777" w:rsidR="00741A10" w:rsidRPr="00166987" w:rsidRDefault="00741A10" w:rsidP="007C79B9">
      <w:pPr>
        <w:pStyle w:val="Prrafodelista"/>
        <w:ind w:left="851" w:hanging="709"/>
        <w:rPr>
          <w:rFonts w:cs="Noto Sans"/>
          <w:sz w:val="18"/>
          <w:szCs w:val="18"/>
        </w:rPr>
      </w:pPr>
    </w:p>
    <w:p w14:paraId="75A45D44" w14:textId="77777777" w:rsidR="00741A10" w:rsidRPr="00166987" w:rsidRDefault="00741A10" w:rsidP="007C79B9">
      <w:pPr>
        <w:numPr>
          <w:ilvl w:val="0"/>
          <w:numId w:val="40"/>
        </w:numPr>
        <w:ind w:left="851" w:hanging="709"/>
        <w:rPr>
          <w:rFonts w:eastAsia="Times New Roman" w:cs="Noto Sans"/>
          <w:noProof/>
          <w:szCs w:val="18"/>
          <w:lang w:val="es-ES" w:eastAsia="es-ES"/>
        </w:rPr>
      </w:pPr>
      <w:r w:rsidRPr="00166987">
        <w:rPr>
          <w:rFonts w:eastAsia="Times New Roman" w:cs="Noto Sans"/>
          <w:noProof/>
          <w:szCs w:val="18"/>
          <w:lang w:val="es-ES" w:eastAsia="es-ES"/>
        </w:rPr>
        <w:t xml:space="preserve">Cuando NO presente proposicion economica de acuerdo a lo solicitado en el numeral </w:t>
      </w:r>
      <w:r w:rsidRPr="00166987">
        <w:rPr>
          <w:rFonts w:eastAsia="Times New Roman" w:cs="Noto Sans"/>
          <w:b/>
          <w:noProof/>
          <w:szCs w:val="18"/>
          <w:lang w:val="es-ES_tradnl" w:eastAsia="es-ES"/>
        </w:rPr>
        <w:t>4.3 Proposición Económica</w:t>
      </w:r>
    </w:p>
    <w:p w14:paraId="3D9AECA5" w14:textId="77777777" w:rsidR="00514C1E" w:rsidRPr="00166987" w:rsidRDefault="00514C1E" w:rsidP="007C79B9">
      <w:pPr>
        <w:ind w:left="851" w:hanging="709"/>
        <w:rPr>
          <w:rFonts w:eastAsia="Times New Roman" w:cs="Noto Sans"/>
          <w:noProof/>
          <w:szCs w:val="18"/>
          <w:lang w:val="es-ES" w:eastAsia="es-ES"/>
        </w:rPr>
      </w:pPr>
    </w:p>
    <w:p w14:paraId="7B7541FE" w14:textId="3845ABD6" w:rsidR="000733D9" w:rsidRPr="00166987" w:rsidRDefault="000733D9" w:rsidP="007C79B9">
      <w:pPr>
        <w:numPr>
          <w:ilvl w:val="0"/>
          <w:numId w:val="40"/>
        </w:numPr>
        <w:ind w:left="851" w:hanging="709"/>
        <w:rPr>
          <w:rFonts w:eastAsia="Times New Roman" w:cs="Noto Sans"/>
          <w:noProof/>
          <w:szCs w:val="18"/>
          <w:lang w:val="es-ES" w:eastAsia="es-ES"/>
        </w:rPr>
      </w:pPr>
      <w:r w:rsidRPr="00166987">
        <w:rPr>
          <w:rFonts w:eastAsia="Times New Roman" w:cs="Noto Sans"/>
          <w:noProof/>
          <w:szCs w:val="18"/>
          <w:lang w:val="es-ES" w:eastAsia="es-ES"/>
        </w:rPr>
        <w:t xml:space="preserve">Cuando los documentos que envíen los licitantes a través de la </w:t>
      </w:r>
      <w:r w:rsidR="0081757B" w:rsidRPr="00166987">
        <w:rPr>
          <w:rFonts w:eastAsia="Times New Roman" w:cs="Noto Sans"/>
          <w:noProof/>
          <w:szCs w:val="18"/>
          <w:lang w:val="es-ES" w:eastAsia="es-ES"/>
        </w:rPr>
        <w:t>Plataforma Digital de Contrataciones Públicas de la Administración Pública Federal (Compras MX)</w:t>
      </w:r>
      <w:r w:rsidRPr="00166987">
        <w:rPr>
          <w:rFonts w:eastAsia="Times New Roman" w:cs="Noto Sans"/>
          <w:noProof/>
          <w:szCs w:val="18"/>
          <w:lang w:val="es-ES" w:eastAsia="es-ES"/>
        </w:rPr>
        <w:t xml:space="preserve"> </w:t>
      </w:r>
      <w:r w:rsidRPr="00166987">
        <w:rPr>
          <w:rFonts w:eastAsia="Times New Roman" w:cs="Noto Sans"/>
          <w:b/>
          <w:noProof/>
          <w:szCs w:val="18"/>
          <w:lang w:val="es-ES" w:eastAsia="es-ES"/>
        </w:rPr>
        <w:t>no sean legibles a simple vista imposibilitando el análisis integral</w:t>
      </w:r>
      <w:r w:rsidRPr="00166987">
        <w:rPr>
          <w:rFonts w:eastAsia="Times New Roman" w:cs="Noto Sans"/>
          <w:noProof/>
          <w:szCs w:val="18"/>
          <w:lang w:val="es-ES" w:eastAsia="es-ES"/>
        </w:rPr>
        <w:t xml:space="preserve"> de la proposición, y esto conlleve a un faltante o carencia de información que afecte la solvencia de la proposición, ésta se considerará insolvente.</w:t>
      </w:r>
    </w:p>
    <w:p w14:paraId="5C71951F" w14:textId="77777777" w:rsidR="000733D9" w:rsidRPr="00166987" w:rsidRDefault="000733D9" w:rsidP="007C79B9">
      <w:pPr>
        <w:ind w:left="851" w:hanging="709"/>
        <w:rPr>
          <w:rFonts w:eastAsia="Times New Roman" w:cs="Noto Sans"/>
          <w:noProof/>
          <w:szCs w:val="18"/>
          <w:lang w:val="es-ES" w:eastAsia="es-ES"/>
        </w:rPr>
      </w:pPr>
    </w:p>
    <w:p w14:paraId="0C72BD2D" w14:textId="77777777" w:rsidR="000733D9" w:rsidRPr="00166987" w:rsidRDefault="000733D9" w:rsidP="007C79B9">
      <w:pPr>
        <w:numPr>
          <w:ilvl w:val="0"/>
          <w:numId w:val="40"/>
        </w:numPr>
        <w:ind w:left="851" w:hanging="709"/>
        <w:rPr>
          <w:rFonts w:eastAsia="Times New Roman" w:cs="Noto Sans"/>
          <w:noProof/>
          <w:szCs w:val="18"/>
          <w:lang w:val="es-ES" w:eastAsia="es-ES"/>
        </w:rPr>
      </w:pPr>
      <w:r w:rsidRPr="00166987">
        <w:rPr>
          <w:rFonts w:eastAsia="Times New Roman" w:cs="Noto Sans"/>
          <w:noProof/>
          <w:szCs w:val="18"/>
          <w:lang w:val="es-ES" w:eastAsia="es-ES"/>
        </w:rPr>
        <w:lastRenderedPageBreak/>
        <w:t xml:space="preserve">Cuando se compruebe que tienen acuerdo con otros licitantes para elevar el costo </w:t>
      </w:r>
      <w:r w:rsidR="00BF0027" w:rsidRPr="00166987">
        <w:rPr>
          <w:rFonts w:cs="Noto Sans"/>
          <w:szCs w:val="18"/>
        </w:rPr>
        <w:t>del servicio solicitado</w:t>
      </w:r>
      <w:r w:rsidRPr="00166987">
        <w:rPr>
          <w:rFonts w:eastAsia="Times New Roman" w:cs="Noto Sans"/>
          <w:noProof/>
          <w:szCs w:val="18"/>
          <w:lang w:val="es-ES" w:eastAsia="es-ES"/>
        </w:rPr>
        <w:t xml:space="preserve">, </w:t>
      </w:r>
      <w:r w:rsidRPr="00166987">
        <w:rPr>
          <w:rFonts w:eastAsia="Times New Roman" w:cs="Noto Sans"/>
          <w:noProof/>
          <w:szCs w:val="18"/>
          <w:lang w:eastAsia="es-ES"/>
        </w:rPr>
        <w:t xml:space="preserve">o </w:t>
      </w:r>
      <w:r w:rsidRPr="00166987">
        <w:rPr>
          <w:rFonts w:eastAsia="Times New Roman" w:cs="Noto Sans"/>
          <w:noProof/>
          <w:szCs w:val="18"/>
          <w:lang w:val="es-ES" w:eastAsia="es-ES"/>
        </w:rPr>
        <w:t>bien</w:t>
      </w:r>
      <w:r w:rsidRPr="00166987">
        <w:rPr>
          <w:rFonts w:eastAsia="Times New Roman" w:cs="Noto Sans"/>
          <w:noProof/>
          <w:szCs w:val="18"/>
          <w:lang w:eastAsia="es-ES"/>
        </w:rPr>
        <w:t>, cualquier otro acuerdo que tenga como fin obtener una ventaja sobre los demás licitantes</w:t>
      </w:r>
      <w:r w:rsidRPr="00166987">
        <w:rPr>
          <w:rFonts w:eastAsia="Times New Roman" w:cs="Noto Sans"/>
          <w:noProof/>
          <w:szCs w:val="18"/>
          <w:lang w:val="es-ES" w:eastAsia="es-ES"/>
        </w:rPr>
        <w:t>.</w:t>
      </w:r>
    </w:p>
    <w:p w14:paraId="28D024F1" w14:textId="77777777" w:rsidR="000733D9" w:rsidRPr="00166987" w:rsidRDefault="000733D9" w:rsidP="007C79B9">
      <w:pPr>
        <w:ind w:left="851" w:hanging="709"/>
        <w:rPr>
          <w:rFonts w:eastAsia="Times New Roman" w:cs="Noto Sans"/>
          <w:noProof/>
          <w:szCs w:val="18"/>
          <w:lang w:val="es-ES" w:eastAsia="es-ES"/>
        </w:rPr>
      </w:pPr>
    </w:p>
    <w:p w14:paraId="5425F0DD" w14:textId="77777777" w:rsidR="00125392" w:rsidRPr="00166987" w:rsidRDefault="000733D9" w:rsidP="007C79B9">
      <w:pPr>
        <w:numPr>
          <w:ilvl w:val="0"/>
          <w:numId w:val="40"/>
        </w:numPr>
        <w:ind w:left="851" w:hanging="709"/>
        <w:rPr>
          <w:rFonts w:eastAsia="Times New Roman" w:cs="Noto Sans"/>
          <w:noProof/>
          <w:szCs w:val="18"/>
          <w:lang w:val="es-ES" w:eastAsia="es-ES"/>
        </w:rPr>
      </w:pPr>
      <w:r w:rsidRPr="00166987">
        <w:rPr>
          <w:rFonts w:eastAsia="Times New Roman" w:cs="Noto Sans"/>
          <w:noProof/>
          <w:szCs w:val="18"/>
          <w:lang w:val="es-ES" w:eastAsia="es-ES"/>
        </w:rPr>
        <w:t xml:space="preserve">Cuando la Secretaria de Economía, determine mediante comunicado que alguno de los participantes en </w:t>
      </w:r>
      <w:r w:rsidR="0070122C" w:rsidRPr="00166987">
        <w:rPr>
          <w:rFonts w:eastAsia="Times New Roman" w:cs="Noto Sans"/>
          <w:noProof/>
          <w:szCs w:val="18"/>
          <w:lang w:val="es-ES" w:eastAsia="es-ES"/>
        </w:rPr>
        <w:t>esta Adjudicacion</w:t>
      </w:r>
      <w:r w:rsidRPr="00166987">
        <w:rPr>
          <w:rFonts w:eastAsia="Times New Roman" w:cs="Noto Sans"/>
          <w:noProof/>
          <w:szCs w:val="18"/>
          <w:lang w:val="es-ES" w:eastAsia="es-ES"/>
        </w:rPr>
        <w:t xml:space="preserve"> hubiera contravenido el “Código Antidumping”, del Acuerdo General sobre Aranceles Aduaneros y Comercio, así como, el Reglamento contra prácticas desleales de comercio internacional.</w:t>
      </w:r>
    </w:p>
    <w:p w14:paraId="4E963AC8" w14:textId="77777777" w:rsidR="008E299D" w:rsidRPr="00166987" w:rsidRDefault="008E299D" w:rsidP="007C79B9">
      <w:pPr>
        <w:ind w:left="851" w:hanging="709"/>
        <w:rPr>
          <w:rFonts w:eastAsia="Times New Roman" w:cs="Noto Sans"/>
          <w:noProof/>
          <w:szCs w:val="18"/>
          <w:lang w:val="es-ES" w:eastAsia="es-ES"/>
        </w:rPr>
      </w:pPr>
    </w:p>
    <w:p w14:paraId="7459E518" w14:textId="72AFFAF4" w:rsidR="00FD02DC" w:rsidRPr="00166987" w:rsidRDefault="00400F8A" w:rsidP="007C79B9">
      <w:pPr>
        <w:numPr>
          <w:ilvl w:val="0"/>
          <w:numId w:val="40"/>
        </w:numPr>
        <w:ind w:left="851" w:hanging="709"/>
        <w:rPr>
          <w:rFonts w:cs="Noto Sans"/>
          <w:szCs w:val="18"/>
        </w:rPr>
      </w:pPr>
      <w:r w:rsidRPr="00166987">
        <w:rPr>
          <w:rFonts w:eastAsia="Times New Roman" w:cs="Noto Sans"/>
          <w:noProof/>
          <w:szCs w:val="18"/>
          <w:lang w:val="es-ES_tradnl" w:eastAsia="es-ES"/>
        </w:rPr>
        <w:t xml:space="preserve">Cuando el licitante no envíe a través de </w:t>
      </w:r>
      <w:r w:rsidR="00EA0527" w:rsidRPr="00166987">
        <w:rPr>
          <w:rFonts w:eastAsia="Times New Roman" w:cs="Noto Sans"/>
          <w:noProof/>
          <w:szCs w:val="18"/>
          <w:lang w:val="es-ES_tradnl" w:eastAsia="es-ES"/>
        </w:rPr>
        <w:t>Plataforma Digital de Contrataciones Públicas de la Administración Pública Federal (Compras MX)</w:t>
      </w:r>
      <w:r w:rsidRPr="00166987">
        <w:rPr>
          <w:rFonts w:eastAsia="Times New Roman" w:cs="Noto Sans"/>
          <w:noProof/>
          <w:szCs w:val="18"/>
          <w:lang w:val="es-ES_tradnl" w:eastAsia="es-ES"/>
        </w:rPr>
        <w:t xml:space="preserve">, la documentación solicitada en los </w:t>
      </w:r>
      <w:r w:rsidR="000B589A" w:rsidRPr="00166987">
        <w:rPr>
          <w:rFonts w:eastAsia="Times New Roman" w:cs="Noto Sans"/>
          <w:noProof/>
          <w:szCs w:val="18"/>
          <w:lang w:val="es-ES_tradnl" w:eastAsia="es-ES"/>
        </w:rPr>
        <w:t xml:space="preserve">subnumerales del </w:t>
      </w:r>
      <w:r w:rsidRPr="00166987">
        <w:rPr>
          <w:rFonts w:eastAsia="Times New Roman" w:cs="Noto Sans"/>
          <w:noProof/>
          <w:szCs w:val="18"/>
          <w:lang w:val="es-ES_tradnl" w:eastAsia="es-ES"/>
        </w:rPr>
        <w:t xml:space="preserve">numeral </w:t>
      </w:r>
      <w:r w:rsidR="006A23A9" w:rsidRPr="00166987">
        <w:rPr>
          <w:rFonts w:eastAsia="Times New Roman" w:cs="Noto Sans"/>
          <w:b/>
          <w:noProof/>
          <w:szCs w:val="18"/>
          <w:lang w:val="es-ES_tradnl" w:eastAsia="es-ES"/>
        </w:rPr>
        <w:t>4.2 Proposición Técnica.</w:t>
      </w:r>
    </w:p>
    <w:p w14:paraId="2935AA81" w14:textId="77777777" w:rsidR="00454879" w:rsidRPr="00166987" w:rsidRDefault="00454879" w:rsidP="00181F59">
      <w:pPr>
        <w:rPr>
          <w:rFonts w:cs="Noto Sans"/>
          <w:szCs w:val="18"/>
          <w:lang w:eastAsia="es-MX"/>
        </w:rPr>
      </w:pPr>
    </w:p>
    <w:p w14:paraId="3117B066" w14:textId="77777777" w:rsidR="002358A5" w:rsidRPr="00166987" w:rsidRDefault="00BC1E35" w:rsidP="00837244">
      <w:pPr>
        <w:pStyle w:val="Ttulo2"/>
      </w:pPr>
      <w:bookmarkStart w:id="199" w:name="_Toc428988966"/>
      <w:bookmarkStart w:id="200" w:name="_Toc221527760"/>
      <w:bookmarkEnd w:id="198"/>
      <w:r w:rsidRPr="00166987">
        <w:t>6. Relación de documentos que debe presentar el licitante</w:t>
      </w:r>
      <w:bookmarkEnd w:id="199"/>
      <w:bookmarkEnd w:id="200"/>
    </w:p>
    <w:p w14:paraId="74D6F5E5" w14:textId="77777777" w:rsidR="008045A1" w:rsidRPr="00166987" w:rsidRDefault="008045A1" w:rsidP="005A6D8F">
      <w:pPr>
        <w:suppressAutoHyphens/>
        <w:rPr>
          <w:rFonts w:eastAsia="Arial Unicode MS" w:cs="Noto Sans"/>
          <w:b/>
          <w:noProof/>
          <w:szCs w:val="18"/>
          <w:lang w:val="es-ES_tradnl"/>
        </w:rPr>
      </w:pPr>
    </w:p>
    <w:p w14:paraId="75A43EE9" w14:textId="77777777" w:rsidR="002358A5" w:rsidRPr="00166987" w:rsidRDefault="002358A5" w:rsidP="005A6D8F">
      <w:pPr>
        <w:suppressAutoHyphens/>
        <w:rPr>
          <w:rFonts w:cs="Noto Sans"/>
          <w:noProof/>
          <w:szCs w:val="18"/>
          <w:lang w:val="es-ES_tradnl"/>
        </w:rPr>
      </w:pPr>
      <w:r w:rsidRPr="00166987">
        <w:rPr>
          <w:rFonts w:cs="Noto Sans"/>
          <w:noProof/>
          <w:szCs w:val="18"/>
          <w:lang w:val="es-ES_tradnl"/>
        </w:rPr>
        <w:t xml:space="preserve">En el </w:t>
      </w:r>
      <w:r w:rsidR="00C52C7D" w:rsidRPr="00166987">
        <w:rPr>
          <w:rFonts w:cs="Noto Sans"/>
          <w:b/>
          <w:noProof/>
          <w:szCs w:val="18"/>
          <w:lang w:val="es-ES_tradnl"/>
        </w:rPr>
        <w:t>Formato</w:t>
      </w:r>
      <w:r w:rsidRPr="00166987">
        <w:rPr>
          <w:rFonts w:cs="Noto Sans"/>
          <w:b/>
          <w:noProof/>
          <w:szCs w:val="18"/>
          <w:lang w:val="es-ES_tradnl"/>
        </w:rPr>
        <w:t xml:space="preserve"> No. </w:t>
      </w:r>
      <w:r w:rsidR="0084359F" w:rsidRPr="00166987">
        <w:rPr>
          <w:rFonts w:cs="Noto Sans"/>
          <w:b/>
          <w:noProof/>
          <w:szCs w:val="18"/>
          <w:lang w:val="es-ES_tradnl"/>
        </w:rPr>
        <w:t>9</w:t>
      </w:r>
      <w:r w:rsidRPr="00166987">
        <w:rPr>
          <w:rFonts w:cs="Noto Sans"/>
          <w:b/>
          <w:noProof/>
          <w:szCs w:val="18"/>
          <w:lang w:val="es-ES_tradnl"/>
        </w:rPr>
        <w:t xml:space="preserve"> </w:t>
      </w:r>
      <w:r w:rsidRPr="00166987">
        <w:rPr>
          <w:rFonts w:cs="Noto Sans"/>
          <w:noProof/>
          <w:szCs w:val="18"/>
          <w:lang w:val="es-ES_tradnl"/>
        </w:rPr>
        <w:t>de la presente Convocatoria</w:t>
      </w:r>
      <w:r w:rsidR="000B5113" w:rsidRPr="00166987">
        <w:rPr>
          <w:rFonts w:cs="Noto Sans"/>
          <w:noProof/>
          <w:szCs w:val="18"/>
          <w:lang w:val="es-ES_tradnl"/>
        </w:rPr>
        <w:t>,</w:t>
      </w:r>
      <w:r w:rsidRPr="00166987">
        <w:rPr>
          <w:rFonts w:cs="Noto Sans"/>
          <w:noProof/>
          <w:szCs w:val="18"/>
          <w:lang w:val="es-ES_tradnl"/>
        </w:rPr>
        <w:t xml:space="preserve"> se relacionan los documentos que debe presentar cada licitante.</w:t>
      </w:r>
    </w:p>
    <w:p w14:paraId="390E6010" w14:textId="77777777" w:rsidR="00D70BD5" w:rsidRPr="00166987" w:rsidRDefault="00D70BD5" w:rsidP="005A6D8F">
      <w:pPr>
        <w:rPr>
          <w:rFonts w:eastAsia="Times New Roman" w:cs="Noto Sans"/>
          <w:b/>
          <w:bCs/>
          <w:noProof/>
          <w:kern w:val="1"/>
          <w:szCs w:val="18"/>
          <w:lang w:val="es-ES_tradnl" w:eastAsia="ar-SA"/>
        </w:rPr>
      </w:pPr>
      <w:bookmarkStart w:id="201" w:name="_Toc367205802"/>
      <w:bookmarkStart w:id="202" w:name="_Toc428988967"/>
    </w:p>
    <w:p w14:paraId="7788238B" w14:textId="77777777" w:rsidR="002358A5" w:rsidRPr="00166987" w:rsidRDefault="00920B90" w:rsidP="00837244">
      <w:pPr>
        <w:pStyle w:val="Ttulo2"/>
      </w:pPr>
      <w:bookmarkStart w:id="203" w:name="_Toc428988968"/>
      <w:bookmarkStart w:id="204" w:name="_Toc221527761"/>
      <w:bookmarkEnd w:id="201"/>
      <w:bookmarkEnd w:id="202"/>
      <w:r w:rsidRPr="00166987">
        <w:t>7</w:t>
      </w:r>
      <w:r w:rsidR="00BC1E35" w:rsidRPr="00166987">
        <w:t>.  Formatos que facilitarán y agilizarán la presentación y recepción de las proposiciones</w:t>
      </w:r>
      <w:bookmarkEnd w:id="203"/>
      <w:bookmarkEnd w:id="204"/>
    </w:p>
    <w:tbl>
      <w:tblPr>
        <w:tblStyle w:val="Tablaconcuadrcula"/>
        <w:tblW w:w="5000" w:type="pct"/>
        <w:tblLook w:val="04A0" w:firstRow="1" w:lastRow="0" w:firstColumn="1" w:lastColumn="0" w:noHBand="0" w:noVBand="1"/>
      </w:tblPr>
      <w:tblGrid>
        <w:gridCol w:w="1841"/>
        <w:gridCol w:w="8913"/>
      </w:tblGrid>
      <w:tr w:rsidR="0030134E" w:rsidRPr="00166987" w14:paraId="20CAEA29" w14:textId="77777777" w:rsidTr="00B05F15">
        <w:trPr>
          <w:trHeight w:val="265"/>
          <w:tblHeader/>
        </w:trPr>
        <w:tc>
          <w:tcPr>
            <w:tcW w:w="856" w:type="pct"/>
            <w:shd w:val="clear" w:color="auto" w:fill="632423" w:themeFill="accent2" w:themeFillShade="80"/>
            <w:vAlign w:val="center"/>
          </w:tcPr>
          <w:p w14:paraId="75FA3475" w14:textId="77777777" w:rsidR="0030134E" w:rsidRPr="00166987" w:rsidRDefault="0030134E" w:rsidP="005A6D8F">
            <w:pPr>
              <w:jc w:val="center"/>
              <w:rPr>
                <w:rFonts w:cs="Noto Sans"/>
                <w:b/>
                <w:noProof/>
                <w:color w:val="FFFFFF" w:themeColor="background1"/>
                <w:szCs w:val="18"/>
                <w:lang w:val="es-ES_tradnl"/>
              </w:rPr>
            </w:pPr>
            <w:r w:rsidRPr="00166987">
              <w:rPr>
                <w:rFonts w:cs="Noto Sans"/>
                <w:b/>
                <w:noProof/>
                <w:color w:val="FFFFFF" w:themeColor="background1"/>
                <w:szCs w:val="18"/>
                <w:lang w:val="es-ES_tradnl"/>
              </w:rPr>
              <w:t>Formato</w:t>
            </w:r>
          </w:p>
        </w:tc>
        <w:tc>
          <w:tcPr>
            <w:tcW w:w="4144" w:type="pct"/>
            <w:shd w:val="clear" w:color="auto" w:fill="632423" w:themeFill="accent2" w:themeFillShade="80"/>
            <w:vAlign w:val="center"/>
          </w:tcPr>
          <w:p w14:paraId="1ABB5C26" w14:textId="77777777" w:rsidR="0030134E" w:rsidRPr="00166987" w:rsidRDefault="0030134E" w:rsidP="005A6D8F">
            <w:pPr>
              <w:jc w:val="center"/>
              <w:rPr>
                <w:rFonts w:cs="Noto Sans"/>
                <w:b/>
                <w:noProof/>
                <w:color w:val="FFFFFF" w:themeColor="background1"/>
                <w:szCs w:val="18"/>
                <w:lang w:val="es-ES_tradnl"/>
              </w:rPr>
            </w:pPr>
            <w:r w:rsidRPr="00166987">
              <w:rPr>
                <w:rFonts w:cs="Noto Sans"/>
                <w:b/>
                <w:noProof/>
                <w:color w:val="FFFFFF" w:themeColor="background1"/>
                <w:szCs w:val="18"/>
                <w:lang w:val="es-ES_tradnl"/>
              </w:rPr>
              <w:t>Descripción</w:t>
            </w:r>
          </w:p>
        </w:tc>
      </w:tr>
      <w:tr w:rsidR="0030134E" w:rsidRPr="00166987" w14:paraId="12F39554" w14:textId="77777777" w:rsidTr="00800888">
        <w:tc>
          <w:tcPr>
            <w:tcW w:w="856" w:type="pct"/>
            <w:shd w:val="clear" w:color="auto" w:fill="auto"/>
            <w:vAlign w:val="center"/>
          </w:tcPr>
          <w:p w14:paraId="2385DDE5" w14:textId="77777777" w:rsidR="0030134E" w:rsidRPr="00166987" w:rsidRDefault="0030134E" w:rsidP="005A6D8F">
            <w:pPr>
              <w:jc w:val="center"/>
              <w:rPr>
                <w:rFonts w:cs="Noto Sans"/>
                <w:noProof/>
                <w:szCs w:val="18"/>
                <w:lang w:val="es-ES_tradnl"/>
              </w:rPr>
            </w:pPr>
            <w:r w:rsidRPr="00166987">
              <w:rPr>
                <w:rFonts w:cs="Noto Sans"/>
                <w:noProof/>
                <w:szCs w:val="18"/>
                <w:lang w:val="es-ES_tradnl"/>
              </w:rPr>
              <w:t>Formato No. 1</w:t>
            </w:r>
          </w:p>
        </w:tc>
        <w:tc>
          <w:tcPr>
            <w:tcW w:w="4144" w:type="pct"/>
            <w:shd w:val="clear" w:color="auto" w:fill="auto"/>
            <w:vAlign w:val="center"/>
          </w:tcPr>
          <w:p w14:paraId="619E5A1B" w14:textId="77777777" w:rsidR="0030134E" w:rsidRPr="00166987" w:rsidRDefault="0030134E" w:rsidP="005A6D8F">
            <w:pPr>
              <w:tabs>
                <w:tab w:val="left" w:pos="2268"/>
              </w:tabs>
              <w:rPr>
                <w:rFonts w:cs="Noto Sans"/>
                <w:szCs w:val="18"/>
                <w:lang w:val="es-ES_tradnl"/>
              </w:rPr>
            </w:pPr>
            <w:r w:rsidRPr="00166987">
              <w:rPr>
                <w:rFonts w:cs="Noto Sans"/>
                <w:szCs w:val="18"/>
                <w:lang w:val="es-ES_tradnl"/>
              </w:rPr>
              <w:t>Formato relativo al Escrito de Acreditación del Licitante.</w:t>
            </w:r>
          </w:p>
        </w:tc>
      </w:tr>
      <w:tr w:rsidR="0030134E" w:rsidRPr="00166987" w14:paraId="62FD2B8E" w14:textId="77777777" w:rsidTr="00800888">
        <w:tc>
          <w:tcPr>
            <w:tcW w:w="856" w:type="pct"/>
            <w:shd w:val="clear" w:color="auto" w:fill="auto"/>
            <w:vAlign w:val="center"/>
          </w:tcPr>
          <w:p w14:paraId="25B470FD" w14:textId="77777777" w:rsidR="0030134E" w:rsidRPr="00166987" w:rsidRDefault="0030134E" w:rsidP="005A6D8F">
            <w:pPr>
              <w:jc w:val="center"/>
              <w:rPr>
                <w:rFonts w:cs="Noto Sans"/>
                <w:noProof/>
                <w:szCs w:val="18"/>
                <w:lang w:val="es-ES_tradnl"/>
              </w:rPr>
            </w:pPr>
            <w:r w:rsidRPr="00166987">
              <w:rPr>
                <w:rFonts w:cs="Noto Sans"/>
                <w:noProof/>
                <w:szCs w:val="18"/>
                <w:lang w:val="es-ES_tradnl"/>
              </w:rPr>
              <w:t>Formato No. 2</w:t>
            </w:r>
          </w:p>
        </w:tc>
        <w:tc>
          <w:tcPr>
            <w:tcW w:w="4144" w:type="pct"/>
            <w:shd w:val="clear" w:color="auto" w:fill="auto"/>
            <w:vAlign w:val="center"/>
          </w:tcPr>
          <w:p w14:paraId="165F599A" w14:textId="4EA1B2C3" w:rsidR="0030134E" w:rsidRPr="00166987" w:rsidRDefault="0030134E" w:rsidP="005A6D8F">
            <w:pPr>
              <w:tabs>
                <w:tab w:val="left" w:pos="2268"/>
              </w:tabs>
              <w:rPr>
                <w:rFonts w:eastAsia="Calibri" w:cs="Noto Sans"/>
                <w:szCs w:val="18"/>
                <w:bdr w:val="nil"/>
                <w:lang w:val="es-ES_tradnl"/>
              </w:rPr>
            </w:pPr>
            <w:r w:rsidRPr="00166987">
              <w:rPr>
                <w:rFonts w:eastAsia="Calibri" w:cs="Noto Sans"/>
                <w:szCs w:val="18"/>
                <w:bdr w:val="nil"/>
                <w:lang w:val="es-ES_tradnl"/>
              </w:rPr>
              <w:t>Formato relativo al Escrito de no encon</w:t>
            </w:r>
            <w:r w:rsidR="00493464" w:rsidRPr="00166987">
              <w:rPr>
                <w:rFonts w:eastAsia="Calibri" w:cs="Noto Sans"/>
                <w:szCs w:val="18"/>
                <w:bdr w:val="nil"/>
                <w:lang w:val="es-ES_tradnl"/>
              </w:rPr>
              <w:t>trarse en los supuestos de los A</w:t>
            </w:r>
            <w:r w:rsidRPr="00166987">
              <w:rPr>
                <w:rFonts w:eastAsia="Calibri" w:cs="Noto Sans"/>
                <w:szCs w:val="18"/>
                <w:bdr w:val="nil"/>
                <w:lang w:val="es-ES_tradnl"/>
              </w:rPr>
              <w:t xml:space="preserve">rtículos </w:t>
            </w:r>
            <w:r w:rsidR="00D90B42" w:rsidRPr="00166987">
              <w:rPr>
                <w:rFonts w:eastAsia="Calibri" w:cs="Noto Sans"/>
                <w:szCs w:val="18"/>
                <w:bdr w:val="nil"/>
                <w:lang w:val="es-ES_tradnl"/>
              </w:rPr>
              <w:t>71 y 90</w:t>
            </w:r>
            <w:r w:rsidRPr="00166987">
              <w:rPr>
                <w:rFonts w:eastAsia="Calibri" w:cs="Noto Sans"/>
                <w:szCs w:val="18"/>
                <w:bdr w:val="nil"/>
                <w:lang w:val="es-ES_tradnl"/>
              </w:rPr>
              <w:t xml:space="preserve"> de la LAASSP.</w:t>
            </w:r>
          </w:p>
        </w:tc>
      </w:tr>
      <w:tr w:rsidR="0030134E" w:rsidRPr="00166987" w14:paraId="1A8E72AC" w14:textId="77777777" w:rsidTr="00800888">
        <w:tc>
          <w:tcPr>
            <w:tcW w:w="856" w:type="pct"/>
            <w:shd w:val="clear" w:color="auto" w:fill="auto"/>
            <w:vAlign w:val="center"/>
          </w:tcPr>
          <w:p w14:paraId="257CD2C9" w14:textId="77777777" w:rsidR="0030134E" w:rsidRPr="00166987" w:rsidRDefault="0030134E" w:rsidP="005A6D8F">
            <w:pPr>
              <w:jc w:val="center"/>
              <w:rPr>
                <w:rFonts w:cs="Noto Sans"/>
                <w:noProof/>
                <w:szCs w:val="18"/>
                <w:lang w:val="es-ES_tradnl"/>
              </w:rPr>
            </w:pPr>
            <w:r w:rsidRPr="00166987">
              <w:rPr>
                <w:rFonts w:cs="Noto Sans"/>
                <w:noProof/>
                <w:szCs w:val="18"/>
                <w:lang w:val="es-ES_tradnl"/>
              </w:rPr>
              <w:t>Formato No. 3</w:t>
            </w:r>
          </w:p>
        </w:tc>
        <w:tc>
          <w:tcPr>
            <w:tcW w:w="4144" w:type="pct"/>
            <w:shd w:val="clear" w:color="auto" w:fill="auto"/>
            <w:vAlign w:val="center"/>
          </w:tcPr>
          <w:p w14:paraId="40AF2796" w14:textId="77777777" w:rsidR="0030134E" w:rsidRPr="00166987" w:rsidRDefault="0030134E" w:rsidP="005A6D8F">
            <w:pPr>
              <w:tabs>
                <w:tab w:val="left" w:pos="2268"/>
              </w:tabs>
              <w:rPr>
                <w:rFonts w:eastAsia="Calibri" w:cs="Noto Sans"/>
                <w:szCs w:val="18"/>
                <w:bdr w:val="nil"/>
                <w:lang w:val="es-ES_tradnl"/>
              </w:rPr>
            </w:pPr>
            <w:r w:rsidRPr="00166987">
              <w:rPr>
                <w:rFonts w:eastAsia="Calibri" w:cs="Noto Sans"/>
                <w:szCs w:val="18"/>
                <w:bdr w:val="nil"/>
                <w:lang w:val="es-ES_tradnl"/>
              </w:rPr>
              <w:t>Formato relativo a la Declaración de Integridad del Licitante.</w:t>
            </w:r>
          </w:p>
        </w:tc>
      </w:tr>
      <w:tr w:rsidR="0030134E" w:rsidRPr="00166987" w14:paraId="701E2DFD" w14:textId="77777777" w:rsidTr="00800888">
        <w:tc>
          <w:tcPr>
            <w:tcW w:w="856" w:type="pct"/>
            <w:shd w:val="clear" w:color="auto" w:fill="auto"/>
            <w:vAlign w:val="center"/>
          </w:tcPr>
          <w:p w14:paraId="65D1E768" w14:textId="77777777" w:rsidR="0030134E" w:rsidRPr="00166987" w:rsidRDefault="0030134E" w:rsidP="005A6D8F">
            <w:pPr>
              <w:jc w:val="center"/>
              <w:rPr>
                <w:rFonts w:cs="Noto Sans"/>
                <w:noProof/>
                <w:szCs w:val="18"/>
                <w:lang w:val="es-ES_tradnl"/>
              </w:rPr>
            </w:pPr>
            <w:r w:rsidRPr="00166987">
              <w:rPr>
                <w:rFonts w:cs="Noto Sans"/>
                <w:noProof/>
                <w:szCs w:val="18"/>
                <w:lang w:val="es-ES_tradnl"/>
              </w:rPr>
              <w:t>Formato No. 4</w:t>
            </w:r>
          </w:p>
        </w:tc>
        <w:tc>
          <w:tcPr>
            <w:tcW w:w="4144" w:type="pct"/>
            <w:shd w:val="clear" w:color="auto" w:fill="auto"/>
          </w:tcPr>
          <w:p w14:paraId="40A76017" w14:textId="77777777" w:rsidR="0030134E" w:rsidRPr="00166987" w:rsidRDefault="0030134E" w:rsidP="005A6D8F">
            <w:pPr>
              <w:tabs>
                <w:tab w:val="left" w:pos="2268"/>
              </w:tabs>
              <w:rPr>
                <w:rFonts w:cs="Noto Sans"/>
                <w:szCs w:val="18"/>
                <w:lang w:val="es-ES_tradnl"/>
              </w:rPr>
            </w:pPr>
            <w:r w:rsidRPr="00166987">
              <w:rPr>
                <w:rFonts w:cs="Noto Sans"/>
                <w:szCs w:val="18"/>
                <w:lang w:val="es-ES_tradnl"/>
              </w:rPr>
              <w:t>Formato de manifestación bajo protesta de decir verdad, de la estratificación de Micro, Pequeña o Mediana Empresa (MIPYMES).</w:t>
            </w:r>
          </w:p>
        </w:tc>
      </w:tr>
      <w:tr w:rsidR="0030134E" w:rsidRPr="00166987" w14:paraId="2DAE6D30" w14:textId="77777777" w:rsidTr="00EC29C8">
        <w:tc>
          <w:tcPr>
            <w:tcW w:w="856" w:type="pct"/>
            <w:shd w:val="clear" w:color="auto" w:fill="auto"/>
            <w:vAlign w:val="center"/>
          </w:tcPr>
          <w:p w14:paraId="50D748BB" w14:textId="77777777" w:rsidR="0030134E" w:rsidRPr="00166987" w:rsidRDefault="0030134E" w:rsidP="005A6D8F">
            <w:pPr>
              <w:jc w:val="center"/>
              <w:rPr>
                <w:rFonts w:cs="Noto Sans"/>
                <w:noProof/>
                <w:szCs w:val="18"/>
                <w:lang w:val="es-ES_tradnl"/>
              </w:rPr>
            </w:pPr>
            <w:r w:rsidRPr="00166987">
              <w:rPr>
                <w:rFonts w:cs="Noto Sans"/>
                <w:noProof/>
                <w:szCs w:val="18"/>
                <w:lang w:val="es-ES_tradnl"/>
              </w:rPr>
              <w:t>Formato No. 5</w:t>
            </w:r>
          </w:p>
        </w:tc>
        <w:tc>
          <w:tcPr>
            <w:tcW w:w="4144" w:type="pct"/>
            <w:shd w:val="clear" w:color="auto" w:fill="auto"/>
          </w:tcPr>
          <w:p w14:paraId="6E0E17A8" w14:textId="77777777" w:rsidR="0030134E" w:rsidRPr="00166987" w:rsidRDefault="0030134E" w:rsidP="005A6D8F">
            <w:pPr>
              <w:tabs>
                <w:tab w:val="left" w:pos="2268"/>
              </w:tabs>
              <w:rPr>
                <w:rFonts w:cs="Noto Sans"/>
                <w:szCs w:val="18"/>
                <w:lang w:val="es-ES_tradnl"/>
              </w:rPr>
            </w:pPr>
            <w:r w:rsidRPr="00166987">
              <w:rPr>
                <w:rFonts w:cs="Noto Sans"/>
                <w:szCs w:val="18"/>
                <w:lang w:val="es-ES_tradnl"/>
              </w:rPr>
              <w:t>Formato relativo al Modelo de Convenio de Participación Conjunta.</w:t>
            </w:r>
          </w:p>
        </w:tc>
      </w:tr>
      <w:tr w:rsidR="008E1F53" w:rsidRPr="00166987" w14:paraId="64687F5A" w14:textId="77777777" w:rsidTr="008E1F53">
        <w:trPr>
          <w:trHeight w:val="193"/>
        </w:trPr>
        <w:tc>
          <w:tcPr>
            <w:tcW w:w="856" w:type="pct"/>
            <w:shd w:val="clear" w:color="auto" w:fill="auto"/>
            <w:vAlign w:val="center"/>
          </w:tcPr>
          <w:p w14:paraId="179F864F" w14:textId="77777777" w:rsidR="008E1F53" w:rsidRPr="00166987" w:rsidRDefault="008E1F53" w:rsidP="005A6D8F">
            <w:pPr>
              <w:jc w:val="center"/>
              <w:rPr>
                <w:rFonts w:cs="Noto Sans"/>
                <w:noProof/>
                <w:szCs w:val="18"/>
                <w:lang w:val="es-ES_tradnl"/>
              </w:rPr>
            </w:pPr>
            <w:r w:rsidRPr="00166987">
              <w:rPr>
                <w:rFonts w:cs="Noto Sans"/>
                <w:noProof/>
                <w:szCs w:val="18"/>
                <w:lang w:val="es-ES_tradnl"/>
              </w:rPr>
              <w:t>Formato No. 6</w:t>
            </w:r>
          </w:p>
        </w:tc>
        <w:tc>
          <w:tcPr>
            <w:tcW w:w="4144" w:type="pct"/>
            <w:shd w:val="clear" w:color="auto" w:fill="auto"/>
            <w:vAlign w:val="center"/>
          </w:tcPr>
          <w:p w14:paraId="5DF03D32" w14:textId="77777777" w:rsidR="008E1F53" w:rsidRPr="00166987" w:rsidRDefault="008E1F53" w:rsidP="005A6D8F">
            <w:pPr>
              <w:rPr>
                <w:rFonts w:cs="Noto Sans"/>
                <w:szCs w:val="18"/>
                <w:lang w:val="es-ES_tradnl"/>
              </w:rPr>
            </w:pPr>
            <w:r w:rsidRPr="00166987">
              <w:rPr>
                <w:rFonts w:cs="Noto Sans"/>
                <w:szCs w:val="18"/>
                <w:lang w:val="es-ES_tradnl"/>
              </w:rPr>
              <w:t>Formato relativo al escrito solicitado en el numeral 4.1.7.</w:t>
            </w:r>
          </w:p>
        </w:tc>
      </w:tr>
      <w:tr w:rsidR="0030134E" w:rsidRPr="00166987" w14:paraId="0844A42A" w14:textId="77777777" w:rsidTr="00EC29C8">
        <w:tblPrEx>
          <w:tblLook w:val="0000" w:firstRow="0" w:lastRow="0" w:firstColumn="0" w:lastColumn="0" w:noHBand="0" w:noVBand="0"/>
        </w:tblPrEx>
        <w:trPr>
          <w:trHeight w:val="216"/>
        </w:trPr>
        <w:tc>
          <w:tcPr>
            <w:tcW w:w="856" w:type="pct"/>
            <w:shd w:val="clear" w:color="auto" w:fill="auto"/>
            <w:vAlign w:val="center"/>
          </w:tcPr>
          <w:p w14:paraId="17EA97E2" w14:textId="77777777" w:rsidR="0030134E" w:rsidRPr="00166987" w:rsidRDefault="008E1F53" w:rsidP="005A6D8F">
            <w:pPr>
              <w:jc w:val="center"/>
              <w:rPr>
                <w:rFonts w:cs="Noto Sans"/>
                <w:noProof/>
                <w:szCs w:val="18"/>
                <w:lang w:val="es-ES_tradnl"/>
              </w:rPr>
            </w:pPr>
            <w:r w:rsidRPr="00166987">
              <w:rPr>
                <w:rFonts w:cs="Noto Sans"/>
                <w:noProof/>
                <w:szCs w:val="18"/>
                <w:lang w:val="es-ES_tradnl"/>
              </w:rPr>
              <w:t xml:space="preserve">Formato No. </w:t>
            </w:r>
            <w:r w:rsidR="00C92DFC" w:rsidRPr="00166987">
              <w:rPr>
                <w:rFonts w:cs="Noto Sans"/>
                <w:noProof/>
                <w:szCs w:val="18"/>
                <w:lang w:val="es-ES_tradnl"/>
              </w:rPr>
              <w:t>7</w:t>
            </w:r>
          </w:p>
        </w:tc>
        <w:tc>
          <w:tcPr>
            <w:tcW w:w="4144" w:type="pct"/>
            <w:shd w:val="clear" w:color="auto" w:fill="auto"/>
          </w:tcPr>
          <w:p w14:paraId="1DD17A11" w14:textId="77777777" w:rsidR="0030134E" w:rsidRPr="00166987" w:rsidRDefault="0030134E" w:rsidP="005A6D8F">
            <w:pPr>
              <w:rPr>
                <w:rFonts w:cs="Noto Sans"/>
                <w:szCs w:val="18"/>
                <w:lang w:val="es-ES_tradnl"/>
              </w:rPr>
            </w:pPr>
            <w:r w:rsidRPr="00166987">
              <w:rPr>
                <w:rFonts w:cs="Noto Sans"/>
                <w:szCs w:val="18"/>
                <w:lang w:val="es-ES_tradnl"/>
              </w:rPr>
              <w:t>Formato relativo a la clasificación de la información reservada y confidencial.</w:t>
            </w:r>
          </w:p>
        </w:tc>
      </w:tr>
      <w:tr w:rsidR="0030134E" w:rsidRPr="00166987" w14:paraId="2094EDF3" w14:textId="77777777" w:rsidTr="00EC29C8">
        <w:tblPrEx>
          <w:tblLook w:val="0000" w:firstRow="0" w:lastRow="0" w:firstColumn="0" w:lastColumn="0" w:noHBand="0" w:noVBand="0"/>
        </w:tblPrEx>
        <w:trPr>
          <w:trHeight w:val="216"/>
        </w:trPr>
        <w:tc>
          <w:tcPr>
            <w:tcW w:w="856" w:type="pct"/>
            <w:shd w:val="clear" w:color="auto" w:fill="auto"/>
            <w:vAlign w:val="center"/>
          </w:tcPr>
          <w:p w14:paraId="4C5A8565" w14:textId="77777777" w:rsidR="0030134E" w:rsidRPr="00166987" w:rsidRDefault="008E1F53" w:rsidP="005A6D8F">
            <w:pPr>
              <w:jc w:val="center"/>
              <w:rPr>
                <w:rFonts w:cs="Noto Sans"/>
                <w:noProof/>
                <w:szCs w:val="18"/>
                <w:lang w:val="es-ES_tradnl"/>
              </w:rPr>
            </w:pPr>
            <w:r w:rsidRPr="00166987">
              <w:rPr>
                <w:rFonts w:cs="Noto Sans"/>
                <w:noProof/>
                <w:szCs w:val="18"/>
                <w:lang w:val="es-ES_tradnl"/>
              </w:rPr>
              <w:t xml:space="preserve">Formato No. </w:t>
            </w:r>
            <w:r w:rsidR="00C92DFC" w:rsidRPr="00166987">
              <w:rPr>
                <w:rFonts w:cs="Noto Sans"/>
                <w:noProof/>
                <w:szCs w:val="18"/>
                <w:lang w:val="es-ES_tradnl"/>
              </w:rPr>
              <w:t>8</w:t>
            </w:r>
          </w:p>
        </w:tc>
        <w:tc>
          <w:tcPr>
            <w:tcW w:w="4144" w:type="pct"/>
            <w:shd w:val="clear" w:color="auto" w:fill="auto"/>
          </w:tcPr>
          <w:p w14:paraId="47BC5EFD" w14:textId="77777777" w:rsidR="0030134E" w:rsidRPr="00166987" w:rsidRDefault="0030134E" w:rsidP="005A6D8F">
            <w:pPr>
              <w:rPr>
                <w:rFonts w:cs="Noto Sans"/>
                <w:szCs w:val="18"/>
                <w:lang w:val="es-ES_tradnl"/>
              </w:rPr>
            </w:pPr>
            <w:r w:rsidRPr="00166987">
              <w:rPr>
                <w:rFonts w:cs="Noto Sans"/>
                <w:szCs w:val="18"/>
                <w:lang w:val="es-ES_tradnl"/>
              </w:rPr>
              <w:t xml:space="preserve">Formato relativo </w:t>
            </w:r>
            <w:r w:rsidR="00C92DFC" w:rsidRPr="00166987">
              <w:rPr>
                <w:rFonts w:cs="Noto Sans"/>
                <w:szCs w:val="18"/>
                <w:lang w:val="es-ES_tradnl"/>
              </w:rPr>
              <w:t>a la Propuesta Económica</w:t>
            </w:r>
            <w:r w:rsidRPr="00166987">
              <w:rPr>
                <w:rFonts w:cs="Noto Sans"/>
                <w:szCs w:val="18"/>
                <w:lang w:val="es-ES_tradnl"/>
              </w:rPr>
              <w:t>.</w:t>
            </w:r>
          </w:p>
        </w:tc>
      </w:tr>
      <w:tr w:rsidR="00D70BD5" w:rsidRPr="00166987" w14:paraId="31A557B5" w14:textId="77777777" w:rsidTr="00EC29C8">
        <w:tblPrEx>
          <w:tblLook w:val="0000" w:firstRow="0" w:lastRow="0" w:firstColumn="0" w:lastColumn="0" w:noHBand="0" w:noVBand="0"/>
        </w:tblPrEx>
        <w:trPr>
          <w:trHeight w:val="216"/>
        </w:trPr>
        <w:tc>
          <w:tcPr>
            <w:tcW w:w="856" w:type="pct"/>
            <w:shd w:val="clear" w:color="auto" w:fill="auto"/>
            <w:vAlign w:val="center"/>
          </w:tcPr>
          <w:p w14:paraId="0C79352F" w14:textId="77777777" w:rsidR="00D70BD5" w:rsidRPr="00166987" w:rsidRDefault="00C92DFC" w:rsidP="005A6D8F">
            <w:pPr>
              <w:jc w:val="center"/>
              <w:rPr>
                <w:rFonts w:cs="Noto Sans"/>
                <w:noProof/>
                <w:szCs w:val="18"/>
                <w:lang w:val="es-ES_tradnl"/>
              </w:rPr>
            </w:pPr>
            <w:r w:rsidRPr="00166987">
              <w:rPr>
                <w:rFonts w:cs="Noto Sans"/>
                <w:noProof/>
                <w:szCs w:val="18"/>
                <w:lang w:val="es-ES_tradnl"/>
              </w:rPr>
              <w:t xml:space="preserve">Formato No. </w:t>
            </w:r>
            <w:r w:rsidR="00CE38C5" w:rsidRPr="00166987">
              <w:rPr>
                <w:rFonts w:cs="Noto Sans"/>
                <w:noProof/>
                <w:szCs w:val="18"/>
                <w:lang w:val="es-ES_tradnl"/>
              </w:rPr>
              <w:t>9</w:t>
            </w:r>
          </w:p>
        </w:tc>
        <w:tc>
          <w:tcPr>
            <w:tcW w:w="4144" w:type="pct"/>
            <w:shd w:val="clear" w:color="auto" w:fill="auto"/>
          </w:tcPr>
          <w:p w14:paraId="20F9FE81" w14:textId="77777777" w:rsidR="00D70BD5" w:rsidRPr="00166987" w:rsidRDefault="00D70BD5" w:rsidP="005A6D8F">
            <w:pPr>
              <w:rPr>
                <w:rFonts w:cs="Noto Sans"/>
                <w:szCs w:val="18"/>
                <w:lang w:val="es-ES_tradnl"/>
              </w:rPr>
            </w:pPr>
            <w:r w:rsidRPr="00166987">
              <w:rPr>
                <w:rFonts w:cs="Noto Sans"/>
                <w:szCs w:val="18"/>
                <w:lang w:val="es-ES_tradnl"/>
              </w:rPr>
              <w:t>Relación de documentos que deberá enviar el licitante.</w:t>
            </w:r>
          </w:p>
        </w:tc>
      </w:tr>
    </w:tbl>
    <w:p w14:paraId="2F22811D" w14:textId="77777777" w:rsidR="004D00DE" w:rsidRPr="00166987" w:rsidRDefault="004D00DE" w:rsidP="005A6D8F">
      <w:pPr>
        <w:rPr>
          <w:rFonts w:eastAsia="Times New Roman" w:cs="Noto Sans"/>
          <w:b/>
          <w:bCs/>
          <w:noProof/>
          <w:kern w:val="1"/>
          <w:szCs w:val="18"/>
          <w:lang w:val="es-ES_tradnl" w:eastAsia="ar-SA"/>
        </w:rPr>
      </w:pPr>
    </w:p>
    <w:p w14:paraId="59BFFE84" w14:textId="476814F3" w:rsidR="0003530D" w:rsidRPr="00166987" w:rsidRDefault="00024542" w:rsidP="00837244">
      <w:pPr>
        <w:pStyle w:val="Ttulo2"/>
      </w:pPr>
      <w:bookmarkStart w:id="205" w:name="_Toc221527762"/>
      <w:r w:rsidRPr="00166987">
        <w:t>8</w:t>
      </w:r>
      <w:r w:rsidR="00BC1E35" w:rsidRPr="00166987">
        <w:t>. Relación de anexos</w:t>
      </w:r>
      <w:bookmarkEnd w:id="205"/>
    </w:p>
    <w:tbl>
      <w:tblPr>
        <w:tblStyle w:val="Tablaconcuadrcula12"/>
        <w:tblW w:w="5006" w:type="pct"/>
        <w:tblLook w:val="04A0" w:firstRow="1" w:lastRow="0" w:firstColumn="1" w:lastColumn="0" w:noHBand="0" w:noVBand="1"/>
      </w:tblPr>
      <w:tblGrid>
        <w:gridCol w:w="1889"/>
        <w:gridCol w:w="8878"/>
      </w:tblGrid>
      <w:tr w:rsidR="00783732" w:rsidRPr="00166987" w14:paraId="74F3320C" w14:textId="77777777" w:rsidTr="00B05F15">
        <w:trPr>
          <w:tblHeader/>
        </w:trPr>
        <w:tc>
          <w:tcPr>
            <w:tcW w:w="877" w:type="pct"/>
            <w:shd w:val="clear" w:color="auto" w:fill="632423" w:themeFill="accent2" w:themeFillShade="80"/>
            <w:vAlign w:val="center"/>
          </w:tcPr>
          <w:p w14:paraId="05B76DDA" w14:textId="77777777" w:rsidR="00E55B4B" w:rsidRPr="00166987" w:rsidRDefault="00E55B4B" w:rsidP="005A6D8F">
            <w:pPr>
              <w:jc w:val="center"/>
              <w:rPr>
                <w:rFonts w:cs="Noto Sans"/>
                <w:b/>
                <w:color w:val="FFFFFF" w:themeColor="background1"/>
                <w:szCs w:val="18"/>
                <w:lang w:val="es-ES_tradnl"/>
              </w:rPr>
            </w:pPr>
            <w:r w:rsidRPr="00166987">
              <w:rPr>
                <w:rFonts w:cs="Noto Sans"/>
                <w:b/>
                <w:color w:val="FFFFFF" w:themeColor="background1"/>
                <w:szCs w:val="18"/>
                <w:lang w:val="es-ES_tradnl"/>
              </w:rPr>
              <w:t>Anexo</w:t>
            </w:r>
          </w:p>
        </w:tc>
        <w:tc>
          <w:tcPr>
            <w:tcW w:w="4123" w:type="pct"/>
            <w:shd w:val="clear" w:color="auto" w:fill="632423" w:themeFill="accent2" w:themeFillShade="80"/>
            <w:vAlign w:val="center"/>
          </w:tcPr>
          <w:p w14:paraId="68FE0ADA" w14:textId="77777777" w:rsidR="00E55B4B" w:rsidRPr="00166987" w:rsidRDefault="00E55B4B" w:rsidP="005A6D8F">
            <w:pPr>
              <w:jc w:val="center"/>
              <w:rPr>
                <w:rFonts w:cs="Noto Sans"/>
                <w:b/>
                <w:color w:val="FFFFFF" w:themeColor="background1"/>
                <w:szCs w:val="18"/>
                <w:lang w:val="es-ES_tradnl"/>
              </w:rPr>
            </w:pPr>
            <w:r w:rsidRPr="00166987">
              <w:rPr>
                <w:rFonts w:cs="Noto Sans"/>
                <w:b/>
                <w:color w:val="FFFFFF" w:themeColor="background1"/>
                <w:szCs w:val="18"/>
                <w:lang w:val="es-ES_tradnl"/>
              </w:rPr>
              <w:t>Descripción</w:t>
            </w:r>
          </w:p>
        </w:tc>
      </w:tr>
      <w:tr w:rsidR="007D2538" w:rsidRPr="00166987" w14:paraId="12ABF475" w14:textId="77777777" w:rsidTr="001D53A6">
        <w:tc>
          <w:tcPr>
            <w:tcW w:w="877" w:type="pct"/>
            <w:shd w:val="clear" w:color="auto" w:fill="auto"/>
            <w:vAlign w:val="center"/>
          </w:tcPr>
          <w:p w14:paraId="30D3E2EF" w14:textId="77777777" w:rsidR="00E55B4B" w:rsidRPr="00166987" w:rsidRDefault="00E55B4B" w:rsidP="005A6D8F">
            <w:pPr>
              <w:rPr>
                <w:rFonts w:cs="Noto Sans"/>
                <w:szCs w:val="18"/>
                <w:lang w:val="es-ES_tradnl"/>
              </w:rPr>
            </w:pPr>
            <w:r w:rsidRPr="00166987">
              <w:rPr>
                <w:rFonts w:cs="Noto Sans"/>
                <w:szCs w:val="18"/>
                <w:lang w:val="es-ES_tradnl"/>
              </w:rPr>
              <w:t xml:space="preserve">Anexo </w:t>
            </w:r>
            <w:r w:rsidRPr="00166987">
              <w:rPr>
                <w:rFonts w:cs="Noto Sans"/>
                <w:noProof/>
                <w:szCs w:val="18"/>
                <w:lang w:val="es-ES_tradnl"/>
              </w:rPr>
              <w:t xml:space="preserve">No. </w:t>
            </w:r>
            <w:r w:rsidRPr="00166987">
              <w:rPr>
                <w:rFonts w:cs="Noto Sans"/>
                <w:szCs w:val="18"/>
                <w:lang w:val="es-ES_tradnl"/>
              </w:rPr>
              <w:t>1</w:t>
            </w:r>
          </w:p>
        </w:tc>
        <w:tc>
          <w:tcPr>
            <w:tcW w:w="4123" w:type="pct"/>
            <w:shd w:val="clear" w:color="auto" w:fill="auto"/>
            <w:vAlign w:val="center"/>
          </w:tcPr>
          <w:p w14:paraId="4BB5A5F1" w14:textId="77777777" w:rsidR="00E55B4B" w:rsidRPr="00166987" w:rsidRDefault="00E55B4B" w:rsidP="005A6D8F">
            <w:pPr>
              <w:tabs>
                <w:tab w:val="left" w:pos="2268"/>
              </w:tabs>
              <w:rPr>
                <w:rFonts w:cs="Noto Sans"/>
                <w:szCs w:val="18"/>
                <w:lang w:val="es-ES_tradnl"/>
              </w:rPr>
            </w:pPr>
            <w:r w:rsidRPr="00166987">
              <w:rPr>
                <w:rFonts w:cs="Noto Sans"/>
                <w:szCs w:val="18"/>
                <w:lang w:val="es-ES_tradnl"/>
              </w:rPr>
              <w:t>Anexo Técnico.</w:t>
            </w:r>
          </w:p>
        </w:tc>
      </w:tr>
      <w:tr w:rsidR="007D2538" w:rsidRPr="00166987" w14:paraId="4E815633" w14:textId="77777777" w:rsidTr="001D53A6">
        <w:tc>
          <w:tcPr>
            <w:tcW w:w="877" w:type="pct"/>
            <w:tcBorders>
              <w:bottom w:val="single" w:sz="4" w:space="0" w:color="auto"/>
            </w:tcBorders>
            <w:shd w:val="clear" w:color="auto" w:fill="auto"/>
            <w:vAlign w:val="center"/>
          </w:tcPr>
          <w:p w14:paraId="69CDE12D" w14:textId="77777777" w:rsidR="00E55B4B" w:rsidRPr="00166987" w:rsidRDefault="00E55B4B" w:rsidP="005A6D8F">
            <w:pPr>
              <w:rPr>
                <w:rFonts w:cs="Noto Sans"/>
                <w:szCs w:val="18"/>
                <w:lang w:val="es-ES_tradnl"/>
              </w:rPr>
            </w:pPr>
            <w:r w:rsidRPr="00166987">
              <w:rPr>
                <w:rFonts w:cs="Noto Sans"/>
                <w:szCs w:val="18"/>
                <w:lang w:val="es-ES_tradnl"/>
              </w:rPr>
              <w:t>Anexo No. 2</w:t>
            </w:r>
          </w:p>
        </w:tc>
        <w:tc>
          <w:tcPr>
            <w:tcW w:w="4123" w:type="pct"/>
            <w:tcBorders>
              <w:bottom w:val="single" w:sz="4" w:space="0" w:color="auto"/>
            </w:tcBorders>
            <w:shd w:val="clear" w:color="auto" w:fill="auto"/>
            <w:vAlign w:val="center"/>
          </w:tcPr>
          <w:p w14:paraId="1A446FCA" w14:textId="77777777" w:rsidR="00E55B4B" w:rsidRPr="00166987" w:rsidRDefault="00E55B4B" w:rsidP="005A6D8F">
            <w:pPr>
              <w:tabs>
                <w:tab w:val="left" w:pos="2268"/>
              </w:tabs>
              <w:rPr>
                <w:rFonts w:cs="Noto Sans"/>
                <w:szCs w:val="18"/>
                <w:lang w:val="es-ES_tradnl"/>
              </w:rPr>
            </w:pPr>
            <w:r w:rsidRPr="00166987">
              <w:rPr>
                <w:rFonts w:cs="Noto Sans"/>
                <w:szCs w:val="18"/>
                <w:lang w:val="es-ES_tradnl"/>
              </w:rPr>
              <w:t>Términos y Condiciones.</w:t>
            </w:r>
          </w:p>
        </w:tc>
      </w:tr>
      <w:tr w:rsidR="007D2538" w:rsidRPr="00166987" w14:paraId="7F6ED2E0" w14:textId="77777777" w:rsidTr="001D53A6">
        <w:trPr>
          <w:trHeight w:val="79"/>
        </w:trPr>
        <w:tc>
          <w:tcPr>
            <w:tcW w:w="877" w:type="pct"/>
            <w:shd w:val="clear" w:color="auto" w:fill="auto"/>
            <w:vAlign w:val="center"/>
          </w:tcPr>
          <w:p w14:paraId="52D4B6BF" w14:textId="77777777" w:rsidR="00E55B4B" w:rsidRPr="00166987" w:rsidRDefault="00E55B4B" w:rsidP="005A6D8F">
            <w:pPr>
              <w:rPr>
                <w:rFonts w:cs="Noto Sans"/>
                <w:szCs w:val="18"/>
                <w:lang w:val="es-ES_tradnl"/>
              </w:rPr>
            </w:pPr>
            <w:r w:rsidRPr="00166987">
              <w:rPr>
                <w:rFonts w:cs="Noto Sans"/>
                <w:szCs w:val="18"/>
                <w:lang w:val="es-ES_tradnl"/>
              </w:rPr>
              <w:t xml:space="preserve">Anexo </w:t>
            </w:r>
            <w:r w:rsidRPr="00166987">
              <w:rPr>
                <w:rFonts w:cs="Noto Sans"/>
                <w:noProof/>
                <w:szCs w:val="18"/>
                <w:lang w:val="es-ES_tradnl"/>
              </w:rPr>
              <w:t xml:space="preserve">No. </w:t>
            </w:r>
            <w:r w:rsidRPr="00166987">
              <w:rPr>
                <w:rFonts w:cs="Noto Sans"/>
                <w:szCs w:val="18"/>
                <w:lang w:val="es-ES_tradnl"/>
              </w:rPr>
              <w:t>3</w:t>
            </w:r>
          </w:p>
        </w:tc>
        <w:tc>
          <w:tcPr>
            <w:tcW w:w="4123" w:type="pct"/>
            <w:shd w:val="clear" w:color="auto" w:fill="auto"/>
            <w:vAlign w:val="center"/>
          </w:tcPr>
          <w:p w14:paraId="45739D85" w14:textId="77777777" w:rsidR="00E55B4B" w:rsidRPr="00166987" w:rsidRDefault="00E55B4B" w:rsidP="005A6D8F">
            <w:pPr>
              <w:tabs>
                <w:tab w:val="left" w:pos="2268"/>
              </w:tabs>
              <w:rPr>
                <w:rFonts w:cs="Noto Sans"/>
                <w:szCs w:val="18"/>
                <w:lang w:val="es-ES_tradnl"/>
              </w:rPr>
            </w:pPr>
            <w:r w:rsidRPr="00166987">
              <w:rPr>
                <w:rFonts w:cs="Noto Sans"/>
                <w:szCs w:val="18"/>
                <w:lang w:val="es-ES_tradnl"/>
              </w:rPr>
              <w:t>Modelo de contrato.</w:t>
            </w:r>
          </w:p>
        </w:tc>
      </w:tr>
      <w:tr w:rsidR="007D2538" w:rsidRPr="00166987" w14:paraId="7694A5EA" w14:textId="77777777" w:rsidTr="001D53A6">
        <w:tc>
          <w:tcPr>
            <w:tcW w:w="877" w:type="pct"/>
            <w:shd w:val="clear" w:color="auto" w:fill="auto"/>
            <w:vAlign w:val="center"/>
          </w:tcPr>
          <w:p w14:paraId="599CDA3A" w14:textId="77777777" w:rsidR="00E55B4B" w:rsidRPr="00166987" w:rsidRDefault="00E55B4B" w:rsidP="005A6D8F">
            <w:pPr>
              <w:rPr>
                <w:rFonts w:cs="Noto Sans"/>
                <w:szCs w:val="18"/>
                <w:lang w:val="es-ES_tradnl"/>
              </w:rPr>
            </w:pPr>
            <w:r w:rsidRPr="00166987">
              <w:rPr>
                <w:rFonts w:cs="Noto Sans"/>
                <w:szCs w:val="18"/>
                <w:lang w:val="es-ES_tradnl"/>
              </w:rPr>
              <w:t xml:space="preserve">Anexo </w:t>
            </w:r>
            <w:r w:rsidRPr="00166987">
              <w:rPr>
                <w:rFonts w:cs="Noto Sans"/>
                <w:noProof/>
                <w:szCs w:val="18"/>
                <w:lang w:val="es-ES_tradnl"/>
              </w:rPr>
              <w:t xml:space="preserve">No. </w:t>
            </w:r>
            <w:r w:rsidRPr="00166987">
              <w:rPr>
                <w:rFonts w:cs="Noto Sans"/>
                <w:szCs w:val="18"/>
                <w:lang w:val="es-ES_tradnl"/>
              </w:rPr>
              <w:t>3.1</w:t>
            </w:r>
          </w:p>
        </w:tc>
        <w:tc>
          <w:tcPr>
            <w:tcW w:w="4123" w:type="pct"/>
            <w:shd w:val="clear" w:color="auto" w:fill="auto"/>
            <w:vAlign w:val="center"/>
          </w:tcPr>
          <w:p w14:paraId="716CD0D6" w14:textId="77777777" w:rsidR="00E55B4B" w:rsidRPr="00166987" w:rsidRDefault="00E55B4B" w:rsidP="005A6D8F">
            <w:pPr>
              <w:tabs>
                <w:tab w:val="left" w:pos="2268"/>
              </w:tabs>
              <w:rPr>
                <w:rFonts w:cs="Noto Sans"/>
                <w:szCs w:val="18"/>
                <w:lang w:val="es-ES_tradnl"/>
              </w:rPr>
            </w:pPr>
            <w:r w:rsidRPr="00166987">
              <w:rPr>
                <w:rFonts w:cs="Noto Sans"/>
                <w:szCs w:val="18"/>
                <w:lang w:val="es-ES_tradnl"/>
              </w:rPr>
              <w:t>Fianza de cumplimiento de contrato.</w:t>
            </w:r>
          </w:p>
        </w:tc>
      </w:tr>
    </w:tbl>
    <w:p w14:paraId="78DC4C01" w14:textId="77777777" w:rsidR="00181F59" w:rsidRPr="00166987" w:rsidRDefault="00181F59" w:rsidP="005A6D8F">
      <w:pPr>
        <w:rPr>
          <w:rFonts w:eastAsia="MS Mincho" w:cs="Noto Sans"/>
          <w:sz w:val="16"/>
          <w:szCs w:val="18"/>
          <w:lang w:val="es-ES_tradnl"/>
        </w:rPr>
      </w:pPr>
      <w:bookmarkStart w:id="206" w:name="ANEXO_1"/>
    </w:p>
    <w:p w14:paraId="365CBDB2" w14:textId="77777777" w:rsidR="00181F59" w:rsidRPr="00166987" w:rsidRDefault="00181F59" w:rsidP="005A6D8F">
      <w:pPr>
        <w:rPr>
          <w:rFonts w:eastAsia="MS Mincho" w:cs="Noto Sans"/>
          <w:sz w:val="16"/>
          <w:szCs w:val="18"/>
          <w:lang w:val="es-ES_tradnl"/>
        </w:rPr>
      </w:pPr>
    </w:p>
    <w:p w14:paraId="50D7C44A" w14:textId="77777777" w:rsidR="00D416F3" w:rsidRPr="00166987" w:rsidRDefault="00920B90" w:rsidP="005A6D8F">
      <w:pPr>
        <w:rPr>
          <w:rFonts w:eastAsia="MS Mincho" w:cs="Noto Sans"/>
          <w:sz w:val="16"/>
          <w:szCs w:val="18"/>
          <w:lang w:val="es-ES_tradnl"/>
        </w:rPr>
      </w:pPr>
      <w:r w:rsidRPr="00166987">
        <w:rPr>
          <w:rFonts w:eastAsia="MS Mincho" w:cs="Noto Sans"/>
          <w:sz w:val="16"/>
          <w:szCs w:val="18"/>
          <w:lang w:val="es-ES_tradnl"/>
        </w:rPr>
        <w:t>Atentamente</w:t>
      </w:r>
    </w:p>
    <w:p w14:paraId="00921870" w14:textId="77777777" w:rsidR="00920B90" w:rsidRPr="00166987" w:rsidRDefault="00920B90" w:rsidP="005A6D8F">
      <w:pPr>
        <w:rPr>
          <w:rFonts w:eastAsia="MS Mincho" w:cs="Noto Sans"/>
          <w:sz w:val="16"/>
          <w:szCs w:val="18"/>
          <w:lang w:val="es-ES_tradnl"/>
        </w:rPr>
      </w:pPr>
    </w:p>
    <w:p w14:paraId="7FC03416" w14:textId="77777777" w:rsidR="00D416F3" w:rsidRPr="00166987" w:rsidRDefault="00D416F3" w:rsidP="005A6D8F">
      <w:pPr>
        <w:rPr>
          <w:rFonts w:eastAsia="MS Mincho" w:cs="Noto Sans"/>
          <w:sz w:val="16"/>
          <w:szCs w:val="18"/>
          <w:lang w:val="es-ES_tradnl"/>
        </w:rPr>
      </w:pPr>
      <w:r w:rsidRPr="00166987">
        <w:rPr>
          <w:rFonts w:eastAsia="MS Mincho" w:cs="Noto Sans"/>
          <w:sz w:val="16"/>
          <w:szCs w:val="18"/>
          <w:lang w:val="es-ES_tradnl"/>
        </w:rPr>
        <w:t>“SEGURIDAD Y SOLIDARIDAD SOCIAL “</w:t>
      </w:r>
    </w:p>
    <w:p w14:paraId="52FD8FEE" w14:textId="77777777" w:rsidR="00B05F15" w:rsidRPr="00166987" w:rsidRDefault="00B05F15" w:rsidP="005A6D8F">
      <w:pPr>
        <w:rPr>
          <w:rFonts w:cs="Noto Sans"/>
          <w:sz w:val="16"/>
          <w:szCs w:val="16"/>
          <w:lang w:eastAsia="es-ES"/>
        </w:rPr>
      </w:pPr>
    </w:p>
    <w:p w14:paraId="0EA34CAE" w14:textId="77777777" w:rsidR="00181F59" w:rsidRPr="00166987" w:rsidRDefault="00181F59" w:rsidP="005A6D8F">
      <w:pPr>
        <w:rPr>
          <w:rFonts w:cs="Noto Sans"/>
          <w:sz w:val="16"/>
          <w:szCs w:val="16"/>
          <w:lang w:eastAsia="es-ES"/>
        </w:rPr>
      </w:pPr>
    </w:p>
    <w:p w14:paraId="29C16D8E" w14:textId="77777777" w:rsidR="00181F59" w:rsidRPr="00166987" w:rsidRDefault="00181F59" w:rsidP="005A6D8F">
      <w:pPr>
        <w:rPr>
          <w:rFonts w:cs="Noto Sans"/>
          <w:sz w:val="16"/>
          <w:szCs w:val="16"/>
          <w:lang w:eastAsia="es-ES"/>
        </w:rPr>
      </w:pPr>
    </w:p>
    <w:p w14:paraId="7C9498DB" w14:textId="77777777" w:rsidR="00181F59" w:rsidRPr="00166987" w:rsidRDefault="00181F59" w:rsidP="005A6D8F">
      <w:pPr>
        <w:rPr>
          <w:rFonts w:cs="Noto Sans"/>
          <w:sz w:val="16"/>
          <w:szCs w:val="16"/>
          <w:lang w:eastAsia="es-ES"/>
        </w:rPr>
      </w:pPr>
    </w:p>
    <w:p w14:paraId="72BE4C2B" w14:textId="77777777" w:rsidR="001655C8" w:rsidRPr="00166987" w:rsidRDefault="00920B90" w:rsidP="005A6D8F">
      <w:pPr>
        <w:rPr>
          <w:rFonts w:cs="Noto Sans"/>
          <w:sz w:val="16"/>
          <w:szCs w:val="16"/>
          <w:lang w:eastAsia="es-ES"/>
        </w:rPr>
      </w:pPr>
      <w:r w:rsidRPr="00166987">
        <w:rPr>
          <w:rFonts w:cs="Noto Sans"/>
          <w:sz w:val="16"/>
          <w:szCs w:val="16"/>
          <w:lang w:eastAsia="es-ES"/>
        </w:rPr>
        <w:t>_______________________________________________________________</w:t>
      </w:r>
    </w:p>
    <w:p w14:paraId="5D88F9AB" w14:textId="77777777" w:rsidR="00DC28B0" w:rsidRPr="00166987" w:rsidRDefault="00DC28B0" w:rsidP="005A6D8F">
      <w:pPr>
        <w:ind w:right="284"/>
        <w:rPr>
          <w:rFonts w:cs="Noto Sans"/>
          <w:b/>
          <w:sz w:val="16"/>
          <w:szCs w:val="16"/>
          <w:lang w:eastAsia="es-ES"/>
        </w:rPr>
      </w:pPr>
      <w:r w:rsidRPr="00166987">
        <w:rPr>
          <w:rFonts w:cs="Noto Sans"/>
          <w:b/>
          <w:sz w:val="16"/>
          <w:szCs w:val="16"/>
          <w:lang w:eastAsia="es-ES"/>
        </w:rPr>
        <w:t xml:space="preserve">Lic. J Guadalupe Monroy Resendiz </w:t>
      </w:r>
    </w:p>
    <w:p w14:paraId="1DF5647D" w14:textId="7A2679B3" w:rsidR="00D416F3" w:rsidRPr="00166987" w:rsidRDefault="00181F59" w:rsidP="00181F59">
      <w:pPr>
        <w:ind w:right="284"/>
        <w:rPr>
          <w:rFonts w:cs="Noto Sans"/>
          <w:b/>
          <w:sz w:val="16"/>
          <w:szCs w:val="16"/>
          <w:lang w:eastAsia="es-ES"/>
        </w:rPr>
      </w:pPr>
      <w:r w:rsidRPr="00166987">
        <w:rPr>
          <w:rFonts w:cs="Noto Sans"/>
          <w:b/>
          <w:sz w:val="16"/>
          <w:szCs w:val="16"/>
          <w:lang w:eastAsia="es-ES"/>
        </w:rPr>
        <w:t>Titular d</w:t>
      </w:r>
      <w:r w:rsidR="00D416F3" w:rsidRPr="00166987">
        <w:rPr>
          <w:rFonts w:cs="Noto Sans"/>
          <w:b/>
          <w:sz w:val="16"/>
          <w:szCs w:val="16"/>
          <w:lang w:eastAsia="es-ES"/>
        </w:rPr>
        <w:t>e la Coordinación de Abastecimiento y Equipamiento</w:t>
      </w:r>
    </w:p>
    <w:tbl>
      <w:tblPr>
        <w:tblW w:w="5005" w:type="pct"/>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0" w:type="dxa"/>
          <w:right w:w="0" w:type="dxa"/>
        </w:tblCellMar>
        <w:tblLook w:val="04A0" w:firstRow="1" w:lastRow="0" w:firstColumn="1" w:lastColumn="0" w:noHBand="0" w:noVBand="1"/>
      </w:tblPr>
      <w:tblGrid>
        <w:gridCol w:w="3530"/>
        <w:gridCol w:w="3289"/>
        <w:gridCol w:w="3750"/>
      </w:tblGrid>
      <w:tr w:rsidR="000B5CBA" w:rsidRPr="00166987" w14:paraId="14645A5F" w14:textId="77777777" w:rsidTr="00A73013">
        <w:trPr>
          <w:jc w:val="center"/>
        </w:trPr>
        <w:tc>
          <w:tcPr>
            <w:tcW w:w="1670" w:type="pct"/>
          </w:tcPr>
          <w:p w14:paraId="6CEEAA51" w14:textId="77777777" w:rsidR="000B5CBA" w:rsidRPr="00166987" w:rsidRDefault="000B5CBA" w:rsidP="000B5CBA">
            <w:pPr>
              <w:ind w:right="283"/>
              <w:jc w:val="center"/>
              <w:rPr>
                <w:rFonts w:eastAsia="Calibri" w:cs="Noto Sans"/>
                <w:color w:val="A6A6A6" w:themeColor="background1" w:themeShade="A6"/>
                <w:sz w:val="14"/>
                <w:szCs w:val="16"/>
                <w:lang w:val="es-ES_tradnl" w:eastAsia="es-ES"/>
              </w:rPr>
            </w:pPr>
            <w:r w:rsidRPr="00166987">
              <w:rPr>
                <w:rFonts w:eastAsia="Calibri" w:cs="Noto Sans"/>
                <w:color w:val="A6A6A6" w:themeColor="background1" w:themeShade="A6"/>
                <w:sz w:val="14"/>
                <w:szCs w:val="16"/>
                <w:lang w:val="es-ES_tradnl" w:eastAsia="es-ES"/>
              </w:rPr>
              <w:t>Reviso</w:t>
            </w:r>
          </w:p>
        </w:tc>
        <w:tc>
          <w:tcPr>
            <w:tcW w:w="1556" w:type="pct"/>
            <w:tcMar>
              <w:top w:w="0" w:type="dxa"/>
              <w:left w:w="108" w:type="dxa"/>
              <w:bottom w:w="0" w:type="dxa"/>
              <w:right w:w="108" w:type="dxa"/>
            </w:tcMar>
            <w:hideMark/>
          </w:tcPr>
          <w:p w14:paraId="1B08C530" w14:textId="77777777" w:rsidR="000B5CBA" w:rsidRPr="00166987" w:rsidRDefault="000B5CBA" w:rsidP="000B5CBA">
            <w:pPr>
              <w:ind w:right="283"/>
              <w:jc w:val="center"/>
              <w:rPr>
                <w:rFonts w:eastAsia="Calibri" w:cs="Noto Sans"/>
                <w:color w:val="A6A6A6" w:themeColor="background1" w:themeShade="A6"/>
                <w:sz w:val="14"/>
                <w:szCs w:val="16"/>
                <w:lang w:val="es-ES_tradnl" w:eastAsia="es-ES"/>
              </w:rPr>
            </w:pPr>
            <w:r w:rsidRPr="00166987">
              <w:rPr>
                <w:rFonts w:cs="Noto Sans"/>
                <w:color w:val="A6A6A6" w:themeColor="background1" w:themeShade="A6"/>
                <w:sz w:val="14"/>
                <w:szCs w:val="16"/>
                <w:lang w:val="es-ES_tradnl" w:eastAsia="es-ES"/>
              </w:rPr>
              <w:t xml:space="preserve">Revisó </w:t>
            </w:r>
          </w:p>
        </w:tc>
        <w:tc>
          <w:tcPr>
            <w:tcW w:w="1774" w:type="pct"/>
          </w:tcPr>
          <w:p w14:paraId="3A817B4F" w14:textId="77777777" w:rsidR="000B5CBA" w:rsidRPr="00166987" w:rsidRDefault="000B5CBA" w:rsidP="000B5CBA">
            <w:pPr>
              <w:ind w:right="283"/>
              <w:jc w:val="center"/>
              <w:rPr>
                <w:rFonts w:eastAsia="Calibri" w:cs="Noto Sans"/>
                <w:color w:val="A6A6A6" w:themeColor="background1" w:themeShade="A6"/>
                <w:sz w:val="14"/>
                <w:szCs w:val="16"/>
                <w:lang w:val="es-ES_tradnl" w:eastAsia="es-ES"/>
              </w:rPr>
            </w:pPr>
            <w:r w:rsidRPr="00166987">
              <w:rPr>
                <w:rFonts w:cs="Noto Sans"/>
                <w:color w:val="A6A6A6" w:themeColor="background1" w:themeShade="A6"/>
                <w:sz w:val="14"/>
                <w:szCs w:val="16"/>
                <w:lang w:val="es-ES_tradnl" w:eastAsia="es-ES"/>
              </w:rPr>
              <w:t>Elaboró formato</w:t>
            </w:r>
          </w:p>
        </w:tc>
      </w:tr>
      <w:tr w:rsidR="000B5CBA" w:rsidRPr="00166987" w14:paraId="059CC7E8" w14:textId="77777777" w:rsidTr="00DA55D5">
        <w:trPr>
          <w:trHeight w:val="839"/>
          <w:jc w:val="center"/>
        </w:trPr>
        <w:tc>
          <w:tcPr>
            <w:tcW w:w="1670" w:type="pct"/>
          </w:tcPr>
          <w:p w14:paraId="68EBABBA" w14:textId="77777777" w:rsidR="000B5CBA" w:rsidRPr="00166987" w:rsidRDefault="000B5CBA" w:rsidP="000B5CBA">
            <w:pPr>
              <w:ind w:right="283"/>
              <w:jc w:val="center"/>
              <w:rPr>
                <w:rFonts w:eastAsia="Calibri" w:cs="Noto Sans"/>
                <w:color w:val="A6A6A6" w:themeColor="background1" w:themeShade="A6"/>
                <w:sz w:val="14"/>
                <w:szCs w:val="16"/>
                <w:lang w:val="es-ES_tradnl" w:eastAsia="es-ES"/>
              </w:rPr>
            </w:pPr>
          </w:p>
        </w:tc>
        <w:tc>
          <w:tcPr>
            <w:tcW w:w="1556" w:type="pct"/>
            <w:tcMar>
              <w:top w:w="0" w:type="dxa"/>
              <w:left w:w="108" w:type="dxa"/>
              <w:bottom w:w="0" w:type="dxa"/>
              <w:right w:w="108" w:type="dxa"/>
            </w:tcMar>
          </w:tcPr>
          <w:p w14:paraId="3427E7C5" w14:textId="77777777" w:rsidR="000B5CBA" w:rsidRPr="00166987" w:rsidRDefault="000B5CBA" w:rsidP="000B5CBA">
            <w:pPr>
              <w:ind w:right="283"/>
              <w:jc w:val="center"/>
              <w:rPr>
                <w:rFonts w:eastAsia="Calibri" w:cs="Noto Sans"/>
                <w:color w:val="A6A6A6" w:themeColor="background1" w:themeShade="A6"/>
                <w:sz w:val="14"/>
                <w:szCs w:val="16"/>
                <w:lang w:val="es-ES_tradnl" w:eastAsia="es-ES"/>
              </w:rPr>
            </w:pPr>
          </w:p>
        </w:tc>
        <w:tc>
          <w:tcPr>
            <w:tcW w:w="1774" w:type="pct"/>
          </w:tcPr>
          <w:p w14:paraId="79F34B4D" w14:textId="77777777" w:rsidR="000B5CBA" w:rsidRPr="00166987" w:rsidRDefault="000B5CBA" w:rsidP="000B5CBA">
            <w:pPr>
              <w:ind w:right="283"/>
              <w:jc w:val="center"/>
              <w:rPr>
                <w:rFonts w:eastAsia="Calibri" w:cs="Noto Sans"/>
                <w:color w:val="A6A6A6" w:themeColor="background1" w:themeShade="A6"/>
                <w:sz w:val="14"/>
                <w:szCs w:val="16"/>
                <w:lang w:val="es-ES_tradnl" w:eastAsia="es-ES"/>
              </w:rPr>
            </w:pPr>
          </w:p>
        </w:tc>
      </w:tr>
      <w:tr w:rsidR="000B5CBA" w:rsidRPr="00166987" w14:paraId="544FFA91" w14:textId="77777777" w:rsidTr="00A73013">
        <w:trPr>
          <w:jc w:val="center"/>
        </w:trPr>
        <w:tc>
          <w:tcPr>
            <w:tcW w:w="1670" w:type="pct"/>
          </w:tcPr>
          <w:p w14:paraId="6AADB75E" w14:textId="7538FE25" w:rsidR="000B5CBA" w:rsidRPr="00166987" w:rsidRDefault="00DC28B0" w:rsidP="00A73013">
            <w:pPr>
              <w:ind w:right="283"/>
              <w:jc w:val="center"/>
              <w:rPr>
                <w:rFonts w:eastAsia="Calibri" w:cs="Noto Sans"/>
                <w:color w:val="A6A6A6" w:themeColor="background1" w:themeShade="A6"/>
                <w:sz w:val="14"/>
                <w:szCs w:val="16"/>
                <w:lang w:val="es-ES_tradnl" w:eastAsia="es-ES"/>
              </w:rPr>
            </w:pPr>
            <w:r w:rsidRPr="00166987">
              <w:rPr>
                <w:rFonts w:cs="Noto Sans"/>
                <w:color w:val="A6A6A6" w:themeColor="background1" w:themeShade="A6"/>
                <w:sz w:val="14"/>
                <w:szCs w:val="16"/>
                <w:lang w:val="es-ES_tradnl" w:eastAsia="es-ES"/>
              </w:rPr>
              <w:t>Mtro. Jonathan Sanchez Martinez</w:t>
            </w:r>
          </w:p>
        </w:tc>
        <w:tc>
          <w:tcPr>
            <w:tcW w:w="1556" w:type="pct"/>
            <w:tcMar>
              <w:top w:w="0" w:type="dxa"/>
              <w:left w:w="108" w:type="dxa"/>
              <w:bottom w:w="0" w:type="dxa"/>
              <w:right w:w="108" w:type="dxa"/>
            </w:tcMar>
            <w:hideMark/>
          </w:tcPr>
          <w:p w14:paraId="256071CF" w14:textId="69A99EC0" w:rsidR="000B5CBA" w:rsidRPr="00166987" w:rsidRDefault="00DC28B0" w:rsidP="00DC28B0">
            <w:pPr>
              <w:ind w:right="283"/>
              <w:jc w:val="center"/>
              <w:rPr>
                <w:rFonts w:eastAsia="Calibri" w:cs="Noto Sans"/>
                <w:color w:val="A6A6A6" w:themeColor="background1" w:themeShade="A6"/>
                <w:sz w:val="14"/>
                <w:szCs w:val="16"/>
                <w:lang w:val="es-ES_tradnl" w:eastAsia="es-ES"/>
              </w:rPr>
            </w:pPr>
            <w:r w:rsidRPr="00166987">
              <w:rPr>
                <w:rFonts w:cs="Noto Sans"/>
                <w:color w:val="A6A6A6" w:themeColor="background1" w:themeShade="A6"/>
                <w:sz w:val="14"/>
                <w:szCs w:val="16"/>
                <w:lang w:val="es-ES_tradnl" w:eastAsia="es-ES"/>
              </w:rPr>
              <w:t>Mtra. Maria del Rocio Castro Millan</w:t>
            </w:r>
          </w:p>
        </w:tc>
        <w:tc>
          <w:tcPr>
            <w:tcW w:w="1774" w:type="pct"/>
          </w:tcPr>
          <w:p w14:paraId="7FFAD1CF" w14:textId="77777777" w:rsidR="000B5CBA" w:rsidRPr="00166987" w:rsidRDefault="00A73013" w:rsidP="000B5CBA">
            <w:pPr>
              <w:ind w:right="283"/>
              <w:jc w:val="center"/>
              <w:rPr>
                <w:rFonts w:eastAsia="Calibri" w:cs="Noto Sans"/>
                <w:color w:val="A6A6A6" w:themeColor="background1" w:themeShade="A6"/>
                <w:sz w:val="14"/>
                <w:szCs w:val="16"/>
                <w:lang w:val="es-ES_tradnl" w:eastAsia="es-ES"/>
              </w:rPr>
            </w:pPr>
            <w:r w:rsidRPr="00166987">
              <w:rPr>
                <w:rFonts w:cs="Noto Sans"/>
                <w:color w:val="A6A6A6" w:themeColor="background1" w:themeShade="A6"/>
                <w:sz w:val="14"/>
                <w:szCs w:val="16"/>
                <w:lang w:val="es-ES_tradnl" w:eastAsia="es-ES"/>
              </w:rPr>
              <w:t xml:space="preserve">C. </w:t>
            </w:r>
            <w:r w:rsidR="000B5CBA" w:rsidRPr="00166987">
              <w:rPr>
                <w:rFonts w:cs="Noto Sans"/>
                <w:color w:val="A6A6A6" w:themeColor="background1" w:themeShade="A6"/>
                <w:sz w:val="14"/>
                <w:szCs w:val="16"/>
                <w:lang w:val="es-ES_tradnl" w:eastAsia="es-ES"/>
              </w:rPr>
              <w:t>Alpheratz Cristobal Aurelio Rodriguez Garcia</w:t>
            </w:r>
          </w:p>
        </w:tc>
      </w:tr>
      <w:tr w:rsidR="000B5CBA" w:rsidRPr="00166987" w14:paraId="1AFC5903" w14:textId="77777777" w:rsidTr="00A73013">
        <w:trPr>
          <w:jc w:val="center"/>
        </w:trPr>
        <w:tc>
          <w:tcPr>
            <w:tcW w:w="1670" w:type="pct"/>
          </w:tcPr>
          <w:p w14:paraId="1B4C7CFF" w14:textId="664EBE55" w:rsidR="000B5CBA" w:rsidRPr="00166987" w:rsidRDefault="00DC28B0" w:rsidP="00FE2746">
            <w:pPr>
              <w:ind w:right="283"/>
              <w:jc w:val="center"/>
              <w:rPr>
                <w:rFonts w:eastAsia="Calibri" w:cs="Noto Sans"/>
                <w:color w:val="A6A6A6" w:themeColor="background1" w:themeShade="A6"/>
                <w:sz w:val="14"/>
                <w:szCs w:val="16"/>
                <w:lang w:val="es-ES_tradnl" w:eastAsia="es-ES"/>
              </w:rPr>
            </w:pPr>
            <w:r w:rsidRPr="00166987">
              <w:rPr>
                <w:rFonts w:eastAsia="Calibri" w:cs="Noto Sans"/>
                <w:color w:val="A6A6A6" w:themeColor="background1" w:themeShade="A6"/>
                <w:sz w:val="14"/>
                <w:szCs w:val="16"/>
                <w:lang w:val="es-ES_tradnl" w:eastAsia="es-ES"/>
              </w:rPr>
              <w:t>Encargado</w:t>
            </w:r>
            <w:r w:rsidR="005A512F" w:rsidRPr="00166987">
              <w:rPr>
                <w:rFonts w:eastAsia="Calibri" w:cs="Noto Sans"/>
                <w:color w:val="A6A6A6" w:themeColor="background1" w:themeShade="A6"/>
                <w:sz w:val="14"/>
                <w:szCs w:val="16"/>
                <w:lang w:val="es-ES_tradnl" w:eastAsia="es-ES"/>
              </w:rPr>
              <w:t xml:space="preserve"> </w:t>
            </w:r>
            <w:r w:rsidR="000B5CBA" w:rsidRPr="00166987">
              <w:rPr>
                <w:rFonts w:eastAsia="Calibri" w:cs="Noto Sans"/>
                <w:color w:val="A6A6A6" w:themeColor="background1" w:themeShade="A6"/>
                <w:sz w:val="14"/>
                <w:szCs w:val="16"/>
                <w:lang w:val="es-ES_tradnl" w:eastAsia="es-ES"/>
              </w:rPr>
              <w:t>del Dep</w:t>
            </w:r>
            <w:r w:rsidR="00A73013" w:rsidRPr="00166987">
              <w:rPr>
                <w:rFonts w:eastAsia="Calibri" w:cs="Noto Sans"/>
                <w:color w:val="A6A6A6" w:themeColor="background1" w:themeShade="A6"/>
                <w:sz w:val="14"/>
                <w:szCs w:val="16"/>
                <w:lang w:val="es-ES_tradnl" w:eastAsia="es-ES"/>
              </w:rPr>
              <w:t>artamento</w:t>
            </w:r>
            <w:r w:rsidR="000B5CBA" w:rsidRPr="00166987">
              <w:rPr>
                <w:rFonts w:eastAsia="Calibri" w:cs="Noto Sans"/>
                <w:color w:val="A6A6A6" w:themeColor="background1" w:themeShade="A6"/>
                <w:sz w:val="14"/>
                <w:szCs w:val="16"/>
                <w:lang w:val="es-ES_tradnl" w:eastAsia="es-ES"/>
              </w:rPr>
              <w:t xml:space="preserve"> de Adquisición de Bienes y Contratación de Servicios</w:t>
            </w:r>
          </w:p>
        </w:tc>
        <w:tc>
          <w:tcPr>
            <w:tcW w:w="1556" w:type="pct"/>
            <w:tcMar>
              <w:top w:w="0" w:type="dxa"/>
              <w:left w:w="108" w:type="dxa"/>
              <w:bottom w:w="0" w:type="dxa"/>
              <w:right w:w="108" w:type="dxa"/>
            </w:tcMar>
            <w:hideMark/>
          </w:tcPr>
          <w:p w14:paraId="606400D3" w14:textId="1968445C" w:rsidR="000B5CBA" w:rsidRPr="00166987" w:rsidRDefault="00DC28B0" w:rsidP="00DC28B0">
            <w:pPr>
              <w:ind w:right="283"/>
              <w:jc w:val="center"/>
              <w:rPr>
                <w:rFonts w:eastAsia="Calibri" w:cs="Noto Sans"/>
                <w:color w:val="A6A6A6" w:themeColor="background1" w:themeShade="A6"/>
                <w:sz w:val="14"/>
                <w:szCs w:val="16"/>
                <w:lang w:val="es-ES_tradnl" w:eastAsia="es-ES"/>
              </w:rPr>
            </w:pPr>
            <w:r w:rsidRPr="00166987">
              <w:rPr>
                <w:rFonts w:cs="Noto Sans"/>
                <w:color w:val="A6A6A6" w:themeColor="background1" w:themeShade="A6"/>
                <w:sz w:val="14"/>
                <w:szCs w:val="16"/>
                <w:lang w:val="es-ES_tradnl" w:eastAsia="es-ES"/>
              </w:rPr>
              <w:t>Encargada</w:t>
            </w:r>
            <w:r w:rsidR="007C5E71" w:rsidRPr="00166987">
              <w:rPr>
                <w:rFonts w:cs="Noto Sans"/>
                <w:color w:val="A6A6A6" w:themeColor="background1" w:themeShade="A6"/>
                <w:sz w:val="14"/>
                <w:szCs w:val="16"/>
                <w:lang w:val="es-ES_tradnl" w:eastAsia="es-ES"/>
              </w:rPr>
              <w:t xml:space="preserve"> de la Oficina de Adquisición de Bienes y Contratación de Servicios</w:t>
            </w:r>
          </w:p>
        </w:tc>
        <w:tc>
          <w:tcPr>
            <w:tcW w:w="1774" w:type="pct"/>
          </w:tcPr>
          <w:p w14:paraId="778095B6" w14:textId="77777777" w:rsidR="000B5CBA" w:rsidRPr="00166987" w:rsidRDefault="000B5CBA" w:rsidP="000B5CBA">
            <w:pPr>
              <w:ind w:right="283"/>
              <w:jc w:val="center"/>
              <w:rPr>
                <w:rFonts w:eastAsia="Calibri" w:cs="Noto Sans"/>
                <w:color w:val="A6A6A6" w:themeColor="background1" w:themeShade="A6"/>
                <w:sz w:val="14"/>
                <w:szCs w:val="16"/>
                <w:lang w:val="es-ES_tradnl" w:eastAsia="es-ES"/>
              </w:rPr>
            </w:pPr>
            <w:r w:rsidRPr="00166987">
              <w:rPr>
                <w:rFonts w:cs="Noto Sans"/>
                <w:color w:val="A6A6A6" w:themeColor="background1" w:themeShade="A6"/>
                <w:sz w:val="14"/>
                <w:szCs w:val="16"/>
                <w:lang w:val="es-ES_tradnl" w:eastAsia="es-ES"/>
              </w:rPr>
              <w:t>Analista Supervisor E2</w:t>
            </w:r>
          </w:p>
        </w:tc>
      </w:tr>
    </w:tbl>
    <w:p w14:paraId="5DEF7F29" w14:textId="77777777" w:rsidR="00AC25B7" w:rsidRPr="00166987" w:rsidRDefault="00AC25B7" w:rsidP="005A6D8F">
      <w:pPr>
        <w:jc w:val="center"/>
        <w:rPr>
          <w:rFonts w:cs="Noto Sans"/>
          <w:b/>
          <w:bCs/>
          <w:noProof/>
          <w:kern w:val="1"/>
          <w:sz w:val="12"/>
          <w:szCs w:val="18"/>
          <w:lang w:val="es-ES_tradnl" w:eastAsia="ar-SA"/>
        </w:rPr>
      </w:pPr>
      <w:r w:rsidRPr="00166987">
        <w:rPr>
          <w:rFonts w:cs="Noto Sans"/>
          <w:b/>
          <w:bCs/>
          <w:noProof/>
          <w:kern w:val="1"/>
          <w:sz w:val="12"/>
          <w:szCs w:val="18"/>
          <w:lang w:val="es-ES_tradnl" w:eastAsia="ar-SA"/>
        </w:rPr>
        <w:br w:type="page"/>
      </w:r>
    </w:p>
    <w:p w14:paraId="47EE3524" w14:textId="3FC9048D" w:rsidR="00B94BAB" w:rsidRPr="00166987" w:rsidRDefault="00B94BAB" w:rsidP="009F20E0">
      <w:pPr>
        <w:pStyle w:val="Ttulo1"/>
        <w:rPr>
          <w:rFonts w:cs="Noto Sans"/>
        </w:rPr>
      </w:pPr>
      <w:bookmarkStart w:id="207" w:name="_Toc221527763"/>
      <w:bookmarkEnd w:id="206"/>
      <w:r w:rsidRPr="00166987">
        <w:rPr>
          <w:rFonts w:cs="Noto Sans"/>
        </w:rPr>
        <w:lastRenderedPageBreak/>
        <w:t>ANEXO TECNICO</w:t>
      </w:r>
      <w:bookmarkEnd w:id="207"/>
    </w:p>
    <w:p w14:paraId="1EE62EE8" w14:textId="77777777" w:rsidR="00181F59" w:rsidRPr="00166987" w:rsidRDefault="00181F59" w:rsidP="00837244">
      <w:pPr>
        <w:ind w:right="45"/>
        <w:jc w:val="left"/>
        <w:rPr>
          <w:rFonts w:cs="Noto Sans"/>
          <w:lang w:eastAsia="ar-SA"/>
        </w:rPr>
      </w:pPr>
    </w:p>
    <w:p w14:paraId="5CAA04FA" w14:textId="77777777" w:rsidR="001C672B" w:rsidRPr="00166987" w:rsidRDefault="001C672B" w:rsidP="001C672B">
      <w:pPr>
        <w:spacing w:line="276" w:lineRule="auto"/>
        <w:ind w:right="48"/>
        <w:rPr>
          <w:rFonts w:cs="Noto Sans"/>
          <w:b/>
          <w:bCs/>
          <w:sz w:val="16"/>
          <w:szCs w:val="16"/>
        </w:rPr>
      </w:pPr>
      <w:r w:rsidRPr="00166987">
        <w:rPr>
          <w:rFonts w:cs="Noto Sans"/>
          <w:b/>
          <w:bCs/>
          <w:sz w:val="16"/>
          <w:szCs w:val="16"/>
        </w:rPr>
        <w:t xml:space="preserve">a) Descripción amplia y detallada de los bienes, incluyendo las cantidades por partida </w:t>
      </w:r>
    </w:p>
    <w:p w14:paraId="018DD320" w14:textId="77777777" w:rsidR="001C672B" w:rsidRPr="00166987" w:rsidRDefault="001C672B" w:rsidP="001C672B">
      <w:pPr>
        <w:spacing w:line="276" w:lineRule="auto"/>
        <w:ind w:right="48"/>
        <w:rPr>
          <w:rFonts w:cs="Noto Sans"/>
          <w:sz w:val="16"/>
          <w:szCs w:val="16"/>
        </w:rPr>
      </w:pPr>
      <w:r w:rsidRPr="00166987">
        <w:rPr>
          <w:rFonts w:cs="Noto Sans"/>
          <w:sz w:val="16"/>
          <w:szCs w:val="16"/>
        </w:rPr>
        <w:t>Los insumos a solicitar se mencionan en el Anexo 1 requerimiento incluyendo la clave CUCOP y las cantidades que se requieren, así como, la descripción de los insumos, mismos que deberán cumplir totalmente con las requeridas, para ello el licitante deberá identificar el cumplimiento de las especificaciones solicitadas coincidiendo con lo mencionado en folletos, catálogos y fotografías, instructivos o manuales de uso debidamente referenciados, por ello, deberá cumplir cabalmente con la descripción completa del Anexo 1.</w:t>
      </w:r>
    </w:p>
    <w:p w14:paraId="38E9201B" w14:textId="77777777" w:rsidR="001C672B" w:rsidRPr="00166987" w:rsidRDefault="001C672B" w:rsidP="001C672B">
      <w:pPr>
        <w:spacing w:line="276" w:lineRule="auto"/>
        <w:ind w:right="48"/>
        <w:rPr>
          <w:rFonts w:cs="Noto Sans"/>
          <w:sz w:val="16"/>
          <w:szCs w:val="16"/>
        </w:rPr>
      </w:pPr>
    </w:p>
    <w:p w14:paraId="62818F76" w14:textId="77777777" w:rsidR="001C672B" w:rsidRPr="00166987" w:rsidRDefault="001C672B" w:rsidP="001C672B">
      <w:pPr>
        <w:spacing w:line="276" w:lineRule="auto"/>
        <w:ind w:right="48"/>
        <w:rPr>
          <w:rFonts w:cs="Noto Sans"/>
          <w:b/>
          <w:bCs/>
          <w:sz w:val="16"/>
          <w:szCs w:val="16"/>
        </w:rPr>
      </w:pPr>
      <w:r w:rsidRPr="00166987">
        <w:rPr>
          <w:rFonts w:cs="Noto Sans"/>
          <w:b/>
          <w:bCs/>
          <w:sz w:val="16"/>
          <w:szCs w:val="16"/>
        </w:rPr>
        <w:t>b) Realización de pruebas o presentación de muestras</w:t>
      </w:r>
    </w:p>
    <w:p w14:paraId="1F699D80" w14:textId="77777777" w:rsidR="001C672B" w:rsidRPr="00166987" w:rsidRDefault="001C672B" w:rsidP="001C672B">
      <w:pPr>
        <w:spacing w:line="276" w:lineRule="auto"/>
        <w:ind w:right="48"/>
        <w:rPr>
          <w:rFonts w:cs="Noto Sans"/>
          <w:sz w:val="16"/>
          <w:szCs w:val="16"/>
        </w:rPr>
      </w:pPr>
      <w:r w:rsidRPr="00166987">
        <w:rPr>
          <w:rFonts w:cs="Noto Sans"/>
          <w:sz w:val="16"/>
          <w:szCs w:val="16"/>
        </w:rPr>
        <w:t>No aplica la realización de pruebas señaladas en la fracción X del artículo 29 de la LAASSP.</w:t>
      </w:r>
    </w:p>
    <w:p w14:paraId="31CC061A" w14:textId="77777777" w:rsidR="001C672B" w:rsidRPr="00166987" w:rsidRDefault="001C672B" w:rsidP="001C672B">
      <w:pPr>
        <w:spacing w:line="276" w:lineRule="auto"/>
        <w:ind w:right="48"/>
        <w:rPr>
          <w:rFonts w:cs="Noto Sans"/>
          <w:sz w:val="16"/>
          <w:szCs w:val="16"/>
        </w:rPr>
      </w:pPr>
    </w:p>
    <w:p w14:paraId="7B12DBAC" w14:textId="77777777" w:rsidR="001C672B" w:rsidRPr="00166987" w:rsidRDefault="001C672B" w:rsidP="001C672B">
      <w:pPr>
        <w:spacing w:line="276" w:lineRule="auto"/>
        <w:ind w:right="48"/>
        <w:rPr>
          <w:rFonts w:cs="Noto Sans"/>
          <w:b/>
          <w:bCs/>
          <w:sz w:val="16"/>
          <w:szCs w:val="16"/>
        </w:rPr>
      </w:pPr>
      <w:r w:rsidRPr="00166987">
        <w:rPr>
          <w:rFonts w:cs="Noto Sans"/>
          <w:b/>
          <w:bCs/>
          <w:sz w:val="16"/>
          <w:szCs w:val="16"/>
        </w:rPr>
        <w:t>c) Modificación de las especificaciones técnica de algún bien que no se encuentre regulado por el Cuadro Básico y Catálogo de Instrumental y Equipo Médico emitidos por la Comisión Interinstitucional del Cuadro Básico y Catálogo de Insumos del Sector Salud y el CBI.</w:t>
      </w:r>
    </w:p>
    <w:p w14:paraId="1D825996" w14:textId="77777777" w:rsidR="001C672B" w:rsidRPr="00166987" w:rsidRDefault="001C672B" w:rsidP="001C672B">
      <w:pPr>
        <w:spacing w:line="276" w:lineRule="auto"/>
        <w:ind w:right="48"/>
        <w:rPr>
          <w:rFonts w:cs="Noto Sans"/>
          <w:sz w:val="16"/>
          <w:szCs w:val="16"/>
        </w:rPr>
      </w:pPr>
      <w:r w:rsidRPr="00166987">
        <w:rPr>
          <w:rFonts w:cs="Noto Sans"/>
          <w:sz w:val="16"/>
          <w:szCs w:val="16"/>
        </w:rPr>
        <w:t>Para efectos de este procedimiento se toman en cuenta las claves del cuadro básico y catalogo institucional vigentes a la fecha emitidos por la Comisión Interinstitucional del Cuadro Básico y Catálogo de Insumos del Sector Salud y el CBI.</w:t>
      </w:r>
    </w:p>
    <w:p w14:paraId="2CB38BF6" w14:textId="77777777" w:rsidR="001C672B" w:rsidRPr="00166987" w:rsidRDefault="001C672B" w:rsidP="001C672B">
      <w:pPr>
        <w:spacing w:line="276" w:lineRule="auto"/>
        <w:ind w:right="48"/>
        <w:rPr>
          <w:rFonts w:cs="Noto Sans"/>
          <w:sz w:val="16"/>
          <w:szCs w:val="16"/>
        </w:rPr>
      </w:pPr>
    </w:p>
    <w:p w14:paraId="7F0D263E" w14:textId="77777777" w:rsidR="001C672B" w:rsidRPr="00166987" w:rsidRDefault="001C672B" w:rsidP="001C672B">
      <w:pPr>
        <w:spacing w:line="276" w:lineRule="auto"/>
        <w:ind w:right="48"/>
        <w:rPr>
          <w:rFonts w:cs="Noto Sans"/>
          <w:b/>
          <w:bCs/>
          <w:sz w:val="16"/>
          <w:szCs w:val="16"/>
        </w:rPr>
      </w:pPr>
      <w:r w:rsidRPr="00166987">
        <w:rPr>
          <w:rFonts w:cs="Noto Sans"/>
          <w:b/>
          <w:bCs/>
          <w:sz w:val="16"/>
          <w:szCs w:val="16"/>
        </w:rPr>
        <w:t>d) Modificación de las especificaciones técnicas de un bien respecto de las estipuladas en el ejercicio anterior, y que derivado de la investigación de mercado el Área Contratante advierta que existan circunstancias que pudieran limitar la libre participación, concurrencia y competencia económica.</w:t>
      </w:r>
    </w:p>
    <w:p w14:paraId="36811C79" w14:textId="77777777" w:rsidR="001C672B" w:rsidRPr="00166987" w:rsidRDefault="001C672B" w:rsidP="001C672B">
      <w:pPr>
        <w:spacing w:line="276" w:lineRule="auto"/>
        <w:ind w:right="48"/>
        <w:rPr>
          <w:rFonts w:cs="Noto Sans"/>
          <w:sz w:val="16"/>
          <w:szCs w:val="16"/>
        </w:rPr>
      </w:pPr>
      <w:r w:rsidRPr="00166987">
        <w:rPr>
          <w:rFonts w:cs="Noto Sans"/>
          <w:sz w:val="16"/>
          <w:szCs w:val="16"/>
        </w:rPr>
        <w:t>El dictamen técnico que justifique que los requisitos contenidos en las especificaciones técnicas de los bienes no limitan de ninguna forma la libre participación, concurrencia y competencia económica, será entregado a solicitud del Área Contratante con base en el resultado de la Investigación de Mercado.</w:t>
      </w:r>
    </w:p>
    <w:p w14:paraId="122E22DB" w14:textId="77777777" w:rsidR="001C672B" w:rsidRPr="00166987" w:rsidRDefault="001C672B" w:rsidP="001C672B">
      <w:pPr>
        <w:spacing w:line="276" w:lineRule="auto"/>
        <w:ind w:right="48"/>
        <w:rPr>
          <w:rFonts w:cs="Noto Sans"/>
          <w:sz w:val="16"/>
          <w:szCs w:val="16"/>
        </w:rPr>
      </w:pPr>
    </w:p>
    <w:p w14:paraId="0EFBD752" w14:textId="77777777" w:rsidR="001C672B" w:rsidRPr="00166987" w:rsidRDefault="001C672B" w:rsidP="001C672B">
      <w:pPr>
        <w:spacing w:line="276" w:lineRule="auto"/>
        <w:ind w:right="48"/>
        <w:rPr>
          <w:rFonts w:cs="Noto Sans"/>
          <w:sz w:val="16"/>
          <w:szCs w:val="16"/>
        </w:rPr>
      </w:pPr>
      <w:r w:rsidRPr="00166987">
        <w:rPr>
          <w:rFonts w:cs="Noto Sans"/>
          <w:sz w:val="16"/>
          <w:szCs w:val="16"/>
        </w:rPr>
        <w:t>Los requisitos contenidos en las especificaciones técnicas de los bienes no limitan de ninguna forma la libre participación, concurrencia y competencia económica, con base en el resultado de la Investigación de Mercado.</w:t>
      </w:r>
    </w:p>
    <w:p w14:paraId="6E801B42" w14:textId="77777777" w:rsidR="001C672B" w:rsidRPr="00166987" w:rsidRDefault="001C672B" w:rsidP="001C672B">
      <w:pPr>
        <w:spacing w:line="276" w:lineRule="auto"/>
        <w:ind w:right="48"/>
        <w:rPr>
          <w:rFonts w:cs="Noto Sans"/>
          <w:sz w:val="16"/>
          <w:szCs w:val="16"/>
        </w:rPr>
      </w:pPr>
    </w:p>
    <w:p w14:paraId="43A2B534" w14:textId="77777777" w:rsidR="001C672B" w:rsidRPr="00166987" w:rsidRDefault="001C672B" w:rsidP="001C672B">
      <w:pPr>
        <w:spacing w:line="276" w:lineRule="auto"/>
        <w:ind w:right="48"/>
        <w:rPr>
          <w:rFonts w:cs="Noto Sans"/>
          <w:b/>
          <w:bCs/>
          <w:sz w:val="16"/>
          <w:szCs w:val="16"/>
        </w:rPr>
      </w:pPr>
      <w:r w:rsidRPr="00166987">
        <w:rPr>
          <w:rFonts w:cs="Noto Sans"/>
          <w:b/>
          <w:bCs/>
          <w:sz w:val="16"/>
          <w:szCs w:val="16"/>
        </w:rPr>
        <w:t>e) Norma Oficial Mexicana, Norma Mexicana, Norma Internacional, Norma de Referencia o Especificación Técnica, que resulte aplicable a los bienes:</w:t>
      </w:r>
    </w:p>
    <w:p w14:paraId="540E5A0A" w14:textId="77777777" w:rsidR="001C672B" w:rsidRPr="00166987" w:rsidRDefault="001C672B" w:rsidP="001C672B">
      <w:pPr>
        <w:spacing w:line="276" w:lineRule="auto"/>
        <w:ind w:right="48"/>
        <w:rPr>
          <w:rFonts w:cs="Noto Sans"/>
          <w:sz w:val="16"/>
          <w:szCs w:val="16"/>
        </w:rPr>
      </w:pPr>
      <w:r w:rsidRPr="00166987">
        <w:rPr>
          <w:rFonts w:cs="Noto Sans"/>
          <w:sz w:val="16"/>
          <w:szCs w:val="16"/>
        </w:rPr>
        <w:t xml:space="preserve">Para todas las partidas en las que participe el licitante, deberá entregar en su propuesta técnica, el cumplimiento de Certificados de calidad </w:t>
      </w:r>
      <w:r w:rsidRPr="00166987">
        <w:rPr>
          <w:rFonts w:cs="Noto Sans"/>
          <w:b/>
          <w:bCs/>
          <w:sz w:val="16"/>
          <w:szCs w:val="16"/>
        </w:rPr>
        <w:t>ISO-9001:2015</w:t>
      </w:r>
      <w:r w:rsidRPr="00166987">
        <w:rPr>
          <w:rFonts w:cs="Noto Sans"/>
          <w:sz w:val="16"/>
          <w:szCs w:val="16"/>
        </w:rPr>
        <w:t xml:space="preserve"> Sistemas de Gestión de Calidad </w:t>
      </w:r>
      <w:r w:rsidRPr="00166987">
        <w:rPr>
          <w:rFonts w:cs="Noto Sans"/>
          <w:b/>
          <w:bCs/>
          <w:sz w:val="16"/>
          <w:szCs w:val="16"/>
        </w:rPr>
        <w:t>ISO-13485:2016</w:t>
      </w:r>
      <w:r w:rsidRPr="00166987">
        <w:rPr>
          <w:rFonts w:cs="Noto Sans"/>
          <w:sz w:val="16"/>
          <w:szCs w:val="16"/>
        </w:rPr>
        <w:t xml:space="preserve"> Productos Sanitarios Gestión de la Calidad o Norma Industrial de Japón (</w:t>
      </w:r>
      <w:r w:rsidRPr="00166987">
        <w:rPr>
          <w:rFonts w:cs="Noto Sans"/>
          <w:b/>
          <w:bCs/>
          <w:sz w:val="16"/>
          <w:szCs w:val="16"/>
        </w:rPr>
        <w:t>JIS</w:t>
      </w:r>
      <w:r w:rsidRPr="00166987">
        <w:rPr>
          <w:rFonts w:cs="Noto Sans"/>
          <w:sz w:val="16"/>
          <w:szCs w:val="16"/>
        </w:rPr>
        <w:t>) o Programa de Auditoría Única de Dispositivos Médicos (</w:t>
      </w:r>
      <w:r w:rsidRPr="00166987">
        <w:rPr>
          <w:rFonts w:cs="Noto Sans"/>
          <w:b/>
          <w:bCs/>
          <w:sz w:val="16"/>
          <w:szCs w:val="16"/>
        </w:rPr>
        <w:t>MDSAP</w:t>
      </w:r>
      <w:r w:rsidRPr="00166987">
        <w:rPr>
          <w:rFonts w:cs="Noto Sans"/>
          <w:sz w:val="16"/>
          <w:szCs w:val="16"/>
        </w:rPr>
        <w:t>) Vigentes, Registro Sanitario vigente y en caso de que los bienes sean de origen nacional el Certificado de Buenas Prácticas de Fabricación vigente.</w:t>
      </w:r>
    </w:p>
    <w:p w14:paraId="45A11CC8" w14:textId="77777777" w:rsidR="001C672B" w:rsidRPr="00166987" w:rsidRDefault="001C672B" w:rsidP="001C672B">
      <w:pPr>
        <w:spacing w:line="276" w:lineRule="auto"/>
        <w:ind w:right="48"/>
        <w:rPr>
          <w:rFonts w:cs="Noto Sans"/>
          <w:sz w:val="16"/>
          <w:szCs w:val="16"/>
        </w:rPr>
      </w:pPr>
    </w:p>
    <w:p w14:paraId="50D9F4C1" w14:textId="77777777" w:rsidR="001C672B" w:rsidRPr="00166987" w:rsidRDefault="001C672B" w:rsidP="001C672B">
      <w:pPr>
        <w:pStyle w:val="Ttulo2"/>
        <w:ind w:right="48"/>
        <w:rPr>
          <w:b w:val="0"/>
          <w:bCs w:val="0"/>
          <w:sz w:val="18"/>
          <w:szCs w:val="18"/>
        </w:rPr>
      </w:pPr>
      <w:r w:rsidRPr="00166987">
        <w:rPr>
          <w:sz w:val="18"/>
          <w:szCs w:val="18"/>
        </w:rPr>
        <w:t>Entrega de equipos en préstamo</w:t>
      </w:r>
    </w:p>
    <w:p w14:paraId="548F709F" w14:textId="77777777" w:rsidR="001C672B" w:rsidRPr="00166987" w:rsidRDefault="001C672B" w:rsidP="001C672B">
      <w:pPr>
        <w:ind w:right="48"/>
        <w:rPr>
          <w:rFonts w:cs="Noto Sans"/>
          <w:sz w:val="16"/>
          <w:szCs w:val="16"/>
        </w:rPr>
      </w:pPr>
    </w:p>
    <w:p w14:paraId="1DE05BCE" w14:textId="77777777" w:rsidR="001C672B" w:rsidRPr="00166987" w:rsidRDefault="001C672B" w:rsidP="001C672B">
      <w:pPr>
        <w:ind w:right="48"/>
        <w:rPr>
          <w:rFonts w:cs="Noto Sans"/>
          <w:sz w:val="16"/>
          <w:szCs w:val="16"/>
        </w:rPr>
      </w:pPr>
      <w:r w:rsidRPr="00166987">
        <w:rPr>
          <w:rFonts w:cs="Noto Sans"/>
          <w:sz w:val="16"/>
          <w:szCs w:val="16"/>
        </w:rPr>
        <w:t>Para la partida 1 el licitante deberá considerar en su propuesta, las especificaciones, capacitación, mantenimiento preventivo y correctivo, asistencia técnica de los equipos:</w:t>
      </w:r>
    </w:p>
    <w:p w14:paraId="432EB1B9" w14:textId="77777777" w:rsidR="001C672B" w:rsidRPr="00166987" w:rsidRDefault="001C672B" w:rsidP="001C672B">
      <w:pPr>
        <w:ind w:right="48"/>
        <w:rPr>
          <w:rFonts w:cs="Noto Sans"/>
          <w:sz w:val="16"/>
          <w:szCs w:val="16"/>
        </w:rPr>
      </w:pPr>
    </w:p>
    <w:tbl>
      <w:tblPr>
        <w:tblW w:w="94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8"/>
        <w:gridCol w:w="8306"/>
      </w:tblGrid>
      <w:tr w:rsidR="001C672B" w:rsidRPr="00166987" w14:paraId="1B557E92" w14:textId="77777777" w:rsidTr="001C672B">
        <w:trPr>
          <w:trHeight w:val="300"/>
          <w:jc w:val="center"/>
        </w:trPr>
        <w:tc>
          <w:tcPr>
            <w:tcW w:w="1118" w:type="dxa"/>
            <w:tcBorders>
              <w:top w:val="single" w:sz="6" w:space="0" w:color="auto"/>
              <w:left w:val="single" w:sz="6" w:space="0" w:color="auto"/>
              <w:bottom w:val="single" w:sz="6" w:space="0" w:color="auto"/>
              <w:right w:val="single" w:sz="6" w:space="0" w:color="auto"/>
            </w:tcBorders>
            <w:shd w:val="clear" w:color="auto" w:fill="0C3512"/>
            <w:vAlign w:val="center"/>
            <w:hideMark/>
          </w:tcPr>
          <w:p w14:paraId="7164CF69" w14:textId="77777777" w:rsidR="001C672B" w:rsidRPr="00166987" w:rsidRDefault="001C672B" w:rsidP="001C672B">
            <w:pPr>
              <w:ind w:right="48"/>
              <w:textAlignment w:val="baseline"/>
              <w:rPr>
                <w:rFonts w:ascii="Segoe UI" w:eastAsia="Times New Roman" w:hAnsi="Segoe UI" w:cs="Segoe UI"/>
                <w:szCs w:val="18"/>
                <w:lang w:eastAsia="es-MX"/>
              </w:rPr>
            </w:pPr>
            <w:r w:rsidRPr="00166987">
              <w:rPr>
                <w:rFonts w:eastAsia="Times New Roman" w:cs="Noto Sans"/>
                <w:b/>
                <w:bCs/>
                <w:sz w:val="16"/>
                <w:szCs w:val="16"/>
                <w:lang w:eastAsia="es-MX"/>
              </w:rPr>
              <w:t>Genérico</w:t>
            </w:r>
            <w:r w:rsidRPr="00166987">
              <w:rPr>
                <w:rFonts w:eastAsia="Times New Roman" w:cs="Noto Sans"/>
                <w:sz w:val="16"/>
                <w:szCs w:val="16"/>
                <w:lang w:eastAsia="es-MX"/>
              </w:rPr>
              <w:t> </w:t>
            </w:r>
          </w:p>
        </w:tc>
        <w:tc>
          <w:tcPr>
            <w:tcW w:w="8306" w:type="dxa"/>
            <w:tcBorders>
              <w:top w:val="single" w:sz="6" w:space="0" w:color="auto"/>
              <w:left w:val="single" w:sz="6" w:space="0" w:color="auto"/>
              <w:bottom w:val="single" w:sz="6" w:space="0" w:color="auto"/>
              <w:right w:val="single" w:sz="6" w:space="0" w:color="auto"/>
            </w:tcBorders>
            <w:hideMark/>
          </w:tcPr>
          <w:p w14:paraId="4375DABE" w14:textId="77777777" w:rsidR="001C672B" w:rsidRPr="00166987" w:rsidRDefault="001C672B" w:rsidP="001C672B">
            <w:pPr>
              <w:ind w:right="48"/>
              <w:textAlignment w:val="baseline"/>
              <w:rPr>
                <w:rFonts w:ascii="Segoe UI" w:eastAsia="Times New Roman" w:hAnsi="Segoe UI" w:cs="Segoe UI"/>
                <w:szCs w:val="18"/>
                <w:lang w:eastAsia="es-MX"/>
              </w:rPr>
            </w:pPr>
            <w:r w:rsidRPr="00166987">
              <w:rPr>
                <w:rFonts w:eastAsia="Times New Roman" w:cs="Noto Sans"/>
                <w:b/>
                <w:bCs/>
                <w:sz w:val="16"/>
                <w:szCs w:val="16"/>
                <w:lang w:eastAsia="es-MX"/>
              </w:rPr>
              <w:t>Equipo para terapia de reemplazo renal continuo (CRRT).</w:t>
            </w:r>
            <w:r w:rsidRPr="00166987">
              <w:rPr>
                <w:rFonts w:eastAsia="Times New Roman" w:cs="Noto Sans"/>
                <w:sz w:val="16"/>
                <w:szCs w:val="16"/>
                <w:lang w:eastAsia="es-MX"/>
              </w:rPr>
              <w:t> </w:t>
            </w:r>
          </w:p>
        </w:tc>
      </w:tr>
      <w:tr w:rsidR="001C672B" w:rsidRPr="00166987" w14:paraId="77C22AE2" w14:textId="77777777" w:rsidTr="001C672B">
        <w:trPr>
          <w:trHeight w:val="300"/>
          <w:jc w:val="center"/>
        </w:trPr>
        <w:tc>
          <w:tcPr>
            <w:tcW w:w="1118" w:type="dxa"/>
            <w:tcBorders>
              <w:top w:val="single" w:sz="6" w:space="0" w:color="auto"/>
              <w:left w:val="single" w:sz="6" w:space="0" w:color="auto"/>
              <w:bottom w:val="single" w:sz="6" w:space="0" w:color="auto"/>
              <w:right w:val="single" w:sz="6" w:space="0" w:color="auto"/>
            </w:tcBorders>
            <w:shd w:val="clear" w:color="auto" w:fill="0C3512"/>
            <w:vAlign w:val="center"/>
            <w:hideMark/>
          </w:tcPr>
          <w:p w14:paraId="39E56ED2" w14:textId="77777777" w:rsidR="001C672B" w:rsidRPr="00166987" w:rsidRDefault="001C672B" w:rsidP="001C672B">
            <w:pPr>
              <w:ind w:right="48"/>
              <w:textAlignment w:val="baseline"/>
              <w:rPr>
                <w:rFonts w:ascii="Segoe UI" w:eastAsia="Times New Roman" w:hAnsi="Segoe UI" w:cs="Segoe UI"/>
                <w:szCs w:val="18"/>
                <w:lang w:eastAsia="es-MX"/>
              </w:rPr>
            </w:pPr>
            <w:r w:rsidRPr="00166987">
              <w:rPr>
                <w:rFonts w:eastAsia="Times New Roman" w:cs="Noto Sans"/>
                <w:b/>
                <w:bCs/>
                <w:sz w:val="16"/>
                <w:szCs w:val="16"/>
                <w:lang w:eastAsia="es-MX"/>
              </w:rPr>
              <w:t>Clave</w:t>
            </w:r>
            <w:r w:rsidRPr="00166987">
              <w:rPr>
                <w:rFonts w:eastAsia="Times New Roman" w:cs="Noto Sans"/>
                <w:sz w:val="16"/>
                <w:szCs w:val="16"/>
                <w:lang w:eastAsia="es-MX"/>
              </w:rPr>
              <w:t> </w:t>
            </w:r>
          </w:p>
        </w:tc>
        <w:tc>
          <w:tcPr>
            <w:tcW w:w="8306" w:type="dxa"/>
            <w:tcBorders>
              <w:top w:val="single" w:sz="6" w:space="0" w:color="auto"/>
              <w:left w:val="single" w:sz="6" w:space="0" w:color="auto"/>
              <w:bottom w:val="single" w:sz="6" w:space="0" w:color="auto"/>
              <w:right w:val="single" w:sz="6" w:space="0" w:color="auto"/>
            </w:tcBorders>
            <w:hideMark/>
          </w:tcPr>
          <w:p w14:paraId="31D94894" w14:textId="77777777" w:rsidR="001C672B" w:rsidRPr="00166987" w:rsidRDefault="001C672B" w:rsidP="001C672B">
            <w:pPr>
              <w:ind w:right="48"/>
              <w:textAlignment w:val="baseline"/>
              <w:rPr>
                <w:rFonts w:ascii="Segoe UI" w:eastAsia="Times New Roman" w:hAnsi="Segoe UI" w:cs="Segoe UI"/>
                <w:szCs w:val="18"/>
                <w:lang w:eastAsia="es-MX"/>
              </w:rPr>
            </w:pPr>
            <w:r w:rsidRPr="00166987">
              <w:rPr>
                <w:rFonts w:eastAsia="Times New Roman" w:cs="Noto Sans"/>
                <w:sz w:val="16"/>
                <w:szCs w:val="16"/>
                <w:lang w:eastAsia="es-MX"/>
              </w:rPr>
              <w:t>531.340.0235 </w:t>
            </w:r>
          </w:p>
        </w:tc>
      </w:tr>
      <w:tr w:rsidR="001C672B" w:rsidRPr="00166987" w14:paraId="132564CD" w14:textId="77777777" w:rsidTr="001C672B">
        <w:trPr>
          <w:trHeight w:val="300"/>
          <w:jc w:val="center"/>
        </w:trPr>
        <w:tc>
          <w:tcPr>
            <w:tcW w:w="1118" w:type="dxa"/>
            <w:tcBorders>
              <w:top w:val="single" w:sz="6" w:space="0" w:color="auto"/>
              <w:left w:val="single" w:sz="6" w:space="0" w:color="auto"/>
              <w:bottom w:val="single" w:sz="6" w:space="0" w:color="auto"/>
              <w:right w:val="single" w:sz="6" w:space="0" w:color="auto"/>
            </w:tcBorders>
            <w:shd w:val="clear" w:color="auto" w:fill="0C3512"/>
            <w:vAlign w:val="center"/>
            <w:hideMark/>
          </w:tcPr>
          <w:p w14:paraId="6EF40720" w14:textId="77777777" w:rsidR="001C672B" w:rsidRPr="00166987" w:rsidRDefault="001C672B" w:rsidP="001C672B">
            <w:pPr>
              <w:ind w:right="48"/>
              <w:textAlignment w:val="baseline"/>
              <w:rPr>
                <w:rFonts w:ascii="Segoe UI" w:eastAsia="Times New Roman" w:hAnsi="Segoe UI" w:cs="Segoe UI"/>
                <w:szCs w:val="18"/>
                <w:lang w:eastAsia="es-MX"/>
              </w:rPr>
            </w:pPr>
            <w:r w:rsidRPr="00166987">
              <w:rPr>
                <w:rFonts w:eastAsia="Times New Roman" w:cs="Noto Sans"/>
                <w:b/>
                <w:bCs/>
                <w:sz w:val="16"/>
                <w:szCs w:val="16"/>
                <w:lang w:eastAsia="es-MX"/>
              </w:rPr>
              <w:t>Descripción</w:t>
            </w:r>
            <w:r w:rsidRPr="00166987">
              <w:rPr>
                <w:rFonts w:eastAsia="Times New Roman" w:cs="Noto Sans"/>
                <w:sz w:val="16"/>
                <w:szCs w:val="16"/>
                <w:lang w:eastAsia="es-MX"/>
              </w:rPr>
              <w:t> </w:t>
            </w:r>
          </w:p>
        </w:tc>
        <w:tc>
          <w:tcPr>
            <w:tcW w:w="8306" w:type="dxa"/>
            <w:tcBorders>
              <w:top w:val="single" w:sz="6" w:space="0" w:color="auto"/>
              <w:left w:val="single" w:sz="6" w:space="0" w:color="auto"/>
              <w:bottom w:val="single" w:sz="6" w:space="0" w:color="auto"/>
              <w:right w:val="single" w:sz="6" w:space="0" w:color="auto"/>
            </w:tcBorders>
            <w:hideMark/>
          </w:tcPr>
          <w:p w14:paraId="22C24D8A" w14:textId="77777777" w:rsidR="001C672B" w:rsidRPr="00166987" w:rsidRDefault="001C672B" w:rsidP="001C672B">
            <w:pPr>
              <w:ind w:right="48"/>
              <w:textAlignment w:val="baseline"/>
              <w:rPr>
                <w:rFonts w:ascii="Segoe UI" w:eastAsia="Times New Roman" w:hAnsi="Segoe UI" w:cs="Segoe UI"/>
                <w:szCs w:val="18"/>
                <w:lang w:eastAsia="es-MX"/>
              </w:rPr>
            </w:pPr>
            <w:r w:rsidRPr="00166987">
              <w:rPr>
                <w:rFonts w:eastAsia="Times New Roman" w:cs="Noto Sans"/>
                <w:sz w:val="16"/>
                <w:szCs w:val="16"/>
                <w:lang w:eastAsia="es-MX"/>
              </w:rPr>
              <w:t xml:space="preserve">Equipo para el tratamiento de pacientes que sufren de insuficiencia renal aguda, en estado crítico con inestabilidad hemodinámica; terapia que cumple parcialmente la función del riñón mediante la eliminación de solutos (diálisis) y/o agua (ultrafiltración). Siendo implementada en forma </w:t>
            </w:r>
            <w:proofErr w:type="gramStart"/>
            <w:r w:rsidRPr="00166987">
              <w:rPr>
                <w:rFonts w:eastAsia="Times New Roman" w:cs="Noto Sans"/>
                <w:sz w:val="16"/>
                <w:szCs w:val="16"/>
                <w:lang w:eastAsia="es-MX"/>
              </w:rPr>
              <w:t>continua</w:t>
            </w:r>
            <w:proofErr w:type="gramEnd"/>
            <w:r w:rsidRPr="00166987">
              <w:rPr>
                <w:rFonts w:eastAsia="Times New Roman" w:cs="Noto Sans"/>
                <w:sz w:val="16"/>
                <w:szCs w:val="16"/>
                <w:lang w:eastAsia="es-MX"/>
              </w:rPr>
              <w:t xml:space="preserve"> durante 24 horas al día hasta que el paciente lo precise. </w:t>
            </w:r>
          </w:p>
        </w:tc>
      </w:tr>
    </w:tbl>
    <w:p w14:paraId="1C98D2C2" w14:textId="77777777" w:rsidR="001C672B" w:rsidRPr="00166987" w:rsidRDefault="001C672B" w:rsidP="001C672B">
      <w:pPr>
        <w:ind w:right="48"/>
        <w:rPr>
          <w:rFonts w:cs="Noto Sans"/>
          <w:sz w:val="16"/>
          <w:szCs w:val="16"/>
        </w:rPr>
      </w:pPr>
    </w:p>
    <w:p w14:paraId="2DDA1E7D" w14:textId="77777777" w:rsidR="001C672B" w:rsidRPr="00166987" w:rsidRDefault="001C672B" w:rsidP="001C672B">
      <w:pPr>
        <w:ind w:right="48"/>
        <w:rPr>
          <w:rFonts w:cs="Noto Sans"/>
          <w:sz w:val="16"/>
          <w:szCs w:val="16"/>
        </w:rPr>
      </w:pPr>
      <w:r w:rsidRPr="00166987">
        <w:rPr>
          <w:rStyle w:val="normaltextrun"/>
          <w:rFonts w:cs="Noto Sans"/>
          <w:sz w:val="16"/>
          <w:szCs w:val="16"/>
        </w:rPr>
        <w:t>A demostración permanente durante la vigencia del contrato, sin costo para el instituto de acuerdo con el anexo 5 distribución de equipo en comodato.</w:t>
      </w:r>
      <w:r w:rsidRPr="00166987">
        <w:rPr>
          <w:rStyle w:val="eop"/>
          <w:rFonts w:cs="Noto Sans"/>
          <w:sz w:val="16"/>
          <w:szCs w:val="16"/>
        </w:rPr>
        <w:t> </w:t>
      </w:r>
    </w:p>
    <w:p w14:paraId="23D07C3A" w14:textId="77777777" w:rsidR="001C672B" w:rsidRPr="00166987" w:rsidRDefault="001C672B" w:rsidP="001C672B">
      <w:pPr>
        <w:pStyle w:val="paragraph"/>
        <w:spacing w:before="0" w:beforeAutospacing="0" w:after="0" w:afterAutospacing="0"/>
        <w:ind w:right="48"/>
        <w:jc w:val="both"/>
        <w:textAlignment w:val="baseline"/>
        <w:rPr>
          <w:rFonts w:ascii="Segoe UI" w:hAnsi="Segoe UI" w:cs="Segoe UI"/>
          <w:sz w:val="18"/>
          <w:szCs w:val="18"/>
        </w:rPr>
      </w:pPr>
      <w:r w:rsidRPr="00166987">
        <w:rPr>
          <w:rStyle w:val="eop"/>
          <w:rFonts w:ascii="Noto Sans" w:eastAsia="Yu Mincho" w:hAnsi="Noto Sans" w:cs="Noto Sans"/>
          <w:sz w:val="16"/>
          <w:szCs w:val="16"/>
        </w:rPr>
        <w:t> </w:t>
      </w:r>
    </w:p>
    <w:p w14:paraId="103A763E" w14:textId="77777777" w:rsidR="001C672B" w:rsidRPr="00166987" w:rsidRDefault="001C672B" w:rsidP="001C672B">
      <w:pPr>
        <w:ind w:right="48"/>
        <w:rPr>
          <w:rFonts w:cs="Noto Sans"/>
          <w:sz w:val="16"/>
          <w:szCs w:val="16"/>
        </w:rPr>
      </w:pPr>
      <w:r w:rsidRPr="00166987">
        <w:rPr>
          <w:rFonts w:cs="Noto Sans"/>
          <w:sz w:val="16"/>
          <w:szCs w:val="16"/>
        </w:rPr>
        <w:t>Al concluir el contrato el proveedor deberá retirar los equipos en comodato en los hospitales del Instituto en un plazo no mayor a 30 (treinta) días naturales posteriores al vencimiento del contrato, sin embargo, si el Instituto todavía cuenta con insumos deberá dejar los equipos hasta que se termine la existencia de estos.</w:t>
      </w:r>
    </w:p>
    <w:p w14:paraId="2DD6F2B4" w14:textId="77777777" w:rsidR="001C672B" w:rsidRPr="00166987" w:rsidRDefault="001C672B" w:rsidP="001C672B">
      <w:pPr>
        <w:ind w:right="48"/>
        <w:rPr>
          <w:rFonts w:cs="Noto Sans"/>
          <w:szCs w:val="18"/>
        </w:rPr>
      </w:pPr>
    </w:p>
    <w:p w14:paraId="2A29B67D" w14:textId="77777777" w:rsidR="001C672B" w:rsidRPr="00166987" w:rsidRDefault="001C672B" w:rsidP="001C672B">
      <w:pPr>
        <w:pStyle w:val="Ttulo2"/>
        <w:ind w:right="48"/>
        <w:rPr>
          <w:b w:val="0"/>
          <w:bCs w:val="0"/>
          <w:i/>
          <w:sz w:val="18"/>
          <w:szCs w:val="18"/>
        </w:rPr>
      </w:pPr>
      <w:r w:rsidRPr="00166987">
        <w:rPr>
          <w:sz w:val="18"/>
          <w:szCs w:val="18"/>
        </w:rPr>
        <w:t>Anexo 1</w:t>
      </w:r>
    </w:p>
    <w:p w14:paraId="1D4A9DBF" w14:textId="77777777" w:rsidR="001C672B" w:rsidRPr="00166987" w:rsidRDefault="001C672B" w:rsidP="001C672B">
      <w:pPr>
        <w:ind w:right="48"/>
        <w:jc w:val="center"/>
        <w:rPr>
          <w:rFonts w:cs="Noto Sans"/>
          <w:b/>
          <w:szCs w:val="18"/>
          <w:lang w:eastAsia="ar-SA"/>
        </w:rPr>
      </w:pPr>
      <w:r w:rsidRPr="00166987">
        <w:rPr>
          <w:rFonts w:cs="Noto Sans"/>
          <w:b/>
          <w:szCs w:val="18"/>
          <w:lang w:eastAsia="ar-SA"/>
        </w:rPr>
        <w:t>Requerimiento</w:t>
      </w:r>
    </w:p>
    <w:p w14:paraId="5292750A" w14:textId="77777777" w:rsidR="001C672B" w:rsidRPr="00166987" w:rsidRDefault="001C672B" w:rsidP="001C672B">
      <w:pPr>
        <w:ind w:right="48"/>
        <w:jc w:val="center"/>
        <w:rPr>
          <w:rFonts w:cs="Noto Sans"/>
          <w:b/>
          <w:szCs w:val="1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
        <w:gridCol w:w="352"/>
        <w:gridCol w:w="429"/>
        <w:gridCol w:w="429"/>
        <w:gridCol w:w="509"/>
        <w:gridCol w:w="349"/>
        <w:gridCol w:w="349"/>
        <w:gridCol w:w="5861"/>
        <w:gridCol w:w="1106"/>
        <w:gridCol w:w="481"/>
        <w:gridCol w:w="476"/>
      </w:tblGrid>
      <w:tr w:rsidR="001C672B" w:rsidRPr="00166987" w14:paraId="6DEE0755" w14:textId="77777777" w:rsidTr="001C672B">
        <w:trPr>
          <w:cantSplit/>
          <w:trHeight w:val="1134"/>
          <w:tblHeader/>
        </w:trPr>
        <w:tc>
          <w:tcPr>
            <w:tcW w:w="121" w:type="pct"/>
            <w:shd w:val="clear" w:color="auto" w:fill="003300"/>
            <w:textDirection w:val="btLr"/>
          </w:tcPr>
          <w:p w14:paraId="57A0D381" w14:textId="77777777" w:rsidR="001C672B" w:rsidRPr="00166987" w:rsidRDefault="001C672B" w:rsidP="001C672B">
            <w:pPr>
              <w:ind w:right="48"/>
              <w:jc w:val="center"/>
              <w:rPr>
                <w:rFonts w:eastAsia="Times New Roman" w:cs="Noto Sans"/>
                <w:b/>
                <w:bCs/>
                <w:color w:val="FFFFFF"/>
                <w:sz w:val="14"/>
                <w:szCs w:val="14"/>
                <w:lang w:eastAsia="es-MX"/>
              </w:rPr>
            </w:pPr>
            <w:r w:rsidRPr="00166987">
              <w:rPr>
                <w:rFonts w:eastAsia="Times New Roman" w:cs="Noto Sans"/>
                <w:b/>
                <w:bCs/>
                <w:color w:val="FFFFFF"/>
                <w:sz w:val="14"/>
                <w:szCs w:val="14"/>
                <w:lang w:eastAsia="es-MX"/>
              </w:rPr>
              <w:t>Partida</w:t>
            </w:r>
          </w:p>
        </w:tc>
        <w:tc>
          <w:tcPr>
            <w:tcW w:w="181" w:type="pct"/>
            <w:shd w:val="clear" w:color="auto" w:fill="003300"/>
            <w:textDirection w:val="btLr"/>
            <w:vAlign w:val="center"/>
            <w:hideMark/>
          </w:tcPr>
          <w:p w14:paraId="4FDED1A8" w14:textId="77777777" w:rsidR="001C672B" w:rsidRPr="00166987" w:rsidRDefault="001C672B" w:rsidP="001C672B">
            <w:pPr>
              <w:ind w:right="48"/>
              <w:jc w:val="center"/>
              <w:rPr>
                <w:rFonts w:eastAsia="Times New Roman" w:cs="Noto Sans"/>
                <w:b/>
                <w:bCs/>
                <w:color w:val="FFFFFF"/>
                <w:sz w:val="14"/>
                <w:szCs w:val="14"/>
                <w:lang w:eastAsia="es-MX"/>
              </w:rPr>
            </w:pPr>
            <w:proofErr w:type="spellStart"/>
            <w:r w:rsidRPr="00166987">
              <w:rPr>
                <w:rFonts w:eastAsia="Times New Roman" w:cs="Noto Sans"/>
                <w:b/>
                <w:bCs/>
                <w:color w:val="FFFFFF"/>
                <w:sz w:val="14"/>
                <w:szCs w:val="14"/>
                <w:lang w:eastAsia="es-MX"/>
              </w:rPr>
              <w:t>Subartida</w:t>
            </w:r>
            <w:proofErr w:type="spellEnd"/>
          </w:p>
        </w:tc>
        <w:tc>
          <w:tcPr>
            <w:tcW w:w="181" w:type="pct"/>
            <w:shd w:val="clear" w:color="auto" w:fill="003300"/>
            <w:textDirection w:val="btLr"/>
            <w:vAlign w:val="center"/>
            <w:hideMark/>
          </w:tcPr>
          <w:p w14:paraId="321DF30C" w14:textId="77777777" w:rsidR="001C672B" w:rsidRPr="00166987" w:rsidRDefault="001C672B" w:rsidP="001C672B">
            <w:pPr>
              <w:ind w:right="48"/>
              <w:jc w:val="center"/>
              <w:rPr>
                <w:rFonts w:eastAsia="Times New Roman" w:cs="Noto Sans"/>
                <w:b/>
                <w:bCs/>
                <w:color w:val="FFFFFF"/>
                <w:sz w:val="14"/>
                <w:szCs w:val="14"/>
                <w:lang w:eastAsia="es-MX"/>
              </w:rPr>
            </w:pPr>
            <w:proofErr w:type="spellStart"/>
            <w:r w:rsidRPr="00166987">
              <w:rPr>
                <w:rFonts w:eastAsia="Times New Roman" w:cs="Noto Sans"/>
                <w:b/>
                <w:bCs/>
                <w:color w:val="FFFFFF"/>
                <w:sz w:val="14"/>
                <w:szCs w:val="14"/>
                <w:lang w:eastAsia="es-MX"/>
              </w:rPr>
              <w:t>Gpo</w:t>
            </w:r>
            <w:proofErr w:type="spellEnd"/>
          </w:p>
        </w:tc>
        <w:tc>
          <w:tcPr>
            <w:tcW w:w="181" w:type="pct"/>
            <w:shd w:val="clear" w:color="auto" w:fill="003300"/>
            <w:textDirection w:val="btLr"/>
            <w:vAlign w:val="center"/>
            <w:hideMark/>
          </w:tcPr>
          <w:p w14:paraId="4201E51B" w14:textId="77777777" w:rsidR="001C672B" w:rsidRPr="00166987" w:rsidRDefault="001C672B" w:rsidP="001C672B">
            <w:pPr>
              <w:ind w:right="48"/>
              <w:jc w:val="center"/>
              <w:rPr>
                <w:rFonts w:eastAsia="Times New Roman" w:cs="Noto Sans"/>
                <w:b/>
                <w:bCs/>
                <w:color w:val="FFFFFF"/>
                <w:sz w:val="14"/>
                <w:szCs w:val="14"/>
                <w:lang w:eastAsia="es-MX"/>
              </w:rPr>
            </w:pPr>
            <w:r w:rsidRPr="00166987">
              <w:rPr>
                <w:rFonts w:eastAsia="Times New Roman" w:cs="Noto Sans"/>
                <w:b/>
                <w:bCs/>
                <w:color w:val="FFFFFF"/>
                <w:sz w:val="14"/>
                <w:szCs w:val="14"/>
                <w:lang w:eastAsia="es-MX"/>
              </w:rPr>
              <w:t>Gen</w:t>
            </w:r>
          </w:p>
        </w:tc>
        <w:tc>
          <w:tcPr>
            <w:tcW w:w="241" w:type="pct"/>
            <w:shd w:val="clear" w:color="auto" w:fill="003300"/>
            <w:textDirection w:val="btLr"/>
            <w:vAlign w:val="center"/>
            <w:hideMark/>
          </w:tcPr>
          <w:p w14:paraId="5DBF1D2A" w14:textId="77777777" w:rsidR="001C672B" w:rsidRPr="00166987" w:rsidRDefault="001C672B" w:rsidP="001C672B">
            <w:pPr>
              <w:ind w:right="48"/>
              <w:jc w:val="center"/>
              <w:rPr>
                <w:rFonts w:eastAsia="Times New Roman" w:cs="Noto Sans"/>
                <w:b/>
                <w:bCs/>
                <w:color w:val="FFFFFF"/>
                <w:sz w:val="14"/>
                <w:szCs w:val="14"/>
                <w:lang w:eastAsia="es-MX"/>
              </w:rPr>
            </w:pPr>
            <w:proofErr w:type="spellStart"/>
            <w:r w:rsidRPr="00166987">
              <w:rPr>
                <w:rFonts w:eastAsia="Times New Roman" w:cs="Noto Sans"/>
                <w:b/>
                <w:bCs/>
                <w:color w:val="FFFFFF"/>
                <w:sz w:val="14"/>
                <w:szCs w:val="14"/>
                <w:lang w:eastAsia="es-MX"/>
              </w:rPr>
              <w:t>Esp</w:t>
            </w:r>
            <w:proofErr w:type="spellEnd"/>
          </w:p>
        </w:tc>
        <w:tc>
          <w:tcPr>
            <w:tcW w:w="181" w:type="pct"/>
            <w:shd w:val="clear" w:color="auto" w:fill="003300"/>
            <w:textDirection w:val="btLr"/>
            <w:vAlign w:val="center"/>
            <w:hideMark/>
          </w:tcPr>
          <w:p w14:paraId="07CEC4BB" w14:textId="77777777" w:rsidR="001C672B" w:rsidRPr="00166987" w:rsidRDefault="001C672B" w:rsidP="001C672B">
            <w:pPr>
              <w:ind w:right="48"/>
              <w:jc w:val="center"/>
              <w:rPr>
                <w:rFonts w:eastAsia="Times New Roman" w:cs="Noto Sans"/>
                <w:b/>
                <w:bCs/>
                <w:color w:val="FFFFFF"/>
                <w:sz w:val="14"/>
                <w:szCs w:val="14"/>
                <w:lang w:eastAsia="es-MX"/>
              </w:rPr>
            </w:pPr>
            <w:proofErr w:type="spellStart"/>
            <w:r w:rsidRPr="00166987">
              <w:rPr>
                <w:rFonts w:eastAsia="Times New Roman" w:cs="Noto Sans"/>
                <w:b/>
                <w:bCs/>
                <w:color w:val="FFFFFF"/>
                <w:sz w:val="14"/>
                <w:szCs w:val="14"/>
                <w:lang w:eastAsia="es-MX"/>
              </w:rPr>
              <w:t>Dif</w:t>
            </w:r>
            <w:proofErr w:type="spellEnd"/>
          </w:p>
        </w:tc>
        <w:tc>
          <w:tcPr>
            <w:tcW w:w="181" w:type="pct"/>
            <w:shd w:val="clear" w:color="auto" w:fill="003300"/>
            <w:textDirection w:val="btLr"/>
            <w:vAlign w:val="center"/>
            <w:hideMark/>
          </w:tcPr>
          <w:p w14:paraId="225DDFB3" w14:textId="77777777" w:rsidR="001C672B" w:rsidRPr="00166987" w:rsidRDefault="001C672B" w:rsidP="001C672B">
            <w:pPr>
              <w:ind w:right="48"/>
              <w:jc w:val="center"/>
              <w:rPr>
                <w:rFonts w:eastAsia="Times New Roman" w:cs="Noto Sans"/>
                <w:b/>
                <w:bCs/>
                <w:color w:val="FFFFFF"/>
                <w:sz w:val="14"/>
                <w:szCs w:val="14"/>
                <w:lang w:eastAsia="es-MX"/>
              </w:rPr>
            </w:pPr>
            <w:r w:rsidRPr="00166987">
              <w:rPr>
                <w:rFonts w:eastAsia="Times New Roman" w:cs="Noto Sans"/>
                <w:b/>
                <w:bCs/>
                <w:color w:val="FFFFFF"/>
                <w:sz w:val="14"/>
                <w:szCs w:val="14"/>
                <w:lang w:eastAsia="es-MX"/>
              </w:rPr>
              <w:t>Var</w:t>
            </w:r>
          </w:p>
        </w:tc>
        <w:tc>
          <w:tcPr>
            <w:tcW w:w="2771" w:type="pct"/>
            <w:shd w:val="clear" w:color="auto" w:fill="003300"/>
            <w:noWrap/>
            <w:vAlign w:val="center"/>
            <w:hideMark/>
          </w:tcPr>
          <w:p w14:paraId="065B9E7D" w14:textId="77777777" w:rsidR="001C672B" w:rsidRPr="00166987" w:rsidRDefault="001C672B" w:rsidP="001C672B">
            <w:pPr>
              <w:ind w:right="48"/>
              <w:jc w:val="center"/>
              <w:rPr>
                <w:rFonts w:eastAsia="Times New Roman" w:cs="Noto Sans"/>
                <w:b/>
                <w:bCs/>
                <w:color w:val="FFFFFF"/>
                <w:sz w:val="14"/>
                <w:szCs w:val="14"/>
                <w:lang w:eastAsia="es-MX"/>
              </w:rPr>
            </w:pPr>
            <w:r w:rsidRPr="00166987">
              <w:rPr>
                <w:rFonts w:eastAsia="Times New Roman" w:cs="Noto Sans"/>
                <w:b/>
                <w:bCs/>
                <w:color w:val="FFFFFF"/>
                <w:sz w:val="14"/>
                <w:szCs w:val="14"/>
                <w:lang w:eastAsia="es-MX"/>
              </w:rPr>
              <w:t>Descripción</w:t>
            </w:r>
          </w:p>
        </w:tc>
        <w:tc>
          <w:tcPr>
            <w:tcW w:w="482" w:type="pct"/>
            <w:shd w:val="clear" w:color="auto" w:fill="003300"/>
            <w:noWrap/>
            <w:vAlign w:val="center"/>
            <w:hideMark/>
          </w:tcPr>
          <w:p w14:paraId="03DBC754" w14:textId="77777777" w:rsidR="001C672B" w:rsidRPr="00166987" w:rsidRDefault="001C672B" w:rsidP="001C672B">
            <w:pPr>
              <w:ind w:right="48"/>
              <w:jc w:val="center"/>
              <w:rPr>
                <w:rFonts w:eastAsia="Times New Roman" w:cs="Noto Sans"/>
                <w:b/>
                <w:bCs/>
                <w:color w:val="FFFFFF"/>
                <w:sz w:val="14"/>
                <w:szCs w:val="14"/>
                <w:lang w:eastAsia="es-MX"/>
              </w:rPr>
            </w:pPr>
            <w:r w:rsidRPr="00166987">
              <w:rPr>
                <w:rFonts w:eastAsia="Times New Roman" w:cs="Noto Sans"/>
                <w:b/>
                <w:bCs/>
                <w:color w:val="FFFFFF"/>
                <w:sz w:val="14"/>
                <w:szCs w:val="14"/>
                <w:lang w:eastAsia="es-MX"/>
              </w:rPr>
              <w:t>Presentación</w:t>
            </w:r>
          </w:p>
        </w:tc>
        <w:tc>
          <w:tcPr>
            <w:tcW w:w="241" w:type="pct"/>
            <w:shd w:val="clear" w:color="auto" w:fill="0C3512"/>
            <w:textDirection w:val="btLr"/>
            <w:vAlign w:val="center"/>
          </w:tcPr>
          <w:p w14:paraId="217A918C" w14:textId="77777777" w:rsidR="001C672B" w:rsidRPr="00166987" w:rsidRDefault="001C672B" w:rsidP="001C672B">
            <w:pPr>
              <w:ind w:right="48"/>
              <w:jc w:val="center"/>
              <w:rPr>
                <w:rFonts w:eastAsia="Times New Roman" w:cs="Noto Sans"/>
                <w:b/>
                <w:bCs/>
                <w:color w:val="FFFFFF"/>
                <w:sz w:val="14"/>
                <w:szCs w:val="14"/>
                <w:lang w:eastAsia="es-MX"/>
              </w:rPr>
            </w:pPr>
            <w:r w:rsidRPr="00166987">
              <w:rPr>
                <w:rFonts w:eastAsia="Times New Roman" w:cs="Noto Sans"/>
                <w:b/>
                <w:bCs/>
                <w:color w:val="FFFFFF"/>
                <w:sz w:val="14"/>
                <w:szCs w:val="14"/>
                <w:lang w:eastAsia="es-MX"/>
              </w:rPr>
              <w:t>Mínimo solicitado</w:t>
            </w:r>
          </w:p>
        </w:tc>
        <w:tc>
          <w:tcPr>
            <w:tcW w:w="241" w:type="pct"/>
            <w:shd w:val="clear" w:color="auto" w:fill="003300"/>
            <w:noWrap/>
            <w:textDirection w:val="btLr"/>
            <w:vAlign w:val="center"/>
            <w:hideMark/>
          </w:tcPr>
          <w:p w14:paraId="762E6BE4" w14:textId="77777777" w:rsidR="001C672B" w:rsidRPr="00166987" w:rsidRDefault="001C672B" w:rsidP="001C672B">
            <w:pPr>
              <w:ind w:right="48"/>
              <w:jc w:val="center"/>
              <w:rPr>
                <w:rFonts w:eastAsia="Times New Roman" w:cs="Noto Sans"/>
                <w:b/>
                <w:bCs/>
                <w:color w:val="FFFFFF"/>
                <w:sz w:val="14"/>
                <w:szCs w:val="14"/>
                <w:lang w:eastAsia="es-MX"/>
              </w:rPr>
            </w:pPr>
            <w:r w:rsidRPr="00166987">
              <w:rPr>
                <w:rFonts w:eastAsia="Times New Roman" w:cs="Noto Sans"/>
                <w:b/>
                <w:bCs/>
                <w:color w:val="FFFFFF"/>
                <w:sz w:val="14"/>
                <w:szCs w:val="14"/>
                <w:lang w:eastAsia="es-MX"/>
              </w:rPr>
              <w:t xml:space="preserve">Máximo solicitado </w:t>
            </w:r>
          </w:p>
        </w:tc>
      </w:tr>
      <w:tr w:rsidR="001C672B" w:rsidRPr="00166987" w14:paraId="7D5CDC8F" w14:textId="77777777" w:rsidTr="001C672B">
        <w:trPr>
          <w:trHeight w:val="20"/>
        </w:trPr>
        <w:tc>
          <w:tcPr>
            <w:tcW w:w="121" w:type="pct"/>
            <w:vMerge w:val="restart"/>
            <w:vAlign w:val="center"/>
          </w:tcPr>
          <w:p w14:paraId="5F9C2B4F"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1</w:t>
            </w:r>
          </w:p>
        </w:tc>
        <w:tc>
          <w:tcPr>
            <w:tcW w:w="181" w:type="pct"/>
            <w:noWrap/>
            <w:vAlign w:val="center"/>
            <w:hideMark/>
          </w:tcPr>
          <w:p w14:paraId="0536510A"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1</w:t>
            </w:r>
          </w:p>
        </w:tc>
        <w:tc>
          <w:tcPr>
            <w:tcW w:w="181" w:type="pct"/>
            <w:vAlign w:val="center"/>
            <w:hideMark/>
          </w:tcPr>
          <w:p w14:paraId="0FCFB039"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379</w:t>
            </w:r>
          </w:p>
        </w:tc>
        <w:tc>
          <w:tcPr>
            <w:tcW w:w="181" w:type="pct"/>
            <w:vAlign w:val="center"/>
            <w:hideMark/>
          </w:tcPr>
          <w:p w14:paraId="2DA8280A"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821</w:t>
            </w:r>
          </w:p>
        </w:tc>
        <w:tc>
          <w:tcPr>
            <w:tcW w:w="241" w:type="pct"/>
            <w:vAlign w:val="center"/>
            <w:hideMark/>
          </w:tcPr>
          <w:p w14:paraId="2714DD5A"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3629</w:t>
            </w:r>
          </w:p>
        </w:tc>
        <w:tc>
          <w:tcPr>
            <w:tcW w:w="181" w:type="pct"/>
            <w:vAlign w:val="center"/>
            <w:hideMark/>
          </w:tcPr>
          <w:p w14:paraId="667C97BD"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00</w:t>
            </w:r>
          </w:p>
        </w:tc>
        <w:tc>
          <w:tcPr>
            <w:tcW w:w="181" w:type="pct"/>
            <w:vAlign w:val="center"/>
            <w:hideMark/>
          </w:tcPr>
          <w:p w14:paraId="54D629E4"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01</w:t>
            </w:r>
          </w:p>
        </w:tc>
        <w:tc>
          <w:tcPr>
            <w:tcW w:w="2771" w:type="pct"/>
            <w:vAlign w:val="center"/>
            <w:hideMark/>
          </w:tcPr>
          <w:p w14:paraId="3711EFD0" w14:textId="77777777" w:rsidR="001C672B" w:rsidRPr="00166987" w:rsidRDefault="001C672B" w:rsidP="001C672B">
            <w:pPr>
              <w:ind w:right="48"/>
              <w:rPr>
                <w:rFonts w:eastAsia="Times New Roman" w:cs="Noto Sans"/>
                <w:color w:val="000000"/>
                <w:sz w:val="14"/>
                <w:szCs w:val="14"/>
                <w:lang w:eastAsia="es-MX"/>
              </w:rPr>
            </w:pPr>
            <w:r w:rsidRPr="00166987">
              <w:rPr>
                <w:rFonts w:eastAsia="Times New Roman" w:cs="Noto Sans"/>
                <w:color w:val="000000"/>
                <w:sz w:val="14"/>
                <w:szCs w:val="14"/>
                <w:lang w:eastAsia="es-MX"/>
              </w:rPr>
              <w:t>SOLUCION COADYUVANTE DEL EQUILIBRIO HIDRO-ELECTROLITICO Y DEL PH EN PACIENTES BAJO SUSTITUCION RENAL CONTINUA. SOLUCION ESTERIL, PARA UTILIZARSE EN PACIENTES BAJO SUSTITUCION RENAL CONTINUA EN PACIENTES CON FALLA RENAL AGUDA, Y EN OTROS CASOS, CUANDO SE REQUIERE DE LA REMOCION DE LIQUIDOS O SOLUTOS, COMO EN LOS CASOS DE ENVENENAMIENTO AGUDO POR MEDICAMENTOS O DROGAS QUE SON DIALIZABLES. LA SOLUCION NO ENTRA EN CONTACTO CON EL TORRENTE SANGUINEO DEL PACIENTE. BOLSA DOBLE QUE CONTIENE UNA SOLUCION ELECTROLITICA (A) Y OTRA AMORTIGUADORA (B). ANTES DE LA MEZCLA, CADA 1000 ML CONTIENEN: 4 MEQ/L, CALCIO 2.5 MEQ/L; MAGNESIO 1.5 MEQ/L; SODIO 140 MEQ/L; CLORO 113 MEQ/L; LACTATO 3 MEQ/L; BICARBONATO 32 MEQ/L; GLUCOSA 110 MG/ML; AGUA PARA INYECCION. PRESENTACION: EMPAQUE CON 2 BOLSAS DE 5000 ML POR PAQUETE. NUMERO DE CATALOGO: 6054356. PARA SU USO EN EL EQUIPO MEDICO: CLAVE 531.340.0235 EQUIPO DE HEMOFILTRACION PARA TERAPIA RENAL CONTINUA. MARCA: GAMBRO. MODELO: PRISMA.</w:t>
            </w:r>
          </w:p>
        </w:tc>
        <w:tc>
          <w:tcPr>
            <w:tcW w:w="482" w:type="pct"/>
            <w:vAlign w:val="center"/>
            <w:hideMark/>
          </w:tcPr>
          <w:p w14:paraId="4629CC30"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Paquete</w:t>
            </w:r>
          </w:p>
        </w:tc>
        <w:tc>
          <w:tcPr>
            <w:tcW w:w="241" w:type="pct"/>
            <w:vAlign w:val="center"/>
          </w:tcPr>
          <w:p w14:paraId="4C8B2E2B"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157</w:t>
            </w:r>
          </w:p>
        </w:tc>
        <w:tc>
          <w:tcPr>
            <w:tcW w:w="241" w:type="pct"/>
            <w:noWrap/>
            <w:vAlign w:val="center"/>
            <w:hideMark/>
          </w:tcPr>
          <w:p w14:paraId="12771492"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393</w:t>
            </w:r>
          </w:p>
        </w:tc>
      </w:tr>
      <w:tr w:rsidR="001C672B" w:rsidRPr="00166987" w14:paraId="424ED20C" w14:textId="77777777" w:rsidTr="001C672B">
        <w:trPr>
          <w:trHeight w:val="20"/>
        </w:trPr>
        <w:tc>
          <w:tcPr>
            <w:tcW w:w="121" w:type="pct"/>
            <w:vMerge/>
          </w:tcPr>
          <w:p w14:paraId="6E864AA4" w14:textId="77777777" w:rsidR="001C672B" w:rsidRPr="00166987" w:rsidRDefault="001C672B" w:rsidP="001C672B">
            <w:pPr>
              <w:ind w:right="48"/>
              <w:jc w:val="center"/>
              <w:rPr>
                <w:rFonts w:eastAsia="Times New Roman" w:cs="Noto Sans"/>
                <w:color w:val="000000"/>
                <w:sz w:val="14"/>
                <w:szCs w:val="14"/>
                <w:lang w:eastAsia="es-MX"/>
              </w:rPr>
            </w:pPr>
          </w:p>
        </w:tc>
        <w:tc>
          <w:tcPr>
            <w:tcW w:w="181" w:type="pct"/>
            <w:noWrap/>
            <w:vAlign w:val="center"/>
            <w:hideMark/>
          </w:tcPr>
          <w:p w14:paraId="30EA569D"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2</w:t>
            </w:r>
          </w:p>
        </w:tc>
        <w:tc>
          <w:tcPr>
            <w:tcW w:w="181" w:type="pct"/>
            <w:vAlign w:val="center"/>
            <w:hideMark/>
          </w:tcPr>
          <w:p w14:paraId="29098134"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379</w:t>
            </w:r>
          </w:p>
        </w:tc>
        <w:tc>
          <w:tcPr>
            <w:tcW w:w="181" w:type="pct"/>
            <w:vAlign w:val="center"/>
            <w:hideMark/>
          </w:tcPr>
          <w:p w14:paraId="6CAE7C42"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821</w:t>
            </w:r>
          </w:p>
        </w:tc>
        <w:tc>
          <w:tcPr>
            <w:tcW w:w="241" w:type="pct"/>
            <w:vAlign w:val="center"/>
            <w:hideMark/>
          </w:tcPr>
          <w:p w14:paraId="7CE1DE0B"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3637</w:t>
            </w:r>
          </w:p>
        </w:tc>
        <w:tc>
          <w:tcPr>
            <w:tcW w:w="181" w:type="pct"/>
            <w:vAlign w:val="center"/>
            <w:hideMark/>
          </w:tcPr>
          <w:p w14:paraId="001045C2"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00</w:t>
            </w:r>
          </w:p>
        </w:tc>
        <w:tc>
          <w:tcPr>
            <w:tcW w:w="181" w:type="pct"/>
            <w:vAlign w:val="center"/>
            <w:hideMark/>
          </w:tcPr>
          <w:p w14:paraId="0B50DD66"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01</w:t>
            </w:r>
          </w:p>
        </w:tc>
        <w:tc>
          <w:tcPr>
            <w:tcW w:w="2771" w:type="pct"/>
            <w:vAlign w:val="center"/>
            <w:hideMark/>
          </w:tcPr>
          <w:p w14:paraId="384A5531" w14:textId="77777777" w:rsidR="001C672B" w:rsidRPr="00166987" w:rsidRDefault="001C672B" w:rsidP="001C672B">
            <w:pPr>
              <w:ind w:right="48"/>
              <w:rPr>
                <w:rFonts w:eastAsia="Times New Roman" w:cs="Noto Sans"/>
                <w:color w:val="000000"/>
                <w:sz w:val="14"/>
                <w:szCs w:val="14"/>
                <w:lang w:eastAsia="es-MX"/>
              </w:rPr>
            </w:pPr>
            <w:r w:rsidRPr="00166987">
              <w:rPr>
                <w:rFonts w:eastAsia="Times New Roman" w:cs="Noto Sans"/>
                <w:color w:val="000000"/>
                <w:sz w:val="14"/>
                <w:szCs w:val="14"/>
                <w:lang w:eastAsia="es-MX"/>
              </w:rPr>
              <w:t>SOLUCION COADYUVANTE DEL EQUILIBRIO HIDRO-ELECTROLITICO Y DEL PH EN PACIENTES BAJO SUSTITUCION RENAL CONTINUA. SOLUCION ESTERIL, PARA UTILIZARSE EN PACIENTES BAJO SUSTITUCION RENAL CONTINUA EN PACIENTES CON FALLA RENAL AGUDA, Y EN OTROS CASOS, CUANDO SE REQUIERE DE LA REMOCION DE LIQUIDOS O SOLUTOS, COMO EN LOS CASOS DE ENVENENAMIENTO AGUDO POR MEDICAMENTOS O DROGAS QUE SON DIALIZABLES. LA SOLUCION NO ENTRA EN CONTACTO CON EL TORRENTE SANGUINEO DEL PACIENTE. BOLSA DOBLE QUE CONTIENE UNA SOLUCION ELECTROLITICA (A) Y OTRA AMORTIGUADORA (B). ANTES DE LA MEZCLA, CADA 1000 ML CONTIENEN: CALCIO 3.5 MEQ/L, MAGNESIO 1 MEQ/L; SODIO 140 MEQ/L; CLORO 109.5 MEQ/L; LACTATO 3 MEQ/L; BICARBONATO 32 MEQ/L; AGUA PARA INYECCION. PRESENTACION: EMPAQUE CON 2 BOLSAS DE 5000 ML POR PAQUETE. NUMERO DE CATALOGO: 6054351. PARA SU USO EN EL EQUIPO MEDICO: CLAVE 531.340.0235 EQUIPO DE HEMOFILTRACION PARA TERAPIA RENAL CONTINUA. MARCA: GAMBRO. MODELO: PRISMA.</w:t>
            </w:r>
          </w:p>
        </w:tc>
        <w:tc>
          <w:tcPr>
            <w:tcW w:w="482" w:type="pct"/>
            <w:vAlign w:val="center"/>
            <w:hideMark/>
          </w:tcPr>
          <w:p w14:paraId="16B316B5"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Paquete</w:t>
            </w:r>
          </w:p>
        </w:tc>
        <w:tc>
          <w:tcPr>
            <w:tcW w:w="241" w:type="pct"/>
            <w:vAlign w:val="center"/>
          </w:tcPr>
          <w:p w14:paraId="57F87C3D" w14:textId="37BE560E" w:rsidR="001C672B" w:rsidRPr="00166987" w:rsidRDefault="001C672B" w:rsidP="00DA2DCC">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72</w:t>
            </w:r>
          </w:p>
        </w:tc>
        <w:tc>
          <w:tcPr>
            <w:tcW w:w="241" w:type="pct"/>
            <w:noWrap/>
            <w:vAlign w:val="center"/>
            <w:hideMark/>
          </w:tcPr>
          <w:p w14:paraId="72C31D7A"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179</w:t>
            </w:r>
          </w:p>
        </w:tc>
      </w:tr>
      <w:tr w:rsidR="001C672B" w:rsidRPr="00166987" w14:paraId="09A8CED9" w14:textId="77777777" w:rsidTr="001C672B">
        <w:trPr>
          <w:trHeight w:val="20"/>
        </w:trPr>
        <w:tc>
          <w:tcPr>
            <w:tcW w:w="121" w:type="pct"/>
            <w:vMerge/>
          </w:tcPr>
          <w:p w14:paraId="64DCF298" w14:textId="77777777" w:rsidR="001C672B" w:rsidRPr="00166987" w:rsidRDefault="001C672B" w:rsidP="001C672B">
            <w:pPr>
              <w:ind w:right="48"/>
              <w:jc w:val="center"/>
              <w:rPr>
                <w:rFonts w:eastAsia="Times New Roman" w:cs="Noto Sans"/>
                <w:color w:val="000000"/>
                <w:sz w:val="14"/>
                <w:szCs w:val="14"/>
                <w:lang w:eastAsia="es-MX"/>
              </w:rPr>
            </w:pPr>
          </w:p>
        </w:tc>
        <w:tc>
          <w:tcPr>
            <w:tcW w:w="181" w:type="pct"/>
            <w:noWrap/>
            <w:vAlign w:val="center"/>
            <w:hideMark/>
          </w:tcPr>
          <w:p w14:paraId="0B53A210"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3</w:t>
            </w:r>
          </w:p>
        </w:tc>
        <w:tc>
          <w:tcPr>
            <w:tcW w:w="181" w:type="pct"/>
            <w:vAlign w:val="center"/>
            <w:hideMark/>
          </w:tcPr>
          <w:p w14:paraId="227D086C"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379</w:t>
            </w:r>
          </w:p>
        </w:tc>
        <w:tc>
          <w:tcPr>
            <w:tcW w:w="181" w:type="pct"/>
            <w:vAlign w:val="center"/>
            <w:hideMark/>
          </w:tcPr>
          <w:p w14:paraId="31B8CB16"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200</w:t>
            </w:r>
          </w:p>
        </w:tc>
        <w:tc>
          <w:tcPr>
            <w:tcW w:w="241" w:type="pct"/>
            <w:vAlign w:val="center"/>
            <w:hideMark/>
          </w:tcPr>
          <w:p w14:paraId="1953D925"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3190</w:t>
            </w:r>
          </w:p>
        </w:tc>
        <w:tc>
          <w:tcPr>
            <w:tcW w:w="181" w:type="pct"/>
            <w:vAlign w:val="center"/>
            <w:hideMark/>
          </w:tcPr>
          <w:p w14:paraId="40BE253A"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00</w:t>
            </w:r>
          </w:p>
        </w:tc>
        <w:tc>
          <w:tcPr>
            <w:tcW w:w="181" w:type="pct"/>
            <w:vAlign w:val="center"/>
            <w:hideMark/>
          </w:tcPr>
          <w:p w14:paraId="59A6F22B"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01</w:t>
            </w:r>
          </w:p>
        </w:tc>
        <w:tc>
          <w:tcPr>
            <w:tcW w:w="2771" w:type="pct"/>
            <w:vAlign w:val="center"/>
            <w:hideMark/>
          </w:tcPr>
          <w:p w14:paraId="74A53C20" w14:textId="77777777" w:rsidR="001C672B" w:rsidRPr="00166987" w:rsidRDefault="001C672B" w:rsidP="001C672B">
            <w:pPr>
              <w:ind w:right="48"/>
              <w:rPr>
                <w:rFonts w:eastAsia="Times New Roman" w:cs="Noto Sans"/>
                <w:color w:val="000000"/>
                <w:sz w:val="14"/>
                <w:szCs w:val="14"/>
                <w:lang w:eastAsia="es-MX"/>
              </w:rPr>
            </w:pPr>
            <w:r w:rsidRPr="00166987">
              <w:rPr>
                <w:rFonts w:eastAsia="Times New Roman" w:cs="Noto Sans"/>
                <w:color w:val="000000"/>
                <w:sz w:val="14"/>
                <w:szCs w:val="14"/>
                <w:lang w:eastAsia="es-MX"/>
              </w:rPr>
              <w:t>CIRCUITO EXTRACORPOREO DE PVC INTERCONECTADO. CONTIENE: 4 SEGMENTOS PARA BOMBA, UNA LINEA DE HEPARINA PARA CONECTAR JERINGAS, UNA LINEA PARA LIQUIDO DE HEMODIALISIS, UNA LINEA PARA FLUIDO DE REMPLAZO, UNA LINEA DE ACCESO AL PACIENTE, UNA LINEA DE COLECCION DE VOLUMEN EXTRAIDO. 4 TRANSDUCTORES DE PRESION, UN FILTRO DE MEMBRANA AN69 TAMANO ST60, UNA BOLSA PARA DRENAJE DEL LIQUIDO DE CEBADO, UNA BOLSA PARA RECOLECCION DE VOLUMEN EXTRAIDO POST DILUCION, ESTERIL Y DESECHABLE. PRESENTACION: SET. NUMERO DE CATALOGO: 107643 (ST60). PARA SU USO EN EL EQUIPO: EQUIPO PARA TERAPIA DE REEMPLAZO RENAL CONTINUO (CRRT). CLAVE: 531.340.0235. MARCA: BAXTER. MODELO: PRISMAFLEX.</w:t>
            </w:r>
          </w:p>
        </w:tc>
        <w:tc>
          <w:tcPr>
            <w:tcW w:w="482" w:type="pct"/>
            <w:vAlign w:val="center"/>
            <w:hideMark/>
          </w:tcPr>
          <w:p w14:paraId="02009608"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Set</w:t>
            </w:r>
          </w:p>
        </w:tc>
        <w:tc>
          <w:tcPr>
            <w:tcW w:w="241" w:type="pct"/>
            <w:vAlign w:val="center"/>
          </w:tcPr>
          <w:p w14:paraId="6B8874DD"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1</w:t>
            </w:r>
          </w:p>
        </w:tc>
        <w:tc>
          <w:tcPr>
            <w:tcW w:w="241" w:type="pct"/>
            <w:noWrap/>
            <w:vAlign w:val="center"/>
            <w:hideMark/>
          </w:tcPr>
          <w:p w14:paraId="6CF838D2"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2</w:t>
            </w:r>
          </w:p>
        </w:tc>
      </w:tr>
      <w:tr w:rsidR="001C672B" w:rsidRPr="00166987" w14:paraId="0ED0664C" w14:textId="77777777" w:rsidTr="001C672B">
        <w:trPr>
          <w:trHeight w:val="20"/>
        </w:trPr>
        <w:tc>
          <w:tcPr>
            <w:tcW w:w="121" w:type="pct"/>
            <w:vMerge/>
          </w:tcPr>
          <w:p w14:paraId="2C14065E" w14:textId="77777777" w:rsidR="001C672B" w:rsidRPr="00166987" w:rsidRDefault="001C672B" w:rsidP="001C672B">
            <w:pPr>
              <w:ind w:right="48"/>
              <w:jc w:val="center"/>
              <w:rPr>
                <w:rFonts w:eastAsia="Times New Roman" w:cs="Noto Sans"/>
                <w:color w:val="000000"/>
                <w:sz w:val="14"/>
                <w:szCs w:val="14"/>
                <w:lang w:eastAsia="es-MX"/>
              </w:rPr>
            </w:pPr>
          </w:p>
        </w:tc>
        <w:tc>
          <w:tcPr>
            <w:tcW w:w="181" w:type="pct"/>
            <w:noWrap/>
            <w:vAlign w:val="center"/>
            <w:hideMark/>
          </w:tcPr>
          <w:p w14:paraId="17450C15"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4</w:t>
            </w:r>
          </w:p>
        </w:tc>
        <w:tc>
          <w:tcPr>
            <w:tcW w:w="181" w:type="pct"/>
            <w:shd w:val="clear" w:color="auto" w:fill="FFFFFF"/>
            <w:vAlign w:val="center"/>
            <w:hideMark/>
          </w:tcPr>
          <w:p w14:paraId="4EED437E"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379</w:t>
            </w:r>
          </w:p>
        </w:tc>
        <w:tc>
          <w:tcPr>
            <w:tcW w:w="181" w:type="pct"/>
            <w:shd w:val="clear" w:color="auto" w:fill="FFFFFF"/>
            <w:vAlign w:val="center"/>
            <w:hideMark/>
          </w:tcPr>
          <w:p w14:paraId="7F4305A5"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200</w:t>
            </w:r>
          </w:p>
        </w:tc>
        <w:tc>
          <w:tcPr>
            <w:tcW w:w="241" w:type="pct"/>
            <w:shd w:val="clear" w:color="auto" w:fill="FFFFFF"/>
            <w:vAlign w:val="center"/>
            <w:hideMark/>
          </w:tcPr>
          <w:p w14:paraId="493C9915"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3174</w:t>
            </w:r>
          </w:p>
        </w:tc>
        <w:tc>
          <w:tcPr>
            <w:tcW w:w="181" w:type="pct"/>
            <w:vAlign w:val="center"/>
            <w:hideMark/>
          </w:tcPr>
          <w:p w14:paraId="34C98422"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00</w:t>
            </w:r>
          </w:p>
        </w:tc>
        <w:tc>
          <w:tcPr>
            <w:tcW w:w="181" w:type="pct"/>
            <w:vAlign w:val="center"/>
            <w:hideMark/>
          </w:tcPr>
          <w:p w14:paraId="31DEED76"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01</w:t>
            </w:r>
          </w:p>
        </w:tc>
        <w:tc>
          <w:tcPr>
            <w:tcW w:w="2771" w:type="pct"/>
            <w:shd w:val="clear" w:color="auto" w:fill="FFFFFF"/>
            <w:vAlign w:val="center"/>
            <w:hideMark/>
          </w:tcPr>
          <w:p w14:paraId="50488AED" w14:textId="77777777" w:rsidR="001C672B" w:rsidRPr="00166987" w:rsidRDefault="001C672B" w:rsidP="001C672B">
            <w:pPr>
              <w:ind w:right="48"/>
              <w:rPr>
                <w:rFonts w:eastAsia="Times New Roman" w:cs="Noto Sans"/>
                <w:color w:val="000000"/>
                <w:sz w:val="14"/>
                <w:szCs w:val="14"/>
                <w:lang w:eastAsia="es-MX"/>
              </w:rPr>
            </w:pPr>
            <w:r w:rsidRPr="00166987">
              <w:rPr>
                <w:rFonts w:eastAsia="Times New Roman" w:cs="Noto Sans"/>
                <w:color w:val="000000"/>
                <w:sz w:val="14"/>
                <w:szCs w:val="14"/>
                <w:lang w:eastAsia="es-MX"/>
              </w:rPr>
              <w:t>CIRCUITO EXTRACORPOREO DE PVC INTERCONECTADO. CONTIENE: 4 SEGMENTOS PARA BOMBA, UNA LINEA DE HEPARINA PARA CONECTAR JERINGAS, UNA LINEA PARA LIQUIDO DE HEMODIALISIS, UNA LINEA PARA FLUIDO DE REMPLAZO, UNA LINEA DE ACCESO AL PACIENTE, UNA LINEA DE COLECCION DE VOLUMEN EXTRAIDO. 4 TRANSDUCTORES DE PRESION, UN FILTRO DE MEMBRANA AN69 TAMANO ST100, UNA BOLSA PARA DRENAJE DEL LIQUIDO DE CEBADO, UNA BOLSA PARA RECOLECCION DE VOLUMEN EXTRAIDO POST DILUCION, ESTERIL Y DESECHABLE. PRESENTACION: SET. NUMERO DE CATALOGO: 107636 (ST100). PARA SU USO EN EL EQUIPO: EQUIPO PARA TERAPIA DE REEMPLAZO RENAL CONTINUO (CRRT). CLAVE: 531.340.0235. MARCA: BAXTER. MODELO: PRISMAFLEX.</w:t>
            </w:r>
          </w:p>
        </w:tc>
        <w:tc>
          <w:tcPr>
            <w:tcW w:w="482" w:type="pct"/>
            <w:vAlign w:val="center"/>
            <w:hideMark/>
          </w:tcPr>
          <w:p w14:paraId="0A0695BF"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Set</w:t>
            </w:r>
          </w:p>
        </w:tc>
        <w:tc>
          <w:tcPr>
            <w:tcW w:w="241" w:type="pct"/>
            <w:vAlign w:val="center"/>
          </w:tcPr>
          <w:p w14:paraId="39AB663A"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1</w:t>
            </w:r>
          </w:p>
        </w:tc>
        <w:tc>
          <w:tcPr>
            <w:tcW w:w="241" w:type="pct"/>
            <w:noWrap/>
            <w:vAlign w:val="center"/>
            <w:hideMark/>
          </w:tcPr>
          <w:p w14:paraId="7F7D8E7E"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2</w:t>
            </w:r>
          </w:p>
        </w:tc>
      </w:tr>
      <w:tr w:rsidR="001C672B" w:rsidRPr="00166987" w14:paraId="505D6FF1" w14:textId="77777777" w:rsidTr="001C672B">
        <w:trPr>
          <w:trHeight w:val="20"/>
        </w:trPr>
        <w:tc>
          <w:tcPr>
            <w:tcW w:w="121" w:type="pct"/>
            <w:vMerge/>
          </w:tcPr>
          <w:p w14:paraId="6BF12216" w14:textId="77777777" w:rsidR="001C672B" w:rsidRPr="00166987" w:rsidRDefault="001C672B" w:rsidP="001C672B">
            <w:pPr>
              <w:ind w:right="48"/>
              <w:jc w:val="center"/>
              <w:rPr>
                <w:rFonts w:eastAsia="Times New Roman" w:cs="Noto Sans"/>
                <w:color w:val="000000"/>
                <w:sz w:val="14"/>
                <w:szCs w:val="14"/>
                <w:lang w:eastAsia="es-MX"/>
              </w:rPr>
            </w:pPr>
          </w:p>
        </w:tc>
        <w:tc>
          <w:tcPr>
            <w:tcW w:w="181" w:type="pct"/>
            <w:noWrap/>
            <w:vAlign w:val="center"/>
            <w:hideMark/>
          </w:tcPr>
          <w:p w14:paraId="1CB593D7"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5</w:t>
            </w:r>
          </w:p>
        </w:tc>
        <w:tc>
          <w:tcPr>
            <w:tcW w:w="181" w:type="pct"/>
            <w:vAlign w:val="center"/>
            <w:hideMark/>
          </w:tcPr>
          <w:p w14:paraId="7CF55DAB"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379</w:t>
            </w:r>
          </w:p>
        </w:tc>
        <w:tc>
          <w:tcPr>
            <w:tcW w:w="181" w:type="pct"/>
            <w:vAlign w:val="center"/>
            <w:hideMark/>
          </w:tcPr>
          <w:p w14:paraId="6C175CA8"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200</w:t>
            </w:r>
          </w:p>
        </w:tc>
        <w:tc>
          <w:tcPr>
            <w:tcW w:w="241" w:type="pct"/>
            <w:vAlign w:val="center"/>
            <w:hideMark/>
          </w:tcPr>
          <w:p w14:paraId="574A9CD4"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3208</w:t>
            </w:r>
          </w:p>
        </w:tc>
        <w:tc>
          <w:tcPr>
            <w:tcW w:w="181" w:type="pct"/>
            <w:vAlign w:val="center"/>
            <w:hideMark/>
          </w:tcPr>
          <w:p w14:paraId="646F5E56"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00</w:t>
            </w:r>
          </w:p>
        </w:tc>
        <w:tc>
          <w:tcPr>
            <w:tcW w:w="181" w:type="pct"/>
            <w:vAlign w:val="center"/>
            <w:hideMark/>
          </w:tcPr>
          <w:p w14:paraId="1F82E39C"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01</w:t>
            </w:r>
          </w:p>
        </w:tc>
        <w:tc>
          <w:tcPr>
            <w:tcW w:w="2771" w:type="pct"/>
            <w:vAlign w:val="center"/>
            <w:hideMark/>
          </w:tcPr>
          <w:p w14:paraId="7B628D64" w14:textId="77777777" w:rsidR="001C672B" w:rsidRPr="00166987" w:rsidRDefault="001C672B" w:rsidP="001C672B">
            <w:pPr>
              <w:ind w:right="48"/>
              <w:rPr>
                <w:rFonts w:eastAsia="Times New Roman" w:cs="Noto Sans"/>
                <w:color w:val="000000"/>
                <w:sz w:val="14"/>
                <w:szCs w:val="14"/>
                <w:lang w:eastAsia="es-MX"/>
              </w:rPr>
            </w:pPr>
            <w:r w:rsidRPr="00166987">
              <w:rPr>
                <w:rFonts w:eastAsia="Times New Roman" w:cs="Noto Sans"/>
                <w:color w:val="000000"/>
                <w:sz w:val="14"/>
                <w:szCs w:val="14"/>
                <w:lang w:eastAsia="es-MX"/>
              </w:rPr>
              <w:t xml:space="preserve">CIRCUITO EXTRACORPOREO DE PVC INTERCONECTADO. CONTIENE: 4 SEGMENTOS PARA BOMBA, UNA LINEA DE HEPARINA PARA CONECTAR JERINGAS, UNA LINEA PARA LIQUIDO DE HEMODIALISIS, UNA LINEA PARA FLUIDO DE REMPLAZO, UNA LINEA DE ACCESO AL PACIENTE, UNA LINEA DE COLECCION DE VOLUMEN EXTRAIDO. 4 TRANSDUCTORES DE PRESION, UN FILTRO DE MEMBRANA AN69 TAMANO ST150, UNA BOLSA PARA DRENAJE DEL LIQUIDO DE CEBADO, UNA BOLSA PARA RECOLECCION DE VOLUMEN EXTRAIDO POST DILUCION, ESTERIL Y DESECHABLE. PRESENTACION: SET. </w:t>
            </w:r>
            <w:r w:rsidRPr="00166987">
              <w:rPr>
                <w:rFonts w:eastAsia="Times New Roman" w:cs="Noto Sans"/>
                <w:color w:val="000000"/>
                <w:sz w:val="14"/>
                <w:szCs w:val="14"/>
                <w:lang w:eastAsia="es-MX"/>
              </w:rPr>
              <w:lastRenderedPageBreak/>
              <w:t>NUMERO DE CATALOGO: 107640 (ST150). PARA SU USO EN EL EQUIPO: EQUIPO PARA TERAPIA DE REEMPLAZO RENAL CONTINUO (CRRT). CLAVE: 531.340.0235. MARCA: BAXTER. MODELO: PRISMAFLEX.</w:t>
            </w:r>
          </w:p>
        </w:tc>
        <w:tc>
          <w:tcPr>
            <w:tcW w:w="482" w:type="pct"/>
            <w:noWrap/>
            <w:vAlign w:val="center"/>
            <w:hideMark/>
          </w:tcPr>
          <w:p w14:paraId="0ED73E9A"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lastRenderedPageBreak/>
              <w:t>Set</w:t>
            </w:r>
          </w:p>
        </w:tc>
        <w:tc>
          <w:tcPr>
            <w:tcW w:w="241" w:type="pct"/>
            <w:vAlign w:val="center"/>
          </w:tcPr>
          <w:p w14:paraId="7289446D"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15</w:t>
            </w:r>
          </w:p>
        </w:tc>
        <w:tc>
          <w:tcPr>
            <w:tcW w:w="241" w:type="pct"/>
            <w:noWrap/>
            <w:vAlign w:val="center"/>
            <w:hideMark/>
          </w:tcPr>
          <w:p w14:paraId="1713096E"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37</w:t>
            </w:r>
          </w:p>
        </w:tc>
      </w:tr>
      <w:tr w:rsidR="001C672B" w:rsidRPr="00166987" w14:paraId="7C441C3F" w14:textId="77777777" w:rsidTr="001C672B">
        <w:trPr>
          <w:trHeight w:val="20"/>
        </w:trPr>
        <w:tc>
          <w:tcPr>
            <w:tcW w:w="121" w:type="pct"/>
            <w:vMerge/>
          </w:tcPr>
          <w:p w14:paraId="2B9C461F" w14:textId="77777777" w:rsidR="001C672B" w:rsidRPr="00166987" w:rsidRDefault="001C672B" w:rsidP="001C672B">
            <w:pPr>
              <w:ind w:right="48"/>
              <w:jc w:val="center"/>
              <w:rPr>
                <w:rFonts w:eastAsia="Times New Roman" w:cs="Noto Sans"/>
                <w:color w:val="000000"/>
                <w:sz w:val="14"/>
                <w:szCs w:val="14"/>
                <w:lang w:eastAsia="es-MX"/>
              </w:rPr>
            </w:pPr>
          </w:p>
        </w:tc>
        <w:tc>
          <w:tcPr>
            <w:tcW w:w="181" w:type="pct"/>
            <w:noWrap/>
            <w:vAlign w:val="center"/>
            <w:hideMark/>
          </w:tcPr>
          <w:p w14:paraId="253AD760"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6</w:t>
            </w:r>
          </w:p>
        </w:tc>
        <w:tc>
          <w:tcPr>
            <w:tcW w:w="181" w:type="pct"/>
            <w:vAlign w:val="center"/>
            <w:hideMark/>
          </w:tcPr>
          <w:p w14:paraId="5D65359F"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379</w:t>
            </w:r>
          </w:p>
        </w:tc>
        <w:tc>
          <w:tcPr>
            <w:tcW w:w="181" w:type="pct"/>
            <w:vAlign w:val="center"/>
            <w:hideMark/>
          </w:tcPr>
          <w:p w14:paraId="0EC6F400"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561</w:t>
            </w:r>
          </w:p>
        </w:tc>
        <w:tc>
          <w:tcPr>
            <w:tcW w:w="241" w:type="pct"/>
            <w:vAlign w:val="center"/>
            <w:hideMark/>
          </w:tcPr>
          <w:p w14:paraId="018B524F"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2898</w:t>
            </w:r>
          </w:p>
        </w:tc>
        <w:tc>
          <w:tcPr>
            <w:tcW w:w="181" w:type="pct"/>
            <w:vAlign w:val="center"/>
            <w:hideMark/>
          </w:tcPr>
          <w:p w14:paraId="58E15DEA"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00</w:t>
            </w:r>
          </w:p>
        </w:tc>
        <w:tc>
          <w:tcPr>
            <w:tcW w:w="181" w:type="pct"/>
            <w:vAlign w:val="center"/>
            <w:hideMark/>
          </w:tcPr>
          <w:p w14:paraId="58DCC335"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01</w:t>
            </w:r>
          </w:p>
        </w:tc>
        <w:tc>
          <w:tcPr>
            <w:tcW w:w="2771" w:type="pct"/>
            <w:vAlign w:val="center"/>
            <w:hideMark/>
          </w:tcPr>
          <w:p w14:paraId="2839AE75" w14:textId="77777777" w:rsidR="001C672B" w:rsidRPr="00166987" w:rsidRDefault="001C672B" w:rsidP="001C672B">
            <w:pPr>
              <w:ind w:right="48"/>
              <w:rPr>
                <w:rFonts w:eastAsia="Times New Roman" w:cs="Noto Sans"/>
                <w:color w:val="000000"/>
                <w:sz w:val="14"/>
                <w:szCs w:val="14"/>
                <w:lang w:eastAsia="es-MX"/>
              </w:rPr>
            </w:pPr>
            <w:r w:rsidRPr="00166987">
              <w:rPr>
                <w:rFonts w:eastAsia="Times New Roman" w:cs="Noto Sans"/>
                <w:color w:val="000000"/>
                <w:sz w:val="14"/>
                <w:szCs w:val="14"/>
                <w:lang w:eastAsia="es-MX"/>
              </w:rPr>
              <w:t>SET DESECHABLE, ESTERILIZADO POR OXIDO DE ETILENO, FORMADO POR UN HEMOFILTRO/DIALIZADOR DE FIBRA HUECA DE HEPARINA LIGADA Y SUS LINEAS, ESTE FILTRO ESTA CONECTADO A LA LINEA DE ENTRADA DE SANGRE (BANDA DE COLOR ROJO), A UNA LINEA DE RETORNO DE SANGRE (BANDA DE COLOR AZUL), A UNA LINEA DE ENTRADA DEL DIALIZADOR (BANDA DE COLOR VERDE) Y A UNA LINEA DE SALIDA DE EFLUENTE (BANDA DE COLOR AMARILLO); TAMBIEN INCLUYE EL SET UNA LINEA DE LA PRE-BOMBA DE SANGRE (BANDA DE COLOR BLANCO) Y UNA LINEA PARA ANTICUAGULANTE (JERINGA). EL SET CONSTA DE: UN HEMOFILTRO FIBROSO/DIALIZADOR HUECO INJERTADO CON HEPARINA, UN CIRCUITO DE TUBERIA, UN CARTUCHO Y UNA BOLSA EFLUENTE DE 5 LITROS. PRESENTACION: CAJA CON 1 SET Y CHAROLA DE PAPEL ALUMINIO. NUMERO DE CATALOGO: OXIRIS SET 112016. PARA SU USO EN EL EQUIPO: EQUIPO PARA TERAPIA DE REEMPLAZO RENAL CONTINUO (CRRT). CLAVE: 531.340.0235. MARCA: GAMBRO. MODELO: PRISMAFLEX.</w:t>
            </w:r>
          </w:p>
        </w:tc>
        <w:tc>
          <w:tcPr>
            <w:tcW w:w="482" w:type="pct"/>
            <w:noWrap/>
            <w:vAlign w:val="center"/>
            <w:hideMark/>
          </w:tcPr>
          <w:p w14:paraId="47E68F0D"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Caja</w:t>
            </w:r>
          </w:p>
        </w:tc>
        <w:tc>
          <w:tcPr>
            <w:tcW w:w="241" w:type="pct"/>
            <w:vAlign w:val="center"/>
          </w:tcPr>
          <w:p w14:paraId="730AC9AD"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15</w:t>
            </w:r>
          </w:p>
        </w:tc>
        <w:tc>
          <w:tcPr>
            <w:tcW w:w="241" w:type="pct"/>
            <w:noWrap/>
            <w:vAlign w:val="center"/>
            <w:hideMark/>
          </w:tcPr>
          <w:p w14:paraId="7FE7D786"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37</w:t>
            </w:r>
          </w:p>
        </w:tc>
      </w:tr>
      <w:tr w:rsidR="001C672B" w:rsidRPr="00166987" w14:paraId="28DADFD3" w14:textId="77777777" w:rsidTr="001C672B">
        <w:trPr>
          <w:trHeight w:val="20"/>
        </w:trPr>
        <w:tc>
          <w:tcPr>
            <w:tcW w:w="121" w:type="pct"/>
            <w:vMerge/>
          </w:tcPr>
          <w:p w14:paraId="5BFCA4BB" w14:textId="77777777" w:rsidR="001C672B" w:rsidRPr="00166987" w:rsidRDefault="001C672B" w:rsidP="001C672B">
            <w:pPr>
              <w:ind w:right="48"/>
              <w:jc w:val="center"/>
              <w:rPr>
                <w:rFonts w:eastAsia="Times New Roman" w:cs="Noto Sans"/>
                <w:color w:val="000000"/>
                <w:sz w:val="14"/>
                <w:szCs w:val="14"/>
                <w:lang w:eastAsia="es-MX"/>
              </w:rPr>
            </w:pPr>
          </w:p>
        </w:tc>
        <w:tc>
          <w:tcPr>
            <w:tcW w:w="181" w:type="pct"/>
            <w:noWrap/>
            <w:vAlign w:val="center"/>
            <w:hideMark/>
          </w:tcPr>
          <w:p w14:paraId="06487FEA"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7</w:t>
            </w:r>
          </w:p>
        </w:tc>
        <w:tc>
          <w:tcPr>
            <w:tcW w:w="181" w:type="pct"/>
            <w:vAlign w:val="center"/>
            <w:hideMark/>
          </w:tcPr>
          <w:p w14:paraId="265FEFA7"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379</w:t>
            </w:r>
          </w:p>
        </w:tc>
        <w:tc>
          <w:tcPr>
            <w:tcW w:w="181" w:type="pct"/>
            <w:vAlign w:val="center"/>
            <w:hideMark/>
          </w:tcPr>
          <w:p w14:paraId="4979A39F"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561</w:t>
            </w:r>
          </w:p>
        </w:tc>
        <w:tc>
          <w:tcPr>
            <w:tcW w:w="241" w:type="pct"/>
            <w:vAlign w:val="center"/>
            <w:hideMark/>
          </w:tcPr>
          <w:p w14:paraId="5A86EF50"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2914</w:t>
            </w:r>
          </w:p>
        </w:tc>
        <w:tc>
          <w:tcPr>
            <w:tcW w:w="181" w:type="pct"/>
            <w:vAlign w:val="center"/>
            <w:hideMark/>
          </w:tcPr>
          <w:p w14:paraId="0597C721"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00</w:t>
            </w:r>
          </w:p>
        </w:tc>
        <w:tc>
          <w:tcPr>
            <w:tcW w:w="181" w:type="pct"/>
            <w:vAlign w:val="center"/>
            <w:hideMark/>
          </w:tcPr>
          <w:p w14:paraId="2ABEE228"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01</w:t>
            </w:r>
          </w:p>
        </w:tc>
        <w:tc>
          <w:tcPr>
            <w:tcW w:w="2771" w:type="pct"/>
            <w:vAlign w:val="center"/>
            <w:hideMark/>
          </w:tcPr>
          <w:p w14:paraId="77F6CF9A" w14:textId="77777777" w:rsidR="001C672B" w:rsidRPr="00166987" w:rsidRDefault="001C672B" w:rsidP="001C672B">
            <w:pPr>
              <w:ind w:right="48"/>
              <w:rPr>
                <w:rFonts w:eastAsia="Times New Roman" w:cs="Noto Sans"/>
                <w:color w:val="000000"/>
                <w:sz w:val="14"/>
                <w:szCs w:val="14"/>
                <w:lang w:eastAsia="es-MX"/>
              </w:rPr>
            </w:pPr>
            <w:r w:rsidRPr="00166987">
              <w:rPr>
                <w:rFonts w:eastAsia="Times New Roman" w:cs="Noto Sans"/>
                <w:color w:val="000000"/>
                <w:sz w:val="14"/>
                <w:szCs w:val="14"/>
                <w:lang w:eastAsia="es-MX"/>
              </w:rPr>
              <w:t>SET PARA FILTRACION DESECHABLE, ESTERILIZADO POR OXIDO DE ETILENO, QUE CONSISTE DE, UN FILTRO PARA INTERCAMBIO DE PLASMA (PLASMA FILTRO) DE POLIPROPILENO DE FIBRAS HUECAS Y, SUS LINEAS MEDICAS (UNA LINEA PARA LA SOLUCION DE RE- INYECCION, UNA LINEA DE LA PRE-BOMBA Y UNA LINEA PARA ANTICOAGULANTE), ELABORADAS DE CLORURO DE POLIVINILO PLASTIFICADO (PVC). DEBE UTILIZARSE SOLAMENTE EN PACIENTES ADULTOS [QB (FLUJO DE BOMBA DE SANGRE) DE 100 A 400 ML/MIN]. PRESENTACION: CAJA CON 1 SET. NUMERO DE CATALOGO: TPE2000 107144. PARA SU USO EN EL EQUIPO: EQUIPO PARA TERAPIA DE REEMPLAZO RENAL CONTINUO (CRRT). CLAVE: 531.340.0235. MARCA: GAMBRO. MODELO: PRISMAFLEX.</w:t>
            </w:r>
          </w:p>
        </w:tc>
        <w:tc>
          <w:tcPr>
            <w:tcW w:w="482" w:type="pct"/>
            <w:noWrap/>
            <w:vAlign w:val="center"/>
            <w:hideMark/>
          </w:tcPr>
          <w:p w14:paraId="52873431"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Caja</w:t>
            </w:r>
          </w:p>
        </w:tc>
        <w:tc>
          <w:tcPr>
            <w:tcW w:w="241" w:type="pct"/>
            <w:vAlign w:val="center"/>
          </w:tcPr>
          <w:p w14:paraId="27EA0F59"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2</w:t>
            </w:r>
          </w:p>
        </w:tc>
        <w:tc>
          <w:tcPr>
            <w:tcW w:w="241" w:type="pct"/>
            <w:noWrap/>
            <w:vAlign w:val="center"/>
            <w:hideMark/>
          </w:tcPr>
          <w:p w14:paraId="595B911D" w14:textId="77777777" w:rsidR="001C672B" w:rsidRPr="00166987" w:rsidRDefault="001C672B" w:rsidP="001C672B">
            <w:pPr>
              <w:ind w:right="48"/>
              <w:jc w:val="center"/>
              <w:rPr>
                <w:rFonts w:eastAsia="Times New Roman" w:cs="Noto Sans"/>
                <w:color w:val="000000"/>
                <w:sz w:val="14"/>
                <w:szCs w:val="14"/>
                <w:lang w:eastAsia="es-MX"/>
              </w:rPr>
            </w:pPr>
            <w:r w:rsidRPr="00166987">
              <w:rPr>
                <w:rFonts w:eastAsia="Times New Roman" w:cs="Noto Sans"/>
                <w:color w:val="000000"/>
                <w:sz w:val="14"/>
                <w:szCs w:val="14"/>
                <w:lang w:eastAsia="es-MX"/>
              </w:rPr>
              <w:t>6</w:t>
            </w:r>
          </w:p>
        </w:tc>
      </w:tr>
    </w:tbl>
    <w:p w14:paraId="6FC976C5" w14:textId="77777777" w:rsidR="001C672B" w:rsidRPr="00166987" w:rsidRDefault="001C672B" w:rsidP="001C672B">
      <w:pPr>
        <w:ind w:right="48"/>
        <w:rPr>
          <w:rFonts w:cs="Noto Sans"/>
          <w:szCs w:val="18"/>
        </w:rPr>
      </w:pPr>
    </w:p>
    <w:p w14:paraId="1EDE4A98" w14:textId="77777777" w:rsidR="001C672B" w:rsidRPr="00166987" w:rsidRDefault="001C672B" w:rsidP="001C672B">
      <w:pPr>
        <w:spacing w:before="60" w:after="60"/>
        <w:ind w:right="48"/>
        <w:rPr>
          <w:rFonts w:cs="Noto Sans"/>
          <w:caps/>
          <w:sz w:val="16"/>
          <w:szCs w:val="16"/>
        </w:rPr>
      </w:pPr>
      <w:r w:rsidRPr="00166987">
        <w:rPr>
          <w:rFonts w:cs="Noto Sans"/>
          <w:sz w:val="16"/>
          <w:szCs w:val="16"/>
        </w:rPr>
        <w:t>Se podrán ofertar bienes equivalentes siempre y cuando sean compatibles con el equipo en comodato solicitado.</w:t>
      </w:r>
    </w:p>
    <w:p w14:paraId="50E079C4" w14:textId="77777777" w:rsidR="001C672B" w:rsidRPr="00166987" w:rsidRDefault="001C672B" w:rsidP="001C672B">
      <w:pPr>
        <w:spacing w:before="60" w:after="60"/>
        <w:ind w:right="48"/>
        <w:rPr>
          <w:rFonts w:cs="Noto Sans"/>
          <w:caps/>
          <w:sz w:val="16"/>
          <w:szCs w:val="16"/>
        </w:rPr>
      </w:pPr>
      <w:r w:rsidRPr="00166987">
        <w:rPr>
          <w:rFonts w:cs="Noto Sans"/>
          <w:sz w:val="16"/>
          <w:szCs w:val="16"/>
        </w:rPr>
        <w:t xml:space="preserve">Por necesidades de la convocante y sin obligación adicional para ésta, se podrá modificar el lugar de entrega, sin necesidad de convenio modificatorio. Así mismo se deberá entregar una copia del acta entrega-recepción al administrador y jefe de servicio designado en los HGR 1 y HGR 2 mismos que se encargaran de recibir los equipos como préstamo, la distribución de entrega del equipamiento en comodato será como se define en el </w:t>
      </w:r>
      <w:r w:rsidRPr="00166987">
        <w:rPr>
          <w:rFonts w:cs="Noto Sans"/>
          <w:b/>
          <w:sz w:val="16"/>
          <w:szCs w:val="16"/>
        </w:rPr>
        <w:t>anexo 5</w:t>
      </w:r>
      <w:r w:rsidRPr="00166987">
        <w:rPr>
          <w:rFonts w:cs="Noto Sans"/>
          <w:sz w:val="16"/>
          <w:szCs w:val="16"/>
        </w:rPr>
        <w:t>.</w:t>
      </w:r>
    </w:p>
    <w:p w14:paraId="4EAC3828" w14:textId="77777777" w:rsidR="001C672B" w:rsidRPr="00166987" w:rsidRDefault="001C672B" w:rsidP="001C672B">
      <w:pPr>
        <w:ind w:right="48"/>
        <w:rPr>
          <w:rFonts w:cs="Noto Sans"/>
          <w:sz w:val="16"/>
          <w:szCs w:val="16"/>
        </w:rPr>
      </w:pPr>
      <w:r w:rsidRPr="00166987">
        <w:rPr>
          <w:rFonts w:cs="Noto Sans"/>
          <w:sz w:val="16"/>
          <w:szCs w:val="16"/>
        </w:rPr>
        <w:t xml:space="preserve">Dichos equipos deberán de ser entregados en la misma semana de entrega de los insumos adjudicados, utilizando los formatos de los </w:t>
      </w:r>
      <w:r w:rsidRPr="00166987">
        <w:rPr>
          <w:rFonts w:cs="Noto Sans"/>
          <w:b/>
          <w:sz w:val="16"/>
          <w:szCs w:val="16"/>
        </w:rPr>
        <w:t>anexos 3 y 4</w:t>
      </w:r>
      <w:r w:rsidRPr="00166987">
        <w:rPr>
          <w:rFonts w:cs="Noto Sans"/>
          <w:sz w:val="16"/>
          <w:szCs w:val="16"/>
        </w:rPr>
        <w:t xml:space="preserve">. </w:t>
      </w:r>
    </w:p>
    <w:p w14:paraId="3FF33C36" w14:textId="77777777" w:rsidR="001C672B" w:rsidRPr="00166987" w:rsidRDefault="001C672B" w:rsidP="001C672B">
      <w:pPr>
        <w:ind w:right="48"/>
        <w:rPr>
          <w:rFonts w:cs="Noto Sans"/>
          <w:sz w:val="16"/>
          <w:szCs w:val="16"/>
        </w:rPr>
      </w:pPr>
    </w:p>
    <w:p w14:paraId="17D20531" w14:textId="77777777" w:rsidR="001C672B" w:rsidRPr="00166987" w:rsidRDefault="001C672B" w:rsidP="001C672B">
      <w:pPr>
        <w:pStyle w:val="Ttulo2"/>
        <w:ind w:right="48"/>
        <w:rPr>
          <w:b w:val="0"/>
          <w:bCs w:val="0"/>
          <w:i/>
          <w:sz w:val="18"/>
          <w:szCs w:val="18"/>
        </w:rPr>
      </w:pPr>
      <w:r w:rsidRPr="00166987">
        <w:rPr>
          <w:sz w:val="18"/>
          <w:szCs w:val="18"/>
        </w:rPr>
        <w:t>Anexo 2</w:t>
      </w:r>
    </w:p>
    <w:p w14:paraId="6F1DE591" w14:textId="77777777" w:rsidR="001C672B" w:rsidRPr="00166987" w:rsidRDefault="001C672B" w:rsidP="001C672B">
      <w:pPr>
        <w:ind w:right="48"/>
        <w:jc w:val="center"/>
        <w:rPr>
          <w:rFonts w:eastAsia="Times New Roman" w:cs="Noto Sans"/>
          <w:b/>
          <w:bCs/>
          <w:iCs/>
          <w:kern w:val="1"/>
          <w:szCs w:val="18"/>
          <w:lang w:eastAsia="ar-SA"/>
        </w:rPr>
      </w:pPr>
      <w:r w:rsidRPr="00166987">
        <w:rPr>
          <w:rFonts w:eastAsia="Times New Roman" w:cs="Noto Sans"/>
          <w:b/>
          <w:bCs/>
          <w:iCs/>
          <w:kern w:val="1"/>
          <w:szCs w:val="18"/>
          <w:lang w:eastAsia="ar-SA"/>
        </w:rPr>
        <w:t>Oferta técnica ampliada</w:t>
      </w:r>
    </w:p>
    <w:p w14:paraId="68FCD16D" w14:textId="77777777" w:rsidR="001C672B" w:rsidRPr="00166987" w:rsidRDefault="001C672B" w:rsidP="001C672B">
      <w:pPr>
        <w:ind w:right="48"/>
        <w:rPr>
          <w:rFonts w:cs="Noto Sans"/>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
        <w:gridCol w:w="465"/>
        <w:gridCol w:w="465"/>
        <w:gridCol w:w="425"/>
        <w:gridCol w:w="428"/>
        <w:gridCol w:w="432"/>
        <w:gridCol w:w="2514"/>
        <w:gridCol w:w="725"/>
        <w:gridCol w:w="579"/>
        <w:gridCol w:w="870"/>
        <w:gridCol w:w="1002"/>
        <w:gridCol w:w="2427"/>
      </w:tblGrid>
      <w:tr w:rsidR="001C672B" w:rsidRPr="00166987" w14:paraId="51D364AD" w14:textId="77777777" w:rsidTr="001C672B">
        <w:trPr>
          <w:cantSplit/>
          <w:trHeight w:val="454"/>
          <w:jc w:val="center"/>
        </w:trPr>
        <w:tc>
          <w:tcPr>
            <w:tcW w:w="166" w:type="pct"/>
            <w:vMerge w:val="restart"/>
            <w:shd w:val="clear" w:color="auto" w:fill="003300"/>
            <w:textDirection w:val="btLr"/>
            <w:vAlign w:val="center"/>
          </w:tcPr>
          <w:p w14:paraId="45FB3636" w14:textId="77777777" w:rsidR="001C672B" w:rsidRPr="00166987" w:rsidRDefault="001C672B" w:rsidP="001C672B">
            <w:pPr>
              <w:ind w:right="48"/>
              <w:jc w:val="center"/>
              <w:rPr>
                <w:rFonts w:cs="Noto Sans"/>
                <w:b/>
                <w:bCs/>
                <w:sz w:val="14"/>
                <w:szCs w:val="18"/>
                <w:lang w:eastAsia="es-MX"/>
              </w:rPr>
            </w:pPr>
            <w:r w:rsidRPr="00166987">
              <w:rPr>
                <w:rFonts w:cs="Noto Sans"/>
                <w:b/>
                <w:bCs/>
                <w:sz w:val="14"/>
                <w:szCs w:val="18"/>
                <w:lang w:eastAsia="es-MX"/>
              </w:rPr>
              <w:t xml:space="preserve">Partida </w:t>
            </w:r>
          </w:p>
        </w:tc>
        <w:tc>
          <w:tcPr>
            <w:tcW w:w="205" w:type="pct"/>
            <w:vMerge w:val="restart"/>
            <w:shd w:val="clear" w:color="auto" w:fill="003300"/>
            <w:vAlign w:val="center"/>
          </w:tcPr>
          <w:p w14:paraId="515B99DF" w14:textId="77777777" w:rsidR="001C672B" w:rsidRPr="00166987" w:rsidRDefault="001C672B" w:rsidP="001C672B">
            <w:pPr>
              <w:ind w:right="48"/>
              <w:jc w:val="center"/>
              <w:rPr>
                <w:rFonts w:cs="Noto Sans"/>
                <w:b/>
                <w:bCs/>
                <w:sz w:val="14"/>
                <w:szCs w:val="18"/>
                <w:lang w:eastAsia="es-MX"/>
              </w:rPr>
            </w:pPr>
            <w:proofErr w:type="spellStart"/>
            <w:r w:rsidRPr="00166987">
              <w:rPr>
                <w:rFonts w:cs="Noto Sans"/>
                <w:b/>
                <w:bCs/>
                <w:sz w:val="14"/>
                <w:szCs w:val="18"/>
                <w:lang w:eastAsia="es-MX"/>
              </w:rPr>
              <w:t>Gpo</w:t>
            </w:r>
            <w:proofErr w:type="spellEnd"/>
          </w:p>
        </w:tc>
        <w:tc>
          <w:tcPr>
            <w:tcW w:w="203" w:type="pct"/>
            <w:vMerge w:val="restart"/>
            <w:shd w:val="clear" w:color="auto" w:fill="003300"/>
            <w:vAlign w:val="center"/>
          </w:tcPr>
          <w:p w14:paraId="422ADB33" w14:textId="77777777" w:rsidR="001C672B" w:rsidRPr="00166987" w:rsidRDefault="001C672B" w:rsidP="001C672B">
            <w:pPr>
              <w:ind w:right="48"/>
              <w:jc w:val="center"/>
              <w:rPr>
                <w:rFonts w:cs="Noto Sans"/>
                <w:b/>
                <w:bCs/>
                <w:sz w:val="14"/>
                <w:szCs w:val="18"/>
                <w:lang w:eastAsia="es-MX"/>
              </w:rPr>
            </w:pPr>
            <w:r w:rsidRPr="00166987">
              <w:rPr>
                <w:rFonts w:cs="Noto Sans"/>
                <w:b/>
                <w:bCs/>
                <w:sz w:val="14"/>
                <w:szCs w:val="18"/>
                <w:lang w:eastAsia="es-MX"/>
              </w:rPr>
              <w:t>Gen</w:t>
            </w:r>
          </w:p>
        </w:tc>
        <w:tc>
          <w:tcPr>
            <w:tcW w:w="193" w:type="pct"/>
            <w:vMerge w:val="restart"/>
            <w:shd w:val="clear" w:color="auto" w:fill="003300"/>
            <w:vAlign w:val="center"/>
          </w:tcPr>
          <w:p w14:paraId="01280F8B" w14:textId="77777777" w:rsidR="001C672B" w:rsidRPr="00166987" w:rsidRDefault="001C672B" w:rsidP="001C672B">
            <w:pPr>
              <w:ind w:right="48"/>
              <w:jc w:val="center"/>
              <w:rPr>
                <w:rFonts w:cs="Noto Sans"/>
                <w:b/>
                <w:bCs/>
                <w:sz w:val="14"/>
                <w:szCs w:val="18"/>
                <w:lang w:eastAsia="es-MX"/>
              </w:rPr>
            </w:pPr>
            <w:proofErr w:type="spellStart"/>
            <w:r w:rsidRPr="00166987">
              <w:rPr>
                <w:rFonts w:cs="Noto Sans"/>
                <w:b/>
                <w:bCs/>
                <w:sz w:val="14"/>
                <w:szCs w:val="18"/>
                <w:lang w:eastAsia="es-MX"/>
              </w:rPr>
              <w:t>Esp</w:t>
            </w:r>
            <w:proofErr w:type="spellEnd"/>
          </w:p>
        </w:tc>
        <w:tc>
          <w:tcPr>
            <w:tcW w:w="204" w:type="pct"/>
            <w:vMerge w:val="restart"/>
            <w:shd w:val="clear" w:color="auto" w:fill="003300"/>
            <w:vAlign w:val="center"/>
          </w:tcPr>
          <w:p w14:paraId="78E8FD11" w14:textId="77777777" w:rsidR="001C672B" w:rsidRPr="00166987" w:rsidRDefault="001C672B" w:rsidP="001C672B">
            <w:pPr>
              <w:ind w:right="48"/>
              <w:jc w:val="center"/>
              <w:rPr>
                <w:rFonts w:cs="Noto Sans"/>
                <w:b/>
                <w:bCs/>
                <w:sz w:val="14"/>
                <w:szCs w:val="18"/>
                <w:lang w:eastAsia="es-MX"/>
              </w:rPr>
            </w:pPr>
            <w:proofErr w:type="spellStart"/>
            <w:r w:rsidRPr="00166987">
              <w:rPr>
                <w:rFonts w:cs="Noto Sans"/>
                <w:b/>
                <w:bCs/>
                <w:sz w:val="14"/>
                <w:szCs w:val="18"/>
                <w:lang w:eastAsia="es-MX"/>
              </w:rPr>
              <w:t>Dif</w:t>
            </w:r>
            <w:proofErr w:type="spellEnd"/>
          </w:p>
        </w:tc>
        <w:tc>
          <w:tcPr>
            <w:tcW w:w="206" w:type="pct"/>
            <w:vMerge w:val="restart"/>
            <w:shd w:val="clear" w:color="auto" w:fill="003300"/>
            <w:vAlign w:val="center"/>
          </w:tcPr>
          <w:p w14:paraId="1D417083" w14:textId="77777777" w:rsidR="001C672B" w:rsidRPr="00166987" w:rsidRDefault="001C672B" w:rsidP="001C672B">
            <w:pPr>
              <w:ind w:right="48"/>
              <w:jc w:val="center"/>
              <w:rPr>
                <w:rFonts w:cs="Noto Sans"/>
                <w:b/>
                <w:bCs/>
                <w:sz w:val="14"/>
                <w:szCs w:val="18"/>
                <w:lang w:eastAsia="es-MX"/>
              </w:rPr>
            </w:pPr>
            <w:r w:rsidRPr="00166987">
              <w:rPr>
                <w:rFonts w:cs="Noto Sans"/>
                <w:b/>
                <w:bCs/>
                <w:sz w:val="14"/>
                <w:szCs w:val="18"/>
                <w:lang w:eastAsia="es-MX"/>
              </w:rPr>
              <w:t>Var</w:t>
            </w:r>
          </w:p>
        </w:tc>
        <w:tc>
          <w:tcPr>
            <w:tcW w:w="1181" w:type="pct"/>
            <w:vMerge w:val="restart"/>
            <w:shd w:val="clear" w:color="auto" w:fill="003300"/>
            <w:vAlign w:val="center"/>
          </w:tcPr>
          <w:p w14:paraId="72860FDA" w14:textId="77777777" w:rsidR="001C672B" w:rsidRPr="00166987" w:rsidRDefault="001C672B" w:rsidP="001C672B">
            <w:pPr>
              <w:ind w:right="48"/>
              <w:jc w:val="center"/>
              <w:rPr>
                <w:rFonts w:cs="Noto Sans"/>
                <w:b/>
                <w:bCs/>
                <w:sz w:val="14"/>
                <w:szCs w:val="18"/>
                <w:lang w:eastAsia="es-MX"/>
              </w:rPr>
            </w:pPr>
            <w:r w:rsidRPr="00166987">
              <w:rPr>
                <w:rFonts w:cs="Noto Sans"/>
                <w:b/>
                <w:bCs/>
                <w:sz w:val="14"/>
                <w:szCs w:val="18"/>
                <w:lang w:eastAsia="es-MX"/>
              </w:rPr>
              <w:t>Descripción</w:t>
            </w:r>
          </w:p>
        </w:tc>
        <w:tc>
          <w:tcPr>
            <w:tcW w:w="343" w:type="pct"/>
            <w:vMerge w:val="restart"/>
            <w:shd w:val="clear" w:color="auto" w:fill="003300"/>
            <w:vAlign w:val="center"/>
          </w:tcPr>
          <w:p w14:paraId="1C1B1C3A" w14:textId="77777777" w:rsidR="001C672B" w:rsidRPr="00166987" w:rsidRDefault="001C672B" w:rsidP="001C672B">
            <w:pPr>
              <w:ind w:right="48"/>
              <w:jc w:val="center"/>
              <w:rPr>
                <w:rFonts w:cs="Noto Sans"/>
                <w:b/>
                <w:bCs/>
                <w:sz w:val="14"/>
                <w:szCs w:val="18"/>
                <w:lang w:eastAsia="es-MX"/>
              </w:rPr>
            </w:pPr>
            <w:r w:rsidRPr="00166987">
              <w:rPr>
                <w:rFonts w:cs="Noto Sans"/>
                <w:b/>
                <w:bCs/>
                <w:sz w:val="14"/>
                <w:szCs w:val="18"/>
                <w:lang w:eastAsia="es-MX"/>
              </w:rPr>
              <w:t>Unidad</w:t>
            </w:r>
          </w:p>
        </w:tc>
        <w:tc>
          <w:tcPr>
            <w:tcW w:w="275" w:type="pct"/>
            <w:vMerge w:val="restart"/>
            <w:shd w:val="clear" w:color="auto" w:fill="003300"/>
            <w:vAlign w:val="center"/>
          </w:tcPr>
          <w:p w14:paraId="5716A4A0" w14:textId="77777777" w:rsidR="001C672B" w:rsidRPr="00166987" w:rsidRDefault="001C672B" w:rsidP="001C672B">
            <w:pPr>
              <w:ind w:right="48"/>
              <w:jc w:val="center"/>
              <w:rPr>
                <w:rFonts w:cs="Noto Sans"/>
                <w:b/>
                <w:bCs/>
                <w:sz w:val="14"/>
                <w:szCs w:val="18"/>
                <w:lang w:eastAsia="es-MX"/>
              </w:rPr>
            </w:pPr>
            <w:r w:rsidRPr="00166987">
              <w:rPr>
                <w:rFonts w:cs="Noto Sans"/>
                <w:b/>
                <w:bCs/>
                <w:sz w:val="14"/>
                <w:szCs w:val="18"/>
                <w:lang w:eastAsia="es-MX"/>
              </w:rPr>
              <w:t>Tipo</w:t>
            </w:r>
          </w:p>
        </w:tc>
        <w:tc>
          <w:tcPr>
            <w:tcW w:w="411" w:type="pct"/>
            <w:vMerge w:val="restart"/>
            <w:shd w:val="clear" w:color="auto" w:fill="003300"/>
            <w:vAlign w:val="center"/>
          </w:tcPr>
          <w:p w14:paraId="1AB679E0" w14:textId="77777777" w:rsidR="001C672B" w:rsidRPr="00166987" w:rsidRDefault="001C672B" w:rsidP="001C672B">
            <w:pPr>
              <w:ind w:right="48"/>
              <w:jc w:val="center"/>
              <w:rPr>
                <w:rFonts w:cs="Noto Sans"/>
                <w:b/>
                <w:bCs/>
                <w:sz w:val="14"/>
                <w:szCs w:val="18"/>
                <w:lang w:eastAsia="es-MX"/>
              </w:rPr>
            </w:pPr>
            <w:r w:rsidRPr="00166987">
              <w:rPr>
                <w:rFonts w:cs="Noto Sans"/>
                <w:b/>
                <w:bCs/>
                <w:sz w:val="14"/>
                <w:szCs w:val="18"/>
                <w:lang w:eastAsia="es-MX"/>
              </w:rPr>
              <w:t>Marca ofertada</w:t>
            </w:r>
          </w:p>
        </w:tc>
        <w:tc>
          <w:tcPr>
            <w:tcW w:w="1613" w:type="pct"/>
            <w:gridSpan w:val="2"/>
            <w:shd w:val="clear" w:color="auto" w:fill="003300"/>
            <w:vAlign w:val="center"/>
          </w:tcPr>
          <w:p w14:paraId="656E417E" w14:textId="77777777" w:rsidR="001C672B" w:rsidRPr="00166987" w:rsidRDefault="001C672B" w:rsidP="001C672B">
            <w:pPr>
              <w:ind w:right="48"/>
              <w:jc w:val="center"/>
              <w:rPr>
                <w:rFonts w:cs="Noto Sans"/>
                <w:b/>
                <w:bCs/>
                <w:sz w:val="14"/>
                <w:szCs w:val="18"/>
                <w:lang w:eastAsia="es-MX"/>
              </w:rPr>
            </w:pPr>
            <w:r w:rsidRPr="00166987">
              <w:rPr>
                <w:rFonts w:cs="Noto Sans"/>
                <w:b/>
                <w:bCs/>
                <w:sz w:val="14"/>
                <w:szCs w:val="18"/>
                <w:lang w:eastAsia="es-MX"/>
              </w:rPr>
              <w:t>Número y vigencia</w:t>
            </w:r>
          </w:p>
        </w:tc>
      </w:tr>
      <w:tr w:rsidR="001C672B" w:rsidRPr="00166987" w14:paraId="2AB52545" w14:textId="77777777" w:rsidTr="001C672B">
        <w:trPr>
          <w:cantSplit/>
          <w:trHeight w:val="454"/>
          <w:jc w:val="center"/>
        </w:trPr>
        <w:tc>
          <w:tcPr>
            <w:tcW w:w="166" w:type="pct"/>
            <w:vMerge/>
            <w:shd w:val="clear" w:color="auto" w:fill="003300"/>
            <w:textDirection w:val="btLr"/>
            <w:vAlign w:val="center"/>
            <w:hideMark/>
          </w:tcPr>
          <w:p w14:paraId="35CA1BE3" w14:textId="77777777" w:rsidR="001C672B" w:rsidRPr="00166987" w:rsidRDefault="001C672B" w:rsidP="001C672B">
            <w:pPr>
              <w:ind w:right="48"/>
              <w:jc w:val="center"/>
              <w:rPr>
                <w:rFonts w:cs="Noto Sans"/>
                <w:b/>
                <w:bCs/>
                <w:sz w:val="14"/>
                <w:szCs w:val="18"/>
                <w:lang w:eastAsia="es-MX"/>
              </w:rPr>
            </w:pPr>
          </w:p>
        </w:tc>
        <w:tc>
          <w:tcPr>
            <w:tcW w:w="205" w:type="pct"/>
            <w:vMerge/>
            <w:shd w:val="clear" w:color="auto" w:fill="003300"/>
            <w:vAlign w:val="center"/>
            <w:hideMark/>
          </w:tcPr>
          <w:p w14:paraId="259CA18B" w14:textId="77777777" w:rsidR="001C672B" w:rsidRPr="00166987" w:rsidRDefault="001C672B" w:rsidP="001C672B">
            <w:pPr>
              <w:ind w:right="48"/>
              <w:jc w:val="center"/>
              <w:rPr>
                <w:rFonts w:cs="Noto Sans"/>
                <w:b/>
                <w:bCs/>
                <w:sz w:val="14"/>
                <w:szCs w:val="18"/>
                <w:lang w:eastAsia="es-MX"/>
              </w:rPr>
            </w:pPr>
          </w:p>
        </w:tc>
        <w:tc>
          <w:tcPr>
            <w:tcW w:w="203" w:type="pct"/>
            <w:vMerge/>
            <w:shd w:val="clear" w:color="auto" w:fill="003300"/>
            <w:vAlign w:val="center"/>
            <w:hideMark/>
          </w:tcPr>
          <w:p w14:paraId="04EE0F51" w14:textId="77777777" w:rsidR="001C672B" w:rsidRPr="00166987" w:rsidRDefault="001C672B" w:rsidP="001C672B">
            <w:pPr>
              <w:ind w:right="48"/>
              <w:jc w:val="center"/>
              <w:rPr>
                <w:rFonts w:cs="Noto Sans"/>
                <w:b/>
                <w:bCs/>
                <w:sz w:val="14"/>
                <w:szCs w:val="18"/>
                <w:lang w:eastAsia="es-MX"/>
              </w:rPr>
            </w:pPr>
          </w:p>
        </w:tc>
        <w:tc>
          <w:tcPr>
            <w:tcW w:w="193" w:type="pct"/>
            <w:vMerge/>
            <w:shd w:val="clear" w:color="auto" w:fill="003300"/>
            <w:vAlign w:val="center"/>
            <w:hideMark/>
          </w:tcPr>
          <w:p w14:paraId="3BCE4448" w14:textId="77777777" w:rsidR="001C672B" w:rsidRPr="00166987" w:rsidRDefault="001C672B" w:rsidP="001C672B">
            <w:pPr>
              <w:ind w:right="48"/>
              <w:jc w:val="center"/>
              <w:rPr>
                <w:rFonts w:cs="Noto Sans"/>
                <w:b/>
                <w:bCs/>
                <w:sz w:val="14"/>
                <w:szCs w:val="18"/>
                <w:lang w:eastAsia="es-MX"/>
              </w:rPr>
            </w:pPr>
          </w:p>
        </w:tc>
        <w:tc>
          <w:tcPr>
            <w:tcW w:w="204" w:type="pct"/>
            <w:vMerge/>
            <w:shd w:val="clear" w:color="auto" w:fill="003300"/>
            <w:vAlign w:val="center"/>
            <w:hideMark/>
          </w:tcPr>
          <w:p w14:paraId="731E5E49" w14:textId="77777777" w:rsidR="001C672B" w:rsidRPr="00166987" w:rsidRDefault="001C672B" w:rsidP="001C672B">
            <w:pPr>
              <w:ind w:right="48"/>
              <w:jc w:val="center"/>
              <w:rPr>
                <w:rFonts w:cs="Noto Sans"/>
                <w:b/>
                <w:bCs/>
                <w:sz w:val="14"/>
                <w:szCs w:val="18"/>
                <w:lang w:eastAsia="es-MX"/>
              </w:rPr>
            </w:pPr>
          </w:p>
        </w:tc>
        <w:tc>
          <w:tcPr>
            <w:tcW w:w="206" w:type="pct"/>
            <w:vMerge/>
            <w:shd w:val="clear" w:color="auto" w:fill="003300"/>
            <w:vAlign w:val="center"/>
            <w:hideMark/>
          </w:tcPr>
          <w:p w14:paraId="6F141871" w14:textId="77777777" w:rsidR="001C672B" w:rsidRPr="00166987" w:rsidRDefault="001C672B" w:rsidP="001C672B">
            <w:pPr>
              <w:ind w:right="48"/>
              <w:jc w:val="center"/>
              <w:rPr>
                <w:rFonts w:cs="Noto Sans"/>
                <w:b/>
                <w:bCs/>
                <w:sz w:val="14"/>
                <w:szCs w:val="18"/>
                <w:lang w:eastAsia="es-MX"/>
              </w:rPr>
            </w:pPr>
          </w:p>
        </w:tc>
        <w:tc>
          <w:tcPr>
            <w:tcW w:w="1181" w:type="pct"/>
            <w:vMerge/>
            <w:shd w:val="clear" w:color="auto" w:fill="003300"/>
            <w:vAlign w:val="center"/>
            <w:hideMark/>
          </w:tcPr>
          <w:p w14:paraId="70FAA60D" w14:textId="77777777" w:rsidR="001C672B" w:rsidRPr="00166987" w:rsidRDefault="001C672B" w:rsidP="001C672B">
            <w:pPr>
              <w:ind w:right="48"/>
              <w:jc w:val="center"/>
              <w:rPr>
                <w:rFonts w:cs="Noto Sans"/>
                <w:b/>
                <w:bCs/>
                <w:sz w:val="14"/>
                <w:szCs w:val="18"/>
                <w:lang w:eastAsia="es-MX"/>
              </w:rPr>
            </w:pPr>
          </w:p>
        </w:tc>
        <w:tc>
          <w:tcPr>
            <w:tcW w:w="343" w:type="pct"/>
            <w:vMerge/>
            <w:shd w:val="clear" w:color="auto" w:fill="003300"/>
            <w:vAlign w:val="center"/>
            <w:hideMark/>
          </w:tcPr>
          <w:p w14:paraId="5AC13C6E" w14:textId="77777777" w:rsidR="001C672B" w:rsidRPr="00166987" w:rsidRDefault="001C672B" w:rsidP="001C672B">
            <w:pPr>
              <w:ind w:right="48"/>
              <w:jc w:val="center"/>
              <w:rPr>
                <w:rFonts w:cs="Noto Sans"/>
                <w:b/>
                <w:bCs/>
                <w:sz w:val="14"/>
                <w:szCs w:val="18"/>
                <w:lang w:eastAsia="es-MX"/>
              </w:rPr>
            </w:pPr>
          </w:p>
        </w:tc>
        <w:tc>
          <w:tcPr>
            <w:tcW w:w="275" w:type="pct"/>
            <w:vMerge/>
            <w:shd w:val="clear" w:color="auto" w:fill="003300"/>
            <w:vAlign w:val="center"/>
            <w:hideMark/>
          </w:tcPr>
          <w:p w14:paraId="42381D9B" w14:textId="77777777" w:rsidR="001C672B" w:rsidRPr="00166987" w:rsidRDefault="001C672B" w:rsidP="001C672B">
            <w:pPr>
              <w:ind w:right="48"/>
              <w:jc w:val="center"/>
              <w:rPr>
                <w:rFonts w:cs="Noto Sans"/>
                <w:b/>
                <w:bCs/>
                <w:sz w:val="14"/>
                <w:szCs w:val="18"/>
                <w:lang w:eastAsia="es-MX"/>
              </w:rPr>
            </w:pPr>
          </w:p>
        </w:tc>
        <w:tc>
          <w:tcPr>
            <w:tcW w:w="411" w:type="pct"/>
            <w:vMerge/>
            <w:shd w:val="clear" w:color="auto" w:fill="003300"/>
            <w:vAlign w:val="center"/>
            <w:hideMark/>
          </w:tcPr>
          <w:p w14:paraId="7DD48E62" w14:textId="77777777" w:rsidR="001C672B" w:rsidRPr="00166987" w:rsidRDefault="001C672B" w:rsidP="001C672B">
            <w:pPr>
              <w:ind w:right="48"/>
              <w:jc w:val="center"/>
              <w:rPr>
                <w:rFonts w:cs="Noto Sans"/>
                <w:b/>
                <w:bCs/>
                <w:sz w:val="14"/>
                <w:szCs w:val="18"/>
                <w:lang w:eastAsia="es-MX"/>
              </w:rPr>
            </w:pPr>
          </w:p>
        </w:tc>
        <w:tc>
          <w:tcPr>
            <w:tcW w:w="473" w:type="pct"/>
            <w:shd w:val="clear" w:color="auto" w:fill="003300"/>
            <w:vAlign w:val="center"/>
            <w:hideMark/>
          </w:tcPr>
          <w:p w14:paraId="5E6745F4" w14:textId="77777777" w:rsidR="001C672B" w:rsidRPr="00166987" w:rsidRDefault="001C672B" w:rsidP="001C672B">
            <w:pPr>
              <w:ind w:right="48"/>
              <w:jc w:val="center"/>
              <w:rPr>
                <w:rFonts w:cs="Noto Sans"/>
                <w:b/>
                <w:bCs/>
                <w:sz w:val="14"/>
                <w:szCs w:val="18"/>
                <w:lang w:eastAsia="es-MX"/>
              </w:rPr>
            </w:pPr>
            <w:r w:rsidRPr="00166987">
              <w:rPr>
                <w:rFonts w:cs="Noto Sans"/>
                <w:b/>
                <w:bCs/>
                <w:sz w:val="14"/>
                <w:szCs w:val="18"/>
                <w:lang w:eastAsia="es-MX"/>
              </w:rPr>
              <w:t>De registro sanitario</w:t>
            </w:r>
          </w:p>
        </w:tc>
        <w:tc>
          <w:tcPr>
            <w:tcW w:w="1140" w:type="pct"/>
            <w:shd w:val="clear" w:color="auto" w:fill="003300"/>
            <w:vAlign w:val="center"/>
            <w:hideMark/>
          </w:tcPr>
          <w:p w14:paraId="3AF38153" w14:textId="77777777" w:rsidR="001C672B" w:rsidRPr="00166987" w:rsidRDefault="001C672B" w:rsidP="001C672B">
            <w:pPr>
              <w:ind w:right="48"/>
              <w:jc w:val="center"/>
              <w:rPr>
                <w:rFonts w:cs="Noto Sans"/>
                <w:b/>
                <w:bCs/>
                <w:sz w:val="14"/>
                <w:szCs w:val="18"/>
                <w:lang w:val="pt-BR" w:eastAsia="es-MX"/>
              </w:rPr>
            </w:pPr>
            <w:r w:rsidRPr="00166987">
              <w:rPr>
                <w:rFonts w:cs="Noto Sans"/>
                <w:b/>
                <w:bCs/>
                <w:sz w:val="14"/>
                <w:szCs w:val="18"/>
                <w:lang w:val="pt-BR" w:eastAsia="es-MX"/>
              </w:rPr>
              <w:t xml:space="preserve">De certificado de </w:t>
            </w:r>
            <w:proofErr w:type="spellStart"/>
            <w:r w:rsidRPr="00166987">
              <w:rPr>
                <w:rFonts w:cs="Noto Sans"/>
                <w:b/>
                <w:bCs/>
                <w:sz w:val="14"/>
                <w:szCs w:val="18"/>
                <w:lang w:val="pt-BR" w:eastAsia="es-MX"/>
              </w:rPr>
              <w:t>calidad</w:t>
            </w:r>
            <w:proofErr w:type="spellEnd"/>
            <w:r w:rsidRPr="00166987">
              <w:rPr>
                <w:rFonts w:cs="Noto Sans"/>
                <w:b/>
                <w:bCs/>
                <w:sz w:val="14"/>
                <w:szCs w:val="18"/>
                <w:lang w:val="pt-BR" w:eastAsia="es-MX"/>
              </w:rPr>
              <w:t xml:space="preserve"> ISO 9001 o ISO 13485</w:t>
            </w:r>
          </w:p>
        </w:tc>
      </w:tr>
      <w:tr w:rsidR="001C672B" w:rsidRPr="00166987" w14:paraId="0C03326A" w14:textId="77777777" w:rsidTr="001C672B">
        <w:trPr>
          <w:trHeight w:val="288"/>
          <w:jc w:val="center"/>
        </w:trPr>
        <w:tc>
          <w:tcPr>
            <w:tcW w:w="166" w:type="pct"/>
            <w:noWrap/>
            <w:vAlign w:val="bottom"/>
            <w:hideMark/>
          </w:tcPr>
          <w:p w14:paraId="026392ED"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205" w:type="pct"/>
            <w:noWrap/>
            <w:vAlign w:val="bottom"/>
            <w:hideMark/>
          </w:tcPr>
          <w:p w14:paraId="41082CD2"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203" w:type="pct"/>
            <w:noWrap/>
            <w:vAlign w:val="bottom"/>
            <w:hideMark/>
          </w:tcPr>
          <w:p w14:paraId="71AC39E6"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193" w:type="pct"/>
            <w:noWrap/>
            <w:vAlign w:val="bottom"/>
            <w:hideMark/>
          </w:tcPr>
          <w:p w14:paraId="77361394"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204" w:type="pct"/>
            <w:noWrap/>
            <w:vAlign w:val="bottom"/>
            <w:hideMark/>
          </w:tcPr>
          <w:p w14:paraId="709A0BAD"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206" w:type="pct"/>
            <w:noWrap/>
            <w:vAlign w:val="bottom"/>
            <w:hideMark/>
          </w:tcPr>
          <w:p w14:paraId="60BECFE0"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1181" w:type="pct"/>
            <w:vAlign w:val="center"/>
            <w:hideMark/>
          </w:tcPr>
          <w:p w14:paraId="1339B119"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343" w:type="pct"/>
            <w:noWrap/>
            <w:vAlign w:val="bottom"/>
            <w:hideMark/>
          </w:tcPr>
          <w:p w14:paraId="274BD510"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275" w:type="pct"/>
            <w:noWrap/>
            <w:vAlign w:val="bottom"/>
            <w:hideMark/>
          </w:tcPr>
          <w:p w14:paraId="23399D82"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411" w:type="pct"/>
            <w:noWrap/>
            <w:vAlign w:val="bottom"/>
            <w:hideMark/>
          </w:tcPr>
          <w:p w14:paraId="745C3DC5"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473" w:type="pct"/>
            <w:noWrap/>
            <w:vAlign w:val="bottom"/>
            <w:hideMark/>
          </w:tcPr>
          <w:p w14:paraId="11BA9B97"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1140" w:type="pct"/>
            <w:noWrap/>
            <w:vAlign w:val="bottom"/>
            <w:hideMark/>
          </w:tcPr>
          <w:p w14:paraId="3EEFAE6C"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r>
      <w:tr w:rsidR="001C672B" w:rsidRPr="00166987" w14:paraId="274F2424" w14:textId="77777777" w:rsidTr="001C672B">
        <w:trPr>
          <w:trHeight w:val="288"/>
          <w:jc w:val="center"/>
        </w:trPr>
        <w:tc>
          <w:tcPr>
            <w:tcW w:w="166" w:type="pct"/>
            <w:noWrap/>
            <w:vAlign w:val="bottom"/>
            <w:hideMark/>
          </w:tcPr>
          <w:p w14:paraId="71B1C36D"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205" w:type="pct"/>
            <w:noWrap/>
            <w:vAlign w:val="bottom"/>
            <w:hideMark/>
          </w:tcPr>
          <w:p w14:paraId="4BA33245"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203" w:type="pct"/>
            <w:noWrap/>
            <w:vAlign w:val="bottom"/>
            <w:hideMark/>
          </w:tcPr>
          <w:p w14:paraId="4ECC5CB4"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193" w:type="pct"/>
            <w:noWrap/>
            <w:vAlign w:val="bottom"/>
            <w:hideMark/>
          </w:tcPr>
          <w:p w14:paraId="110D44DA"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204" w:type="pct"/>
            <w:noWrap/>
            <w:vAlign w:val="bottom"/>
            <w:hideMark/>
          </w:tcPr>
          <w:p w14:paraId="45172268"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206" w:type="pct"/>
            <w:noWrap/>
            <w:vAlign w:val="bottom"/>
            <w:hideMark/>
          </w:tcPr>
          <w:p w14:paraId="238FC700"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1181" w:type="pct"/>
            <w:vAlign w:val="center"/>
            <w:hideMark/>
          </w:tcPr>
          <w:p w14:paraId="5DD20EF5"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343" w:type="pct"/>
            <w:noWrap/>
            <w:vAlign w:val="bottom"/>
            <w:hideMark/>
          </w:tcPr>
          <w:p w14:paraId="5E94C38A"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275" w:type="pct"/>
            <w:noWrap/>
            <w:vAlign w:val="bottom"/>
            <w:hideMark/>
          </w:tcPr>
          <w:p w14:paraId="0C1E6C9D"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411" w:type="pct"/>
            <w:noWrap/>
            <w:vAlign w:val="bottom"/>
            <w:hideMark/>
          </w:tcPr>
          <w:p w14:paraId="06397098"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473" w:type="pct"/>
            <w:noWrap/>
            <w:vAlign w:val="bottom"/>
            <w:hideMark/>
          </w:tcPr>
          <w:p w14:paraId="64A13B7A"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1140" w:type="pct"/>
            <w:noWrap/>
            <w:vAlign w:val="bottom"/>
            <w:hideMark/>
          </w:tcPr>
          <w:p w14:paraId="1873A35F"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r>
      <w:tr w:rsidR="001C672B" w:rsidRPr="00166987" w14:paraId="641E2DB3" w14:textId="77777777" w:rsidTr="001C672B">
        <w:trPr>
          <w:trHeight w:val="288"/>
          <w:jc w:val="center"/>
        </w:trPr>
        <w:tc>
          <w:tcPr>
            <w:tcW w:w="166" w:type="pct"/>
            <w:noWrap/>
            <w:vAlign w:val="bottom"/>
            <w:hideMark/>
          </w:tcPr>
          <w:p w14:paraId="222A4E80"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205" w:type="pct"/>
            <w:noWrap/>
            <w:vAlign w:val="bottom"/>
            <w:hideMark/>
          </w:tcPr>
          <w:p w14:paraId="4C123AAC"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203" w:type="pct"/>
            <w:noWrap/>
            <w:vAlign w:val="bottom"/>
            <w:hideMark/>
          </w:tcPr>
          <w:p w14:paraId="7261BED5"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193" w:type="pct"/>
            <w:noWrap/>
            <w:vAlign w:val="bottom"/>
            <w:hideMark/>
          </w:tcPr>
          <w:p w14:paraId="2AE2F63A"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204" w:type="pct"/>
            <w:noWrap/>
            <w:vAlign w:val="bottom"/>
            <w:hideMark/>
          </w:tcPr>
          <w:p w14:paraId="600CEADB"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206" w:type="pct"/>
            <w:noWrap/>
            <w:vAlign w:val="bottom"/>
            <w:hideMark/>
          </w:tcPr>
          <w:p w14:paraId="6A9AC0F4"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1181" w:type="pct"/>
            <w:vAlign w:val="center"/>
            <w:hideMark/>
          </w:tcPr>
          <w:p w14:paraId="4DE931F9"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343" w:type="pct"/>
            <w:noWrap/>
            <w:vAlign w:val="bottom"/>
            <w:hideMark/>
          </w:tcPr>
          <w:p w14:paraId="062EF56D"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275" w:type="pct"/>
            <w:noWrap/>
            <w:vAlign w:val="bottom"/>
            <w:hideMark/>
          </w:tcPr>
          <w:p w14:paraId="528A1383"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411" w:type="pct"/>
            <w:noWrap/>
            <w:vAlign w:val="bottom"/>
            <w:hideMark/>
          </w:tcPr>
          <w:p w14:paraId="161B7C48"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473" w:type="pct"/>
            <w:noWrap/>
            <w:vAlign w:val="bottom"/>
            <w:hideMark/>
          </w:tcPr>
          <w:p w14:paraId="377B9B04"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1140" w:type="pct"/>
            <w:noWrap/>
            <w:vAlign w:val="bottom"/>
            <w:hideMark/>
          </w:tcPr>
          <w:p w14:paraId="1BF6BF86"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r>
      <w:tr w:rsidR="001C672B" w:rsidRPr="00166987" w14:paraId="270410EF" w14:textId="77777777" w:rsidTr="001C672B">
        <w:trPr>
          <w:trHeight w:val="288"/>
          <w:jc w:val="center"/>
        </w:trPr>
        <w:tc>
          <w:tcPr>
            <w:tcW w:w="166" w:type="pct"/>
            <w:noWrap/>
            <w:vAlign w:val="bottom"/>
            <w:hideMark/>
          </w:tcPr>
          <w:p w14:paraId="74CC2ACE"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205" w:type="pct"/>
            <w:noWrap/>
            <w:vAlign w:val="bottom"/>
            <w:hideMark/>
          </w:tcPr>
          <w:p w14:paraId="57930790"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203" w:type="pct"/>
            <w:noWrap/>
            <w:vAlign w:val="bottom"/>
            <w:hideMark/>
          </w:tcPr>
          <w:p w14:paraId="3E95FA5A"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193" w:type="pct"/>
            <w:noWrap/>
            <w:vAlign w:val="bottom"/>
            <w:hideMark/>
          </w:tcPr>
          <w:p w14:paraId="1AB21CC6"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204" w:type="pct"/>
            <w:noWrap/>
            <w:vAlign w:val="bottom"/>
            <w:hideMark/>
          </w:tcPr>
          <w:p w14:paraId="3E0695BF"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206" w:type="pct"/>
            <w:noWrap/>
            <w:vAlign w:val="bottom"/>
            <w:hideMark/>
          </w:tcPr>
          <w:p w14:paraId="1DAB949C"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1181" w:type="pct"/>
            <w:vAlign w:val="center"/>
            <w:hideMark/>
          </w:tcPr>
          <w:p w14:paraId="5A70DE71"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343" w:type="pct"/>
            <w:noWrap/>
            <w:vAlign w:val="bottom"/>
            <w:hideMark/>
          </w:tcPr>
          <w:p w14:paraId="3712709D"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275" w:type="pct"/>
            <w:noWrap/>
            <w:vAlign w:val="bottom"/>
            <w:hideMark/>
          </w:tcPr>
          <w:p w14:paraId="59770F86"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411" w:type="pct"/>
            <w:noWrap/>
            <w:vAlign w:val="bottom"/>
            <w:hideMark/>
          </w:tcPr>
          <w:p w14:paraId="479B7560"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473" w:type="pct"/>
            <w:noWrap/>
            <w:vAlign w:val="bottom"/>
            <w:hideMark/>
          </w:tcPr>
          <w:p w14:paraId="31F2BAB8"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c>
          <w:tcPr>
            <w:tcW w:w="1140" w:type="pct"/>
            <w:noWrap/>
            <w:vAlign w:val="bottom"/>
            <w:hideMark/>
          </w:tcPr>
          <w:p w14:paraId="47F1EC53" w14:textId="77777777" w:rsidR="001C672B" w:rsidRPr="00166987" w:rsidRDefault="001C672B" w:rsidP="001C672B">
            <w:pPr>
              <w:ind w:right="48"/>
              <w:rPr>
                <w:rFonts w:cs="Noto Sans"/>
                <w:color w:val="000000"/>
                <w:szCs w:val="18"/>
                <w:lang w:val="pt-BR" w:eastAsia="es-MX"/>
              </w:rPr>
            </w:pPr>
            <w:r w:rsidRPr="00166987">
              <w:rPr>
                <w:rFonts w:cs="Noto Sans"/>
                <w:color w:val="000000"/>
                <w:szCs w:val="18"/>
                <w:lang w:val="pt-BR" w:eastAsia="es-MX"/>
              </w:rPr>
              <w:t> </w:t>
            </w:r>
          </w:p>
        </w:tc>
      </w:tr>
    </w:tbl>
    <w:p w14:paraId="620A6010" w14:textId="77777777" w:rsidR="001C672B" w:rsidRPr="00166987" w:rsidRDefault="001C672B" w:rsidP="001C672B">
      <w:pPr>
        <w:pStyle w:val="Sinespaciado"/>
        <w:ind w:right="48"/>
        <w:rPr>
          <w:rFonts w:ascii="Noto Sans" w:hAnsi="Noto Sans" w:cs="Noto Sans"/>
          <w:b/>
          <w:sz w:val="18"/>
          <w:szCs w:val="18"/>
        </w:rPr>
      </w:pPr>
    </w:p>
    <w:p w14:paraId="43142B57" w14:textId="77777777" w:rsidR="001C672B" w:rsidRPr="00166987" w:rsidRDefault="001C672B" w:rsidP="001C672B">
      <w:pPr>
        <w:pStyle w:val="Sinespaciado"/>
        <w:ind w:right="48"/>
        <w:jc w:val="center"/>
        <w:rPr>
          <w:rFonts w:ascii="Noto Sans" w:hAnsi="Noto Sans" w:cs="Noto Sans"/>
          <w:b/>
          <w:sz w:val="18"/>
          <w:szCs w:val="18"/>
        </w:rPr>
      </w:pPr>
      <w:r w:rsidRPr="00166987">
        <w:rPr>
          <w:rFonts w:ascii="Noto Sans" w:hAnsi="Noto Sans" w:cs="Noto Sans"/>
          <w:b/>
          <w:sz w:val="18"/>
          <w:szCs w:val="18"/>
        </w:rPr>
        <w:br w:type="page"/>
      </w:r>
      <w:r w:rsidRPr="00166987">
        <w:rPr>
          <w:rFonts w:ascii="Noto Sans" w:hAnsi="Noto Sans" w:cs="Noto Sans"/>
          <w:b/>
          <w:sz w:val="18"/>
          <w:szCs w:val="18"/>
        </w:rPr>
        <w:lastRenderedPageBreak/>
        <w:t>Anexo 3</w:t>
      </w:r>
    </w:p>
    <w:p w14:paraId="77CF8729" w14:textId="77777777" w:rsidR="001C672B" w:rsidRPr="00166987" w:rsidRDefault="001C672B" w:rsidP="001C672B">
      <w:pPr>
        <w:pStyle w:val="Sinespaciado"/>
        <w:ind w:right="48"/>
        <w:jc w:val="center"/>
        <w:rPr>
          <w:rFonts w:ascii="Noto Sans" w:hAnsi="Noto Sans" w:cs="Noto Sans"/>
          <w:b/>
          <w:sz w:val="18"/>
          <w:szCs w:val="18"/>
        </w:rPr>
      </w:pPr>
      <w:r w:rsidRPr="00166987">
        <w:rPr>
          <w:rFonts w:ascii="Noto Sans" w:hAnsi="Noto Sans" w:cs="Noto Sans"/>
          <w:b/>
          <w:sz w:val="18"/>
          <w:szCs w:val="18"/>
        </w:rPr>
        <w:t>Acta administrativa circunstanciada de entrega, recepción de equipos en préstamo</w:t>
      </w:r>
    </w:p>
    <w:p w14:paraId="6F8138F0" w14:textId="77777777" w:rsidR="001C672B" w:rsidRPr="00166987" w:rsidRDefault="001C672B" w:rsidP="001C672B">
      <w:pPr>
        <w:pStyle w:val="Sinespaciado"/>
        <w:ind w:right="48"/>
        <w:jc w:val="center"/>
        <w:rPr>
          <w:rFonts w:ascii="Noto Sans" w:hAnsi="Noto Sans" w:cs="Noto Sans"/>
          <w:b/>
          <w:sz w:val="16"/>
          <w:szCs w:val="16"/>
        </w:rPr>
      </w:pPr>
    </w:p>
    <w:p w14:paraId="4B723191" w14:textId="77777777" w:rsidR="001C672B" w:rsidRPr="00166987" w:rsidRDefault="001C672B" w:rsidP="001C672B">
      <w:pPr>
        <w:widowControl w:val="0"/>
        <w:tabs>
          <w:tab w:val="left" w:pos="2404"/>
          <w:tab w:val="left" w:pos="5668"/>
        </w:tabs>
        <w:autoSpaceDE w:val="0"/>
        <w:autoSpaceDN w:val="0"/>
        <w:adjustRightInd w:val="0"/>
        <w:ind w:right="48"/>
        <w:jc w:val="right"/>
        <w:rPr>
          <w:rFonts w:cs="Noto Sans"/>
          <w:sz w:val="16"/>
          <w:szCs w:val="16"/>
        </w:rPr>
      </w:pPr>
    </w:p>
    <w:p w14:paraId="76E4748B" w14:textId="77777777" w:rsidR="001C672B" w:rsidRPr="00166987" w:rsidRDefault="001C672B" w:rsidP="001C672B">
      <w:pPr>
        <w:pStyle w:val="Sinespaciado"/>
        <w:ind w:right="48"/>
        <w:jc w:val="both"/>
        <w:rPr>
          <w:rFonts w:ascii="Noto Sans" w:hAnsi="Noto Sans" w:cs="Noto Sans"/>
          <w:sz w:val="16"/>
          <w:szCs w:val="16"/>
        </w:rPr>
      </w:pPr>
      <w:r w:rsidRPr="00166987">
        <w:rPr>
          <w:rFonts w:ascii="Noto Sans" w:hAnsi="Noto Sans" w:cs="Noto Sans"/>
          <w:sz w:val="16"/>
          <w:szCs w:val="16"/>
        </w:rPr>
        <w:t>En la Ciudad de _________, siendo las ______ horas del día ____ del mes de __________  del año de _______, se levanta la presente Acta para hacer constar la RECEPCION DEL BIEN especificado como</w:t>
      </w:r>
      <w:proofErr w:type="gramStart"/>
      <w:r w:rsidRPr="00166987">
        <w:rPr>
          <w:rFonts w:ascii="Noto Sans" w:hAnsi="Noto Sans" w:cs="Noto Sans"/>
          <w:sz w:val="16"/>
          <w:szCs w:val="16"/>
        </w:rPr>
        <w:t>:_</w:t>
      </w:r>
      <w:proofErr w:type="gramEnd"/>
      <w:r w:rsidRPr="00166987">
        <w:rPr>
          <w:rFonts w:ascii="Noto Sans" w:hAnsi="Noto Sans" w:cs="Noto Sans"/>
          <w:sz w:val="16"/>
          <w:szCs w:val="16"/>
        </w:rPr>
        <w:t>_____________________________________________________ en seguimiento al contrato No.: __________________ se realiza la entrega de la cantidad de:__________ piezas, fincado a la empresa con el nombre de:___________________________ en la unidad médica hospitalaria_______________________.</w:t>
      </w:r>
    </w:p>
    <w:p w14:paraId="3557F5C7" w14:textId="77777777" w:rsidR="001C672B" w:rsidRPr="00166987" w:rsidRDefault="001C672B" w:rsidP="001C672B">
      <w:pPr>
        <w:pStyle w:val="Sinespaciado"/>
        <w:ind w:right="48"/>
        <w:rPr>
          <w:rFonts w:ascii="Noto Sans" w:hAnsi="Noto Sans" w:cs="Noto Sans"/>
          <w:sz w:val="16"/>
          <w:szCs w:val="16"/>
        </w:rPr>
      </w:pPr>
    </w:p>
    <w:p w14:paraId="0A7CA1BF" w14:textId="77777777" w:rsidR="001C672B" w:rsidRPr="00166987" w:rsidRDefault="001C672B" w:rsidP="001C672B">
      <w:pPr>
        <w:pStyle w:val="Sinespaciado"/>
        <w:ind w:right="48"/>
        <w:rPr>
          <w:rFonts w:ascii="Noto Sans" w:hAnsi="Noto Sans" w:cs="Noto Sans"/>
          <w:sz w:val="16"/>
          <w:szCs w:val="16"/>
        </w:rPr>
      </w:pPr>
      <w:r w:rsidRPr="00166987">
        <w:rPr>
          <w:rFonts w:ascii="Noto Sans" w:hAnsi="Noto Sans" w:cs="Noto Sans"/>
          <w:sz w:val="16"/>
          <w:szCs w:val="16"/>
        </w:rPr>
        <w:t>Se procedió a la apertura del embarque y empaque, encontrándose que el bien se encuentra en buen estado y puede proceder a la entrega- recepción bajo las siguientes especificaciones: ________________________________________________________________________________</w:t>
      </w:r>
    </w:p>
    <w:p w14:paraId="6A55D6AE" w14:textId="77777777" w:rsidR="001C672B" w:rsidRPr="00166987" w:rsidRDefault="001C672B" w:rsidP="001C672B">
      <w:pPr>
        <w:pStyle w:val="Sinespaciado"/>
        <w:ind w:right="48"/>
        <w:rPr>
          <w:rFonts w:ascii="Noto Sans" w:hAnsi="Noto Sans" w:cs="Noto Sans"/>
          <w:sz w:val="16"/>
          <w:szCs w:val="16"/>
        </w:rPr>
      </w:pPr>
      <w:r w:rsidRPr="00166987">
        <w:rPr>
          <w:rFonts w:ascii="Noto Sans" w:hAnsi="Noto Sans" w:cs="Noto Sans"/>
          <w:sz w:val="16"/>
          <w:szCs w:val="16"/>
        </w:rPr>
        <w:t>____________________________________________________________________________________________________________________________________________________________________________________________________________________________________________</w:t>
      </w:r>
    </w:p>
    <w:p w14:paraId="7A19B72F" w14:textId="77777777" w:rsidR="001C672B" w:rsidRPr="00166987" w:rsidRDefault="001C672B" w:rsidP="001C672B">
      <w:pPr>
        <w:pStyle w:val="Sinespaciado"/>
        <w:ind w:right="48"/>
        <w:rPr>
          <w:rFonts w:ascii="Noto Sans" w:hAnsi="Noto Sans" w:cs="Noto Sans"/>
          <w:sz w:val="16"/>
          <w:szCs w:val="16"/>
        </w:rPr>
      </w:pPr>
      <w:r w:rsidRPr="00166987">
        <w:rPr>
          <w:rFonts w:ascii="Noto Sans" w:hAnsi="Noto Sans" w:cs="Noto Sans"/>
          <w:sz w:val="16"/>
          <w:szCs w:val="16"/>
        </w:rPr>
        <w:t>Se procedió a la calendarización de los procesos de capacitación y puesta en marcha con el siguiente desglose: ____________________________</w:t>
      </w:r>
    </w:p>
    <w:p w14:paraId="47958E72" w14:textId="77777777" w:rsidR="001C672B" w:rsidRPr="00166987" w:rsidRDefault="001C672B" w:rsidP="001C672B">
      <w:pPr>
        <w:pStyle w:val="Sinespaciado"/>
        <w:ind w:right="48"/>
        <w:rPr>
          <w:rFonts w:ascii="Noto Sans" w:hAnsi="Noto Sans" w:cs="Noto Sans"/>
          <w:sz w:val="16"/>
          <w:szCs w:val="16"/>
        </w:rPr>
      </w:pPr>
      <w:r w:rsidRPr="00166987">
        <w:rPr>
          <w:rFonts w:ascii="Noto Sans" w:hAnsi="Noto Sans" w:cs="Noto Sans"/>
          <w:sz w:val="16"/>
          <w:szCs w:val="16"/>
        </w:rPr>
        <w:t>____________________________________________________________________________________________________________________________________________________________________________________________________________________________________________</w:t>
      </w:r>
    </w:p>
    <w:p w14:paraId="4F86755E" w14:textId="77777777" w:rsidR="001C672B" w:rsidRPr="00166987" w:rsidRDefault="001C672B" w:rsidP="001C672B">
      <w:pPr>
        <w:pStyle w:val="Sinespaciado"/>
        <w:ind w:right="48"/>
        <w:rPr>
          <w:rFonts w:ascii="Noto Sans" w:hAnsi="Noto Sans" w:cs="Noto Sans"/>
          <w:sz w:val="16"/>
          <w:szCs w:val="16"/>
        </w:rPr>
      </w:pPr>
    </w:p>
    <w:p w14:paraId="74517BB3" w14:textId="77777777" w:rsidR="001C672B" w:rsidRPr="00166987" w:rsidRDefault="001C672B" w:rsidP="001C672B">
      <w:pPr>
        <w:pStyle w:val="Sinespaciado"/>
        <w:ind w:right="48"/>
        <w:rPr>
          <w:rFonts w:ascii="Noto Sans" w:hAnsi="Noto Sans" w:cs="Noto Sans"/>
          <w:sz w:val="16"/>
          <w:szCs w:val="16"/>
        </w:rPr>
      </w:pPr>
      <w:r w:rsidRPr="00166987">
        <w:rPr>
          <w:rFonts w:ascii="Noto Sans" w:hAnsi="Noto Sans" w:cs="Noto Sans"/>
          <w:sz w:val="16"/>
          <w:szCs w:val="16"/>
        </w:rPr>
        <w:t>Se procedió a la utilización del bien comprobando que este opera adecuadamente: __________________________________________________</w:t>
      </w:r>
    </w:p>
    <w:p w14:paraId="75037916" w14:textId="77777777" w:rsidR="001C672B" w:rsidRPr="00166987" w:rsidRDefault="001C672B" w:rsidP="001C672B">
      <w:pPr>
        <w:pStyle w:val="Sinespaciado"/>
        <w:ind w:right="48"/>
        <w:jc w:val="both"/>
        <w:rPr>
          <w:rFonts w:ascii="Noto Sans" w:hAnsi="Noto Sans" w:cs="Noto Sans"/>
          <w:sz w:val="16"/>
          <w:szCs w:val="16"/>
        </w:rPr>
      </w:pPr>
    </w:p>
    <w:p w14:paraId="214932F6" w14:textId="77777777" w:rsidR="001C672B" w:rsidRPr="00166987" w:rsidRDefault="001C672B" w:rsidP="001C672B">
      <w:pPr>
        <w:pStyle w:val="Sinespaciado"/>
        <w:ind w:right="48"/>
        <w:jc w:val="both"/>
        <w:rPr>
          <w:rFonts w:ascii="Noto Sans" w:hAnsi="Noto Sans" w:cs="Noto Sans"/>
          <w:sz w:val="16"/>
          <w:szCs w:val="16"/>
        </w:rPr>
      </w:pPr>
      <w:r w:rsidRPr="00166987">
        <w:rPr>
          <w:rFonts w:ascii="Noto Sans" w:hAnsi="Noto Sans" w:cs="Noto Sans"/>
          <w:sz w:val="16"/>
          <w:szCs w:val="16"/>
        </w:rPr>
        <w:t>Se levanta la presente acta y se hace constar que el bien descrito queda en poder del Instituto.</w:t>
      </w:r>
    </w:p>
    <w:p w14:paraId="1034C57C" w14:textId="77777777" w:rsidR="001C672B" w:rsidRPr="00166987" w:rsidRDefault="001C672B" w:rsidP="001C672B">
      <w:pPr>
        <w:pStyle w:val="Sinespaciado"/>
        <w:ind w:right="48"/>
        <w:jc w:val="both"/>
        <w:rPr>
          <w:rFonts w:ascii="Noto Sans" w:hAnsi="Noto Sans" w:cs="Noto Sans"/>
          <w:sz w:val="16"/>
          <w:szCs w:val="16"/>
        </w:rPr>
      </w:pPr>
      <w:r w:rsidRPr="00166987">
        <w:rPr>
          <w:rFonts w:ascii="Noto Sans" w:hAnsi="Noto Sans" w:cs="Noto Sans"/>
          <w:sz w:val="16"/>
          <w:szCs w:val="16"/>
        </w:rPr>
        <w:t>No habiendo otro asunto que constar, se levanta la presente a las _____ horas del día de su inicio, firmando los presentes el original y las copias, se entrega copia al proveedor, y se procede a enviar copia al Administrador de contrato y a la Coordinación de Abastecimiento y Equipamiento, para su conocimiento, así como para los efectos legales y administrativos correspondientes.</w:t>
      </w:r>
    </w:p>
    <w:p w14:paraId="5388EFC7" w14:textId="77777777" w:rsidR="001C672B" w:rsidRPr="00166987" w:rsidRDefault="001C672B" w:rsidP="001C672B">
      <w:pPr>
        <w:pStyle w:val="Sinespaciado"/>
        <w:ind w:right="48"/>
        <w:jc w:val="both"/>
        <w:rPr>
          <w:rFonts w:ascii="Noto Sans" w:hAnsi="Noto Sans" w:cs="Noto Sans"/>
          <w:sz w:val="18"/>
          <w:szCs w:val="18"/>
        </w:rPr>
      </w:pPr>
    </w:p>
    <w:tbl>
      <w:tblPr>
        <w:tblW w:w="5000" w:type="pct"/>
        <w:jc w:val="center"/>
        <w:tblLook w:val="04A0" w:firstRow="1" w:lastRow="0" w:firstColumn="1" w:lastColumn="0" w:noHBand="0" w:noVBand="1"/>
      </w:tblPr>
      <w:tblGrid>
        <w:gridCol w:w="5211"/>
        <w:gridCol w:w="5543"/>
      </w:tblGrid>
      <w:tr w:rsidR="001C672B" w:rsidRPr="00166987" w14:paraId="4D8A1E9C" w14:textId="77777777" w:rsidTr="001C672B">
        <w:trPr>
          <w:jc w:val="center"/>
        </w:trPr>
        <w:tc>
          <w:tcPr>
            <w:tcW w:w="5000" w:type="pct"/>
            <w:gridSpan w:val="2"/>
          </w:tcPr>
          <w:p w14:paraId="476374F1" w14:textId="77777777" w:rsidR="001C672B" w:rsidRPr="00166987" w:rsidRDefault="001C672B" w:rsidP="001C672B">
            <w:pPr>
              <w:pStyle w:val="Sinespaciado"/>
              <w:ind w:right="48"/>
              <w:jc w:val="center"/>
              <w:rPr>
                <w:rFonts w:ascii="Noto Sans" w:hAnsi="Noto Sans" w:cs="Noto Sans"/>
                <w:sz w:val="18"/>
                <w:szCs w:val="18"/>
              </w:rPr>
            </w:pPr>
            <w:r w:rsidRPr="00166987">
              <w:rPr>
                <w:rFonts w:ascii="Noto Sans" w:hAnsi="Noto Sans" w:cs="Noto Sans"/>
                <w:b/>
                <w:bCs/>
                <w:sz w:val="18"/>
                <w:szCs w:val="18"/>
              </w:rPr>
              <w:t>FIRMANTES</w:t>
            </w:r>
          </w:p>
        </w:tc>
      </w:tr>
      <w:tr w:rsidR="001C672B" w:rsidRPr="00166987" w14:paraId="3D79FD8F" w14:textId="77777777" w:rsidTr="001C672B">
        <w:trPr>
          <w:jc w:val="center"/>
        </w:trPr>
        <w:tc>
          <w:tcPr>
            <w:tcW w:w="2423" w:type="pct"/>
            <w:vAlign w:val="bottom"/>
          </w:tcPr>
          <w:p w14:paraId="46C53770" w14:textId="77777777" w:rsidR="001C672B" w:rsidRPr="00166987" w:rsidRDefault="001C672B" w:rsidP="001C672B">
            <w:pPr>
              <w:pStyle w:val="Sinespaciado"/>
              <w:ind w:right="48"/>
              <w:rPr>
                <w:rFonts w:ascii="Noto Sans" w:hAnsi="Noto Sans" w:cs="Noto Sans"/>
                <w:sz w:val="18"/>
                <w:szCs w:val="18"/>
              </w:rPr>
            </w:pPr>
            <w:r w:rsidRPr="00166987">
              <w:rPr>
                <w:rFonts w:ascii="Noto Sans" w:hAnsi="Noto Sans" w:cs="Noto Sans"/>
                <w:sz w:val="18"/>
                <w:szCs w:val="18"/>
              </w:rPr>
              <w:t xml:space="preserve">                    ______________________________________</w:t>
            </w:r>
          </w:p>
        </w:tc>
        <w:tc>
          <w:tcPr>
            <w:tcW w:w="2577" w:type="pct"/>
            <w:vAlign w:val="bottom"/>
          </w:tcPr>
          <w:p w14:paraId="16ECABB1" w14:textId="77777777" w:rsidR="001C672B" w:rsidRPr="00166987" w:rsidRDefault="001C672B" w:rsidP="001C672B">
            <w:pPr>
              <w:pStyle w:val="Sinespaciado"/>
              <w:ind w:right="48"/>
              <w:rPr>
                <w:rFonts w:ascii="Noto Sans" w:hAnsi="Noto Sans" w:cs="Noto Sans"/>
                <w:sz w:val="18"/>
                <w:szCs w:val="18"/>
              </w:rPr>
            </w:pPr>
          </w:p>
          <w:p w14:paraId="10835D47" w14:textId="77777777" w:rsidR="001C672B" w:rsidRPr="00166987" w:rsidRDefault="001C672B" w:rsidP="001C672B">
            <w:pPr>
              <w:pStyle w:val="Sinespaciado"/>
              <w:ind w:right="48"/>
              <w:rPr>
                <w:rFonts w:ascii="Noto Sans" w:hAnsi="Noto Sans" w:cs="Noto Sans"/>
                <w:sz w:val="18"/>
                <w:szCs w:val="18"/>
              </w:rPr>
            </w:pPr>
          </w:p>
          <w:p w14:paraId="1A9E1435" w14:textId="77777777" w:rsidR="001C672B" w:rsidRPr="00166987" w:rsidRDefault="001C672B" w:rsidP="001C672B">
            <w:pPr>
              <w:pStyle w:val="Sinespaciado"/>
              <w:ind w:right="48"/>
              <w:rPr>
                <w:rFonts w:ascii="Noto Sans" w:hAnsi="Noto Sans" w:cs="Noto Sans"/>
                <w:sz w:val="18"/>
                <w:szCs w:val="18"/>
              </w:rPr>
            </w:pPr>
            <w:r w:rsidRPr="00166987">
              <w:rPr>
                <w:rFonts w:ascii="Noto Sans" w:hAnsi="Noto Sans" w:cs="Noto Sans"/>
                <w:sz w:val="18"/>
                <w:szCs w:val="18"/>
              </w:rPr>
              <w:t xml:space="preserve">                          _____________________________________</w:t>
            </w:r>
          </w:p>
        </w:tc>
      </w:tr>
      <w:tr w:rsidR="001C672B" w:rsidRPr="00166987" w14:paraId="17486632" w14:textId="77777777" w:rsidTr="001C672B">
        <w:trPr>
          <w:jc w:val="center"/>
        </w:trPr>
        <w:tc>
          <w:tcPr>
            <w:tcW w:w="2423" w:type="pct"/>
          </w:tcPr>
          <w:p w14:paraId="0C013BA8" w14:textId="77777777" w:rsidR="001C672B" w:rsidRPr="00166987" w:rsidRDefault="001C672B" w:rsidP="001C672B">
            <w:pPr>
              <w:pStyle w:val="Sinespaciado"/>
              <w:ind w:right="48"/>
              <w:jc w:val="center"/>
              <w:rPr>
                <w:rFonts w:ascii="Noto Sans" w:hAnsi="Noto Sans" w:cs="Noto Sans"/>
                <w:sz w:val="18"/>
                <w:szCs w:val="18"/>
              </w:rPr>
            </w:pPr>
            <w:r w:rsidRPr="00166987">
              <w:rPr>
                <w:rFonts w:ascii="Noto Sans" w:hAnsi="Noto Sans" w:cs="Noto Sans"/>
                <w:sz w:val="18"/>
                <w:szCs w:val="18"/>
              </w:rPr>
              <w:t xml:space="preserve">El responsable de la unidad de destino final </w:t>
            </w:r>
          </w:p>
          <w:p w14:paraId="265A544E" w14:textId="77777777" w:rsidR="001C672B" w:rsidRPr="00166987" w:rsidRDefault="001C672B" w:rsidP="001C672B">
            <w:pPr>
              <w:pStyle w:val="Sinespaciado"/>
              <w:ind w:right="48"/>
              <w:jc w:val="center"/>
              <w:rPr>
                <w:rFonts w:ascii="Noto Sans" w:hAnsi="Noto Sans" w:cs="Noto Sans"/>
                <w:sz w:val="18"/>
                <w:szCs w:val="18"/>
              </w:rPr>
            </w:pPr>
            <w:r w:rsidRPr="00166987">
              <w:rPr>
                <w:rFonts w:ascii="Noto Sans" w:hAnsi="Noto Sans" w:cs="Noto Sans"/>
                <w:sz w:val="18"/>
                <w:szCs w:val="18"/>
              </w:rPr>
              <w:t>Nombre, firma y matrícula</w:t>
            </w:r>
          </w:p>
        </w:tc>
        <w:tc>
          <w:tcPr>
            <w:tcW w:w="2577" w:type="pct"/>
          </w:tcPr>
          <w:p w14:paraId="7260F79E" w14:textId="77777777" w:rsidR="001C672B" w:rsidRPr="00166987" w:rsidRDefault="001C672B" w:rsidP="001C672B">
            <w:pPr>
              <w:pStyle w:val="Sinespaciado"/>
              <w:ind w:right="48"/>
              <w:jc w:val="center"/>
              <w:rPr>
                <w:rFonts w:ascii="Noto Sans" w:hAnsi="Noto Sans" w:cs="Noto Sans"/>
                <w:sz w:val="18"/>
                <w:szCs w:val="18"/>
              </w:rPr>
            </w:pPr>
            <w:r w:rsidRPr="00166987">
              <w:rPr>
                <w:rFonts w:ascii="Noto Sans" w:hAnsi="Noto Sans" w:cs="Noto Sans"/>
                <w:sz w:val="18"/>
                <w:szCs w:val="18"/>
              </w:rPr>
              <w:t>El responsable del área usuaria</w:t>
            </w:r>
          </w:p>
          <w:p w14:paraId="0D086CF3" w14:textId="77777777" w:rsidR="001C672B" w:rsidRPr="00166987" w:rsidRDefault="001C672B" w:rsidP="001C672B">
            <w:pPr>
              <w:pStyle w:val="Sinespaciado"/>
              <w:ind w:right="48"/>
              <w:jc w:val="center"/>
              <w:rPr>
                <w:rFonts w:ascii="Noto Sans" w:hAnsi="Noto Sans" w:cs="Noto Sans"/>
                <w:sz w:val="18"/>
                <w:szCs w:val="18"/>
              </w:rPr>
            </w:pPr>
            <w:r w:rsidRPr="00166987">
              <w:rPr>
                <w:rFonts w:ascii="Noto Sans" w:hAnsi="Noto Sans" w:cs="Noto Sans"/>
                <w:sz w:val="18"/>
                <w:szCs w:val="18"/>
              </w:rPr>
              <w:t>Nombre, firma y matrícula</w:t>
            </w:r>
          </w:p>
        </w:tc>
      </w:tr>
      <w:tr w:rsidR="001C672B" w:rsidRPr="00166987" w14:paraId="3B6DE385" w14:textId="77777777" w:rsidTr="001C672B">
        <w:trPr>
          <w:jc w:val="center"/>
        </w:trPr>
        <w:tc>
          <w:tcPr>
            <w:tcW w:w="5000" w:type="pct"/>
            <w:gridSpan w:val="2"/>
            <w:vAlign w:val="bottom"/>
          </w:tcPr>
          <w:p w14:paraId="4F853D51" w14:textId="77777777" w:rsidR="001C672B" w:rsidRPr="00166987" w:rsidRDefault="001C672B" w:rsidP="001C672B">
            <w:pPr>
              <w:pStyle w:val="Sinespaciado"/>
              <w:ind w:right="48"/>
              <w:jc w:val="center"/>
              <w:rPr>
                <w:rFonts w:ascii="Noto Sans" w:hAnsi="Noto Sans" w:cs="Noto Sans"/>
                <w:sz w:val="18"/>
                <w:szCs w:val="18"/>
              </w:rPr>
            </w:pPr>
            <w:r w:rsidRPr="00166987">
              <w:rPr>
                <w:rFonts w:ascii="Noto Sans" w:hAnsi="Noto Sans" w:cs="Noto Sans"/>
                <w:sz w:val="18"/>
                <w:szCs w:val="18"/>
              </w:rPr>
              <w:t xml:space="preserve">                                         </w:t>
            </w:r>
          </w:p>
          <w:p w14:paraId="458E2C42" w14:textId="77777777" w:rsidR="001C672B" w:rsidRPr="00166987" w:rsidRDefault="001C672B" w:rsidP="001C672B">
            <w:pPr>
              <w:pStyle w:val="Sinespaciado"/>
              <w:ind w:right="48"/>
              <w:jc w:val="center"/>
              <w:rPr>
                <w:rFonts w:ascii="Noto Sans" w:hAnsi="Noto Sans" w:cs="Noto Sans"/>
                <w:sz w:val="18"/>
                <w:szCs w:val="18"/>
              </w:rPr>
            </w:pPr>
          </w:p>
          <w:p w14:paraId="7A44C607" w14:textId="77777777" w:rsidR="001C672B" w:rsidRPr="00166987" w:rsidRDefault="001C672B" w:rsidP="001C672B">
            <w:pPr>
              <w:pStyle w:val="Sinespaciado"/>
              <w:ind w:right="48"/>
              <w:jc w:val="center"/>
              <w:rPr>
                <w:rFonts w:ascii="Noto Sans" w:hAnsi="Noto Sans" w:cs="Noto Sans"/>
                <w:sz w:val="18"/>
                <w:szCs w:val="18"/>
              </w:rPr>
            </w:pPr>
            <w:r w:rsidRPr="00166987">
              <w:rPr>
                <w:rFonts w:ascii="Noto Sans" w:hAnsi="Noto Sans" w:cs="Noto Sans"/>
                <w:sz w:val="18"/>
                <w:szCs w:val="18"/>
              </w:rPr>
              <w:t xml:space="preserve">    ______________________________________</w:t>
            </w:r>
          </w:p>
        </w:tc>
      </w:tr>
      <w:tr w:rsidR="001C672B" w:rsidRPr="00166987" w14:paraId="7A82A45D" w14:textId="77777777" w:rsidTr="001C672B">
        <w:trPr>
          <w:jc w:val="center"/>
        </w:trPr>
        <w:tc>
          <w:tcPr>
            <w:tcW w:w="5000" w:type="pct"/>
            <w:gridSpan w:val="2"/>
            <w:vAlign w:val="center"/>
          </w:tcPr>
          <w:p w14:paraId="01BE2B3B" w14:textId="77777777" w:rsidR="001C672B" w:rsidRPr="00166987" w:rsidRDefault="001C672B" w:rsidP="001C672B">
            <w:pPr>
              <w:pStyle w:val="Sinespaciado"/>
              <w:ind w:right="48"/>
              <w:jc w:val="center"/>
              <w:rPr>
                <w:rFonts w:ascii="Noto Sans" w:hAnsi="Noto Sans" w:cs="Noto Sans"/>
                <w:sz w:val="18"/>
                <w:szCs w:val="18"/>
              </w:rPr>
            </w:pPr>
            <w:r w:rsidRPr="00166987">
              <w:rPr>
                <w:rFonts w:ascii="Noto Sans" w:hAnsi="Noto Sans" w:cs="Noto Sans"/>
                <w:sz w:val="18"/>
                <w:szCs w:val="18"/>
              </w:rPr>
              <w:t>Representante legal del proveedor</w:t>
            </w:r>
          </w:p>
          <w:p w14:paraId="778D159A" w14:textId="77777777" w:rsidR="001C672B" w:rsidRPr="00166987" w:rsidRDefault="001C672B" w:rsidP="001C672B">
            <w:pPr>
              <w:pStyle w:val="Sinespaciado"/>
              <w:ind w:right="48"/>
              <w:jc w:val="center"/>
              <w:rPr>
                <w:rFonts w:ascii="Noto Sans" w:hAnsi="Noto Sans" w:cs="Noto Sans"/>
                <w:sz w:val="18"/>
                <w:szCs w:val="18"/>
              </w:rPr>
            </w:pPr>
            <w:r w:rsidRPr="00166987">
              <w:rPr>
                <w:rFonts w:ascii="Noto Sans" w:hAnsi="Noto Sans" w:cs="Noto Sans"/>
                <w:sz w:val="18"/>
                <w:szCs w:val="18"/>
              </w:rPr>
              <w:t>Nombre y firma</w:t>
            </w:r>
          </w:p>
        </w:tc>
      </w:tr>
      <w:tr w:rsidR="001C672B" w:rsidRPr="00166987" w14:paraId="4A40243A" w14:textId="77777777" w:rsidTr="001C672B">
        <w:trPr>
          <w:jc w:val="center"/>
        </w:trPr>
        <w:tc>
          <w:tcPr>
            <w:tcW w:w="5000" w:type="pct"/>
            <w:gridSpan w:val="2"/>
          </w:tcPr>
          <w:p w14:paraId="00E87874" w14:textId="77777777" w:rsidR="001C672B" w:rsidRPr="00166987" w:rsidRDefault="001C672B" w:rsidP="001C672B">
            <w:pPr>
              <w:pStyle w:val="Sinespaciado"/>
              <w:ind w:right="48"/>
              <w:jc w:val="center"/>
              <w:rPr>
                <w:rFonts w:ascii="Noto Sans" w:hAnsi="Noto Sans" w:cs="Noto Sans"/>
                <w:sz w:val="18"/>
                <w:szCs w:val="18"/>
                <w:lang w:val="es-ES_tradnl"/>
              </w:rPr>
            </w:pPr>
          </w:p>
          <w:p w14:paraId="7161A692" w14:textId="77777777" w:rsidR="001C672B" w:rsidRPr="00166987" w:rsidRDefault="001C672B" w:rsidP="001C672B">
            <w:pPr>
              <w:pStyle w:val="Sinespaciado"/>
              <w:ind w:right="48"/>
              <w:rPr>
                <w:rFonts w:ascii="Noto Sans" w:hAnsi="Noto Sans" w:cs="Noto Sans"/>
                <w:sz w:val="18"/>
                <w:szCs w:val="18"/>
              </w:rPr>
            </w:pPr>
            <w:r w:rsidRPr="00166987">
              <w:rPr>
                <w:rFonts w:ascii="Noto Sans" w:hAnsi="Noto Sans" w:cs="Noto Sans"/>
                <w:b/>
                <w:sz w:val="16"/>
                <w:szCs w:val="16"/>
              </w:rPr>
              <w:t>Nota: El acta deberá contener sellos de recibido, clave presupuestal, así como el nombre y matricula de quien recibe.</w:t>
            </w:r>
          </w:p>
        </w:tc>
      </w:tr>
    </w:tbl>
    <w:p w14:paraId="19BAADBF" w14:textId="77777777" w:rsidR="001C672B" w:rsidRPr="00166987" w:rsidRDefault="001C672B" w:rsidP="001C672B">
      <w:pPr>
        <w:ind w:right="48"/>
        <w:rPr>
          <w:rFonts w:cs="Noto Sans"/>
          <w:szCs w:val="18"/>
        </w:rPr>
      </w:pPr>
    </w:p>
    <w:p w14:paraId="29A848B6" w14:textId="77777777" w:rsidR="001C672B" w:rsidRPr="00166987" w:rsidRDefault="001C672B" w:rsidP="001C672B">
      <w:pPr>
        <w:spacing w:before="60" w:after="60"/>
        <w:ind w:right="48"/>
        <w:jc w:val="center"/>
        <w:rPr>
          <w:rFonts w:cs="Noto Sans"/>
          <w:b/>
          <w:szCs w:val="18"/>
        </w:rPr>
      </w:pPr>
      <w:r w:rsidRPr="00166987">
        <w:rPr>
          <w:rFonts w:cs="Noto Sans"/>
          <w:szCs w:val="18"/>
        </w:rPr>
        <w:br w:type="page"/>
      </w:r>
      <w:r w:rsidRPr="00166987">
        <w:rPr>
          <w:rFonts w:cs="Noto Sans"/>
          <w:b/>
          <w:szCs w:val="18"/>
        </w:rPr>
        <w:lastRenderedPageBreak/>
        <w:t>Anexo 4</w:t>
      </w:r>
    </w:p>
    <w:p w14:paraId="37FA3D2B" w14:textId="77777777" w:rsidR="001C672B" w:rsidRPr="00166987" w:rsidRDefault="001C672B" w:rsidP="001C672B">
      <w:pPr>
        <w:pStyle w:val="Sinespaciado"/>
        <w:ind w:right="48"/>
        <w:jc w:val="center"/>
        <w:rPr>
          <w:rFonts w:ascii="Noto Sans" w:hAnsi="Noto Sans" w:cs="Noto Sans"/>
          <w:b/>
          <w:sz w:val="18"/>
          <w:szCs w:val="18"/>
        </w:rPr>
      </w:pPr>
      <w:r w:rsidRPr="00166987">
        <w:rPr>
          <w:rFonts w:ascii="Noto Sans" w:hAnsi="Noto Sans" w:cs="Noto Sans"/>
          <w:b/>
          <w:sz w:val="18"/>
          <w:szCs w:val="18"/>
        </w:rPr>
        <w:t>Entrega de equipos en préstamo</w:t>
      </w:r>
    </w:p>
    <w:p w14:paraId="1609664D" w14:textId="77777777" w:rsidR="001C672B" w:rsidRPr="00166987" w:rsidRDefault="001C672B" w:rsidP="001C672B">
      <w:pPr>
        <w:pStyle w:val="Sinespaciado"/>
        <w:ind w:right="48"/>
        <w:jc w:val="center"/>
        <w:rPr>
          <w:rFonts w:ascii="Noto Sans" w:hAnsi="Noto Sans" w:cs="Noto Sans"/>
          <w:b/>
          <w:sz w:val="18"/>
          <w:szCs w:val="18"/>
        </w:rPr>
      </w:pPr>
    </w:p>
    <w:p w14:paraId="01A65CFC" w14:textId="77777777" w:rsidR="001C672B" w:rsidRPr="00166987" w:rsidRDefault="001C672B" w:rsidP="001C672B">
      <w:pPr>
        <w:pStyle w:val="Sinespaciado"/>
        <w:ind w:right="48" w:firstLine="709"/>
        <w:jc w:val="center"/>
        <w:rPr>
          <w:rFonts w:ascii="Noto Sans" w:hAnsi="Noto Sans" w:cs="Noto Sans"/>
          <w:sz w:val="16"/>
          <w:szCs w:val="16"/>
        </w:rPr>
      </w:pPr>
      <w:r w:rsidRPr="00166987">
        <w:rPr>
          <w:rFonts w:ascii="Noto Sans" w:hAnsi="Noto Sans" w:cs="Noto Sans"/>
          <w:sz w:val="16"/>
          <w:szCs w:val="16"/>
        </w:rPr>
        <w:t>(Carta en original, papel membretado y firma autógrafa)</w:t>
      </w:r>
    </w:p>
    <w:p w14:paraId="6649EE2F" w14:textId="77777777" w:rsidR="001C672B" w:rsidRPr="00166987" w:rsidRDefault="001C672B" w:rsidP="001C672B">
      <w:pPr>
        <w:pStyle w:val="Sinespaciado"/>
        <w:ind w:right="48" w:firstLine="709"/>
        <w:jc w:val="center"/>
        <w:rPr>
          <w:rFonts w:ascii="Noto Sans" w:hAnsi="Noto Sans" w:cs="Noto Sans"/>
          <w:sz w:val="16"/>
          <w:szCs w:val="16"/>
        </w:rPr>
      </w:pPr>
    </w:p>
    <w:p w14:paraId="3D437B95" w14:textId="77777777" w:rsidR="001C672B" w:rsidRPr="00166987" w:rsidRDefault="001C672B" w:rsidP="001C672B">
      <w:pPr>
        <w:pStyle w:val="Sinespaciado"/>
        <w:ind w:right="48" w:firstLine="709"/>
        <w:jc w:val="right"/>
        <w:rPr>
          <w:rFonts w:ascii="Noto Sans" w:hAnsi="Noto Sans" w:cs="Noto Sans"/>
          <w:sz w:val="16"/>
          <w:szCs w:val="16"/>
        </w:rPr>
      </w:pPr>
    </w:p>
    <w:p w14:paraId="60E8E7C2" w14:textId="77777777" w:rsidR="001C672B" w:rsidRPr="00166987" w:rsidRDefault="001C672B" w:rsidP="001C672B">
      <w:pPr>
        <w:pStyle w:val="Sinespaciado"/>
        <w:ind w:right="48" w:firstLine="709"/>
        <w:jc w:val="right"/>
        <w:rPr>
          <w:rFonts w:ascii="Noto Sans" w:hAnsi="Noto Sans" w:cs="Noto Sans"/>
          <w:sz w:val="16"/>
          <w:szCs w:val="16"/>
        </w:rPr>
      </w:pPr>
      <w:r w:rsidRPr="00166987">
        <w:rPr>
          <w:rFonts w:ascii="Noto Sans" w:hAnsi="Noto Sans" w:cs="Noto Sans"/>
          <w:sz w:val="16"/>
          <w:szCs w:val="16"/>
        </w:rPr>
        <w:t>Lugar y fecha</w:t>
      </w:r>
    </w:p>
    <w:p w14:paraId="620FD524" w14:textId="77777777" w:rsidR="001C672B" w:rsidRPr="00166987" w:rsidRDefault="001C672B" w:rsidP="001C672B">
      <w:pPr>
        <w:pStyle w:val="Sinespaciado"/>
        <w:ind w:right="48" w:firstLine="709"/>
        <w:rPr>
          <w:rFonts w:ascii="Noto Sans" w:hAnsi="Noto Sans" w:cs="Noto Sans"/>
          <w:sz w:val="16"/>
          <w:szCs w:val="16"/>
        </w:rPr>
      </w:pPr>
    </w:p>
    <w:p w14:paraId="1470B3DA" w14:textId="77777777" w:rsidR="001C672B" w:rsidRPr="00166987" w:rsidRDefault="001C672B" w:rsidP="001C672B">
      <w:pPr>
        <w:pStyle w:val="Sinespaciado"/>
        <w:ind w:right="48" w:firstLine="709"/>
        <w:rPr>
          <w:rFonts w:ascii="Noto Sans" w:hAnsi="Noto Sans" w:cs="Noto Sans"/>
          <w:sz w:val="16"/>
          <w:szCs w:val="16"/>
        </w:rPr>
      </w:pPr>
    </w:p>
    <w:p w14:paraId="42B069A4" w14:textId="77777777" w:rsidR="001C672B" w:rsidRPr="00166987" w:rsidRDefault="001C672B" w:rsidP="001C672B">
      <w:pPr>
        <w:pStyle w:val="Sinespaciado"/>
        <w:ind w:right="48"/>
        <w:rPr>
          <w:rFonts w:ascii="Noto Sans" w:hAnsi="Noto Sans" w:cs="Noto Sans"/>
          <w:sz w:val="16"/>
          <w:szCs w:val="16"/>
        </w:rPr>
      </w:pPr>
      <w:r w:rsidRPr="00166987">
        <w:rPr>
          <w:rFonts w:ascii="Noto Sans" w:hAnsi="Noto Sans" w:cs="Noto Sans"/>
          <w:sz w:val="16"/>
          <w:szCs w:val="16"/>
        </w:rPr>
        <w:t>Instituto Mexicano Del Seguro Social</w:t>
      </w:r>
    </w:p>
    <w:p w14:paraId="04D1A24E" w14:textId="77777777" w:rsidR="001C672B" w:rsidRPr="00166987" w:rsidRDefault="001C672B" w:rsidP="001C672B">
      <w:pPr>
        <w:pStyle w:val="Sinespaciado"/>
        <w:ind w:right="48"/>
        <w:jc w:val="center"/>
        <w:rPr>
          <w:rFonts w:ascii="Noto Sans" w:hAnsi="Noto Sans" w:cs="Noto Sans"/>
          <w:sz w:val="16"/>
          <w:szCs w:val="16"/>
        </w:rPr>
      </w:pPr>
    </w:p>
    <w:p w14:paraId="794C491F" w14:textId="77777777" w:rsidR="001C672B" w:rsidRPr="00166987" w:rsidRDefault="001C672B" w:rsidP="001C672B">
      <w:pPr>
        <w:pStyle w:val="Sinespaciado"/>
        <w:ind w:right="48"/>
        <w:rPr>
          <w:rFonts w:ascii="Noto Sans" w:hAnsi="Noto Sans" w:cs="Noto Sans"/>
          <w:sz w:val="16"/>
          <w:szCs w:val="16"/>
        </w:rPr>
      </w:pPr>
      <w:r w:rsidRPr="00166987">
        <w:rPr>
          <w:rFonts w:ascii="Noto Sans" w:hAnsi="Noto Sans" w:cs="Noto Sans"/>
          <w:sz w:val="16"/>
          <w:szCs w:val="16"/>
        </w:rPr>
        <w:t>(Anotar el nombre del director o jefe a cargo de la unidad médica, así como la dirección correspondiente a la unidad)</w:t>
      </w:r>
    </w:p>
    <w:p w14:paraId="7E9E32B4" w14:textId="77777777" w:rsidR="001C672B" w:rsidRPr="00166987" w:rsidRDefault="001C672B" w:rsidP="001C672B">
      <w:pPr>
        <w:pStyle w:val="Sinespaciado"/>
        <w:ind w:right="48"/>
        <w:rPr>
          <w:rFonts w:ascii="Noto Sans" w:hAnsi="Noto Sans" w:cs="Noto Sans"/>
          <w:sz w:val="16"/>
          <w:szCs w:val="16"/>
        </w:rPr>
      </w:pPr>
    </w:p>
    <w:p w14:paraId="160C1AC1" w14:textId="77777777" w:rsidR="001C672B" w:rsidRPr="00166987" w:rsidRDefault="001C672B" w:rsidP="001C672B">
      <w:pPr>
        <w:pStyle w:val="Sinespaciado"/>
        <w:ind w:right="48"/>
        <w:rPr>
          <w:rFonts w:ascii="Noto Sans" w:hAnsi="Noto Sans" w:cs="Noto Sans"/>
          <w:sz w:val="16"/>
          <w:szCs w:val="16"/>
        </w:rPr>
      </w:pPr>
      <w:r w:rsidRPr="00166987">
        <w:rPr>
          <w:rFonts w:ascii="Noto Sans" w:hAnsi="Noto Sans" w:cs="Noto Sans"/>
          <w:sz w:val="16"/>
          <w:szCs w:val="16"/>
        </w:rPr>
        <w:t>PRESENTE</w:t>
      </w:r>
    </w:p>
    <w:p w14:paraId="696B1F39" w14:textId="77777777" w:rsidR="001C672B" w:rsidRPr="00166987" w:rsidRDefault="001C672B" w:rsidP="001C672B">
      <w:pPr>
        <w:pStyle w:val="Sinespaciado"/>
        <w:ind w:right="48" w:firstLine="709"/>
        <w:rPr>
          <w:rFonts w:ascii="Noto Sans" w:hAnsi="Noto Sans" w:cs="Noto Sans"/>
          <w:sz w:val="16"/>
          <w:szCs w:val="16"/>
        </w:rPr>
      </w:pPr>
    </w:p>
    <w:p w14:paraId="4D99C7FD" w14:textId="77777777" w:rsidR="001C672B" w:rsidRPr="00166987" w:rsidRDefault="001C672B" w:rsidP="001C672B">
      <w:pPr>
        <w:ind w:right="48"/>
        <w:rPr>
          <w:rFonts w:cs="Noto Sans"/>
          <w:sz w:val="16"/>
          <w:szCs w:val="16"/>
        </w:rPr>
      </w:pPr>
      <w:r w:rsidRPr="00166987">
        <w:rPr>
          <w:rFonts w:cs="Noto Sans"/>
          <w:sz w:val="16"/>
          <w:szCs w:val="16"/>
        </w:rPr>
        <w:t>(__________</w:t>
      </w:r>
      <w:r w:rsidRPr="00166987">
        <w:rPr>
          <w:rFonts w:cs="Noto Sans"/>
          <w:sz w:val="16"/>
          <w:szCs w:val="16"/>
          <w:u w:val="single"/>
        </w:rPr>
        <w:t xml:space="preserve">Nombre </w:t>
      </w:r>
      <w:r w:rsidRPr="00166987">
        <w:rPr>
          <w:rFonts w:cs="Noto Sans"/>
          <w:sz w:val="16"/>
          <w:szCs w:val="16"/>
        </w:rPr>
        <w:t>____________), en mi carácter de representante legal de la empresa (</w:t>
      </w:r>
      <w:r w:rsidRPr="00166987">
        <w:rPr>
          <w:rFonts w:cs="Noto Sans"/>
          <w:sz w:val="16"/>
          <w:szCs w:val="16"/>
          <w:u w:val="single"/>
        </w:rPr>
        <w:t>___denominación del licitante</w:t>
      </w:r>
      <w:r w:rsidRPr="00166987">
        <w:rPr>
          <w:rFonts w:cs="Noto Sans"/>
          <w:sz w:val="16"/>
          <w:szCs w:val="16"/>
        </w:rPr>
        <w:t>_____), hago entrega de la(s) siguiente(s) equipo(s) solicitado(s) en el anexo __ de las bases de la licitación pública nacional electrónica no. __________________, mismo(s) que son de mi propiedad lo(s) cual(es) se retirara(n) en un plazo no mayor de 30 días hábiles contados a partir del día siguiente al término de la vigencia del contrato.</w:t>
      </w:r>
    </w:p>
    <w:p w14:paraId="1F9A1F89" w14:textId="77777777" w:rsidR="001C672B" w:rsidRPr="00166987" w:rsidRDefault="001C672B" w:rsidP="001C672B">
      <w:pPr>
        <w:ind w:right="48" w:firstLine="709"/>
        <w:rPr>
          <w:rFonts w:cs="Noto Sans"/>
          <w:sz w:val="16"/>
          <w:szCs w:val="16"/>
        </w:rPr>
      </w:pPr>
    </w:p>
    <w:tbl>
      <w:tblPr>
        <w:tblW w:w="5000" w:type="pct"/>
        <w:jc w:val="center"/>
        <w:tblCellMar>
          <w:left w:w="71" w:type="dxa"/>
          <w:right w:w="71" w:type="dxa"/>
        </w:tblCellMar>
        <w:tblLook w:val="0000" w:firstRow="0" w:lastRow="0" w:firstColumn="0" w:lastColumn="0" w:noHBand="0" w:noVBand="0"/>
      </w:tblPr>
      <w:tblGrid>
        <w:gridCol w:w="1462"/>
        <w:gridCol w:w="1185"/>
        <w:gridCol w:w="1335"/>
        <w:gridCol w:w="1036"/>
        <w:gridCol w:w="1038"/>
        <w:gridCol w:w="980"/>
        <w:gridCol w:w="948"/>
        <w:gridCol w:w="2696"/>
      </w:tblGrid>
      <w:tr w:rsidR="001C672B" w:rsidRPr="00166987" w14:paraId="660D8346" w14:textId="77777777" w:rsidTr="001C672B">
        <w:trPr>
          <w:cantSplit/>
          <w:jc w:val="center"/>
        </w:trPr>
        <w:tc>
          <w:tcPr>
            <w:tcW w:w="684" w:type="pct"/>
            <w:tcBorders>
              <w:top w:val="single" w:sz="4" w:space="0" w:color="auto"/>
              <w:left w:val="single" w:sz="4" w:space="0" w:color="auto"/>
              <w:bottom w:val="single" w:sz="4" w:space="0" w:color="auto"/>
              <w:right w:val="single" w:sz="4" w:space="0" w:color="auto"/>
            </w:tcBorders>
            <w:shd w:val="clear" w:color="auto" w:fill="003300"/>
            <w:vAlign w:val="center"/>
          </w:tcPr>
          <w:p w14:paraId="76B89073" w14:textId="77777777" w:rsidR="001C672B" w:rsidRPr="00166987" w:rsidRDefault="001C672B" w:rsidP="001C672B">
            <w:pPr>
              <w:tabs>
                <w:tab w:val="left" w:pos="9876"/>
                <w:tab w:val="left" w:pos="10596"/>
                <w:tab w:val="left" w:pos="11316"/>
                <w:tab w:val="left" w:pos="12036"/>
                <w:tab w:val="left" w:pos="12756"/>
                <w:tab w:val="left" w:pos="13476"/>
                <w:tab w:val="left" w:pos="14196"/>
                <w:tab w:val="left" w:pos="14916"/>
              </w:tabs>
              <w:ind w:right="48"/>
              <w:jc w:val="center"/>
              <w:rPr>
                <w:rFonts w:cs="Noto Sans"/>
                <w:b/>
                <w:color w:val="FFFFFF"/>
                <w:sz w:val="16"/>
                <w:szCs w:val="16"/>
              </w:rPr>
            </w:pPr>
            <w:r w:rsidRPr="00166987">
              <w:rPr>
                <w:rFonts w:cs="Noto Sans"/>
                <w:b/>
                <w:color w:val="FFFFFF"/>
                <w:sz w:val="16"/>
                <w:szCs w:val="16"/>
              </w:rPr>
              <w:t>Descripción</w:t>
            </w:r>
          </w:p>
        </w:tc>
        <w:tc>
          <w:tcPr>
            <w:tcW w:w="555" w:type="pct"/>
            <w:tcBorders>
              <w:top w:val="single" w:sz="4" w:space="0" w:color="auto"/>
              <w:left w:val="single" w:sz="4" w:space="0" w:color="auto"/>
              <w:bottom w:val="single" w:sz="4" w:space="0" w:color="auto"/>
              <w:right w:val="single" w:sz="4" w:space="0" w:color="auto"/>
            </w:tcBorders>
            <w:shd w:val="clear" w:color="auto" w:fill="003300"/>
          </w:tcPr>
          <w:p w14:paraId="218A8922" w14:textId="77777777" w:rsidR="001C672B" w:rsidRPr="00166987" w:rsidRDefault="001C672B" w:rsidP="001C672B">
            <w:pPr>
              <w:tabs>
                <w:tab w:val="left" w:pos="9876"/>
                <w:tab w:val="left" w:pos="10596"/>
                <w:tab w:val="left" w:pos="11316"/>
                <w:tab w:val="left" w:pos="12036"/>
                <w:tab w:val="left" w:pos="12756"/>
                <w:tab w:val="left" w:pos="13476"/>
                <w:tab w:val="left" w:pos="14196"/>
                <w:tab w:val="left" w:pos="14916"/>
              </w:tabs>
              <w:ind w:right="48"/>
              <w:jc w:val="center"/>
              <w:rPr>
                <w:rFonts w:cs="Noto Sans"/>
                <w:b/>
                <w:color w:val="FFFFFF"/>
                <w:sz w:val="16"/>
                <w:szCs w:val="16"/>
              </w:rPr>
            </w:pPr>
            <w:r w:rsidRPr="00166987">
              <w:rPr>
                <w:rFonts w:cs="Noto Sans"/>
                <w:b/>
                <w:color w:val="FFFFFF"/>
                <w:sz w:val="16"/>
                <w:szCs w:val="16"/>
              </w:rPr>
              <w:t>Cantidad Entregada</w:t>
            </w:r>
          </w:p>
        </w:tc>
        <w:tc>
          <w:tcPr>
            <w:tcW w:w="625" w:type="pct"/>
            <w:tcBorders>
              <w:top w:val="single" w:sz="4" w:space="0" w:color="auto"/>
              <w:left w:val="single" w:sz="4" w:space="0" w:color="auto"/>
              <w:bottom w:val="single" w:sz="4" w:space="0" w:color="auto"/>
              <w:right w:val="single" w:sz="4" w:space="0" w:color="auto"/>
            </w:tcBorders>
            <w:shd w:val="clear" w:color="auto" w:fill="003300"/>
            <w:vAlign w:val="center"/>
          </w:tcPr>
          <w:p w14:paraId="5ABBB2D8" w14:textId="77777777" w:rsidR="001C672B" w:rsidRPr="00166987" w:rsidRDefault="001C672B" w:rsidP="001C672B">
            <w:pPr>
              <w:tabs>
                <w:tab w:val="left" w:pos="9876"/>
                <w:tab w:val="left" w:pos="10596"/>
                <w:tab w:val="left" w:pos="11316"/>
                <w:tab w:val="left" w:pos="12036"/>
                <w:tab w:val="left" w:pos="12756"/>
                <w:tab w:val="left" w:pos="13476"/>
                <w:tab w:val="left" w:pos="14196"/>
                <w:tab w:val="left" w:pos="14916"/>
              </w:tabs>
              <w:ind w:right="48" w:firstLine="47"/>
              <w:jc w:val="center"/>
              <w:rPr>
                <w:rFonts w:cs="Noto Sans"/>
                <w:b/>
                <w:color w:val="FFFFFF"/>
                <w:sz w:val="16"/>
                <w:szCs w:val="16"/>
              </w:rPr>
            </w:pPr>
            <w:r w:rsidRPr="00166987">
              <w:rPr>
                <w:rFonts w:cs="Noto Sans"/>
                <w:b/>
                <w:color w:val="FFFFFF"/>
                <w:sz w:val="16"/>
                <w:szCs w:val="16"/>
              </w:rPr>
              <w:t>Fabricante</w:t>
            </w:r>
          </w:p>
        </w:tc>
        <w:tc>
          <w:tcPr>
            <w:tcW w:w="485" w:type="pct"/>
            <w:tcBorders>
              <w:top w:val="single" w:sz="4" w:space="0" w:color="auto"/>
              <w:left w:val="single" w:sz="4" w:space="0" w:color="auto"/>
              <w:bottom w:val="single" w:sz="4" w:space="0" w:color="auto"/>
              <w:right w:val="single" w:sz="4" w:space="0" w:color="auto"/>
            </w:tcBorders>
            <w:shd w:val="clear" w:color="auto" w:fill="003300"/>
            <w:vAlign w:val="center"/>
          </w:tcPr>
          <w:p w14:paraId="6DC8EBF9" w14:textId="77777777" w:rsidR="001C672B" w:rsidRPr="00166987" w:rsidRDefault="001C672B" w:rsidP="001C672B">
            <w:pPr>
              <w:tabs>
                <w:tab w:val="left" w:pos="9876"/>
                <w:tab w:val="left" w:pos="10596"/>
                <w:tab w:val="left" w:pos="11316"/>
                <w:tab w:val="left" w:pos="12036"/>
                <w:tab w:val="left" w:pos="12756"/>
                <w:tab w:val="left" w:pos="13476"/>
                <w:tab w:val="left" w:pos="14196"/>
                <w:tab w:val="left" w:pos="14916"/>
              </w:tabs>
              <w:ind w:right="48"/>
              <w:jc w:val="center"/>
              <w:rPr>
                <w:rFonts w:cs="Noto Sans"/>
                <w:b/>
                <w:color w:val="FFFFFF"/>
                <w:sz w:val="16"/>
                <w:szCs w:val="16"/>
              </w:rPr>
            </w:pPr>
            <w:r w:rsidRPr="00166987">
              <w:rPr>
                <w:rFonts w:cs="Noto Sans"/>
                <w:b/>
                <w:color w:val="FFFFFF"/>
                <w:sz w:val="16"/>
                <w:szCs w:val="16"/>
              </w:rPr>
              <w:t>Marca</w:t>
            </w:r>
          </w:p>
        </w:tc>
        <w:tc>
          <w:tcPr>
            <w:tcW w:w="486" w:type="pct"/>
            <w:tcBorders>
              <w:top w:val="single" w:sz="4" w:space="0" w:color="auto"/>
              <w:left w:val="single" w:sz="4" w:space="0" w:color="auto"/>
              <w:bottom w:val="single" w:sz="4" w:space="0" w:color="auto"/>
              <w:right w:val="single" w:sz="4" w:space="0" w:color="auto"/>
            </w:tcBorders>
            <w:shd w:val="clear" w:color="auto" w:fill="003300"/>
            <w:vAlign w:val="center"/>
          </w:tcPr>
          <w:p w14:paraId="501191B0" w14:textId="77777777" w:rsidR="001C672B" w:rsidRPr="00166987" w:rsidRDefault="001C672B" w:rsidP="001C672B">
            <w:pPr>
              <w:tabs>
                <w:tab w:val="left" w:pos="9876"/>
                <w:tab w:val="left" w:pos="10596"/>
                <w:tab w:val="left" w:pos="11316"/>
                <w:tab w:val="left" w:pos="12036"/>
                <w:tab w:val="left" w:pos="12756"/>
                <w:tab w:val="left" w:pos="13476"/>
                <w:tab w:val="left" w:pos="14196"/>
                <w:tab w:val="left" w:pos="14916"/>
              </w:tabs>
              <w:ind w:right="48"/>
              <w:jc w:val="center"/>
              <w:rPr>
                <w:rFonts w:cs="Noto Sans"/>
                <w:b/>
                <w:color w:val="FFFFFF"/>
                <w:sz w:val="16"/>
                <w:szCs w:val="16"/>
              </w:rPr>
            </w:pPr>
            <w:r w:rsidRPr="00166987">
              <w:rPr>
                <w:rFonts w:cs="Noto Sans"/>
                <w:b/>
                <w:color w:val="FFFFFF"/>
                <w:sz w:val="16"/>
                <w:szCs w:val="16"/>
              </w:rPr>
              <w:t>Modelo</w:t>
            </w:r>
          </w:p>
        </w:tc>
        <w:tc>
          <w:tcPr>
            <w:tcW w:w="459" w:type="pct"/>
            <w:tcBorders>
              <w:top w:val="single" w:sz="4" w:space="0" w:color="auto"/>
              <w:left w:val="single" w:sz="4" w:space="0" w:color="auto"/>
              <w:bottom w:val="single" w:sz="4" w:space="0" w:color="auto"/>
              <w:right w:val="single" w:sz="4" w:space="0" w:color="auto"/>
            </w:tcBorders>
            <w:shd w:val="clear" w:color="auto" w:fill="003300"/>
            <w:vAlign w:val="center"/>
          </w:tcPr>
          <w:p w14:paraId="4D0EEBDF" w14:textId="77777777" w:rsidR="001C672B" w:rsidRPr="00166987" w:rsidRDefault="001C672B" w:rsidP="001C672B">
            <w:pPr>
              <w:tabs>
                <w:tab w:val="left" w:pos="9876"/>
                <w:tab w:val="left" w:pos="10596"/>
                <w:tab w:val="left" w:pos="11316"/>
                <w:tab w:val="left" w:pos="12036"/>
                <w:tab w:val="left" w:pos="12756"/>
                <w:tab w:val="left" w:pos="13476"/>
                <w:tab w:val="left" w:pos="14196"/>
                <w:tab w:val="left" w:pos="14916"/>
              </w:tabs>
              <w:ind w:right="48"/>
              <w:jc w:val="center"/>
              <w:rPr>
                <w:rFonts w:cs="Noto Sans"/>
                <w:b/>
                <w:color w:val="FFFFFF"/>
                <w:sz w:val="16"/>
                <w:szCs w:val="16"/>
              </w:rPr>
            </w:pPr>
            <w:r w:rsidRPr="00166987">
              <w:rPr>
                <w:rFonts w:cs="Noto Sans"/>
                <w:b/>
                <w:color w:val="FFFFFF"/>
                <w:sz w:val="16"/>
                <w:szCs w:val="16"/>
              </w:rPr>
              <w:t>Número de serie</w:t>
            </w:r>
          </w:p>
        </w:tc>
        <w:tc>
          <w:tcPr>
            <w:tcW w:w="444" w:type="pct"/>
            <w:tcBorders>
              <w:top w:val="single" w:sz="4" w:space="0" w:color="auto"/>
              <w:left w:val="single" w:sz="4" w:space="0" w:color="auto"/>
              <w:bottom w:val="single" w:sz="4" w:space="0" w:color="auto"/>
              <w:right w:val="single" w:sz="4" w:space="0" w:color="auto"/>
            </w:tcBorders>
            <w:shd w:val="clear" w:color="auto" w:fill="003300"/>
            <w:vAlign w:val="center"/>
          </w:tcPr>
          <w:p w14:paraId="507BA92C" w14:textId="77777777" w:rsidR="001C672B" w:rsidRPr="00166987" w:rsidRDefault="001C672B" w:rsidP="001C672B">
            <w:pPr>
              <w:tabs>
                <w:tab w:val="left" w:pos="9876"/>
                <w:tab w:val="left" w:pos="10596"/>
                <w:tab w:val="left" w:pos="11316"/>
                <w:tab w:val="left" w:pos="12036"/>
                <w:tab w:val="left" w:pos="12756"/>
                <w:tab w:val="left" w:pos="13476"/>
                <w:tab w:val="left" w:pos="14196"/>
                <w:tab w:val="left" w:pos="14916"/>
              </w:tabs>
              <w:ind w:right="48" w:firstLine="52"/>
              <w:jc w:val="center"/>
              <w:rPr>
                <w:rFonts w:cs="Noto Sans"/>
                <w:b/>
                <w:color w:val="FFFFFF"/>
                <w:sz w:val="16"/>
                <w:szCs w:val="16"/>
              </w:rPr>
            </w:pPr>
            <w:r w:rsidRPr="00166987">
              <w:rPr>
                <w:rFonts w:cs="Noto Sans"/>
                <w:b/>
                <w:color w:val="FFFFFF"/>
                <w:sz w:val="16"/>
                <w:szCs w:val="16"/>
              </w:rPr>
              <w:t>País de Origen</w:t>
            </w:r>
          </w:p>
        </w:tc>
        <w:tc>
          <w:tcPr>
            <w:tcW w:w="1262" w:type="pct"/>
            <w:tcBorders>
              <w:top w:val="single" w:sz="4" w:space="0" w:color="auto"/>
              <w:left w:val="single" w:sz="4" w:space="0" w:color="auto"/>
              <w:bottom w:val="single" w:sz="4" w:space="0" w:color="auto"/>
              <w:right w:val="single" w:sz="4" w:space="0" w:color="auto"/>
            </w:tcBorders>
            <w:shd w:val="clear" w:color="auto" w:fill="003300"/>
            <w:vAlign w:val="center"/>
          </w:tcPr>
          <w:p w14:paraId="3315CAB0" w14:textId="77777777" w:rsidR="001C672B" w:rsidRPr="00166987" w:rsidRDefault="001C672B" w:rsidP="001C672B">
            <w:pPr>
              <w:tabs>
                <w:tab w:val="left" w:pos="9876"/>
                <w:tab w:val="left" w:pos="10596"/>
                <w:tab w:val="left" w:pos="11316"/>
                <w:tab w:val="left" w:pos="12036"/>
                <w:tab w:val="left" w:pos="12756"/>
                <w:tab w:val="left" w:pos="13476"/>
                <w:tab w:val="left" w:pos="14196"/>
                <w:tab w:val="left" w:pos="14916"/>
              </w:tabs>
              <w:ind w:right="48" w:firstLine="96"/>
              <w:jc w:val="center"/>
              <w:rPr>
                <w:rFonts w:cs="Noto Sans"/>
                <w:b/>
                <w:color w:val="FFFFFF"/>
                <w:sz w:val="16"/>
                <w:szCs w:val="16"/>
              </w:rPr>
            </w:pPr>
            <w:r w:rsidRPr="00166987">
              <w:rPr>
                <w:rFonts w:cs="Noto Sans"/>
                <w:b/>
                <w:color w:val="FFFFFF"/>
                <w:sz w:val="16"/>
                <w:szCs w:val="16"/>
              </w:rPr>
              <w:t>Observaciones</w:t>
            </w:r>
          </w:p>
        </w:tc>
      </w:tr>
      <w:tr w:rsidR="001C672B" w:rsidRPr="00166987" w14:paraId="229E6D55" w14:textId="77777777" w:rsidTr="001C672B">
        <w:trPr>
          <w:cantSplit/>
          <w:jc w:val="center"/>
        </w:trPr>
        <w:tc>
          <w:tcPr>
            <w:tcW w:w="684" w:type="pct"/>
            <w:tcBorders>
              <w:top w:val="single" w:sz="4" w:space="0" w:color="auto"/>
              <w:left w:val="single" w:sz="4" w:space="0" w:color="auto"/>
              <w:bottom w:val="single" w:sz="4" w:space="0" w:color="auto"/>
              <w:right w:val="single" w:sz="4" w:space="0" w:color="auto"/>
            </w:tcBorders>
            <w:vAlign w:val="center"/>
          </w:tcPr>
          <w:p w14:paraId="2F71FD41" w14:textId="77777777" w:rsidR="001C672B" w:rsidRPr="00166987" w:rsidRDefault="001C672B" w:rsidP="001C672B">
            <w:pPr>
              <w:tabs>
                <w:tab w:val="left" w:pos="9876"/>
                <w:tab w:val="left" w:pos="10596"/>
                <w:tab w:val="left" w:pos="11316"/>
                <w:tab w:val="left" w:pos="12036"/>
                <w:tab w:val="left" w:pos="12756"/>
                <w:tab w:val="left" w:pos="13476"/>
                <w:tab w:val="left" w:pos="14196"/>
                <w:tab w:val="left" w:pos="14916"/>
              </w:tabs>
              <w:ind w:right="48" w:firstLine="709"/>
              <w:jc w:val="center"/>
              <w:rPr>
                <w:rFonts w:cs="Noto Sans"/>
                <w:b/>
                <w:color w:val="000000"/>
                <w:sz w:val="16"/>
                <w:szCs w:val="16"/>
              </w:rPr>
            </w:pPr>
          </w:p>
        </w:tc>
        <w:tc>
          <w:tcPr>
            <w:tcW w:w="555" w:type="pct"/>
            <w:tcBorders>
              <w:top w:val="single" w:sz="4" w:space="0" w:color="auto"/>
              <w:left w:val="single" w:sz="4" w:space="0" w:color="auto"/>
              <w:bottom w:val="single" w:sz="4" w:space="0" w:color="auto"/>
              <w:right w:val="single" w:sz="4" w:space="0" w:color="auto"/>
            </w:tcBorders>
          </w:tcPr>
          <w:p w14:paraId="430D84E0" w14:textId="77777777" w:rsidR="001C672B" w:rsidRPr="00166987" w:rsidRDefault="001C672B" w:rsidP="001C672B">
            <w:pPr>
              <w:tabs>
                <w:tab w:val="left" w:pos="9876"/>
                <w:tab w:val="left" w:pos="10596"/>
                <w:tab w:val="left" w:pos="11316"/>
                <w:tab w:val="left" w:pos="12036"/>
                <w:tab w:val="left" w:pos="12756"/>
                <w:tab w:val="left" w:pos="13476"/>
                <w:tab w:val="left" w:pos="14196"/>
                <w:tab w:val="left" w:pos="14916"/>
              </w:tabs>
              <w:ind w:right="48" w:firstLine="709"/>
              <w:jc w:val="center"/>
              <w:rPr>
                <w:rFonts w:cs="Noto Sans"/>
                <w:b/>
                <w:color w:val="000000"/>
                <w:sz w:val="16"/>
                <w:szCs w:val="16"/>
              </w:rPr>
            </w:pPr>
          </w:p>
        </w:tc>
        <w:tc>
          <w:tcPr>
            <w:tcW w:w="625" w:type="pct"/>
            <w:tcBorders>
              <w:top w:val="single" w:sz="4" w:space="0" w:color="auto"/>
              <w:left w:val="single" w:sz="4" w:space="0" w:color="auto"/>
              <w:bottom w:val="single" w:sz="4" w:space="0" w:color="auto"/>
              <w:right w:val="single" w:sz="4" w:space="0" w:color="auto"/>
            </w:tcBorders>
          </w:tcPr>
          <w:p w14:paraId="78AF4C2E" w14:textId="77777777" w:rsidR="001C672B" w:rsidRPr="00166987" w:rsidRDefault="001C672B" w:rsidP="001C672B">
            <w:pPr>
              <w:tabs>
                <w:tab w:val="left" w:pos="9876"/>
                <w:tab w:val="left" w:pos="10596"/>
                <w:tab w:val="left" w:pos="11316"/>
                <w:tab w:val="left" w:pos="12036"/>
                <w:tab w:val="left" w:pos="12756"/>
                <w:tab w:val="left" w:pos="13476"/>
                <w:tab w:val="left" w:pos="14196"/>
                <w:tab w:val="left" w:pos="14916"/>
              </w:tabs>
              <w:ind w:right="48" w:firstLine="709"/>
              <w:jc w:val="center"/>
              <w:rPr>
                <w:rFonts w:cs="Noto Sans"/>
                <w:b/>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780A737F" w14:textId="77777777" w:rsidR="001C672B" w:rsidRPr="00166987" w:rsidRDefault="001C672B" w:rsidP="001C672B">
            <w:pPr>
              <w:tabs>
                <w:tab w:val="left" w:pos="9876"/>
                <w:tab w:val="left" w:pos="10596"/>
                <w:tab w:val="left" w:pos="11316"/>
                <w:tab w:val="left" w:pos="12036"/>
                <w:tab w:val="left" w:pos="12756"/>
                <w:tab w:val="left" w:pos="13476"/>
                <w:tab w:val="left" w:pos="14196"/>
                <w:tab w:val="left" w:pos="14916"/>
              </w:tabs>
              <w:ind w:right="48" w:firstLine="709"/>
              <w:jc w:val="center"/>
              <w:rPr>
                <w:rFonts w:cs="Noto Sans"/>
                <w:b/>
                <w:color w:val="000000"/>
                <w:sz w:val="16"/>
                <w:szCs w:val="16"/>
              </w:rPr>
            </w:pPr>
          </w:p>
        </w:tc>
        <w:tc>
          <w:tcPr>
            <w:tcW w:w="486" w:type="pct"/>
            <w:tcBorders>
              <w:top w:val="single" w:sz="4" w:space="0" w:color="auto"/>
              <w:left w:val="single" w:sz="4" w:space="0" w:color="auto"/>
              <w:bottom w:val="single" w:sz="4" w:space="0" w:color="auto"/>
              <w:right w:val="single" w:sz="4" w:space="0" w:color="auto"/>
            </w:tcBorders>
            <w:vAlign w:val="center"/>
          </w:tcPr>
          <w:p w14:paraId="43FDD9D4" w14:textId="77777777" w:rsidR="001C672B" w:rsidRPr="00166987" w:rsidRDefault="001C672B" w:rsidP="001C672B">
            <w:pPr>
              <w:tabs>
                <w:tab w:val="left" w:pos="9876"/>
                <w:tab w:val="left" w:pos="10596"/>
                <w:tab w:val="left" w:pos="11316"/>
                <w:tab w:val="left" w:pos="12036"/>
                <w:tab w:val="left" w:pos="12756"/>
                <w:tab w:val="left" w:pos="13476"/>
                <w:tab w:val="left" w:pos="14196"/>
                <w:tab w:val="left" w:pos="14916"/>
              </w:tabs>
              <w:ind w:right="48" w:firstLine="709"/>
              <w:jc w:val="center"/>
              <w:rPr>
                <w:rFonts w:cs="Noto Sans"/>
                <w:b/>
                <w:color w:val="000000"/>
                <w:sz w:val="16"/>
                <w:szCs w:val="16"/>
              </w:rPr>
            </w:pPr>
          </w:p>
        </w:tc>
        <w:tc>
          <w:tcPr>
            <w:tcW w:w="459" w:type="pct"/>
            <w:tcBorders>
              <w:top w:val="single" w:sz="4" w:space="0" w:color="auto"/>
              <w:left w:val="single" w:sz="4" w:space="0" w:color="auto"/>
              <w:bottom w:val="single" w:sz="4" w:space="0" w:color="auto"/>
              <w:right w:val="single" w:sz="4" w:space="0" w:color="auto"/>
            </w:tcBorders>
            <w:vAlign w:val="center"/>
          </w:tcPr>
          <w:p w14:paraId="7C9A7C3E" w14:textId="77777777" w:rsidR="001C672B" w:rsidRPr="00166987" w:rsidRDefault="001C672B" w:rsidP="001C672B">
            <w:pPr>
              <w:tabs>
                <w:tab w:val="left" w:pos="9876"/>
                <w:tab w:val="left" w:pos="10596"/>
                <w:tab w:val="left" w:pos="11316"/>
                <w:tab w:val="left" w:pos="12036"/>
                <w:tab w:val="left" w:pos="12756"/>
                <w:tab w:val="left" w:pos="13476"/>
                <w:tab w:val="left" w:pos="14196"/>
                <w:tab w:val="left" w:pos="14916"/>
              </w:tabs>
              <w:ind w:right="48" w:firstLine="709"/>
              <w:jc w:val="center"/>
              <w:rPr>
                <w:rFonts w:cs="Noto Sans"/>
                <w:b/>
                <w:color w:val="000000"/>
                <w:sz w:val="16"/>
                <w:szCs w:val="16"/>
              </w:rPr>
            </w:pPr>
          </w:p>
        </w:tc>
        <w:tc>
          <w:tcPr>
            <w:tcW w:w="444" w:type="pct"/>
            <w:tcBorders>
              <w:top w:val="single" w:sz="4" w:space="0" w:color="auto"/>
              <w:left w:val="single" w:sz="4" w:space="0" w:color="auto"/>
              <w:bottom w:val="single" w:sz="4" w:space="0" w:color="auto"/>
              <w:right w:val="single" w:sz="4" w:space="0" w:color="auto"/>
            </w:tcBorders>
          </w:tcPr>
          <w:p w14:paraId="4D9D5BBF" w14:textId="77777777" w:rsidR="001C672B" w:rsidRPr="00166987" w:rsidRDefault="001C672B" w:rsidP="001C672B">
            <w:pPr>
              <w:tabs>
                <w:tab w:val="left" w:pos="9876"/>
                <w:tab w:val="left" w:pos="10596"/>
                <w:tab w:val="left" w:pos="11316"/>
                <w:tab w:val="left" w:pos="12036"/>
                <w:tab w:val="left" w:pos="12756"/>
                <w:tab w:val="left" w:pos="13476"/>
                <w:tab w:val="left" w:pos="14196"/>
                <w:tab w:val="left" w:pos="14916"/>
              </w:tabs>
              <w:ind w:right="48" w:firstLine="709"/>
              <w:jc w:val="center"/>
              <w:rPr>
                <w:rFonts w:cs="Noto Sans"/>
                <w:b/>
                <w:color w:val="000000"/>
                <w:sz w:val="16"/>
                <w:szCs w:val="16"/>
              </w:rPr>
            </w:pPr>
          </w:p>
        </w:tc>
        <w:tc>
          <w:tcPr>
            <w:tcW w:w="1262" w:type="pct"/>
            <w:tcBorders>
              <w:top w:val="single" w:sz="4" w:space="0" w:color="auto"/>
              <w:left w:val="single" w:sz="4" w:space="0" w:color="auto"/>
              <w:bottom w:val="single" w:sz="4" w:space="0" w:color="auto"/>
              <w:right w:val="single" w:sz="4" w:space="0" w:color="auto"/>
            </w:tcBorders>
          </w:tcPr>
          <w:p w14:paraId="28D586BB" w14:textId="77777777" w:rsidR="001C672B" w:rsidRPr="00166987" w:rsidRDefault="001C672B" w:rsidP="001C672B">
            <w:pPr>
              <w:tabs>
                <w:tab w:val="left" w:pos="9876"/>
                <w:tab w:val="left" w:pos="10596"/>
                <w:tab w:val="left" w:pos="11316"/>
                <w:tab w:val="left" w:pos="12036"/>
                <w:tab w:val="left" w:pos="12756"/>
                <w:tab w:val="left" w:pos="13476"/>
                <w:tab w:val="left" w:pos="14196"/>
                <w:tab w:val="left" w:pos="14916"/>
              </w:tabs>
              <w:ind w:right="48" w:firstLine="709"/>
              <w:jc w:val="center"/>
              <w:rPr>
                <w:rFonts w:cs="Noto Sans"/>
                <w:b/>
                <w:color w:val="000000"/>
                <w:sz w:val="16"/>
                <w:szCs w:val="16"/>
              </w:rPr>
            </w:pPr>
          </w:p>
        </w:tc>
      </w:tr>
      <w:tr w:rsidR="001C672B" w:rsidRPr="00166987" w14:paraId="2235F33E" w14:textId="77777777" w:rsidTr="001C672B">
        <w:trPr>
          <w:cantSplit/>
          <w:jc w:val="center"/>
        </w:trPr>
        <w:tc>
          <w:tcPr>
            <w:tcW w:w="684" w:type="pct"/>
            <w:tcBorders>
              <w:top w:val="single" w:sz="4" w:space="0" w:color="auto"/>
              <w:left w:val="single" w:sz="4" w:space="0" w:color="auto"/>
              <w:bottom w:val="single" w:sz="4" w:space="0" w:color="auto"/>
              <w:right w:val="single" w:sz="4" w:space="0" w:color="auto"/>
            </w:tcBorders>
            <w:vAlign w:val="center"/>
          </w:tcPr>
          <w:p w14:paraId="32D50E9A" w14:textId="77777777" w:rsidR="001C672B" w:rsidRPr="00166987" w:rsidRDefault="001C672B" w:rsidP="001C672B">
            <w:pPr>
              <w:tabs>
                <w:tab w:val="left" w:pos="9876"/>
                <w:tab w:val="left" w:pos="10596"/>
                <w:tab w:val="left" w:pos="11316"/>
                <w:tab w:val="left" w:pos="12036"/>
                <w:tab w:val="left" w:pos="12756"/>
                <w:tab w:val="left" w:pos="13476"/>
                <w:tab w:val="left" w:pos="14196"/>
                <w:tab w:val="left" w:pos="14916"/>
              </w:tabs>
              <w:ind w:right="48" w:firstLine="709"/>
              <w:jc w:val="center"/>
              <w:rPr>
                <w:rFonts w:cs="Noto Sans"/>
                <w:b/>
                <w:color w:val="000000"/>
                <w:sz w:val="16"/>
                <w:szCs w:val="16"/>
              </w:rPr>
            </w:pPr>
          </w:p>
        </w:tc>
        <w:tc>
          <w:tcPr>
            <w:tcW w:w="555" w:type="pct"/>
            <w:tcBorders>
              <w:top w:val="single" w:sz="4" w:space="0" w:color="auto"/>
              <w:left w:val="single" w:sz="4" w:space="0" w:color="auto"/>
              <w:bottom w:val="single" w:sz="4" w:space="0" w:color="auto"/>
              <w:right w:val="single" w:sz="4" w:space="0" w:color="auto"/>
            </w:tcBorders>
          </w:tcPr>
          <w:p w14:paraId="329DF0AE" w14:textId="77777777" w:rsidR="001C672B" w:rsidRPr="00166987" w:rsidRDefault="001C672B" w:rsidP="001C672B">
            <w:pPr>
              <w:tabs>
                <w:tab w:val="left" w:pos="9876"/>
                <w:tab w:val="left" w:pos="10596"/>
                <w:tab w:val="left" w:pos="11316"/>
                <w:tab w:val="left" w:pos="12036"/>
                <w:tab w:val="left" w:pos="12756"/>
                <w:tab w:val="left" w:pos="13476"/>
                <w:tab w:val="left" w:pos="14196"/>
                <w:tab w:val="left" w:pos="14916"/>
              </w:tabs>
              <w:ind w:right="48" w:firstLine="709"/>
              <w:jc w:val="center"/>
              <w:rPr>
                <w:rFonts w:cs="Noto Sans"/>
                <w:b/>
                <w:color w:val="000000"/>
                <w:sz w:val="16"/>
                <w:szCs w:val="16"/>
              </w:rPr>
            </w:pPr>
          </w:p>
        </w:tc>
        <w:tc>
          <w:tcPr>
            <w:tcW w:w="625" w:type="pct"/>
            <w:tcBorders>
              <w:top w:val="single" w:sz="4" w:space="0" w:color="auto"/>
              <w:left w:val="single" w:sz="4" w:space="0" w:color="auto"/>
              <w:bottom w:val="single" w:sz="4" w:space="0" w:color="auto"/>
              <w:right w:val="single" w:sz="4" w:space="0" w:color="auto"/>
            </w:tcBorders>
          </w:tcPr>
          <w:p w14:paraId="702708AB" w14:textId="77777777" w:rsidR="001C672B" w:rsidRPr="00166987" w:rsidRDefault="001C672B" w:rsidP="001C672B">
            <w:pPr>
              <w:tabs>
                <w:tab w:val="left" w:pos="9876"/>
                <w:tab w:val="left" w:pos="10596"/>
                <w:tab w:val="left" w:pos="11316"/>
                <w:tab w:val="left" w:pos="12036"/>
                <w:tab w:val="left" w:pos="12756"/>
                <w:tab w:val="left" w:pos="13476"/>
                <w:tab w:val="left" w:pos="14196"/>
                <w:tab w:val="left" w:pos="14916"/>
              </w:tabs>
              <w:ind w:right="48" w:firstLine="709"/>
              <w:jc w:val="center"/>
              <w:rPr>
                <w:rFonts w:cs="Noto Sans"/>
                <w:b/>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24847093" w14:textId="77777777" w:rsidR="001C672B" w:rsidRPr="00166987" w:rsidRDefault="001C672B" w:rsidP="001C672B">
            <w:pPr>
              <w:tabs>
                <w:tab w:val="left" w:pos="9876"/>
                <w:tab w:val="left" w:pos="10596"/>
                <w:tab w:val="left" w:pos="11316"/>
                <w:tab w:val="left" w:pos="12036"/>
                <w:tab w:val="left" w:pos="12756"/>
                <w:tab w:val="left" w:pos="13476"/>
                <w:tab w:val="left" w:pos="14196"/>
                <w:tab w:val="left" w:pos="14916"/>
              </w:tabs>
              <w:ind w:right="48" w:firstLine="709"/>
              <w:jc w:val="center"/>
              <w:rPr>
                <w:rFonts w:cs="Noto Sans"/>
                <w:b/>
                <w:color w:val="000000"/>
                <w:sz w:val="16"/>
                <w:szCs w:val="16"/>
              </w:rPr>
            </w:pPr>
          </w:p>
        </w:tc>
        <w:tc>
          <w:tcPr>
            <w:tcW w:w="486" w:type="pct"/>
            <w:tcBorders>
              <w:top w:val="single" w:sz="4" w:space="0" w:color="auto"/>
              <w:left w:val="single" w:sz="4" w:space="0" w:color="auto"/>
              <w:bottom w:val="single" w:sz="4" w:space="0" w:color="auto"/>
              <w:right w:val="single" w:sz="4" w:space="0" w:color="auto"/>
            </w:tcBorders>
            <w:vAlign w:val="center"/>
          </w:tcPr>
          <w:p w14:paraId="07DF72F9" w14:textId="77777777" w:rsidR="001C672B" w:rsidRPr="00166987" w:rsidRDefault="001C672B" w:rsidP="001C672B">
            <w:pPr>
              <w:tabs>
                <w:tab w:val="left" w:pos="9876"/>
                <w:tab w:val="left" w:pos="10596"/>
                <w:tab w:val="left" w:pos="11316"/>
                <w:tab w:val="left" w:pos="12036"/>
                <w:tab w:val="left" w:pos="12756"/>
                <w:tab w:val="left" w:pos="13476"/>
                <w:tab w:val="left" w:pos="14196"/>
                <w:tab w:val="left" w:pos="14916"/>
              </w:tabs>
              <w:ind w:right="48" w:firstLine="709"/>
              <w:jc w:val="center"/>
              <w:rPr>
                <w:rFonts w:cs="Noto Sans"/>
                <w:b/>
                <w:color w:val="000000"/>
                <w:sz w:val="16"/>
                <w:szCs w:val="16"/>
              </w:rPr>
            </w:pPr>
          </w:p>
        </w:tc>
        <w:tc>
          <w:tcPr>
            <w:tcW w:w="459" w:type="pct"/>
            <w:tcBorders>
              <w:top w:val="single" w:sz="4" w:space="0" w:color="auto"/>
              <w:left w:val="single" w:sz="4" w:space="0" w:color="auto"/>
              <w:bottom w:val="single" w:sz="4" w:space="0" w:color="auto"/>
              <w:right w:val="single" w:sz="4" w:space="0" w:color="auto"/>
            </w:tcBorders>
            <w:vAlign w:val="center"/>
          </w:tcPr>
          <w:p w14:paraId="224A7D72" w14:textId="77777777" w:rsidR="001C672B" w:rsidRPr="00166987" w:rsidRDefault="001C672B" w:rsidP="001C672B">
            <w:pPr>
              <w:tabs>
                <w:tab w:val="left" w:pos="9876"/>
                <w:tab w:val="left" w:pos="10596"/>
                <w:tab w:val="left" w:pos="11316"/>
                <w:tab w:val="left" w:pos="12036"/>
                <w:tab w:val="left" w:pos="12756"/>
                <w:tab w:val="left" w:pos="13476"/>
                <w:tab w:val="left" w:pos="14196"/>
                <w:tab w:val="left" w:pos="14916"/>
              </w:tabs>
              <w:ind w:right="48" w:firstLine="709"/>
              <w:jc w:val="center"/>
              <w:rPr>
                <w:rFonts w:cs="Noto Sans"/>
                <w:b/>
                <w:color w:val="000000"/>
                <w:sz w:val="16"/>
                <w:szCs w:val="16"/>
              </w:rPr>
            </w:pPr>
          </w:p>
        </w:tc>
        <w:tc>
          <w:tcPr>
            <w:tcW w:w="444" w:type="pct"/>
            <w:tcBorders>
              <w:top w:val="single" w:sz="4" w:space="0" w:color="auto"/>
              <w:left w:val="single" w:sz="4" w:space="0" w:color="auto"/>
              <w:bottom w:val="single" w:sz="4" w:space="0" w:color="auto"/>
              <w:right w:val="single" w:sz="4" w:space="0" w:color="auto"/>
            </w:tcBorders>
          </w:tcPr>
          <w:p w14:paraId="1EBB40BA" w14:textId="77777777" w:rsidR="001C672B" w:rsidRPr="00166987" w:rsidRDefault="001C672B" w:rsidP="001C672B">
            <w:pPr>
              <w:tabs>
                <w:tab w:val="left" w:pos="9876"/>
                <w:tab w:val="left" w:pos="10596"/>
                <w:tab w:val="left" w:pos="11316"/>
                <w:tab w:val="left" w:pos="12036"/>
                <w:tab w:val="left" w:pos="12756"/>
                <w:tab w:val="left" w:pos="13476"/>
                <w:tab w:val="left" w:pos="14196"/>
                <w:tab w:val="left" w:pos="14916"/>
              </w:tabs>
              <w:ind w:right="48" w:firstLine="709"/>
              <w:jc w:val="center"/>
              <w:rPr>
                <w:rFonts w:cs="Noto Sans"/>
                <w:b/>
                <w:color w:val="000000"/>
                <w:sz w:val="16"/>
                <w:szCs w:val="16"/>
              </w:rPr>
            </w:pPr>
          </w:p>
        </w:tc>
        <w:tc>
          <w:tcPr>
            <w:tcW w:w="1262" w:type="pct"/>
            <w:tcBorders>
              <w:top w:val="single" w:sz="4" w:space="0" w:color="auto"/>
              <w:left w:val="single" w:sz="4" w:space="0" w:color="auto"/>
              <w:bottom w:val="single" w:sz="4" w:space="0" w:color="auto"/>
              <w:right w:val="single" w:sz="4" w:space="0" w:color="auto"/>
            </w:tcBorders>
          </w:tcPr>
          <w:p w14:paraId="10AEEFE6" w14:textId="77777777" w:rsidR="001C672B" w:rsidRPr="00166987" w:rsidRDefault="001C672B" w:rsidP="001C672B">
            <w:pPr>
              <w:tabs>
                <w:tab w:val="left" w:pos="9876"/>
                <w:tab w:val="left" w:pos="10596"/>
                <w:tab w:val="left" w:pos="11316"/>
                <w:tab w:val="left" w:pos="12036"/>
                <w:tab w:val="left" w:pos="12756"/>
                <w:tab w:val="left" w:pos="13476"/>
                <w:tab w:val="left" w:pos="14196"/>
                <w:tab w:val="left" w:pos="14916"/>
              </w:tabs>
              <w:ind w:right="48" w:firstLine="709"/>
              <w:jc w:val="center"/>
              <w:rPr>
                <w:rFonts w:cs="Noto Sans"/>
                <w:b/>
                <w:color w:val="000000"/>
                <w:sz w:val="16"/>
                <w:szCs w:val="16"/>
              </w:rPr>
            </w:pPr>
          </w:p>
        </w:tc>
      </w:tr>
      <w:tr w:rsidR="001C672B" w:rsidRPr="00166987" w14:paraId="7E051A1F" w14:textId="77777777" w:rsidTr="001C672B">
        <w:trPr>
          <w:cantSplit/>
          <w:jc w:val="center"/>
        </w:trPr>
        <w:tc>
          <w:tcPr>
            <w:tcW w:w="684" w:type="pct"/>
            <w:tcBorders>
              <w:top w:val="single" w:sz="4" w:space="0" w:color="auto"/>
              <w:left w:val="single" w:sz="4" w:space="0" w:color="auto"/>
              <w:bottom w:val="single" w:sz="4" w:space="0" w:color="auto"/>
              <w:right w:val="single" w:sz="4" w:space="0" w:color="auto"/>
            </w:tcBorders>
            <w:vAlign w:val="center"/>
          </w:tcPr>
          <w:p w14:paraId="0AC15D34" w14:textId="77777777" w:rsidR="001C672B" w:rsidRPr="00166987" w:rsidRDefault="001C672B" w:rsidP="001C672B">
            <w:pPr>
              <w:tabs>
                <w:tab w:val="left" w:pos="9876"/>
                <w:tab w:val="left" w:pos="10596"/>
                <w:tab w:val="left" w:pos="11316"/>
                <w:tab w:val="left" w:pos="12036"/>
                <w:tab w:val="left" w:pos="12756"/>
                <w:tab w:val="left" w:pos="13476"/>
                <w:tab w:val="left" w:pos="14196"/>
                <w:tab w:val="left" w:pos="14916"/>
              </w:tabs>
              <w:ind w:right="48" w:firstLine="709"/>
              <w:jc w:val="center"/>
              <w:rPr>
                <w:rFonts w:cs="Noto Sans"/>
                <w:b/>
                <w:color w:val="000000"/>
                <w:sz w:val="16"/>
                <w:szCs w:val="16"/>
              </w:rPr>
            </w:pPr>
          </w:p>
        </w:tc>
        <w:tc>
          <w:tcPr>
            <w:tcW w:w="555" w:type="pct"/>
            <w:tcBorders>
              <w:top w:val="single" w:sz="4" w:space="0" w:color="auto"/>
              <w:left w:val="single" w:sz="4" w:space="0" w:color="auto"/>
              <w:bottom w:val="single" w:sz="4" w:space="0" w:color="auto"/>
              <w:right w:val="single" w:sz="4" w:space="0" w:color="auto"/>
            </w:tcBorders>
          </w:tcPr>
          <w:p w14:paraId="372158E7" w14:textId="77777777" w:rsidR="001C672B" w:rsidRPr="00166987" w:rsidRDefault="001C672B" w:rsidP="001C672B">
            <w:pPr>
              <w:tabs>
                <w:tab w:val="left" w:pos="9876"/>
                <w:tab w:val="left" w:pos="10596"/>
                <w:tab w:val="left" w:pos="11316"/>
                <w:tab w:val="left" w:pos="12036"/>
                <w:tab w:val="left" w:pos="12756"/>
                <w:tab w:val="left" w:pos="13476"/>
                <w:tab w:val="left" w:pos="14196"/>
                <w:tab w:val="left" w:pos="14916"/>
              </w:tabs>
              <w:ind w:right="48" w:firstLine="709"/>
              <w:jc w:val="center"/>
              <w:rPr>
                <w:rFonts w:cs="Noto Sans"/>
                <w:b/>
                <w:color w:val="000000"/>
                <w:sz w:val="16"/>
                <w:szCs w:val="16"/>
              </w:rPr>
            </w:pPr>
          </w:p>
        </w:tc>
        <w:tc>
          <w:tcPr>
            <w:tcW w:w="625" w:type="pct"/>
            <w:tcBorders>
              <w:top w:val="single" w:sz="4" w:space="0" w:color="auto"/>
              <w:left w:val="single" w:sz="4" w:space="0" w:color="auto"/>
              <w:bottom w:val="single" w:sz="4" w:space="0" w:color="auto"/>
              <w:right w:val="single" w:sz="4" w:space="0" w:color="auto"/>
            </w:tcBorders>
          </w:tcPr>
          <w:p w14:paraId="155C5490" w14:textId="77777777" w:rsidR="001C672B" w:rsidRPr="00166987" w:rsidRDefault="001C672B" w:rsidP="001C672B">
            <w:pPr>
              <w:tabs>
                <w:tab w:val="left" w:pos="9876"/>
                <w:tab w:val="left" w:pos="10596"/>
                <w:tab w:val="left" w:pos="11316"/>
                <w:tab w:val="left" w:pos="12036"/>
                <w:tab w:val="left" w:pos="12756"/>
                <w:tab w:val="left" w:pos="13476"/>
                <w:tab w:val="left" w:pos="14196"/>
                <w:tab w:val="left" w:pos="14916"/>
              </w:tabs>
              <w:ind w:right="48" w:firstLine="709"/>
              <w:jc w:val="center"/>
              <w:rPr>
                <w:rFonts w:cs="Noto Sans"/>
                <w:b/>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1224C619" w14:textId="77777777" w:rsidR="001C672B" w:rsidRPr="00166987" w:rsidRDefault="001C672B" w:rsidP="001C672B">
            <w:pPr>
              <w:tabs>
                <w:tab w:val="left" w:pos="9876"/>
                <w:tab w:val="left" w:pos="10596"/>
                <w:tab w:val="left" w:pos="11316"/>
                <w:tab w:val="left" w:pos="12036"/>
                <w:tab w:val="left" w:pos="12756"/>
                <w:tab w:val="left" w:pos="13476"/>
                <w:tab w:val="left" w:pos="14196"/>
                <w:tab w:val="left" w:pos="14916"/>
              </w:tabs>
              <w:ind w:right="48" w:firstLine="709"/>
              <w:jc w:val="center"/>
              <w:rPr>
                <w:rFonts w:cs="Noto Sans"/>
                <w:b/>
                <w:color w:val="000000"/>
                <w:sz w:val="16"/>
                <w:szCs w:val="16"/>
              </w:rPr>
            </w:pPr>
          </w:p>
        </w:tc>
        <w:tc>
          <w:tcPr>
            <w:tcW w:w="486" w:type="pct"/>
            <w:tcBorders>
              <w:top w:val="single" w:sz="4" w:space="0" w:color="auto"/>
              <w:left w:val="single" w:sz="4" w:space="0" w:color="auto"/>
              <w:bottom w:val="single" w:sz="4" w:space="0" w:color="auto"/>
              <w:right w:val="single" w:sz="4" w:space="0" w:color="auto"/>
            </w:tcBorders>
            <w:vAlign w:val="center"/>
          </w:tcPr>
          <w:p w14:paraId="27D05FE3" w14:textId="77777777" w:rsidR="001C672B" w:rsidRPr="00166987" w:rsidRDefault="001C672B" w:rsidP="001C672B">
            <w:pPr>
              <w:tabs>
                <w:tab w:val="left" w:pos="9876"/>
                <w:tab w:val="left" w:pos="10596"/>
                <w:tab w:val="left" w:pos="11316"/>
                <w:tab w:val="left" w:pos="12036"/>
                <w:tab w:val="left" w:pos="12756"/>
                <w:tab w:val="left" w:pos="13476"/>
                <w:tab w:val="left" w:pos="14196"/>
                <w:tab w:val="left" w:pos="14916"/>
              </w:tabs>
              <w:ind w:right="48" w:firstLine="709"/>
              <w:jc w:val="center"/>
              <w:rPr>
                <w:rFonts w:cs="Noto Sans"/>
                <w:b/>
                <w:color w:val="000000"/>
                <w:sz w:val="16"/>
                <w:szCs w:val="16"/>
              </w:rPr>
            </w:pPr>
          </w:p>
        </w:tc>
        <w:tc>
          <w:tcPr>
            <w:tcW w:w="459" w:type="pct"/>
            <w:tcBorders>
              <w:top w:val="single" w:sz="4" w:space="0" w:color="auto"/>
              <w:left w:val="single" w:sz="4" w:space="0" w:color="auto"/>
              <w:bottom w:val="single" w:sz="4" w:space="0" w:color="auto"/>
              <w:right w:val="single" w:sz="4" w:space="0" w:color="auto"/>
            </w:tcBorders>
            <w:vAlign w:val="center"/>
          </w:tcPr>
          <w:p w14:paraId="7FFB40C8" w14:textId="77777777" w:rsidR="001C672B" w:rsidRPr="00166987" w:rsidRDefault="001C672B" w:rsidP="001C672B">
            <w:pPr>
              <w:tabs>
                <w:tab w:val="left" w:pos="9876"/>
                <w:tab w:val="left" w:pos="10596"/>
                <w:tab w:val="left" w:pos="11316"/>
                <w:tab w:val="left" w:pos="12036"/>
                <w:tab w:val="left" w:pos="12756"/>
                <w:tab w:val="left" w:pos="13476"/>
                <w:tab w:val="left" w:pos="14196"/>
                <w:tab w:val="left" w:pos="14916"/>
              </w:tabs>
              <w:ind w:right="48" w:firstLine="709"/>
              <w:jc w:val="center"/>
              <w:rPr>
                <w:rFonts w:cs="Noto Sans"/>
                <w:b/>
                <w:color w:val="000000"/>
                <w:sz w:val="16"/>
                <w:szCs w:val="16"/>
              </w:rPr>
            </w:pPr>
          </w:p>
        </w:tc>
        <w:tc>
          <w:tcPr>
            <w:tcW w:w="444" w:type="pct"/>
            <w:tcBorders>
              <w:top w:val="single" w:sz="4" w:space="0" w:color="auto"/>
              <w:left w:val="single" w:sz="4" w:space="0" w:color="auto"/>
              <w:bottom w:val="single" w:sz="4" w:space="0" w:color="auto"/>
              <w:right w:val="single" w:sz="4" w:space="0" w:color="auto"/>
            </w:tcBorders>
          </w:tcPr>
          <w:p w14:paraId="64F13722" w14:textId="77777777" w:rsidR="001C672B" w:rsidRPr="00166987" w:rsidRDefault="001C672B" w:rsidP="001C672B">
            <w:pPr>
              <w:tabs>
                <w:tab w:val="left" w:pos="9876"/>
                <w:tab w:val="left" w:pos="10596"/>
                <w:tab w:val="left" w:pos="11316"/>
                <w:tab w:val="left" w:pos="12036"/>
                <w:tab w:val="left" w:pos="12756"/>
                <w:tab w:val="left" w:pos="13476"/>
                <w:tab w:val="left" w:pos="14196"/>
                <w:tab w:val="left" w:pos="14916"/>
              </w:tabs>
              <w:ind w:right="48" w:firstLine="709"/>
              <w:jc w:val="center"/>
              <w:rPr>
                <w:rFonts w:cs="Noto Sans"/>
                <w:b/>
                <w:color w:val="000000"/>
                <w:sz w:val="16"/>
                <w:szCs w:val="16"/>
              </w:rPr>
            </w:pPr>
          </w:p>
        </w:tc>
        <w:tc>
          <w:tcPr>
            <w:tcW w:w="1262" w:type="pct"/>
            <w:tcBorders>
              <w:top w:val="single" w:sz="4" w:space="0" w:color="auto"/>
              <w:left w:val="single" w:sz="4" w:space="0" w:color="auto"/>
              <w:bottom w:val="single" w:sz="4" w:space="0" w:color="auto"/>
              <w:right w:val="single" w:sz="4" w:space="0" w:color="auto"/>
            </w:tcBorders>
          </w:tcPr>
          <w:p w14:paraId="14DD0492" w14:textId="77777777" w:rsidR="001C672B" w:rsidRPr="00166987" w:rsidRDefault="001C672B" w:rsidP="001C672B">
            <w:pPr>
              <w:tabs>
                <w:tab w:val="left" w:pos="9876"/>
                <w:tab w:val="left" w:pos="10596"/>
                <w:tab w:val="left" w:pos="11316"/>
                <w:tab w:val="left" w:pos="12036"/>
                <w:tab w:val="left" w:pos="12756"/>
                <w:tab w:val="left" w:pos="13476"/>
                <w:tab w:val="left" w:pos="14196"/>
                <w:tab w:val="left" w:pos="14916"/>
              </w:tabs>
              <w:ind w:right="48" w:firstLine="709"/>
              <w:jc w:val="center"/>
              <w:rPr>
                <w:rFonts w:cs="Noto Sans"/>
                <w:b/>
                <w:color w:val="000000"/>
                <w:sz w:val="16"/>
                <w:szCs w:val="16"/>
              </w:rPr>
            </w:pPr>
          </w:p>
        </w:tc>
      </w:tr>
    </w:tbl>
    <w:p w14:paraId="24C8033C" w14:textId="77777777" w:rsidR="001C672B" w:rsidRPr="00166987" w:rsidRDefault="001C672B" w:rsidP="001C672B">
      <w:pPr>
        <w:ind w:right="48" w:firstLine="709"/>
        <w:rPr>
          <w:rFonts w:cs="Noto Sans"/>
          <w:szCs w:val="18"/>
        </w:rPr>
      </w:pPr>
    </w:p>
    <w:tbl>
      <w:tblPr>
        <w:tblW w:w="0" w:type="auto"/>
        <w:jc w:val="center"/>
        <w:tblLook w:val="01E0" w:firstRow="1" w:lastRow="1" w:firstColumn="1" w:lastColumn="1" w:noHBand="0" w:noVBand="0"/>
      </w:tblPr>
      <w:tblGrid>
        <w:gridCol w:w="3985"/>
        <w:gridCol w:w="1559"/>
        <w:gridCol w:w="3827"/>
      </w:tblGrid>
      <w:tr w:rsidR="001C672B" w:rsidRPr="00166987" w14:paraId="70B92772" w14:textId="77777777" w:rsidTr="001C672B">
        <w:trPr>
          <w:trHeight w:val="1660"/>
          <w:jc w:val="center"/>
        </w:trPr>
        <w:tc>
          <w:tcPr>
            <w:tcW w:w="3985" w:type="dxa"/>
          </w:tcPr>
          <w:p w14:paraId="2830E4E6" w14:textId="77777777" w:rsidR="001C672B" w:rsidRPr="00166987" w:rsidRDefault="001C672B" w:rsidP="001C672B">
            <w:pPr>
              <w:pStyle w:val="Textoindependiente34"/>
              <w:ind w:right="48" w:firstLine="709"/>
              <w:jc w:val="center"/>
              <w:rPr>
                <w:rFonts w:ascii="Noto Sans" w:hAnsi="Noto Sans" w:cs="Noto Sans"/>
                <w:b/>
                <w:sz w:val="16"/>
                <w:szCs w:val="16"/>
                <w:lang w:val="es-MX"/>
              </w:rPr>
            </w:pPr>
            <w:r w:rsidRPr="00166987">
              <w:rPr>
                <w:rFonts w:ascii="Noto Sans" w:hAnsi="Noto Sans" w:cs="Noto Sans"/>
                <w:b/>
                <w:sz w:val="16"/>
                <w:szCs w:val="16"/>
                <w:lang w:val="es-MX"/>
              </w:rPr>
              <w:t>REPRESENTANTE LEGAL</w:t>
            </w:r>
          </w:p>
          <w:p w14:paraId="76CA05B2" w14:textId="77777777" w:rsidR="001C672B" w:rsidRPr="00166987" w:rsidRDefault="001C672B" w:rsidP="001C672B">
            <w:pPr>
              <w:pStyle w:val="Textoindependiente34"/>
              <w:ind w:right="48" w:firstLine="709"/>
              <w:jc w:val="center"/>
              <w:rPr>
                <w:rFonts w:ascii="Noto Sans" w:hAnsi="Noto Sans" w:cs="Noto Sans"/>
                <w:b/>
                <w:sz w:val="16"/>
                <w:szCs w:val="16"/>
                <w:lang w:val="es-MX"/>
              </w:rPr>
            </w:pPr>
          </w:p>
          <w:p w14:paraId="3F497C12" w14:textId="77777777" w:rsidR="001C672B" w:rsidRPr="00166987" w:rsidRDefault="001C672B" w:rsidP="001C672B">
            <w:pPr>
              <w:pStyle w:val="Textoindependiente34"/>
              <w:ind w:right="48" w:firstLine="709"/>
              <w:jc w:val="center"/>
              <w:rPr>
                <w:rFonts w:ascii="Noto Sans" w:hAnsi="Noto Sans" w:cs="Noto Sans"/>
                <w:b/>
                <w:sz w:val="16"/>
                <w:szCs w:val="16"/>
                <w:lang w:val="es-MX"/>
              </w:rPr>
            </w:pPr>
          </w:p>
          <w:p w14:paraId="01298281" w14:textId="77777777" w:rsidR="001C672B" w:rsidRPr="00166987" w:rsidRDefault="001C672B" w:rsidP="001C672B">
            <w:pPr>
              <w:pStyle w:val="Textoindependiente34"/>
              <w:ind w:right="48" w:firstLine="709"/>
              <w:jc w:val="center"/>
              <w:rPr>
                <w:rFonts w:ascii="Noto Sans" w:hAnsi="Noto Sans" w:cs="Noto Sans"/>
                <w:b/>
                <w:sz w:val="16"/>
                <w:szCs w:val="16"/>
                <w:lang w:val="es-MX"/>
              </w:rPr>
            </w:pPr>
          </w:p>
          <w:p w14:paraId="308038AD" w14:textId="77777777" w:rsidR="001C672B" w:rsidRPr="00166987" w:rsidRDefault="001C672B" w:rsidP="001C672B">
            <w:pPr>
              <w:pStyle w:val="Textoindependiente21"/>
              <w:ind w:right="48" w:firstLine="709"/>
              <w:jc w:val="center"/>
              <w:rPr>
                <w:rFonts w:ascii="Noto Sans" w:hAnsi="Noto Sans" w:cs="Noto Sans"/>
                <w:b/>
                <w:sz w:val="16"/>
                <w:szCs w:val="16"/>
              </w:rPr>
            </w:pPr>
            <w:r w:rsidRPr="00166987">
              <w:rPr>
                <w:rFonts w:ascii="Noto Sans" w:hAnsi="Noto Sans" w:cs="Noto Sans"/>
                <w:sz w:val="16"/>
                <w:szCs w:val="16"/>
              </w:rPr>
              <w:t>_______________________________</w:t>
            </w:r>
          </w:p>
          <w:p w14:paraId="420B05F6" w14:textId="77777777" w:rsidR="001C672B" w:rsidRPr="00166987" w:rsidRDefault="001C672B" w:rsidP="001C672B">
            <w:pPr>
              <w:ind w:right="48" w:firstLine="709"/>
              <w:jc w:val="center"/>
              <w:rPr>
                <w:rFonts w:cs="Noto Sans"/>
                <w:sz w:val="16"/>
                <w:szCs w:val="16"/>
              </w:rPr>
            </w:pPr>
            <w:r w:rsidRPr="00166987">
              <w:rPr>
                <w:rFonts w:cs="Noto Sans"/>
                <w:sz w:val="16"/>
                <w:szCs w:val="16"/>
              </w:rPr>
              <w:t>Nombre y firma</w:t>
            </w:r>
          </w:p>
        </w:tc>
        <w:tc>
          <w:tcPr>
            <w:tcW w:w="1559" w:type="dxa"/>
          </w:tcPr>
          <w:p w14:paraId="3BF08DCA" w14:textId="77777777" w:rsidR="001C672B" w:rsidRPr="00166987" w:rsidRDefault="001C672B" w:rsidP="001C672B">
            <w:pPr>
              <w:ind w:right="48" w:firstLine="709"/>
              <w:jc w:val="center"/>
              <w:rPr>
                <w:rFonts w:cs="Noto Sans"/>
                <w:sz w:val="16"/>
                <w:szCs w:val="16"/>
              </w:rPr>
            </w:pPr>
          </w:p>
        </w:tc>
        <w:tc>
          <w:tcPr>
            <w:tcW w:w="3827" w:type="dxa"/>
          </w:tcPr>
          <w:p w14:paraId="167C5142" w14:textId="77777777" w:rsidR="001C672B" w:rsidRPr="00166987" w:rsidRDefault="001C672B" w:rsidP="001C672B">
            <w:pPr>
              <w:ind w:right="48" w:firstLine="709"/>
              <w:jc w:val="center"/>
              <w:rPr>
                <w:rFonts w:cs="Noto Sans"/>
                <w:b/>
                <w:sz w:val="16"/>
                <w:szCs w:val="16"/>
              </w:rPr>
            </w:pPr>
            <w:r w:rsidRPr="00166987">
              <w:rPr>
                <w:rFonts w:cs="Noto Sans"/>
                <w:b/>
                <w:sz w:val="16"/>
                <w:szCs w:val="16"/>
              </w:rPr>
              <w:t>POR EL INSTITUTO</w:t>
            </w:r>
          </w:p>
          <w:p w14:paraId="3A460068" w14:textId="77777777" w:rsidR="001C672B" w:rsidRPr="00166987" w:rsidRDefault="001C672B" w:rsidP="001C672B">
            <w:pPr>
              <w:ind w:right="48" w:firstLine="709"/>
              <w:jc w:val="center"/>
              <w:rPr>
                <w:rFonts w:cs="Noto Sans"/>
                <w:sz w:val="16"/>
                <w:szCs w:val="16"/>
              </w:rPr>
            </w:pPr>
          </w:p>
          <w:p w14:paraId="2A8A6ECC" w14:textId="77777777" w:rsidR="001C672B" w:rsidRPr="00166987" w:rsidRDefault="001C672B" w:rsidP="001C672B">
            <w:pPr>
              <w:ind w:right="48" w:firstLine="709"/>
              <w:jc w:val="center"/>
              <w:rPr>
                <w:rFonts w:cs="Noto Sans"/>
                <w:sz w:val="16"/>
                <w:szCs w:val="16"/>
              </w:rPr>
            </w:pPr>
          </w:p>
          <w:p w14:paraId="1BC959DC" w14:textId="77777777" w:rsidR="001C672B" w:rsidRPr="00166987" w:rsidRDefault="001C672B" w:rsidP="001C672B">
            <w:pPr>
              <w:ind w:right="48" w:firstLine="709"/>
              <w:jc w:val="center"/>
              <w:rPr>
                <w:rFonts w:cs="Noto Sans"/>
                <w:sz w:val="16"/>
                <w:szCs w:val="16"/>
              </w:rPr>
            </w:pPr>
          </w:p>
          <w:p w14:paraId="168906EB" w14:textId="77777777" w:rsidR="001C672B" w:rsidRPr="00166987" w:rsidRDefault="001C672B" w:rsidP="001C672B">
            <w:pPr>
              <w:ind w:right="48" w:firstLine="709"/>
              <w:jc w:val="center"/>
              <w:rPr>
                <w:rFonts w:cs="Noto Sans"/>
                <w:sz w:val="16"/>
                <w:szCs w:val="16"/>
              </w:rPr>
            </w:pPr>
            <w:r w:rsidRPr="00166987">
              <w:rPr>
                <w:rFonts w:cs="Noto Sans"/>
                <w:sz w:val="16"/>
                <w:szCs w:val="16"/>
              </w:rPr>
              <w:t>_____________________________________</w:t>
            </w:r>
          </w:p>
          <w:p w14:paraId="21DB2F7A" w14:textId="77777777" w:rsidR="001C672B" w:rsidRPr="00166987" w:rsidRDefault="001C672B" w:rsidP="001C672B">
            <w:pPr>
              <w:ind w:right="48" w:firstLine="3"/>
              <w:jc w:val="center"/>
              <w:rPr>
                <w:rFonts w:cs="Noto Sans"/>
                <w:sz w:val="16"/>
                <w:szCs w:val="16"/>
              </w:rPr>
            </w:pPr>
            <w:r w:rsidRPr="00166987">
              <w:rPr>
                <w:rFonts w:cs="Noto Sans"/>
                <w:sz w:val="16"/>
                <w:szCs w:val="16"/>
              </w:rPr>
              <w:t xml:space="preserve">Nombre, firma, </w:t>
            </w:r>
            <w:proofErr w:type="spellStart"/>
            <w:r w:rsidRPr="00166987">
              <w:rPr>
                <w:rFonts w:cs="Noto Sans"/>
                <w:sz w:val="16"/>
                <w:szCs w:val="16"/>
              </w:rPr>
              <w:t>matricula</w:t>
            </w:r>
            <w:proofErr w:type="spellEnd"/>
            <w:r w:rsidRPr="00166987">
              <w:rPr>
                <w:rFonts w:cs="Noto Sans"/>
                <w:sz w:val="16"/>
                <w:szCs w:val="16"/>
              </w:rPr>
              <w:t xml:space="preserve"> y cargo de la persona que recibe el bien</w:t>
            </w:r>
          </w:p>
        </w:tc>
      </w:tr>
    </w:tbl>
    <w:p w14:paraId="0A2B2F3D" w14:textId="77777777" w:rsidR="001C672B" w:rsidRPr="00166987" w:rsidRDefault="001C672B" w:rsidP="001C672B">
      <w:pPr>
        <w:ind w:right="48"/>
        <w:rPr>
          <w:rFonts w:cs="Noto Sans"/>
          <w:b/>
          <w:szCs w:val="18"/>
        </w:rPr>
      </w:pPr>
    </w:p>
    <w:p w14:paraId="35BFDD26" w14:textId="77777777" w:rsidR="001C672B" w:rsidRPr="00166987" w:rsidRDefault="001C672B" w:rsidP="001C672B">
      <w:pPr>
        <w:ind w:right="48"/>
        <w:rPr>
          <w:rFonts w:cs="Noto Sans"/>
          <w:b/>
          <w:szCs w:val="18"/>
        </w:rPr>
      </w:pPr>
    </w:p>
    <w:p w14:paraId="1C93D82B" w14:textId="77777777" w:rsidR="001C672B" w:rsidRPr="00166987" w:rsidRDefault="001C672B" w:rsidP="001C672B">
      <w:pPr>
        <w:ind w:right="48"/>
        <w:rPr>
          <w:rFonts w:cs="Noto Sans"/>
          <w:b/>
          <w:sz w:val="16"/>
          <w:szCs w:val="16"/>
        </w:rPr>
      </w:pPr>
      <w:r w:rsidRPr="00166987">
        <w:rPr>
          <w:rFonts w:cs="Noto Sans"/>
          <w:b/>
          <w:sz w:val="16"/>
          <w:szCs w:val="16"/>
        </w:rPr>
        <w:t>Nota: se deberá poner el sello de la unidad y sello conteniendo la clave presupuestal de quien recibe los equipos entregados.</w:t>
      </w:r>
    </w:p>
    <w:p w14:paraId="6ED8A988" w14:textId="77777777" w:rsidR="001C672B" w:rsidRPr="00166987" w:rsidRDefault="001C672B" w:rsidP="001C672B">
      <w:pPr>
        <w:ind w:right="48"/>
        <w:jc w:val="center"/>
        <w:rPr>
          <w:rFonts w:cs="Noto Sans"/>
          <w:b/>
          <w:szCs w:val="18"/>
        </w:rPr>
      </w:pPr>
      <w:r w:rsidRPr="00166987">
        <w:rPr>
          <w:rFonts w:cs="Noto Sans"/>
          <w:sz w:val="21"/>
          <w:szCs w:val="21"/>
        </w:rPr>
        <w:br w:type="page"/>
      </w:r>
      <w:r w:rsidRPr="00166987">
        <w:rPr>
          <w:rFonts w:cs="Noto Sans"/>
          <w:b/>
          <w:szCs w:val="18"/>
        </w:rPr>
        <w:lastRenderedPageBreak/>
        <w:t>Anexo 5</w:t>
      </w:r>
    </w:p>
    <w:p w14:paraId="08ECC44A" w14:textId="77777777" w:rsidR="001C672B" w:rsidRPr="00166987" w:rsidRDefault="001C672B" w:rsidP="001C672B">
      <w:pPr>
        <w:ind w:right="48"/>
        <w:jc w:val="center"/>
        <w:rPr>
          <w:rFonts w:cs="Noto Sans"/>
          <w:b/>
          <w:szCs w:val="18"/>
        </w:rPr>
      </w:pPr>
      <w:r w:rsidRPr="00166987">
        <w:rPr>
          <w:rFonts w:cs="Noto Sans"/>
          <w:b/>
          <w:szCs w:val="18"/>
        </w:rPr>
        <w:t>Distribución de equipamiento en comodato</w:t>
      </w:r>
    </w:p>
    <w:p w14:paraId="7E330459" w14:textId="77777777" w:rsidR="001C672B" w:rsidRPr="00166987" w:rsidRDefault="001C672B" w:rsidP="001C672B">
      <w:pPr>
        <w:ind w:right="48"/>
        <w:jc w:val="center"/>
        <w:rPr>
          <w:rFonts w:cs="Noto Sans"/>
          <w:b/>
          <w:szCs w:val="18"/>
        </w:rPr>
      </w:pPr>
    </w:p>
    <w:p w14:paraId="063AD6C0" w14:textId="77777777" w:rsidR="001C672B" w:rsidRPr="00166987" w:rsidRDefault="001C672B" w:rsidP="001C672B">
      <w:pPr>
        <w:ind w:right="48"/>
        <w:jc w:val="center"/>
        <w:rPr>
          <w:rFonts w:cs="Noto Sans"/>
          <w:b/>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08"/>
        <w:gridCol w:w="1027"/>
        <w:gridCol w:w="1157"/>
        <w:gridCol w:w="910"/>
        <w:gridCol w:w="1138"/>
        <w:gridCol w:w="1138"/>
      </w:tblGrid>
      <w:tr w:rsidR="001C672B" w:rsidRPr="00166987" w14:paraId="604FFE9D" w14:textId="77777777" w:rsidTr="001C672B">
        <w:trPr>
          <w:trHeight w:val="20"/>
          <w:jc w:val="center"/>
        </w:trPr>
        <w:tc>
          <w:tcPr>
            <w:tcW w:w="2486" w:type="pct"/>
            <w:vMerge w:val="restart"/>
            <w:shd w:val="clear" w:color="auto" w:fill="003300"/>
            <w:vAlign w:val="center"/>
          </w:tcPr>
          <w:p w14:paraId="1A4D4684" w14:textId="77777777" w:rsidR="001C672B" w:rsidRPr="00166987" w:rsidRDefault="001C672B" w:rsidP="001C672B">
            <w:pPr>
              <w:ind w:right="48"/>
              <w:jc w:val="center"/>
              <w:rPr>
                <w:rFonts w:eastAsia="Times New Roman" w:cs="Noto Sans"/>
                <w:b/>
                <w:bCs/>
                <w:sz w:val="16"/>
                <w:szCs w:val="20"/>
                <w:lang w:eastAsia="es-MX"/>
              </w:rPr>
            </w:pPr>
            <w:r w:rsidRPr="00166987">
              <w:rPr>
                <w:rFonts w:eastAsia="Times New Roman" w:cs="Noto Sans"/>
                <w:b/>
                <w:bCs/>
                <w:sz w:val="16"/>
                <w:szCs w:val="20"/>
                <w:lang w:eastAsia="es-MX"/>
              </w:rPr>
              <w:t>Descripción</w:t>
            </w:r>
          </w:p>
        </w:tc>
        <w:tc>
          <w:tcPr>
            <w:tcW w:w="481" w:type="pct"/>
            <w:vMerge w:val="restart"/>
            <w:shd w:val="clear" w:color="auto" w:fill="003300"/>
            <w:vAlign w:val="center"/>
          </w:tcPr>
          <w:p w14:paraId="2196E35D" w14:textId="77777777" w:rsidR="001C672B" w:rsidRPr="00166987" w:rsidRDefault="001C672B" w:rsidP="001C672B">
            <w:pPr>
              <w:ind w:right="48"/>
              <w:jc w:val="center"/>
              <w:rPr>
                <w:rFonts w:eastAsia="Times New Roman" w:cs="Noto Sans"/>
                <w:b/>
                <w:bCs/>
                <w:sz w:val="16"/>
                <w:szCs w:val="20"/>
                <w:lang w:eastAsia="es-MX"/>
              </w:rPr>
            </w:pPr>
            <w:r w:rsidRPr="00166987">
              <w:rPr>
                <w:rFonts w:eastAsia="Times New Roman" w:cs="Noto Sans"/>
                <w:b/>
                <w:bCs/>
                <w:sz w:val="16"/>
                <w:szCs w:val="20"/>
                <w:lang w:eastAsia="es-MX"/>
              </w:rPr>
              <w:t>Marca</w:t>
            </w:r>
          </w:p>
        </w:tc>
        <w:tc>
          <w:tcPr>
            <w:tcW w:w="542" w:type="pct"/>
            <w:vMerge w:val="restart"/>
            <w:shd w:val="clear" w:color="auto" w:fill="003300"/>
            <w:vAlign w:val="center"/>
            <w:hideMark/>
          </w:tcPr>
          <w:p w14:paraId="349D1D1C" w14:textId="77777777" w:rsidR="001C672B" w:rsidRPr="00166987" w:rsidRDefault="001C672B" w:rsidP="001C672B">
            <w:pPr>
              <w:ind w:right="48"/>
              <w:jc w:val="center"/>
              <w:rPr>
                <w:rFonts w:eastAsia="Times New Roman" w:cs="Noto Sans"/>
                <w:b/>
                <w:bCs/>
                <w:sz w:val="16"/>
                <w:szCs w:val="20"/>
                <w:lang w:eastAsia="es-MX"/>
              </w:rPr>
            </w:pPr>
            <w:r w:rsidRPr="00166987">
              <w:rPr>
                <w:rFonts w:eastAsia="Times New Roman" w:cs="Noto Sans"/>
                <w:b/>
                <w:bCs/>
                <w:sz w:val="16"/>
                <w:szCs w:val="20"/>
                <w:lang w:eastAsia="es-MX"/>
              </w:rPr>
              <w:t>Modelo</w:t>
            </w:r>
          </w:p>
        </w:tc>
        <w:tc>
          <w:tcPr>
            <w:tcW w:w="424" w:type="pct"/>
            <w:vMerge w:val="restart"/>
            <w:shd w:val="clear" w:color="auto" w:fill="003300"/>
            <w:vAlign w:val="center"/>
            <w:hideMark/>
          </w:tcPr>
          <w:p w14:paraId="0A72891A" w14:textId="77777777" w:rsidR="001C672B" w:rsidRPr="00166987" w:rsidRDefault="001C672B" w:rsidP="001C672B">
            <w:pPr>
              <w:ind w:right="48"/>
              <w:jc w:val="center"/>
              <w:rPr>
                <w:rFonts w:eastAsia="Times New Roman" w:cs="Noto Sans"/>
                <w:b/>
                <w:bCs/>
                <w:sz w:val="16"/>
                <w:szCs w:val="20"/>
                <w:lang w:eastAsia="es-MX"/>
              </w:rPr>
            </w:pPr>
            <w:r w:rsidRPr="00166987">
              <w:rPr>
                <w:rFonts w:eastAsia="Times New Roman" w:cs="Noto Sans"/>
                <w:b/>
                <w:bCs/>
                <w:sz w:val="16"/>
                <w:szCs w:val="20"/>
                <w:lang w:eastAsia="es-MX"/>
              </w:rPr>
              <w:t>Cantidad</w:t>
            </w:r>
          </w:p>
        </w:tc>
        <w:tc>
          <w:tcPr>
            <w:tcW w:w="1066" w:type="pct"/>
            <w:gridSpan w:val="2"/>
            <w:shd w:val="clear" w:color="auto" w:fill="003300"/>
            <w:vAlign w:val="center"/>
          </w:tcPr>
          <w:p w14:paraId="67025A53" w14:textId="77777777" w:rsidR="001C672B" w:rsidRPr="00166987" w:rsidRDefault="001C672B" w:rsidP="001C672B">
            <w:pPr>
              <w:ind w:right="48"/>
              <w:jc w:val="center"/>
              <w:rPr>
                <w:rFonts w:eastAsia="Times New Roman" w:cs="Noto Sans"/>
                <w:b/>
                <w:bCs/>
                <w:sz w:val="16"/>
                <w:szCs w:val="20"/>
                <w:lang w:eastAsia="es-MX"/>
              </w:rPr>
            </w:pPr>
            <w:r w:rsidRPr="00166987">
              <w:rPr>
                <w:rFonts w:eastAsia="Times New Roman" w:cs="Noto Sans"/>
                <w:b/>
                <w:bCs/>
                <w:sz w:val="16"/>
                <w:szCs w:val="20"/>
                <w:lang w:eastAsia="es-MX"/>
              </w:rPr>
              <w:t>Distribución</w:t>
            </w:r>
          </w:p>
        </w:tc>
      </w:tr>
      <w:tr w:rsidR="001C672B" w:rsidRPr="00166987" w14:paraId="5F67DF8C" w14:textId="77777777" w:rsidTr="001C672B">
        <w:trPr>
          <w:trHeight w:val="20"/>
          <w:jc w:val="center"/>
        </w:trPr>
        <w:tc>
          <w:tcPr>
            <w:tcW w:w="2486" w:type="pct"/>
            <w:vMerge/>
          </w:tcPr>
          <w:p w14:paraId="77E7AC6A" w14:textId="77777777" w:rsidR="001C672B" w:rsidRPr="00166987" w:rsidRDefault="001C672B" w:rsidP="001C672B">
            <w:pPr>
              <w:ind w:right="48"/>
              <w:jc w:val="center"/>
              <w:rPr>
                <w:rFonts w:eastAsia="Times New Roman" w:cs="Noto Sans"/>
                <w:b/>
                <w:sz w:val="16"/>
                <w:szCs w:val="20"/>
                <w:lang w:eastAsia="es-MX"/>
              </w:rPr>
            </w:pPr>
          </w:p>
        </w:tc>
        <w:tc>
          <w:tcPr>
            <w:tcW w:w="481" w:type="pct"/>
            <w:vMerge/>
          </w:tcPr>
          <w:p w14:paraId="0DCE677B" w14:textId="77777777" w:rsidR="001C672B" w:rsidRPr="00166987" w:rsidRDefault="001C672B" w:rsidP="001C672B">
            <w:pPr>
              <w:ind w:right="48"/>
              <w:jc w:val="center"/>
              <w:rPr>
                <w:rFonts w:eastAsia="Times New Roman" w:cs="Noto Sans"/>
                <w:b/>
                <w:sz w:val="16"/>
                <w:szCs w:val="20"/>
                <w:lang w:eastAsia="es-MX"/>
              </w:rPr>
            </w:pPr>
          </w:p>
        </w:tc>
        <w:tc>
          <w:tcPr>
            <w:tcW w:w="542" w:type="pct"/>
            <w:vMerge/>
            <w:vAlign w:val="center"/>
          </w:tcPr>
          <w:p w14:paraId="42648EA8" w14:textId="77777777" w:rsidR="001C672B" w:rsidRPr="00166987" w:rsidRDefault="001C672B" w:rsidP="001C672B">
            <w:pPr>
              <w:ind w:right="48"/>
              <w:jc w:val="center"/>
              <w:rPr>
                <w:rFonts w:eastAsia="Times New Roman" w:cs="Noto Sans"/>
                <w:b/>
                <w:sz w:val="16"/>
                <w:szCs w:val="20"/>
                <w:lang w:eastAsia="es-MX"/>
              </w:rPr>
            </w:pPr>
          </w:p>
        </w:tc>
        <w:tc>
          <w:tcPr>
            <w:tcW w:w="424" w:type="pct"/>
            <w:vMerge/>
            <w:vAlign w:val="center"/>
          </w:tcPr>
          <w:p w14:paraId="26C1ACFB" w14:textId="77777777" w:rsidR="001C672B" w:rsidRPr="00166987" w:rsidRDefault="001C672B" w:rsidP="001C672B">
            <w:pPr>
              <w:ind w:right="48"/>
              <w:jc w:val="center"/>
              <w:rPr>
                <w:rFonts w:eastAsia="Times New Roman" w:cs="Noto Sans"/>
                <w:b/>
                <w:sz w:val="16"/>
                <w:szCs w:val="20"/>
                <w:lang w:eastAsia="es-MX"/>
              </w:rPr>
            </w:pPr>
          </w:p>
        </w:tc>
        <w:tc>
          <w:tcPr>
            <w:tcW w:w="533" w:type="pct"/>
            <w:shd w:val="clear" w:color="auto" w:fill="003300"/>
            <w:vAlign w:val="center"/>
          </w:tcPr>
          <w:p w14:paraId="6F15ECE0" w14:textId="77777777" w:rsidR="001C672B" w:rsidRPr="00166987" w:rsidRDefault="001C672B" w:rsidP="001C672B">
            <w:pPr>
              <w:ind w:right="48"/>
              <w:jc w:val="center"/>
              <w:rPr>
                <w:rFonts w:eastAsia="Times New Roman" w:cs="Noto Sans"/>
                <w:b/>
                <w:sz w:val="16"/>
                <w:szCs w:val="20"/>
                <w:lang w:eastAsia="es-MX"/>
              </w:rPr>
            </w:pPr>
            <w:r w:rsidRPr="00166987">
              <w:rPr>
                <w:rFonts w:cs="Noto Sans"/>
                <w:b/>
                <w:sz w:val="16"/>
              </w:rPr>
              <w:t>HGR N°1</w:t>
            </w:r>
          </w:p>
        </w:tc>
        <w:tc>
          <w:tcPr>
            <w:tcW w:w="533" w:type="pct"/>
            <w:shd w:val="clear" w:color="auto" w:fill="003300"/>
            <w:vAlign w:val="center"/>
          </w:tcPr>
          <w:p w14:paraId="372D4975" w14:textId="77777777" w:rsidR="001C672B" w:rsidRPr="00166987" w:rsidRDefault="001C672B" w:rsidP="001C672B">
            <w:pPr>
              <w:ind w:right="48"/>
              <w:jc w:val="center"/>
              <w:rPr>
                <w:rFonts w:cs="Noto Sans"/>
                <w:b/>
                <w:bCs/>
                <w:color w:val="FFFFFF"/>
                <w:sz w:val="16"/>
                <w:szCs w:val="16"/>
              </w:rPr>
            </w:pPr>
            <w:r w:rsidRPr="00166987">
              <w:rPr>
                <w:rFonts w:cs="Noto Sans"/>
                <w:b/>
                <w:bCs/>
                <w:color w:val="FFFFFF"/>
                <w:sz w:val="16"/>
                <w:szCs w:val="16"/>
              </w:rPr>
              <w:t>HGR N°2</w:t>
            </w:r>
          </w:p>
        </w:tc>
      </w:tr>
      <w:tr w:rsidR="001C672B" w:rsidRPr="00166987" w14:paraId="0381CF5E" w14:textId="77777777" w:rsidTr="001C672B">
        <w:trPr>
          <w:trHeight w:val="227"/>
          <w:jc w:val="center"/>
        </w:trPr>
        <w:tc>
          <w:tcPr>
            <w:tcW w:w="2486" w:type="pct"/>
          </w:tcPr>
          <w:p w14:paraId="2EF7FA18" w14:textId="77777777" w:rsidR="001C672B" w:rsidRPr="00166987" w:rsidRDefault="001C672B" w:rsidP="001C672B">
            <w:pPr>
              <w:ind w:right="48"/>
              <w:rPr>
                <w:rFonts w:eastAsia="Times New Roman" w:cs="Noto Sans"/>
                <w:sz w:val="16"/>
                <w:szCs w:val="20"/>
                <w:lang w:eastAsia="es-MX"/>
              </w:rPr>
            </w:pPr>
            <w:r w:rsidRPr="00166987">
              <w:rPr>
                <w:rFonts w:cs="Noto Sans"/>
                <w:sz w:val="16"/>
                <w:szCs w:val="16"/>
              </w:rPr>
              <w:t xml:space="preserve">Equipo para terapia de reemplazo renal continuo (CRRT)  </w:t>
            </w:r>
          </w:p>
        </w:tc>
        <w:tc>
          <w:tcPr>
            <w:tcW w:w="481" w:type="pct"/>
            <w:vAlign w:val="center"/>
          </w:tcPr>
          <w:p w14:paraId="7A422456" w14:textId="77777777" w:rsidR="001C672B" w:rsidRPr="00166987" w:rsidRDefault="001C672B" w:rsidP="001C672B">
            <w:pPr>
              <w:ind w:right="48"/>
              <w:jc w:val="center"/>
              <w:rPr>
                <w:rFonts w:cs="Noto Sans"/>
                <w:sz w:val="16"/>
                <w:szCs w:val="16"/>
              </w:rPr>
            </w:pPr>
            <w:r w:rsidRPr="00166987">
              <w:rPr>
                <w:rFonts w:cs="Noto Sans"/>
                <w:sz w:val="16"/>
                <w:szCs w:val="16"/>
              </w:rPr>
              <w:t>Baxter</w:t>
            </w:r>
          </w:p>
        </w:tc>
        <w:tc>
          <w:tcPr>
            <w:tcW w:w="542" w:type="pct"/>
            <w:vAlign w:val="center"/>
          </w:tcPr>
          <w:p w14:paraId="5678EB3B" w14:textId="77777777" w:rsidR="001C672B" w:rsidRPr="00166987" w:rsidRDefault="001C672B" w:rsidP="001C672B">
            <w:pPr>
              <w:ind w:right="48"/>
              <w:jc w:val="center"/>
              <w:rPr>
                <w:rFonts w:cs="Noto Sans"/>
                <w:sz w:val="16"/>
                <w:szCs w:val="16"/>
              </w:rPr>
            </w:pPr>
            <w:proofErr w:type="spellStart"/>
            <w:r w:rsidRPr="00166987">
              <w:rPr>
                <w:rFonts w:cs="Noto Sans"/>
                <w:sz w:val="16"/>
                <w:szCs w:val="16"/>
              </w:rPr>
              <w:t>Prismaflex</w:t>
            </w:r>
            <w:proofErr w:type="spellEnd"/>
          </w:p>
        </w:tc>
        <w:tc>
          <w:tcPr>
            <w:tcW w:w="424" w:type="pct"/>
            <w:vAlign w:val="center"/>
          </w:tcPr>
          <w:p w14:paraId="77E5172A" w14:textId="77777777" w:rsidR="001C672B" w:rsidRPr="00166987" w:rsidRDefault="001C672B" w:rsidP="001C672B">
            <w:pPr>
              <w:ind w:right="48"/>
              <w:jc w:val="center"/>
              <w:rPr>
                <w:rFonts w:eastAsia="Times New Roman" w:cs="Noto Sans"/>
                <w:sz w:val="16"/>
                <w:szCs w:val="16"/>
                <w:lang w:eastAsia="es-MX"/>
              </w:rPr>
            </w:pPr>
            <w:r w:rsidRPr="00166987">
              <w:rPr>
                <w:rFonts w:eastAsia="Times New Roman" w:cs="Noto Sans"/>
                <w:sz w:val="16"/>
                <w:szCs w:val="16"/>
                <w:lang w:eastAsia="es-MX"/>
              </w:rPr>
              <w:t>2</w:t>
            </w:r>
          </w:p>
        </w:tc>
        <w:tc>
          <w:tcPr>
            <w:tcW w:w="533" w:type="pct"/>
            <w:vAlign w:val="center"/>
          </w:tcPr>
          <w:p w14:paraId="2AB69335" w14:textId="77777777" w:rsidR="001C672B" w:rsidRPr="00166987" w:rsidRDefault="001C672B" w:rsidP="001C672B">
            <w:pPr>
              <w:ind w:right="48"/>
              <w:jc w:val="center"/>
              <w:rPr>
                <w:rFonts w:eastAsia="Times New Roman" w:cs="Noto Sans"/>
                <w:sz w:val="16"/>
                <w:szCs w:val="20"/>
                <w:lang w:eastAsia="es-MX"/>
              </w:rPr>
            </w:pPr>
            <w:r w:rsidRPr="00166987">
              <w:rPr>
                <w:rFonts w:eastAsia="Times New Roman" w:cs="Noto Sans"/>
                <w:sz w:val="16"/>
                <w:szCs w:val="20"/>
                <w:lang w:eastAsia="es-MX"/>
              </w:rPr>
              <w:t>1</w:t>
            </w:r>
          </w:p>
        </w:tc>
        <w:tc>
          <w:tcPr>
            <w:tcW w:w="533" w:type="pct"/>
            <w:vAlign w:val="center"/>
          </w:tcPr>
          <w:p w14:paraId="393A0FED" w14:textId="77777777" w:rsidR="001C672B" w:rsidRPr="00166987" w:rsidRDefault="001C672B" w:rsidP="001C672B">
            <w:pPr>
              <w:ind w:right="48"/>
              <w:jc w:val="center"/>
              <w:rPr>
                <w:rFonts w:eastAsia="Times New Roman" w:cs="Noto Sans"/>
                <w:sz w:val="16"/>
                <w:szCs w:val="16"/>
                <w:lang w:eastAsia="es-MX"/>
              </w:rPr>
            </w:pPr>
            <w:r w:rsidRPr="00166987">
              <w:rPr>
                <w:rFonts w:eastAsia="Times New Roman" w:cs="Noto Sans"/>
                <w:sz w:val="16"/>
                <w:szCs w:val="16"/>
                <w:lang w:eastAsia="es-MX"/>
              </w:rPr>
              <w:t>1</w:t>
            </w:r>
          </w:p>
        </w:tc>
      </w:tr>
    </w:tbl>
    <w:p w14:paraId="25FCFB94" w14:textId="77777777" w:rsidR="001C672B" w:rsidRPr="00166987" w:rsidRDefault="001C672B" w:rsidP="001C672B">
      <w:pPr>
        <w:ind w:right="48"/>
        <w:rPr>
          <w:rFonts w:cs="Noto Sans"/>
          <w:b/>
          <w:szCs w:val="18"/>
        </w:rPr>
      </w:pPr>
    </w:p>
    <w:p w14:paraId="754C199B" w14:textId="77777777" w:rsidR="001C672B" w:rsidRPr="00166987" w:rsidRDefault="001C672B" w:rsidP="001C672B">
      <w:pPr>
        <w:ind w:right="48"/>
        <w:jc w:val="center"/>
        <w:rPr>
          <w:rFonts w:cs="Noto Sans"/>
          <w:b/>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9502"/>
      </w:tblGrid>
      <w:tr w:rsidR="001C672B" w:rsidRPr="00166987" w14:paraId="74BA0606" w14:textId="77777777" w:rsidTr="001C672B">
        <w:trPr>
          <w:trHeight w:val="340"/>
          <w:jc w:val="center"/>
        </w:trPr>
        <w:tc>
          <w:tcPr>
            <w:tcW w:w="582" w:type="pct"/>
            <w:shd w:val="clear" w:color="auto" w:fill="003300"/>
            <w:vAlign w:val="center"/>
          </w:tcPr>
          <w:p w14:paraId="037F3C09" w14:textId="77777777" w:rsidR="001C672B" w:rsidRPr="00166987" w:rsidRDefault="001C672B" w:rsidP="001C672B">
            <w:pPr>
              <w:ind w:right="48"/>
              <w:jc w:val="center"/>
              <w:rPr>
                <w:rFonts w:cs="Noto Sans"/>
                <w:b/>
                <w:sz w:val="16"/>
              </w:rPr>
            </w:pPr>
            <w:r w:rsidRPr="00166987">
              <w:rPr>
                <w:rFonts w:cs="Noto Sans"/>
                <w:b/>
                <w:sz w:val="16"/>
              </w:rPr>
              <w:t>Unidad</w:t>
            </w:r>
          </w:p>
        </w:tc>
        <w:tc>
          <w:tcPr>
            <w:tcW w:w="4418" w:type="pct"/>
            <w:shd w:val="clear" w:color="auto" w:fill="003300"/>
            <w:vAlign w:val="center"/>
          </w:tcPr>
          <w:p w14:paraId="432EC7F6" w14:textId="77777777" w:rsidR="001C672B" w:rsidRPr="00166987" w:rsidRDefault="001C672B" w:rsidP="001C672B">
            <w:pPr>
              <w:ind w:right="48"/>
              <w:jc w:val="center"/>
              <w:rPr>
                <w:rFonts w:cs="Noto Sans"/>
                <w:b/>
                <w:sz w:val="16"/>
              </w:rPr>
            </w:pPr>
            <w:r w:rsidRPr="00166987">
              <w:rPr>
                <w:rFonts w:cs="Noto Sans"/>
                <w:b/>
                <w:sz w:val="16"/>
              </w:rPr>
              <w:t>Dirección</w:t>
            </w:r>
          </w:p>
        </w:tc>
      </w:tr>
      <w:tr w:rsidR="001C672B" w:rsidRPr="00166987" w14:paraId="656E88D8" w14:textId="77777777" w:rsidTr="001C672B">
        <w:trPr>
          <w:jc w:val="center"/>
        </w:trPr>
        <w:tc>
          <w:tcPr>
            <w:tcW w:w="582" w:type="pct"/>
          </w:tcPr>
          <w:p w14:paraId="1F861655" w14:textId="77777777" w:rsidR="001C672B" w:rsidRPr="00166987" w:rsidRDefault="001C672B" w:rsidP="001C672B">
            <w:pPr>
              <w:ind w:right="48"/>
              <w:jc w:val="center"/>
              <w:rPr>
                <w:rFonts w:cs="Noto Sans"/>
                <w:sz w:val="16"/>
              </w:rPr>
            </w:pPr>
            <w:r w:rsidRPr="00166987">
              <w:rPr>
                <w:rFonts w:cs="Noto Sans"/>
                <w:sz w:val="16"/>
              </w:rPr>
              <w:t>HGR N°1</w:t>
            </w:r>
          </w:p>
        </w:tc>
        <w:tc>
          <w:tcPr>
            <w:tcW w:w="4418" w:type="pct"/>
          </w:tcPr>
          <w:p w14:paraId="761381FC" w14:textId="77777777" w:rsidR="001C672B" w:rsidRPr="00166987" w:rsidRDefault="001C672B" w:rsidP="001C672B">
            <w:pPr>
              <w:ind w:right="48"/>
              <w:rPr>
                <w:rFonts w:cs="Noto Sans"/>
                <w:sz w:val="16"/>
              </w:rPr>
            </w:pPr>
            <w:r w:rsidRPr="00166987">
              <w:rPr>
                <w:rFonts w:cs="Noto Sans"/>
                <w:sz w:val="16"/>
              </w:rPr>
              <w:t xml:space="preserve">Calle 5 de febrero y calzada </w:t>
            </w:r>
            <w:proofErr w:type="spellStart"/>
            <w:r w:rsidRPr="00166987">
              <w:rPr>
                <w:rFonts w:cs="Noto Sans"/>
                <w:sz w:val="16"/>
              </w:rPr>
              <w:t>zaragoza</w:t>
            </w:r>
            <w:proofErr w:type="spellEnd"/>
            <w:r w:rsidRPr="00166987">
              <w:rPr>
                <w:rFonts w:cs="Noto Sans"/>
                <w:sz w:val="16"/>
              </w:rPr>
              <w:t xml:space="preserve"> s/n Santiago De Querétaro, Col. Centro, Querétaro, C.P. 76000</w:t>
            </w:r>
          </w:p>
        </w:tc>
      </w:tr>
      <w:tr w:rsidR="001C672B" w:rsidRPr="00166987" w14:paraId="21146EAB" w14:textId="77777777" w:rsidTr="001C672B">
        <w:trPr>
          <w:trHeight w:val="186"/>
          <w:jc w:val="center"/>
        </w:trPr>
        <w:tc>
          <w:tcPr>
            <w:tcW w:w="582" w:type="pct"/>
          </w:tcPr>
          <w:p w14:paraId="5C84C0AD" w14:textId="77777777" w:rsidR="001C672B" w:rsidRPr="00166987" w:rsidRDefault="001C672B" w:rsidP="001C672B">
            <w:pPr>
              <w:spacing w:line="259" w:lineRule="auto"/>
              <w:ind w:right="48"/>
              <w:jc w:val="center"/>
              <w:rPr>
                <w:rFonts w:cs="Noto Sans"/>
                <w:sz w:val="16"/>
                <w:szCs w:val="16"/>
              </w:rPr>
            </w:pPr>
            <w:r w:rsidRPr="00166987">
              <w:rPr>
                <w:rFonts w:cs="Noto Sans"/>
                <w:sz w:val="16"/>
                <w:szCs w:val="16"/>
              </w:rPr>
              <w:t>HGR N°2</w:t>
            </w:r>
          </w:p>
        </w:tc>
        <w:tc>
          <w:tcPr>
            <w:tcW w:w="4418" w:type="pct"/>
          </w:tcPr>
          <w:p w14:paraId="6BE09080" w14:textId="77777777" w:rsidR="001C672B" w:rsidRPr="00166987" w:rsidRDefault="001C672B" w:rsidP="001C672B">
            <w:pPr>
              <w:spacing w:line="259" w:lineRule="auto"/>
              <w:ind w:right="48"/>
              <w:rPr>
                <w:rFonts w:cs="Noto Sans"/>
                <w:sz w:val="16"/>
                <w:szCs w:val="16"/>
              </w:rPr>
            </w:pPr>
            <w:r w:rsidRPr="00166987">
              <w:rPr>
                <w:rFonts w:cs="Noto Sans"/>
                <w:sz w:val="16"/>
                <w:szCs w:val="16"/>
              </w:rPr>
              <w:t>Circuito universidades 2da etapa km 1 s/n El Marqués, Col. La Pradera, El Marqués, C.P. 76269</w:t>
            </w:r>
          </w:p>
        </w:tc>
      </w:tr>
    </w:tbl>
    <w:p w14:paraId="56CACAB4" w14:textId="77777777" w:rsidR="00837244" w:rsidRPr="00166987" w:rsidRDefault="00837244" w:rsidP="00181F59">
      <w:pPr>
        <w:jc w:val="left"/>
        <w:rPr>
          <w:rFonts w:cs="Noto Sans"/>
          <w:lang w:eastAsia="ar-SA"/>
        </w:rPr>
      </w:pPr>
    </w:p>
    <w:p w14:paraId="23B6DC6F" w14:textId="2A59D99B" w:rsidR="00600DDD" w:rsidRPr="00166987" w:rsidRDefault="00600DDD" w:rsidP="00181F59">
      <w:pPr>
        <w:jc w:val="left"/>
        <w:rPr>
          <w:rFonts w:cs="Noto Sans"/>
          <w:lang w:eastAsia="ar-SA"/>
        </w:rPr>
      </w:pPr>
      <w:r w:rsidRPr="00166987">
        <w:rPr>
          <w:rFonts w:cs="Noto Sans"/>
          <w:lang w:eastAsia="ar-SA"/>
        </w:rPr>
        <w:br w:type="page"/>
      </w:r>
    </w:p>
    <w:p w14:paraId="6EA40C3F" w14:textId="77777777" w:rsidR="0077429B" w:rsidRPr="00166987" w:rsidRDefault="0077429B" w:rsidP="009F20E0">
      <w:pPr>
        <w:pStyle w:val="Ttulo1"/>
        <w:rPr>
          <w:rFonts w:cs="Noto Sans"/>
        </w:rPr>
      </w:pPr>
      <w:bookmarkStart w:id="208" w:name="_Toc221527764"/>
      <w:r w:rsidRPr="00166987">
        <w:rPr>
          <w:rFonts w:cs="Noto Sans"/>
        </w:rPr>
        <w:lastRenderedPageBreak/>
        <w:t>TERMINOS Y CONDICIONES</w:t>
      </w:r>
      <w:bookmarkEnd w:id="208"/>
    </w:p>
    <w:p w14:paraId="51AF674E" w14:textId="77777777" w:rsidR="00E950F5" w:rsidRPr="00166987" w:rsidRDefault="00E950F5" w:rsidP="00214256">
      <w:pPr>
        <w:ind w:right="48"/>
        <w:contextualSpacing/>
        <w:jc w:val="center"/>
        <w:rPr>
          <w:rFonts w:cs="Noto Sans"/>
          <w:b/>
          <w:sz w:val="16"/>
          <w:szCs w:val="20"/>
          <w:u w:val="single"/>
        </w:rPr>
      </w:pPr>
    </w:p>
    <w:p w14:paraId="0E3DE046" w14:textId="77777777" w:rsidR="001C672B" w:rsidRPr="00166987" w:rsidRDefault="001C672B" w:rsidP="001C672B">
      <w:pPr>
        <w:spacing w:line="276" w:lineRule="auto"/>
        <w:rPr>
          <w:rFonts w:eastAsia="Calibri" w:cs="Noto Sans"/>
          <w:b/>
          <w:szCs w:val="17"/>
        </w:rPr>
      </w:pPr>
      <w:r w:rsidRPr="00166987">
        <w:rPr>
          <w:rFonts w:eastAsia="Calibri" w:cs="Noto Sans"/>
          <w:b/>
          <w:szCs w:val="17"/>
        </w:rPr>
        <w:t>a) Vigencia:</w:t>
      </w:r>
    </w:p>
    <w:p w14:paraId="76D18A02" w14:textId="77777777" w:rsidR="001C672B" w:rsidRPr="00166987" w:rsidRDefault="001C672B" w:rsidP="001C672B">
      <w:pPr>
        <w:spacing w:after="200" w:line="276" w:lineRule="auto"/>
        <w:rPr>
          <w:rFonts w:eastAsia="Montserrat" w:cs="Noto Sans"/>
          <w:b/>
          <w:bCs/>
          <w:color w:val="000000"/>
          <w:szCs w:val="17"/>
        </w:rPr>
      </w:pPr>
      <w:r w:rsidRPr="00166987">
        <w:rPr>
          <w:rFonts w:cs="Noto Sans"/>
          <w:szCs w:val="17"/>
        </w:rPr>
        <w:t xml:space="preserve">La vigencia del contrato será del día siguiente del fallo al 31 de diciembre de 2026. </w:t>
      </w:r>
    </w:p>
    <w:p w14:paraId="5FA871D9" w14:textId="77777777" w:rsidR="001C672B" w:rsidRPr="00166987" w:rsidRDefault="001C672B" w:rsidP="001C672B">
      <w:pPr>
        <w:spacing w:line="276" w:lineRule="auto"/>
        <w:rPr>
          <w:rFonts w:eastAsia="Calibri" w:cs="Noto Sans"/>
          <w:b/>
          <w:szCs w:val="17"/>
        </w:rPr>
      </w:pPr>
      <w:r w:rsidRPr="00166987">
        <w:rPr>
          <w:rFonts w:eastAsia="Calibri" w:cs="Noto Sans"/>
          <w:b/>
          <w:szCs w:val="17"/>
        </w:rPr>
        <w:t xml:space="preserve">b) Plazo y lugar de entrega del bien: </w:t>
      </w:r>
    </w:p>
    <w:p w14:paraId="5C248D3D" w14:textId="77777777" w:rsidR="001C672B" w:rsidRPr="00166987" w:rsidRDefault="001C672B" w:rsidP="001C672B">
      <w:pPr>
        <w:spacing w:line="276" w:lineRule="auto"/>
        <w:rPr>
          <w:rFonts w:cs="Noto Sans"/>
          <w:szCs w:val="17"/>
        </w:rPr>
      </w:pPr>
      <w:r w:rsidRPr="00166987">
        <w:rPr>
          <w:rFonts w:cs="Noto Sans"/>
          <w:szCs w:val="17"/>
        </w:rPr>
        <w:t>La entrega se llevará a cabo mediante orden de reposición en el almacén delegacional con domicilio en: Av. Mezquital N°6, Col. San Pablo C.P. 76130, en un horario de 08:00 a 12:00 horas en días hábiles para el Instituto.</w:t>
      </w:r>
    </w:p>
    <w:p w14:paraId="014B3D39" w14:textId="77777777" w:rsidR="001C672B" w:rsidRPr="00166987" w:rsidRDefault="001C672B" w:rsidP="001C672B">
      <w:pPr>
        <w:spacing w:line="276" w:lineRule="auto"/>
        <w:rPr>
          <w:rFonts w:cs="Noto Sans"/>
          <w:szCs w:val="17"/>
        </w:rPr>
      </w:pPr>
    </w:p>
    <w:p w14:paraId="3E7861F0" w14:textId="77777777" w:rsidR="001C672B" w:rsidRPr="00166987" w:rsidRDefault="001C672B" w:rsidP="001C672B">
      <w:pPr>
        <w:spacing w:line="276" w:lineRule="auto"/>
        <w:rPr>
          <w:rFonts w:cs="Noto Sans"/>
          <w:szCs w:val="17"/>
        </w:rPr>
      </w:pPr>
      <w:r w:rsidRPr="00166987">
        <w:rPr>
          <w:rFonts w:cs="Noto Sans"/>
          <w:szCs w:val="17"/>
        </w:rPr>
        <w:t>La totalidad de los insumos:</w:t>
      </w:r>
    </w:p>
    <w:p w14:paraId="2B5210CD" w14:textId="77777777" w:rsidR="001C672B" w:rsidRPr="00166987" w:rsidRDefault="001C672B" w:rsidP="00660339">
      <w:pPr>
        <w:pStyle w:val="Prrafodelista"/>
        <w:numPr>
          <w:ilvl w:val="0"/>
          <w:numId w:val="198"/>
        </w:numPr>
        <w:spacing w:line="276" w:lineRule="auto"/>
        <w:ind w:left="0" w:hanging="142"/>
        <w:contextualSpacing/>
        <w:rPr>
          <w:rFonts w:cs="Noto Sans"/>
          <w:sz w:val="18"/>
          <w:szCs w:val="17"/>
        </w:rPr>
      </w:pPr>
      <w:r w:rsidRPr="00166987">
        <w:rPr>
          <w:rFonts w:cs="Noto Sans"/>
          <w:sz w:val="18"/>
          <w:szCs w:val="17"/>
        </w:rPr>
        <w:t>Deberán venir marcados con clave de producto de la empresa y las siglas CE o las que correspondan según el país en que se manufacturan y se certifica su calidad y debidamente empacados sin empaques mojados o rotos.</w:t>
      </w:r>
    </w:p>
    <w:p w14:paraId="065B5AE6" w14:textId="77777777" w:rsidR="001C672B" w:rsidRPr="00166987" w:rsidRDefault="001C672B" w:rsidP="00660339">
      <w:pPr>
        <w:pStyle w:val="Prrafodelista"/>
        <w:numPr>
          <w:ilvl w:val="0"/>
          <w:numId w:val="198"/>
        </w:numPr>
        <w:spacing w:line="276" w:lineRule="auto"/>
        <w:ind w:left="0" w:hanging="142"/>
        <w:contextualSpacing/>
        <w:rPr>
          <w:rFonts w:cs="Noto Sans"/>
          <w:sz w:val="18"/>
          <w:szCs w:val="17"/>
        </w:rPr>
      </w:pPr>
      <w:r w:rsidRPr="00166987">
        <w:rPr>
          <w:rFonts w:cs="Noto Sans"/>
          <w:sz w:val="18"/>
          <w:szCs w:val="17"/>
        </w:rPr>
        <w:t>El proveedor, deberá identificar el empaque individual de los bienes que entregue mediante etiqueta, sello o impresión, con su nombre, denominación o razón social, domicilio y teléfono, nombre del bien, partida, clave, número de lote, anotando además la descripción.</w:t>
      </w:r>
    </w:p>
    <w:p w14:paraId="79BAD589" w14:textId="77777777" w:rsidR="001C672B" w:rsidRPr="00166987" w:rsidRDefault="001C672B" w:rsidP="00660339">
      <w:pPr>
        <w:pStyle w:val="Prrafodelista"/>
        <w:numPr>
          <w:ilvl w:val="0"/>
          <w:numId w:val="198"/>
        </w:numPr>
        <w:spacing w:line="276" w:lineRule="auto"/>
        <w:ind w:left="0" w:hanging="142"/>
        <w:contextualSpacing/>
        <w:rPr>
          <w:rFonts w:cs="Noto Sans"/>
          <w:sz w:val="18"/>
          <w:szCs w:val="17"/>
        </w:rPr>
      </w:pPr>
      <w:r w:rsidRPr="00166987">
        <w:rPr>
          <w:rFonts w:cs="Noto Sans"/>
          <w:sz w:val="18"/>
          <w:szCs w:val="17"/>
        </w:rPr>
        <w:t xml:space="preserve">Independientemente de lo anotado en el párrafo que antecede, los insumos que entregue el licitante deberán de venir identificados con la clave y la descripción completa, por ello, el licitante adjudicado deberá presentar un resumen de su catálogo o folletos únicamente incluyendo clave, partida, descripción y la imagen de los bienes ofertados, mismos que servirán para cotejar que los bienes ofertados en la licitación son semejantes a los entregados. </w:t>
      </w:r>
    </w:p>
    <w:p w14:paraId="0F9EDA84" w14:textId="77777777" w:rsidR="001C672B" w:rsidRPr="00166987" w:rsidRDefault="001C672B" w:rsidP="001C672B">
      <w:pPr>
        <w:pStyle w:val="Prrafodelista"/>
        <w:spacing w:line="276" w:lineRule="auto"/>
        <w:ind w:left="0"/>
        <w:rPr>
          <w:rFonts w:cs="Noto Sans"/>
          <w:sz w:val="18"/>
          <w:szCs w:val="17"/>
        </w:rPr>
      </w:pPr>
    </w:p>
    <w:p w14:paraId="5C31A33D" w14:textId="77777777" w:rsidR="001C672B" w:rsidRPr="00166987" w:rsidRDefault="001C672B" w:rsidP="001C672B">
      <w:pPr>
        <w:spacing w:line="276" w:lineRule="auto"/>
        <w:rPr>
          <w:rFonts w:cs="Noto Sans"/>
          <w:szCs w:val="17"/>
        </w:rPr>
      </w:pPr>
      <w:r w:rsidRPr="00166987">
        <w:rPr>
          <w:rFonts w:cs="Noto Sans"/>
          <w:szCs w:val="17"/>
        </w:rPr>
        <w:t>El proveedor se obliga a cubrir todos los gastos y absorber todos los riesgos hasta el sitio de entrega. Así como los relativos al aseguramiento de estos a entera satisfacción del Instituto.</w:t>
      </w:r>
    </w:p>
    <w:p w14:paraId="77503838" w14:textId="77777777" w:rsidR="001C672B" w:rsidRPr="00166987" w:rsidRDefault="001C672B" w:rsidP="001C672B">
      <w:pPr>
        <w:spacing w:line="276" w:lineRule="auto"/>
        <w:rPr>
          <w:rFonts w:cs="Noto Sans"/>
          <w:szCs w:val="17"/>
        </w:rPr>
      </w:pPr>
      <w:r w:rsidRPr="00166987">
        <w:rPr>
          <w:rFonts w:cs="Noto Sans"/>
          <w:szCs w:val="17"/>
        </w:rPr>
        <w:t xml:space="preserve">Cabe resaltar que mientras no se cumpla con las condiciones de entrega establecidas, el Instituto no dará por recibidos y aceptados los bienes.  </w:t>
      </w:r>
    </w:p>
    <w:p w14:paraId="5B89AD1C" w14:textId="77777777" w:rsidR="001C672B" w:rsidRPr="00166987" w:rsidRDefault="001C672B" w:rsidP="001C672B">
      <w:pPr>
        <w:spacing w:line="276" w:lineRule="auto"/>
        <w:rPr>
          <w:rFonts w:cs="Noto Sans"/>
          <w:szCs w:val="17"/>
        </w:rPr>
      </w:pPr>
      <w:r w:rsidRPr="00166987">
        <w:rPr>
          <w:rFonts w:cs="Noto Sans"/>
          <w:szCs w:val="17"/>
        </w:rPr>
        <w:t>En caso de que la Página de Internet de Proveedores no se encuentre en funcionamiento, se hará la notificación a través de la Coordinación de Abastecimiento y Equipamiento a través de correo electrónico o llamada telefónica, utilizando los datos de contacto que el licitante asignado plasme en su acreditación de Licitante en el entendido que de no recibir respuesta al tercer día natural a partir de la notificación se dará por confirmada su recepción.</w:t>
      </w:r>
    </w:p>
    <w:p w14:paraId="4BC2F33F" w14:textId="77777777" w:rsidR="001C672B" w:rsidRPr="00166987" w:rsidRDefault="001C672B" w:rsidP="001C672B">
      <w:pPr>
        <w:spacing w:line="276" w:lineRule="auto"/>
        <w:rPr>
          <w:rFonts w:cs="Noto Sans"/>
          <w:szCs w:val="17"/>
        </w:rPr>
      </w:pPr>
      <w:r w:rsidRPr="00166987">
        <w:rPr>
          <w:rFonts w:cs="Noto Sans"/>
          <w:szCs w:val="17"/>
        </w:rPr>
        <w:t>Es obligación de los proveedores el tramitar y contar con sus claves de acceso vigentes para acceder al Portal de Internet de Proveedores para consultar el estado de sus pedidos locales, ya que los problemas de acceso al Portal no eximen a los proveedores de sus obligaciones.</w:t>
      </w:r>
    </w:p>
    <w:p w14:paraId="10FA9D31" w14:textId="77777777" w:rsidR="001C672B" w:rsidRPr="00166987" w:rsidRDefault="001C672B" w:rsidP="001C672B">
      <w:pPr>
        <w:spacing w:line="276" w:lineRule="auto"/>
        <w:rPr>
          <w:rFonts w:cs="Noto Sans"/>
          <w:szCs w:val="17"/>
        </w:rPr>
      </w:pPr>
      <w:r w:rsidRPr="00166987">
        <w:rPr>
          <w:rFonts w:cs="Noto Sans"/>
          <w:szCs w:val="17"/>
        </w:rPr>
        <w:t>El proveedor deberá entregar todos los insumos cumpliendo con los requisitos de calidad establecidos en la Ley General de Salud, Legislación Sanitaria y demás ordenamientos aplicables.</w:t>
      </w:r>
    </w:p>
    <w:p w14:paraId="796D2A74" w14:textId="77777777" w:rsidR="001C672B" w:rsidRPr="00166987" w:rsidRDefault="001C672B" w:rsidP="001C672B">
      <w:pPr>
        <w:spacing w:line="276" w:lineRule="auto"/>
        <w:rPr>
          <w:rFonts w:cs="Noto Sans"/>
          <w:szCs w:val="17"/>
        </w:rPr>
      </w:pPr>
      <w:r w:rsidRPr="00166987">
        <w:rPr>
          <w:rFonts w:cs="Noto Sans"/>
          <w:szCs w:val="17"/>
        </w:rPr>
        <w:t>Durante la recepción, los bienes estarán sujetos a una verificación visual aleatoria, con objeto de revisar que se entreguen conforme con la descripción del catálogo de artículos, así como con las condiciones requeridas en la presente invitación, considerando cantidad, empaques y envases en buenas condiciones</w:t>
      </w:r>
    </w:p>
    <w:p w14:paraId="6C02932F" w14:textId="77777777" w:rsidR="001C672B" w:rsidRPr="00166987" w:rsidRDefault="001C672B" w:rsidP="001C672B">
      <w:pPr>
        <w:spacing w:line="276" w:lineRule="auto"/>
        <w:rPr>
          <w:rFonts w:cs="Noto Sans"/>
          <w:szCs w:val="17"/>
        </w:rPr>
      </w:pPr>
    </w:p>
    <w:p w14:paraId="39D55368" w14:textId="77777777" w:rsidR="001C672B" w:rsidRPr="00166987" w:rsidRDefault="001C672B" w:rsidP="001C672B">
      <w:pPr>
        <w:spacing w:line="276" w:lineRule="auto"/>
        <w:rPr>
          <w:rFonts w:cs="Noto Sans"/>
          <w:szCs w:val="17"/>
        </w:rPr>
      </w:pPr>
      <w:r w:rsidRPr="00166987">
        <w:rPr>
          <w:rFonts w:cs="Noto Sans"/>
          <w:szCs w:val="17"/>
        </w:rPr>
        <w:t>El proveedor deberá entregar los bienes perfectamente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el instituto.</w:t>
      </w:r>
    </w:p>
    <w:p w14:paraId="47ED94D2" w14:textId="77777777" w:rsidR="001C672B" w:rsidRPr="00166987" w:rsidRDefault="001C672B" w:rsidP="001C672B">
      <w:pPr>
        <w:spacing w:line="276" w:lineRule="auto"/>
        <w:rPr>
          <w:rFonts w:cs="Noto Sans"/>
          <w:szCs w:val="17"/>
        </w:rPr>
      </w:pPr>
      <w:r w:rsidRPr="00166987">
        <w:rPr>
          <w:rFonts w:cs="Noto Sans"/>
          <w:szCs w:val="17"/>
        </w:rPr>
        <w:t xml:space="preserve">Para cumplir con la identificación de los bienes, el proveedor deberá marcar cada uno de ellos con la Información mínima obligatoria de tipo sanitario para los dispositivos médicos, sujeta al cumplimiento de la </w:t>
      </w:r>
      <w:r w:rsidRPr="00166987">
        <w:rPr>
          <w:rFonts w:cs="Noto Sans"/>
          <w:b/>
          <w:bCs/>
          <w:szCs w:val="17"/>
        </w:rPr>
        <w:t>NOM -137-SSA1-2008</w:t>
      </w:r>
      <w:r w:rsidRPr="00166987">
        <w:rPr>
          <w:rFonts w:cs="Noto Sans"/>
          <w:szCs w:val="17"/>
        </w:rPr>
        <w:t xml:space="preserve">, Etiquetado de Dispositivos Médicos y </w:t>
      </w:r>
      <w:r w:rsidRPr="00166987">
        <w:rPr>
          <w:rFonts w:cs="Noto Sans"/>
          <w:b/>
          <w:bCs/>
          <w:szCs w:val="17"/>
        </w:rPr>
        <w:t>NOM-241-SSA1-2012</w:t>
      </w:r>
      <w:r w:rsidRPr="00166987">
        <w:rPr>
          <w:rFonts w:cs="Noto Sans"/>
          <w:szCs w:val="17"/>
        </w:rPr>
        <w:t xml:space="preserve"> Buenas prácticas de fabricación para establecimientos dedicados a la </w:t>
      </w:r>
      <w:r w:rsidRPr="00166987">
        <w:rPr>
          <w:rFonts w:cs="Noto Sans"/>
          <w:szCs w:val="17"/>
        </w:rPr>
        <w:lastRenderedPageBreak/>
        <w:t>fabricación de dispositivos médicos, para lo cual deberá adherir una placa o etiqueta (tamaño: media carta o mayor; tipografía: Arial 11 o mayor) que contenga como mínimo la información siguiente:</w:t>
      </w:r>
    </w:p>
    <w:p w14:paraId="0073268B" w14:textId="77777777" w:rsidR="001C672B" w:rsidRPr="00166987" w:rsidRDefault="001C672B" w:rsidP="00660339">
      <w:pPr>
        <w:pStyle w:val="Prrafodelista"/>
        <w:numPr>
          <w:ilvl w:val="0"/>
          <w:numId w:val="201"/>
        </w:numPr>
        <w:spacing w:line="276" w:lineRule="auto"/>
        <w:ind w:left="0" w:hanging="142"/>
        <w:contextualSpacing/>
        <w:rPr>
          <w:rFonts w:cs="Noto Sans"/>
          <w:sz w:val="18"/>
          <w:szCs w:val="17"/>
        </w:rPr>
      </w:pPr>
      <w:r w:rsidRPr="00166987">
        <w:rPr>
          <w:rFonts w:cs="Noto Sans"/>
          <w:sz w:val="18"/>
          <w:szCs w:val="17"/>
        </w:rPr>
        <w:t xml:space="preserve"> Clave y descripción del bien;</w:t>
      </w:r>
    </w:p>
    <w:p w14:paraId="5C9A4556" w14:textId="77777777" w:rsidR="001C672B" w:rsidRPr="00166987" w:rsidRDefault="001C672B" w:rsidP="00660339">
      <w:pPr>
        <w:pStyle w:val="Prrafodelista"/>
        <w:numPr>
          <w:ilvl w:val="0"/>
          <w:numId w:val="201"/>
        </w:numPr>
        <w:spacing w:line="276" w:lineRule="auto"/>
        <w:ind w:left="0" w:hanging="142"/>
        <w:contextualSpacing/>
        <w:rPr>
          <w:rFonts w:cs="Noto Sans"/>
          <w:sz w:val="18"/>
          <w:szCs w:val="17"/>
        </w:rPr>
      </w:pPr>
      <w:r w:rsidRPr="00166987">
        <w:rPr>
          <w:rFonts w:cs="Noto Sans"/>
          <w:sz w:val="18"/>
          <w:szCs w:val="17"/>
        </w:rPr>
        <w:t>Cantidad contenida en el empaque colectivo. (número de cajas y paquetes);</w:t>
      </w:r>
    </w:p>
    <w:p w14:paraId="2562DFD8" w14:textId="77777777" w:rsidR="001C672B" w:rsidRPr="00166987" w:rsidRDefault="001C672B" w:rsidP="00660339">
      <w:pPr>
        <w:pStyle w:val="Prrafodelista"/>
        <w:numPr>
          <w:ilvl w:val="0"/>
          <w:numId w:val="201"/>
        </w:numPr>
        <w:spacing w:line="276" w:lineRule="auto"/>
        <w:ind w:left="0" w:hanging="142"/>
        <w:contextualSpacing/>
        <w:rPr>
          <w:rFonts w:cs="Noto Sans"/>
          <w:sz w:val="18"/>
          <w:szCs w:val="17"/>
        </w:rPr>
      </w:pPr>
      <w:r w:rsidRPr="00166987">
        <w:rPr>
          <w:rFonts w:cs="Noto Sans"/>
          <w:sz w:val="18"/>
          <w:szCs w:val="17"/>
        </w:rPr>
        <w:t>No. de lote (en caso de aplicar);</w:t>
      </w:r>
    </w:p>
    <w:p w14:paraId="5D321A1D" w14:textId="77777777" w:rsidR="001C672B" w:rsidRPr="00166987" w:rsidRDefault="001C672B" w:rsidP="00660339">
      <w:pPr>
        <w:pStyle w:val="Prrafodelista"/>
        <w:numPr>
          <w:ilvl w:val="0"/>
          <w:numId w:val="201"/>
        </w:numPr>
        <w:spacing w:line="276" w:lineRule="auto"/>
        <w:ind w:left="0" w:hanging="142"/>
        <w:contextualSpacing/>
        <w:rPr>
          <w:rFonts w:cs="Noto Sans"/>
          <w:sz w:val="18"/>
          <w:szCs w:val="17"/>
        </w:rPr>
      </w:pPr>
      <w:r w:rsidRPr="00166987">
        <w:rPr>
          <w:rFonts w:cs="Noto Sans"/>
          <w:sz w:val="18"/>
          <w:szCs w:val="17"/>
        </w:rPr>
        <w:t>Año y número de evento de contratación;</w:t>
      </w:r>
    </w:p>
    <w:p w14:paraId="6620B0A9" w14:textId="77777777" w:rsidR="001C672B" w:rsidRPr="00166987" w:rsidRDefault="001C672B" w:rsidP="00660339">
      <w:pPr>
        <w:pStyle w:val="Prrafodelista"/>
        <w:numPr>
          <w:ilvl w:val="0"/>
          <w:numId w:val="201"/>
        </w:numPr>
        <w:spacing w:line="276" w:lineRule="auto"/>
        <w:ind w:left="0" w:hanging="142"/>
        <w:contextualSpacing/>
        <w:rPr>
          <w:rFonts w:cs="Noto Sans"/>
          <w:sz w:val="18"/>
          <w:szCs w:val="17"/>
        </w:rPr>
      </w:pPr>
      <w:r w:rsidRPr="00166987">
        <w:rPr>
          <w:rFonts w:cs="Noto Sans"/>
          <w:sz w:val="18"/>
          <w:szCs w:val="17"/>
        </w:rPr>
        <w:t>Número del contrato;</w:t>
      </w:r>
    </w:p>
    <w:p w14:paraId="0F263357" w14:textId="77777777" w:rsidR="001C672B" w:rsidRPr="00166987" w:rsidRDefault="001C672B" w:rsidP="00660339">
      <w:pPr>
        <w:pStyle w:val="Prrafodelista"/>
        <w:numPr>
          <w:ilvl w:val="0"/>
          <w:numId w:val="201"/>
        </w:numPr>
        <w:spacing w:line="276" w:lineRule="auto"/>
        <w:ind w:left="0" w:hanging="142"/>
        <w:contextualSpacing/>
        <w:rPr>
          <w:rFonts w:cs="Noto Sans"/>
          <w:sz w:val="18"/>
          <w:szCs w:val="17"/>
        </w:rPr>
      </w:pPr>
      <w:r w:rsidRPr="00166987">
        <w:rPr>
          <w:rFonts w:cs="Noto Sans"/>
          <w:sz w:val="18"/>
          <w:szCs w:val="17"/>
        </w:rPr>
        <w:t>Nombre o denominación del fabricante;</w:t>
      </w:r>
    </w:p>
    <w:p w14:paraId="478C5251" w14:textId="77777777" w:rsidR="001C672B" w:rsidRPr="00166987" w:rsidRDefault="001C672B" w:rsidP="00660339">
      <w:pPr>
        <w:pStyle w:val="Prrafodelista"/>
        <w:numPr>
          <w:ilvl w:val="0"/>
          <w:numId w:val="201"/>
        </w:numPr>
        <w:spacing w:line="276" w:lineRule="auto"/>
        <w:ind w:left="0" w:hanging="142"/>
        <w:contextualSpacing/>
        <w:rPr>
          <w:rFonts w:cs="Noto Sans"/>
          <w:sz w:val="18"/>
          <w:szCs w:val="17"/>
        </w:rPr>
      </w:pPr>
      <w:r w:rsidRPr="00166987">
        <w:rPr>
          <w:rFonts w:cs="Noto Sans"/>
          <w:sz w:val="18"/>
          <w:szCs w:val="17"/>
        </w:rPr>
        <w:t>Nombre o denominación del proveedor;</w:t>
      </w:r>
    </w:p>
    <w:p w14:paraId="6D3ED2BA" w14:textId="77777777" w:rsidR="001C672B" w:rsidRPr="00166987" w:rsidRDefault="001C672B" w:rsidP="00660339">
      <w:pPr>
        <w:pStyle w:val="Prrafodelista"/>
        <w:numPr>
          <w:ilvl w:val="0"/>
          <w:numId w:val="201"/>
        </w:numPr>
        <w:spacing w:line="276" w:lineRule="auto"/>
        <w:ind w:left="0" w:hanging="142"/>
        <w:contextualSpacing/>
        <w:rPr>
          <w:rFonts w:cs="Noto Sans"/>
          <w:sz w:val="18"/>
          <w:szCs w:val="17"/>
        </w:rPr>
      </w:pPr>
      <w:r w:rsidRPr="00166987">
        <w:rPr>
          <w:rFonts w:cs="Noto Sans"/>
          <w:sz w:val="18"/>
          <w:szCs w:val="17"/>
        </w:rPr>
        <w:t>Domicilio completo del proveedor;</w:t>
      </w:r>
    </w:p>
    <w:p w14:paraId="1E271997" w14:textId="77777777" w:rsidR="001C672B" w:rsidRPr="00166987" w:rsidRDefault="001C672B" w:rsidP="00660339">
      <w:pPr>
        <w:pStyle w:val="Prrafodelista"/>
        <w:numPr>
          <w:ilvl w:val="0"/>
          <w:numId w:val="201"/>
        </w:numPr>
        <w:spacing w:line="276" w:lineRule="auto"/>
        <w:ind w:left="0" w:hanging="142"/>
        <w:contextualSpacing/>
        <w:rPr>
          <w:rFonts w:cs="Noto Sans"/>
          <w:sz w:val="18"/>
          <w:szCs w:val="17"/>
        </w:rPr>
      </w:pPr>
      <w:r w:rsidRPr="00166987">
        <w:rPr>
          <w:rFonts w:cs="Noto Sans"/>
          <w:sz w:val="18"/>
          <w:szCs w:val="17"/>
        </w:rPr>
        <w:t>Teléfono (señalando códigos de ciudad, así como el número local);</w:t>
      </w:r>
    </w:p>
    <w:p w14:paraId="5D0D7E9C" w14:textId="77777777" w:rsidR="001C672B" w:rsidRPr="00166987" w:rsidRDefault="001C672B" w:rsidP="00660339">
      <w:pPr>
        <w:pStyle w:val="Prrafodelista"/>
        <w:numPr>
          <w:ilvl w:val="0"/>
          <w:numId w:val="201"/>
        </w:numPr>
        <w:spacing w:line="276" w:lineRule="auto"/>
        <w:ind w:left="0" w:hanging="142"/>
        <w:contextualSpacing/>
        <w:rPr>
          <w:rFonts w:cs="Noto Sans"/>
          <w:sz w:val="18"/>
          <w:szCs w:val="17"/>
        </w:rPr>
      </w:pPr>
      <w:r w:rsidRPr="00166987">
        <w:rPr>
          <w:rFonts w:cs="Noto Sans"/>
          <w:sz w:val="18"/>
          <w:szCs w:val="17"/>
        </w:rPr>
        <w:t>Plazo de garantía del bien;</w:t>
      </w:r>
    </w:p>
    <w:p w14:paraId="69BF0ED2" w14:textId="77777777" w:rsidR="001C672B" w:rsidRPr="00166987" w:rsidRDefault="001C672B" w:rsidP="00660339">
      <w:pPr>
        <w:pStyle w:val="Prrafodelista"/>
        <w:numPr>
          <w:ilvl w:val="0"/>
          <w:numId w:val="201"/>
        </w:numPr>
        <w:spacing w:line="276" w:lineRule="auto"/>
        <w:ind w:left="0" w:hanging="142"/>
        <w:contextualSpacing/>
        <w:rPr>
          <w:rFonts w:cs="Noto Sans"/>
          <w:sz w:val="18"/>
          <w:szCs w:val="17"/>
        </w:rPr>
      </w:pPr>
      <w:r w:rsidRPr="00166987">
        <w:rPr>
          <w:rFonts w:cs="Noto Sans"/>
          <w:sz w:val="18"/>
          <w:szCs w:val="17"/>
        </w:rPr>
        <w:t>Fecha de entrega.</w:t>
      </w:r>
    </w:p>
    <w:p w14:paraId="61A87A8F" w14:textId="77777777" w:rsidR="001C672B" w:rsidRPr="00166987" w:rsidRDefault="001C672B" w:rsidP="001C672B">
      <w:pPr>
        <w:spacing w:before="80" w:after="80"/>
        <w:rPr>
          <w:rFonts w:cs="Noto Sans"/>
          <w:b/>
          <w:szCs w:val="17"/>
        </w:rPr>
      </w:pPr>
      <w:r w:rsidRPr="00166987">
        <w:rPr>
          <w:rFonts w:cs="Noto Sans"/>
          <w:szCs w:val="17"/>
        </w:rPr>
        <w:t>La solicitud de consumibles y accesorios médicos, será conforme ordenes de reposición, se podrá realizar la confirmación de esta vía correo electrónico y/o llamada telefónica de la Coordinación de Abastecimiento y Equipamiento Médico efectuándose una entrega única.</w:t>
      </w:r>
    </w:p>
    <w:p w14:paraId="1772ABD9" w14:textId="77777777" w:rsidR="001C672B" w:rsidRPr="00166987" w:rsidRDefault="001C672B" w:rsidP="001C672B">
      <w:pPr>
        <w:rPr>
          <w:rFonts w:cs="Noto Sans"/>
          <w:bCs/>
          <w:szCs w:val="17"/>
        </w:rPr>
      </w:pPr>
      <w:r w:rsidRPr="00166987">
        <w:rPr>
          <w:rFonts w:cs="Noto Sans"/>
          <w:bCs/>
          <w:szCs w:val="17"/>
        </w:rPr>
        <w:t xml:space="preserve">En el supuesto de que durante la vigencia del contrato que se derive de esta licitación, surjan avances tecnológicos, el proveedor deberá realizar la actualización tecnológica de los consumibles y accesorios que se requieran para la garantizar la compatibilidad con los equipos médicos, por ello deberán </w:t>
      </w:r>
      <w:r w:rsidRPr="00166987">
        <w:rPr>
          <w:rFonts w:cs="Noto Sans"/>
          <w:szCs w:val="17"/>
        </w:rPr>
        <w:t>presentar una carta de bajo protesta decir verdad en el que manifieste que en caso de que surjan avances tecnológicos durante la vigencia del contrato se realizara la actualización tecnológica de los consumibles y accesorios para garantizar la compatibilidad con los equipos médicos.</w:t>
      </w:r>
    </w:p>
    <w:p w14:paraId="25376CE4" w14:textId="77777777" w:rsidR="001C672B" w:rsidRPr="00166987" w:rsidRDefault="001C672B" w:rsidP="001C672B">
      <w:pPr>
        <w:rPr>
          <w:rFonts w:cs="Noto Sans"/>
          <w:szCs w:val="17"/>
        </w:rPr>
      </w:pPr>
      <w:r w:rsidRPr="00166987">
        <w:rPr>
          <w:rFonts w:cs="Noto Sans"/>
          <w:szCs w:val="17"/>
        </w:rPr>
        <w:t>En caso de que los (el) Consumibles y/o Accesorios cuenten con caducidades, estás deberán tener un plazo mayor a un año antes de vencer. En caso de que un Consumible y/o Accesorio se encuentren con daños, defectos o con alguna alteración, la Unidad Médica contará con el tiempo similar al de la garantía para solicitar el canje con el proveedor.</w:t>
      </w:r>
    </w:p>
    <w:p w14:paraId="5A591E20" w14:textId="77777777" w:rsidR="001C672B" w:rsidRPr="00166987" w:rsidRDefault="001C672B" w:rsidP="001C672B">
      <w:pPr>
        <w:rPr>
          <w:rFonts w:cs="Noto Sans"/>
          <w:szCs w:val="17"/>
        </w:rPr>
      </w:pPr>
    </w:p>
    <w:p w14:paraId="27E58D6A" w14:textId="77777777" w:rsidR="001C672B" w:rsidRPr="00166987" w:rsidRDefault="001C672B" w:rsidP="001C672B">
      <w:pPr>
        <w:spacing w:line="276" w:lineRule="auto"/>
        <w:rPr>
          <w:rFonts w:eastAsia="Calibri" w:cs="Noto Sans"/>
          <w:b/>
          <w:szCs w:val="17"/>
        </w:rPr>
      </w:pPr>
      <w:r w:rsidRPr="00166987">
        <w:rPr>
          <w:rFonts w:eastAsia="Calibri" w:cs="Noto Sans"/>
          <w:b/>
          <w:szCs w:val="17"/>
        </w:rPr>
        <w:t xml:space="preserve">c) </w:t>
      </w:r>
      <w:r w:rsidRPr="00166987">
        <w:rPr>
          <w:rFonts w:eastAsia="Calibri" w:cs="Noto Sans"/>
          <w:b/>
          <w:bCs/>
          <w:szCs w:val="17"/>
        </w:rPr>
        <w:t>Mecanismo de evaluación de proposiciones.</w:t>
      </w:r>
    </w:p>
    <w:p w14:paraId="2C6EE28B" w14:textId="77777777" w:rsidR="001C672B" w:rsidRPr="00166987" w:rsidRDefault="001C672B" w:rsidP="001C672B">
      <w:pPr>
        <w:spacing w:after="200"/>
        <w:rPr>
          <w:rFonts w:eastAsia="Gungsuh" w:cs="Noto Sans"/>
          <w:szCs w:val="17"/>
        </w:rPr>
      </w:pPr>
      <w:r w:rsidRPr="00166987">
        <w:rPr>
          <w:rFonts w:eastAsia="Gungsuh" w:cs="Noto Sans"/>
          <w:szCs w:val="17"/>
        </w:rPr>
        <w:t xml:space="preserve">Se solicita que el área contratante estime la aplicación del Criterio Binario, de conformidad con el Artículo 36, segundo párrafo de la LAASSP y el 51, segundo párrafo de su Reglamento.  </w:t>
      </w:r>
    </w:p>
    <w:p w14:paraId="34F5A977" w14:textId="77777777" w:rsidR="001C672B" w:rsidRPr="00166987" w:rsidRDefault="001C672B" w:rsidP="001C672B">
      <w:pPr>
        <w:spacing w:after="200"/>
        <w:rPr>
          <w:rFonts w:eastAsia="Gungsuh" w:cs="Noto Sans"/>
          <w:szCs w:val="17"/>
        </w:rPr>
      </w:pPr>
      <w:r w:rsidRPr="00166987">
        <w:rPr>
          <w:rFonts w:eastAsia="Gungsuh" w:cs="Noto Sans"/>
          <w:szCs w:val="17"/>
        </w:rPr>
        <w:t>Para efectos de evaluación de las Características Técnico-Médicas, se procederá al análisis integral de la propuesta técnica, tomando en consideración los siguientes criterios:</w:t>
      </w:r>
    </w:p>
    <w:p w14:paraId="4F731232" w14:textId="77777777" w:rsidR="001C672B" w:rsidRPr="00166987" w:rsidRDefault="001C672B" w:rsidP="001C672B">
      <w:pPr>
        <w:pStyle w:val="Prrafodelista"/>
        <w:numPr>
          <w:ilvl w:val="0"/>
          <w:numId w:val="196"/>
        </w:numPr>
        <w:spacing w:after="200" w:line="276" w:lineRule="auto"/>
        <w:ind w:left="0" w:hanging="218"/>
        <w:contextualSpacing/>
        <w:rPr>
          <w:rFonts w:eastAsia="Calibri" w:cs="Noto Sans"/>
          <w:sz w:val="18"/>
          <w:szCs w:val="17"/>
        </w:rPr>
      </w:pPr>
      <w:r w:rsidRPr="00166987">
        <w:rPr>
          <w:rFonts w:eastAsia="Calibri" w:cs="Noto Sans"/>
          <w:sz w:val="18"/>
          <w:szCs w:val="17"/>
        </w:rPr>
        <w:t xml:space="preserve">Se corroborará la inclusión y legibilidad de la totalidad de la documentación técnica del proveedor, entregada y recibida en el presente procedimiento.  </w:t>
      </w:r>
    </w:p>
    <w:p w14:paraId="0C8DEB73" w14:textId="77777777" w:rsidR="001C672B" w:rsidRPr="00166987" w:rsidRDefault="001C672B" w:rsidP="001C672B">
      <w:pPr>
        <w:pStyle w:val="Prrafodelista"/>
        <w:numPr>
          <w:ilvl w:val="0"/>
          <w:numId w:val="196"/>
        </w:numPr>
        <w:spacing w:after="200" w:line="276" w:lineRule="auto"/>
        <w:ind w:left="0" w:hanging="218"/>
        <w:contextualSpacing/>
        <w:rPr>
          <w:rFonts w:eastAsia="Calibri" w:cs="Noto Sans"/>
          <w:sz w:val="18"/>
          <w:szCs w:val="17"/>
        </w:rPr>
      </w:pPr>
      <w:r w:rsidRPr="00166987">
        <w:rPr>
          <w:rFonts w:eastAsia="Calibri" w:cs="Noto Sans"/>
          <w:sz w:val="18"/>
          <w:szCs w:val="17"/>
        </w:rPr>
        <w:t>Se verificará la descripción técnica del proveedor, la cual deberá ser legible, amplia y detallada de los bienes ofertados, conforme a lo precisado en el (</w:t>
      </w:r>
      <w:r w:rsidRPr="00166987">
        <w:rPr>
          <w:rFonts w:eastAsia="Calibri" w:cs="Noto Sans"/>
          <w:b/>
          <w:sz w:val="18"/>
          <w:szCs w:val="17"/>
        </w:rPr>
        <w:t>Anexo 2</w:t>
      </w:r>
      <w:r w:rsidRPr="00166987">
        <w:rPr>
          <w:rFonts w:eastAsia="Calibri" w:cs="Noto Sans"/>
          <w:sz w:val="18"/>
          <w:szCs w:val="17"/>
        </w:rPr>
        <w:t>), en el que el proveedor deberá puntualizar las características propias de su artículo y componentes que oferte, con precisión y claridad, no siendo válido o considerado este requisito como cumplido, con la simple referencia de cumplimiento a lo requerido, sin que permita corroborar con la documentación señalada en el inciso d) y e) de los presentes Términos y Condiciones, y la congruencia, con las especificaciones y requisitos obligatorios señalados en las correspondientes (</w:t>
      </w:r>
      <w:r w:rsidRPr="00166987">
        <w:rPr>
          <w:rFonts w:eastAsia="Calibri" w:cs="Noto Sans"/>
          <w:b/>
          <w:bCs/>
          <w:sz w:val="18"/>
          <w:szCs w:val="17"/>
        </w:rPr>
        <w:t>Anexo 1</w:t>
      </w:r>
      <w:r w:rsidRPr="00166987">
        <w:rPr>
          <w:rFonts w:eastAsia="Calibri" w:cs="Noto Sans"/>
          <w:sz w:val="18"/>
          <w:szCs w:val="17"/>
        </w:rPr>
        <w:t>).</w:t>
      </w:r>
    </w:p>
    <w:p w14:paraId="3B8E41BE" w14:textId="77777777" w:rsidR="001C672B" w:rsidRPr="00166987" w:rsidRDefault="001C672B" w:rsidP="001C672B">
      <w:pPr>
        <w:pStyle w:val="Prrafodelista"/>
        <w:numPr>
          <w:ilvl w:val="0"/>
          <w:numId w:val="196"/>
        </w:numPr>
        <w:spacing w:after="200" w:line="276" w:lineRule="auto"/>
        <w:ind w:left="0" w:hanging="218"/>
        <w:contextualSpacing/>
        <w:rPr>
          <w:rFonts w:eastAsia="Calibri" w:cs="Noto Sans"/>
          <w:sz w:val="18"/>
          <w:szCs w:val="17"/>
        </w:rPr>
      </w:pPr>
      <w:r w:rsidRPr="00166987">
        <w:rPr>
          <w:rFonts w:eastAsia="Calibri" w:cs="Noto Sans"/>
          <w:sz w:val="18"/>
          <w:szCs w:val="17"/>
        </w:rPr>
        <w:t>Se comprobará la inclusión de la(s) marca(s), modelo(s) y fabricante(s) indicados en el “Oferta técnica ampliada” (</w:t>
      </w:r>
      <w:r w:rsidRPr="00166987">
        <w:rPr>
          <w:rFonts w:eastAsia="Calibri" w:cs="Noto Sans"/>
          <w:b/>
          <w:bCs/>
          <w:sz w:val="18"/>
          <w:szCs w:val="17"/>
        </w:rPr>
        <w:t>Anexo 2</w:t>
      </w:r>
      <w:r w:rsidRPr="00166987">
        <w:rPr>
          <w:rFonts w:eastAsia="Calibri" w:cs="Noto Sans"/>
          <w:sz w:val="18"/>
          <w:szCs w:val="17"/>
        </w:rPr>
        <w:t>) y la congruencia que guarda con los anexos técnicos, folletos, catálogos, fotografías, instructivos y/o manuales del fabricante, que envíe el proveedor como sustento.</w:t>
      </w:r>
    </w:p>
    <w:p w14:paraId="5B7CDAE2" w14:textId="77777777" w:rsidR="001C672B" w:rsidRPr="00166987" w:rsidRDefault="001C672B" w:rsidP="001C672B">
      <w:pPr>
        <w:pStyle w:val="Prrafodelista"/>
        <w:numPr>
          <w:ilvl w:val="0"/>
          <w:numId w:val="196"/>
        </w:numPr>
        <w:spacing w:after="200" w:line="276" w:lineRule="auto"/>
        <w:ind w:left="0" w:hanging="218"/>
        <w:contextualSpacing/>
        <w:rPr>
          <w:rFonts w:eastAsia="Calibri" w:cs="Noto Sans"/>
          <w:sz w:val="18"/>
          <w:szCs w:val="17"/>
        </w:rPr>
      </w:pPr>
      <w:r w:rsidRPr="00166987">
        <w:rPr>
          <w:rFonts w:eastAsia="Calibri" w:cs="Noto Sans"/>
          <w:sz w:val="18"/>
          <w:szCs w:val="17"/>
        </w:rPr>
        <w:t>Se verificará la correspondencia entre la descripción técnica del proveedor, indicada en el “Oferta técnica ampliada” (</w:t>
      </w:r>
      <w:r w:rsidRPr="00166987">
        <w:rPr>
          <w:rFonts w:eastAsia="Calibri" w:cs="Noto Sans"/>
          <w:b/>
          <w:bCs/>
          <w:sz w:val="18"/>
          <w:szCs w:val="17"/>
        </w:rPr>
        <w:t>Anexo 2</w:t>
      </w:r>
      <w:r w:rsidRPr="00166987">
        <w:rPr>
          <w:rFonts w:eastAsia="Calibri" w:cs="Noto Sans"/>
          <w:sz w:val="18"/>
          <w:szCs w:val="17"/>
        </w:rPr>
        <w:t>), y en su caso el software en español, con los anexos técnicos, folletos, catálogos, fotografías, instructivos y/o manuales del fabricante, que envíe el proveedor como sustento.</w:t>
      </w:r>
    </w:p>
    <w:p w14:paraId="5FE5E72B" w14:textId="77777777" w:rsidR="001C672B" w:rsidRPr="00166987" w:rsidRDefault="001C672B" w:rsidP="001C672B">
      <w:pPr>
        <w:pStyle w:val="Prrafodelista"/>
        <w:numPr>
          <w:ilvl w:val="0"/>
          <w:numId w:val="196"/>
        </w:numPr>
        <w:spacing w:after="200" w:line="276" w:lineRule="auto"/>
        <w:ind w:left="0" w:hanging="218"/>
        <w:contextualSpacing/>
        <w:rPr>
          <w:rFonts w:eastAsia="Calibri" w:cs="Noto Sans"/>
          <w:sz w:val="18"/>
          <w:szCs w:val="17"/>
        </w:rPr>
      </w:pPr>
      <w:r w:rsidRPr="00166987">
        <w:rPr>
          <w:rFonts w:eastAsia="Calibri" w:cs="Noto Sans"/>
          <w:sz w:val="18"/>
          <w:szCs w:val="17"/>
        </w:rPr>
        <w:lastRenderedPageBreak/>
        <w:t>Se comprobará la congruencia entre la descripción técnica del proveedor, indicada en el “Oferta técnica ampliada” (</w:t>
      </w:r>
      <w:r w:rsidRPr="00166987">
        <w:rPr>
          <w:rFonts w:eastAsia="Calibri" w:cs="Noto Sans"/>
          <w:b/>
          <w:bCs/>
          <w:sz w:val="18"/>
          <w:szCs w:val="17"/>
        </w:rPr>
        <w:t>Anexo 2</w:t>
      </w:r>
      <w:r w:rsidRPr="00166987">
        <w:rPr>
          <w:rFonts w:eastAsia="Calibri" w:cs="Noto Sans"/>
          <w:sz w:val="18"/>
          <w:szCs w:val="17"/>
        </w:rPr>
        <w:t>), incluyendo marca(s), modelo(s) y fabricante(s) y los documentos presentados para acreditar los requisitos establecidos, tanto para el inciso d) “Licencias, permisos, registros, certificados o autorizaciones que debe cumplir o aplicarse al bien o servicio a contratar”, contenido en los presentes Términos y Condiciones; como para el inciso e) “Norma Oficial Mexicana, Norma Mexicana, Norma Internacional, Norma de Referencia o Especificación Técnica, que resulte aplicable a los bienes” del Anexo Técnico.</w:t>
      </w:r>
    </w:p>
    <w:p w14:paraId="11E23903" w14:textId="77777777" w:rsidR="001C672B" w:rsidRPr="00166987" w:rsidRDefault="001C672B" w:rsidP="001C672B">
      <w:pPr>
        <w:pStyle w:val="Prrafodelista"/>
        <w:numPr>
          <w:ilvl w:val="0"/>
          <w:numId w:val="196"/>
        </w:numPr>
        <w:spacing w:after="200" w:line="276" w:lineRule="auto"/>
        <w:ind w:left="0" w:hanging="218"/>
        <w:contextualSpacing/>
        <w:rPr>
          <w:rFonts w:eastAsia="Calibri" w:cs="Noto Sans"/>
          <w:bCs/>
          <w:sz w:val="18"/>
          <w:szCs w:val="17"/>
        </w:rPr>
      </w:pPr>
      <w:r w:rsidRPr="00166987">
        <w:rPr>
          <w:rFonts w:eastAsia="Calibri" w:cs="Noto Sans"/>
          <w:sz w:val="18"/>
          <w:szCs w:val="17"/>
        </w:rPr>
        <w:t xml:space="preserve">Se corroborará la congruencia entre el país de origen del(los) bien(es) con base en el domicilio del(los) fabricante(s) que indique(n) el(los) Certificados de calidad </w:t>
      </w:r>
      <w:r w:rsidRPr="00166987">
        <w:rPr>
          <w:rFonts w:cs="Noto Sans"/>
          <w:sz w:val="18"/>
          <w:szCs w:val="17"/>
        </w:rPr>
        <w:t>ISO-9001:2015 o ISO-13485:2016 o JIS o MDSAP o FDA o CE</w:t>
      </w:r>
      <w:r w:rsidRPr="00166987">
        <w:rPr>
          <w:rFonts w:eastAsia="Calibri" w:cs="Noto Sans"/>
          <w:sz w:val="18"/>
          <w:szCs w:val="17"/>
        </w:rPr>
        <w:t xml:space="preserve"> (Vigentes), presentados para acreditar los requisitos establecidos en el inciso d) Licencias, permisos, registros, certificados o autorizaciones que debe cumplir o aplicarse al bien o servicio a contratar, contra el manifestado en el(los) escrito(s) que presente para acreditar el cumplimiento del contenido nacional</w:t>
      </w:r>
      <w:r w:rsidRPr="00166987">
        <w:rPr>
          <w:rFonts w:eastAsia="Calibri" w:cs="Noto Sans"/>
          <w:bCs/>
          <w:sz w:val="18"/>
          <w:szCs w:val="17"/>
        </w:rPr>
        <w:t xml:space="preserve"> para adquisiciones de bienes o, cumplimiento de las reglas de origen o reglas de mercado para bienes importados, según corresponda.</w:t>
      </w:r>
    </w:p>
    <w:p w14:paraId="2EB1DA25" w14:textId="77777777" w:rsidR="001C672B" w:rsidRPr="00166987" w:rsidRDefault="001C672B" w:rsidP="001C672B">
      <w:pPr>
        <w:pStyle w:val="Prrafodelista"/>
        <w:numPr>
          <w:ilvl w:val="0"/>
          <w:numId w:val="196"/>
        </w:numPr>
        <w:ind w:left="0" w:hanging="207"/>
        <w:contextualSpacing/>
        <w:jc w:val="left"/>
        <w:rPr>
          <w:rFonts w:eastAsia="Calibri" w:cs="Noto Sans"/>
          <w:bCs/>
          <w:sz w:val="18"/>
          <w:szCs w:val="17"/>
        </w:rPr>
      </w:pPr>
      <w:r w:rsidRPr="00166987">
        <w:rPr>
          <w:rFonts w:eastAsia="Calibri" w:cs="Noto Sans"/>
          <w:bCs/>
          <w:sz w:val="18"/>
          <w:szCs w:val="17"/>
        </w:rPr>
        <w:t>Carta Bajo protesta de decir verdad en la que manifieste que los bienes ofertados y que entregará al instituto cumplen con Normas Oficiales Mexicanas, entre ellas, la NOM-137-SSA1-2008, Etiquetado de Dispositivos Médicos y NOM-241-SSA1-2012 Buenas prácticas de fabricación para establecimientos dedicados a la fabricación de dispositivos médicos.</w:t>
      </w:r>
    </w:p>
    <w:p w14:paraId="780A7DCD" w14:textId="77777777" w:rsidR="001C672B" w:rsidRPr="00166987" w:rsidRDefault="001C672B" w:rsidP="001C672B">
      <w:pPr>
        <w:pStyle w:val="Prrafodelista"/>
        <w:numPr>
          <w:ilvl w:val="0"/>
          <w:numId w:val="196"/>
        </w:numPr>
        <w:spacing w:line="276" w:lineRule="auto"/>
        <w:ind w:left="0" w:hanging="218"/>
        <w:contextualSpacing/>
        <w:rPr>
          <w:rFonts w:eastAsia="Calibri" w:cs="Noto Sans"/>
          <w:bCs/>
          <w:sz w:val="18"/>
          <w:szCs w:val="17"/>
        </w:rPr>
      </w:pPr>
      <w:r w:rsidRPr="00166987">
        <w:rPr>
          <w:rFonts w:eastAsia="Calibri" w:cs="Noto Sans"/>
          <w:bCs/>
          <w:sz w:val="18"/>
          <w:szCs w:val="17"/>
        </w:rPr>
        <w:t>Escritos en papel membretado, firmados por el representante legal del proveedor en donde:</w:t>
      </w:r>
    </w:p>
    <w:p w14:paraId="458922CD" w14:textId="77777777" w:rsidR="001C672B" w:rsidRPr="00166987" w:rsidRDefault="001C672B" w:rsidP="00660339">
      <w:pPr>
        <w:numPr>
          <w:ilvl w:val="0"/>
          <w:numId w:val="207"/>
        </w:numPr>
        <w:tabs>
          <w:tab w:val="left" w:pos="-851"/>
          <w:tab w:val="left" w:pos="-426"/>
        </w:tabs>
        <w:suppressAutoHyphens/>
        <w:ind w:left="0"/>
        <w:rPr>
          <w:rFonts w:cs="Noto Sans"/>
          <w:szCs w:val="17"/>
        </w:rPr>
      </w:pPr>
      <w:r w:rsidRPr="00166987">
        <w:rPr>
          <w:rFonts w:cs="Noto Sans"/>
          <w:szCs w:val="17"/>
        </w:rPr>
        <w:t>En el que garanticen por 12 meses los insumos ofertados contra vicios ocultos, problemas de fabricación o cualquier daño que presenten esto a partir de la fecha de recepción de los insumos a las unidades médicas.</w:t>
      </w:r>
    </w:p>
    <w:p w14:paraId="3908D9BB" w14:textId="77777777" w:rsidR="001C672B" w:rsidRPr="00166987" w:rsidRDefault="001C672B" w:rsidP="00660339">
      <w:pPr>
        <w:numPr>
          <w:ilvl w:val="0"/>
          <w:numId w:val="207"/>
        </w:numPr>
        <w:tabs>
          <w:tab w:val="left" w:pos="-851"/>
          <w:tab w:val="left" w:pos="-426"/>
        </w:tabs>
        <w:suppressAutoHyphens/>
        <w:ind w:left="0"/>
        <w:rPr>
          <w:rFonts w:cs="Noto Sans"/>
          <w:szCs w:val="17"/>
        </w:rPr>
      </w:pPr>
      <w:r w:rsidRPr="00166987">
        <w:rPr>
          <w:rFonts w:cs="Noto Sans"/>
          <w:szCs w:val="17"/>
        </w:rPr>
        <w:t>En el que se responsabilizan en entregar insumos nuevos (no usados y ni reciclados), de reciente fabricación y que se entregaran en óptimas condiciones para ser utilizados por el Instituto.</w:t>
      </w:r>
    </w:p>
    <w:p w14:paraId="2395AACF" w14:textId="77777777" w:rsidR="001C672B" w:rsidRPr="00166987" w:rsidRDefault="001C672B" w:rsidP="00660339">
      <w:pPr>
        <w:numPr>
          <w:ilvl w:val="0"/>
          <w:numId w:val="207"/>
        </w:numPr>
        <w:tabs>
          <w:tab w:val="left" w:pos="-851"/>
          <w:tab w:val="left" w:pos="-426"/>
        </w:tabs>
        <w:suppressAutoHyphens/>
        <w:ind w:left="0"/>
        <w:rPr>
          <w:rFonts w:cs="Noto Sans"/>
          <w:szCs w:val="17"/>
        </w:rPr>
      </w:pPr>
      <w:r w:rsidRPr="00166987">
        <w:rPr>
          <w:rFonts w:cs="Noto Sans"/>
          <w:szCs w:val="17"/>
        </w:rPr>
        <w:t>En el que se comprometen a realizar canjes de los insumos por especificaciones distintas a las establecidas en el contrato o calidad inferior a la propuesta, vicios ocultos o bien, cuando el área usuaria manifieste alguna queja en el sentido de que el uso del bien puede afectar la calidad del servicio, sin costo adicional para el instituto.</w:t>
      </w:r>
    </w:p>
    <w:p w14:paraId="3FC692CD" w14:textId="77777777" w:rsidR="001C672B" w:rsidRPr="00166987" w:rsidRDefault="001C672B" w:rsidP="00660339">
      <w:pPr>
        <w:numPr>
          <w:ilvl w:val="0"/>
          <w:numId w:val="207"/>
        </w:numPr>
        <w:tabs>
          <w:tab w:val="left" w:pos="-851"/>
          <w:tab w:val="left" w:pos="-426"/>
        </w:tabs>
        <w:suppressAutoHyphens/>
        <w:ind w:left="0"/>
        <w:rPr>
          <w:rFonts w:cs="Noto Sans"/>
          <w:szCs w:val="17"/>
        </w:rPr>
      </w:pPr>
      <w:r w:rsidRPr="00166987">
        <w:rPr>
          <w:rFonts w:cs="Noto Sans"/>
          <w:szCs w:val="17"/>
        </w:rPr>
        <w:t>En el que se señale que los insumos ofertados por el licitante serán 100% compatibles con los modelos de los equipos médicos, en los cuales serán utilizados los insumos y que no causarán daño en el funcionamiento y operación de estos.</w:t>
      </w:r>
    </w:p>
    <w:p w14:paraId="3FFAA6E0" w14:textId="77777777" w:rsidR="001C672B" w:rsidRPr="00166987" w:rsidRDefault="001C672B" w:rsidP="00660339">
      <w:pPr>
        <w:numPr>
          <w:ilvl w:val="0"/>
          <w:numId w:val="207"/>
        </w:numPr>
        <w:tabs>
          <w:tab w:val="left" w:pos="-851"/>
          <w:tab w:val="left" w:pos="-426"/>
        </w:tabs>
        <w:suppressAutoHyphens/>
        <w:ind w:left="0"/>
        <w:rPr>
          <w:rFonts w:cs="Noto Sans"/>
          <w:szCs w:val="17"/>
        </w:rPr>
      </w:pPr>
      <w:r w:rsidRPr="00166987">
        <w:rPr>
          <w:rFonts w:cs="Noto Sans"/>
          <w:szCs w:val="17"/>
        </w:rPr>
        <w:t>En el que manifiesta no encontrarse sancionado como empresa o producto en el país de origen, ni por la Secretaría de Salud y/o COFEPRIS.</w:t>
      </w:r>
    </w:p>
    <w:p w14:paraId="0DE0C881" w14:textId="77777777" w:rsidR="001C672B" w:rsidRPr="00166987" w:rsidRDefault="001C672B" w:rsidP="00660339">
      <w:pPr>
        <w:numPr>
          <w:ilvl w:val="0"/>
          <w:numId w:val="207"/>
        </w:numPr>
        <w:tabs>
          <w:tab w:val="left" w:pos="-851"/>
          <w:tab w:val="left" w:pos="-426"/>
        </w:tabs>
        <w:suppressAutoHyphens/>
        <w:ind w:left="0"/>
        <w:rPr>
          <w:rFonts w:cs="Noto Sans"/>
          <w:szCs w:val="17"/>
        </w:rPr>
      </w:pPr>
      <w:r w:rsidRPr="00166987">
        <w:rPr>
          <w:rFonts w:cs="Noto Sans"/>
          <w:szCs w:val="17"/>
        </w:rPr>
        <w:t>En el que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0378AA46" w14:textId="77777777" w:rsidR="001C672B" w:rsidRPr="00166987" w:rsidRDefault="001C672B" w:rsidP="001C672B">
      <w:pPr>
        <w:pStyle w:val="Prrafodelista"/>
        <w:numPr>
          <w:ilvl w:val="0"/>
          <w:numId w:val="196"/>
        </w:numPr>
        <w:suppressAutoHyphens/>
        <w:ind w:left="0" w:hanging="207"/>
        <w:contextualSpacing/>
        <w:rPr>
          <w:rFonts w:cs="Noto Sans"/>
          <w:bCs/>
          <w:sz w:val="18"/>
          <w:szCs w:val="17"/>
        </w:rPr>
      </w:pPr>
      <w:r w:rsidRPr="00166987">
        <w:rPr>
          <w:rFonts w:cs="Noto Sans"/>
          <w:bCs/>
          <w:sz w:val="18"/>
          <w:szCs w:val="17"/>
        </w:rPr>
        <w:t xml:space="preserve">Para aquellos casos en el que los bienes ofertados, de origen Nacional o Internacional, para los que se haya solicitado equipo a comodato </w:t>
      </w:r>
      <w:r w:rsidRPr="00166987">
        <w:rPr>
          <w:rFonts w:cs="Noto Sans"/>
          <w:b/>
          <w:sz w:val="18"/>
          <w:szCs w:val="17"/>
        </w:rPr>
        <w:t>Anexo 5</w:t>
      </w:r>
    </w:p>
    <w:p w14:paraId="4728F5C1" w14:textId="77777777" w:rsidR="001C672B" w:rsidRPr="00166987" w:rsidRDefault="001C672B" w:rsidP="00660339">
      <w:pPr>
        <w:pStyle w:val="Prrafodelista"/>
        <w:numPr>
          <w:ilvl w:val="0"/>
          <w:numId w:val="208"/>
        </w:numPr>
        <w:suppressAutoHyphens/>
        <w:ind w:left="0" w:hanging="283"/>
        <w:contextualSpacing/>
        <w:rPr>
          <w:rFonts w:cs="Noto Sans"/>
          <w:bCs/>
          <w:sz w:val="18"/>
          <w:szCs w:val="17"/>
        </w:rPr>
      </w:pPr>
      <w:r w:rsidRPr="00166987">
        <w:rPr>
          <w:rFonts w:cs="Noto Sans"/>
          <w:bCs/>
          <w:sz w:val="18"/>
          <w:szCs w:val="17"/>
        </w:rPr>
        <w:t>El proveedor deberá entregar la documentación correspondiente a “Licencias, permisos, registros, certificados o autorizaciones que debe cumplir o aplicarse al bien a contratar”, esto es, el Registro Sanitario que avale(n) a los equipos, conforme a lo dispuesto en la LGS (Ley General de Salud) y el Reglamento de Insumos para la Salud; y los Certificados de Calidad que avalen que los equipos cuentan con un sistema de gestión de calidad, acorde a lo solicitado en el numeral 1 y 2 del presente inciso d) Licencias, permisos, registros, certificados o autorizaciones que debe cumplir o aplicarse al bien a contratar.</w:t>
      </w:r>
    </w:p>
    <w:p w14:paraId="0968BB0B" w14:textId="77777777" w:rsidR="001C672B" w:rsidRPr="00166987" w:rsidRDefault="001C672B" w:rsidP="00660339">
      <w:pPr>
        <w:pStyle w:val="Prrafodelista"/>
        <w:numPr>
          <w:ilvl w:val="0"/>
          <w:numId w:val="208"/>
        </w:numPr>
        <w:suppressAutoHyphens/>
        <w:ind w:left="0" w:hanging="283"/>
        <w:contextualSpacing/>
        <w:rPr>
          <w:rFonts w:cs="Noto Sans"/>
          <w:bCs/>
          <w:sz w:val="18"/>
          <w:szCs w:val="17"/>
        </w:rPr>
      </w:pPr>
      <w:r w:rsidRPr="00166987">
        <w:rPr>
          <w:rFonts w:cs="Noto Sans"/>
          <w:bCs/>
          <w:sz w:val="18"/>
          <w:szCs w:val="17"/>
        </w:rPr>
        <w:t>Y el proveedor advierta que no requiere Registro Sanitario, deberá presentar, debidamente referenciado,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del 2014, en el que identifique aquellos que oferte.</w:t>
      </w:r>
    </w:p>
    <w:p w14:paraId="11DC44E1" w14:textId="77777777" w:rsidR="001C672B" w:rsidRPr="00166987" w:rsidRDefault="001C672B" w:rsidP="001C672B">
      <w:pPr>
        <w:tabs>
          <w:tab w:val="left" w:pos="426"/>
        </w:tabs>
        <w:suppressAutoHyphens/>
        <w:rPr>
          <w:rFonts w:cs="Noto Sans"/>
          <w:b/>
          <w:szCs w:val="17"/>
        </w:rPr>
      </w:pPr>
    </w:p>
    <w:p w14:paraId="4A4B21D6" w14:textId="77777777" w:rsidR="001C672B" w:rsidRPr="00166987" w:rsidRDefault="001C672B" w:rsidP="001C672B">
      <w:pPr>
        <w:tabs>
          <w:tab w:val="left" w:pos="426"/>
        </w:tabs>
        <w:suppressAutoHyphens/>
        <w:rPr>
          <w:rFonts w:cs="Noto Sans"/>
          <w:bCs/>
          <w:szCs w:val="17"/>
        </w:rPr>
      </w:pPr>
      <w:r w:rsidRPr="00166987">
        <w:rPr>
          <w:rFonts w:cs="Noto Sans"/>
          <w:b/>
          <w:szCs w:val="17"/>
        </w:rPr>
        <w:t xml:space="preserve">Nota: </w:t>
      </w:r>
      <w:r w:rsidRPr="00166987">
        <w:rPr>
          <w:rFonts w:cs="Noto Sans"/>
          <w:bCs/>
          <w:szCs w:val="17"/>
        </w:rPr>
        <w:t xml:space="preserve">Durante el ejercicio fiscal en curso, con motivo del evento de contratación el Instituto podrá solicitar al(los) proveedor(es), en cualquier tiempo los certificados, registros sanitarios, catálogos o folletos para su cotejo con los presentados. </w:t>
      </w:r>
    </w:p>
    <w:p w14:paraId="3F5DEE20" w14:textId="77777777" w:rsidR="001C672B" w:rsidRPr="00166987" w:rsidRDefault="001C672B" w:rsidP="001C672B">
      <w:pPr>
        <w:tabs>
          <w:tab w:val="left" w:pos="426"/>
        </w:tabs>
        <w:suppressAutoHyphens/>
        <w:rPr>
          <w:rFonts w:cs="Noto Sans"/>
          <w:szCs w:val="17"/>
        </w:rPr>
      </w:pPr>
    </w:p>
    <w:p w14:paraId="1185243C" w14:textId="77777777" w:rsidR="001C672B" w:rsidRPr="00166987" w:rsidRDefault="001C672B" w:rsidP="001C672B">
      <w:pPr>
        <w:spacing w:line="276" w:lineRule="auto"/>
        <w:rPr>
          <w:rFonts w:eastAsia="Calibri" w:cs="Noto Sans"/>
          <w:b/>
          <w:bCs/>
          <w:szCs w:val="17"/>
        </w:rPr>
      </w:pPr>
      <w:r w:rsidRPr="00166987">
        <w:rPr>
          <w:rFonts w:eastAsia="Calibri" w:cs="Noto Sans"/>
          <w:b/>
          <w:szCs w:val="17"/>
        </w:rPr>
        <w:t xml:space="preserve">d) </w:t>
      </w:r>
      <w:r w:rsidRPr="00166987">
        <w:rPr>
          <w:rFonts w:eastAsia="Calibri" w:cs="Noto Sans"/>
          <w:b/>
          <w:bCs/>
          <w:szCs w:val="17"/>
        </w:rPr>
        <w:t xml:space="preserve">Licencias, permisos, registros, certificados o autorizaciones que debe cumplir o aplicarse al bien o servicio a contratar. </w:t>
      </w:r>
    </w:p>
    <w:p w14:paraId="3BCBC6C6" w14:textId="77777777" w:rsidR="001C672B" w:rsidRPr="00166987" w:rsidRDefault="001C672B" w:rsidP="001C672B">
      <w:pPr>
        <w:spacing w:after="200" w:line="276" w:lineRule="auto"/>
        <w:rPr>
          <w:rFonts w:eastAsia="Calibri" w:cs="Noto Sans"/>
          <w:szCs w:val="17"/>
        </w:rPr>
      </w:pPr>
      <w:r w:rsidRPr="00166987">
        <w:rPr>
          <w:rFonts w:eastAsia="Calibri" w:cs="Noto Sans"/>
          <w:szCs w:val="17"/>
        </w:rPr>
        <w:lastRenderedPageBreak/>
        <w:t>Para aquellos bienes ofertados, de origen Nacional o Internacional, el (los) proveedor(es) deberán adjuntar a su propuesta técnica la documentación en los términos siguientes:</w:t>
      </w:r>
    </w:p>
    <w:p w14:paraId="13955D85" w14:textId="77777777" w:rsidR="001C672B" w:rsidRPr="00166987" w:rsidRDefault="001C672B" w:rsidP="00660339">
      <w:pPr>
        <w:numPr>
          <w:ilvl w:val="0"/>
          <w:numId w:val="203"/>
        </w:numPr>
        <w:spacing w:line="276" w:lineRule="auto"/>
        <w:ind w:left="0" w:hanging="207"/>
        <w:rPr>
          <w:rFonts w:eastAsia="Calibri" w:cs="Noto Sans"/>
          <w:szCs w:val="17"/>
        </w:rPr>
      </w:pPr>
      <w:r w:rsidRPr="00166987">
        <w:rPr>
          <w:rFonts w:eastAsia="Calibri" w:cs="Noto Sans"/>
          <w:szCs w:val="17"/>
        </w:rPr>
        <w:t>Copia simple del Certificado de calidad ISO-9001-2015 o ISO-13485:2016 o JIS o MDSAP o FDA o CE, vigentes, a nombre del fabricante de los bienes, en el que se deberá identificar:</w:t>
      </w:r>
    </w:p>
    <w:p w14:paraId="643164A5" w14:textId="77777777" w:rsidR="001C672B" w:rsidRPr="00166987" w:rsidRDefault="001C672B" w:rsidP="00660339">
      <w:pPr>
        <w:numPr>
          <w:ilvl w:val="0"/>
          <w:numId w:val="204"/>
        </w:numPr>
        <w:ind w:left="0" w:hanging="425"/>
        <w:rPr>
          <w:rFonts w:eastAsia="Calibri" w:cs="Noto Sans"/>
          <w:szCs w:val="17"/>
        </w:rPr>
      </w:pPr>
      <w:r w:rsidRPr="00166987">
        <w:rPr>
          <w:rFonts w:eastAsia="Calibri" w:cs="Noto Sans"/>
          <w:szCs w:val="17"/>
        </w:rPr>
        <w:t>Tipo y número de certificado.</w:t>
      </w:r>
    </w:p>
    <w:p w14:paraId="55EF0A06" w14:textId="77777777" w:rsidR="001C672B" w:rsidRPr="00166987" w:rsidRDefault="001C672B" w:rsidP="00660339">
      <w:pPr>
        <w:numPr>
          <w:ilvl w:val="0"/>
          <w:numId w:val="204"/>
        </w:numPr>
        <w:ind w:left="0" w:hanging="425"/>
        <w:rPr>
          <w:rFonts w:eastAsia="Calibri" w:cs="Noto Sans"/>
          <w:szCs w:val="17"/>
        </w:rPr>
      </w:pPr>
      <w:r w:rsidRPr="00166987">
        <w:rPr>
          <w:rFonts w:eastAsia="Calibri" w:cs="Noto Sans"/>
          <w:szCs w:val="17"/>
        </w:rPr>
        <w:t>Nombre y dirección de la empresa que se certifica.</w:t>
      </w:r>
    </w:p>
    <w:p w14:paraId="4E605A3A" w14:textId="77777777" w:rsidR="001C672B" w:rsidRPr="00166987" w:rsidRDefault="001C672B" w:rsidP="00660339">
      <w:pPr>
        <w:numPr>
          <w:ilvl w:val="0"/>
          <w:numId w:val="204"/>
        </w:numPr>
        <w:ind w:left="0" w:hanging="425"/>
        <w:rPr>
          <w:rFonts w:eastAsia="Calibri" w:cs="Noto Sans"/>
          <w:szCs w:val="17"/>
        </w:rPr>
      </w:pPr>
      <w:r w:rsidRPr="00166987">
        <w:rPr>
          <w:rFonts w:eastAsia="Calibri" w:cs="Noto Sans"/>
          <w:szCs w:val="17"/>
        </w:rPr>
        <w:t>Alcance.</w:t>
      </w:r>
    </w:p>
    <w:p w14:paraId="617238F0" w14:textId="77777777" w:rsidR="001C672B" w:rsidRPr="00166987" w:rsidRDefault="001C672B" w:rsidP="00660339">
      <w:pPr>
        <w:numPr>
          <w:ilvl w:val="0"/>
          <w:numId w:val="204"/>
        </w:numPr>
        <w:ind w:left="0" w:hanging="425"/>
        <w:rPr>
          <w:rFonts w:eastAsia="Calibri" w:cs="Noto Sans"/>
          <w:szCs w:val="17"/>
        </w:rPr>
      </w:pPr>
      <w:r w:rsidRPr="00166987">
        <w:rPr>
          <w:rFonts w:eastAsia="Calibri" w:cs="Noto Sans"/>
          <w:szCs w:val="17"/>
        </w:rPr>
        <w:t>Fecha de emisión.</w:t>
      </w:r>
    </w:p>
    <w:p w14:paraId="75FF2F2B" w14:textId="77777777" w:rsidR="001C672B" w:rsidRPr="00166987" w:rsidRDefault="001C672B" w:rsidP="00660339">
      <w:pPr>
        <w:numPr>
          <w:ilvl w:val="0"/>
          <w:numId w:val="204"/>
        </w:numPr>
        <w:ind w:left="0" w:hanging="425"/>
        <w:rPr>
          <w:rFonts w:eastAsia="Calibri" w:cs="Noto Sans"/>
          <w:szCs w:val="17"/>
        </w:rPr>
      </w:pPr>
      <w:r w:rsidRPr="00166987">
        <w:rPr>
          <w:rFonts w:eastAsia="Calibri" w:cs="Noto Sans"/>
          <w:szCs w:val="17"/>
        </w:rPr>
        <w:t>Vigencia o fecha de vencimiento.</w:t>
      </w:r>
    </w:p>
    <w:p w14:paraId="59C1789C" w14:textId="77777777" w:rsidR="001C672B" w:rsidRPr="00166987" w:rsidRDefault="001C672B" w:rsidP="00660339">
      <w:pPr>
        <w:numPr>
          <w:ilvl w:val="0"/>
          <w:numId w:val="204"/>
        </w:numPr>
        <w:ind w:left="0" w:hanging="425"/>
        <w:rPr>
          <w:rFonts w:eastAsia="Calibri" w:cs="Noto Sans"/>
          <w:szCs w:val="17"/>
        </w:rPr>
      </w:pPr>
      <w:r w:rsidRPr="00166987">
        <w:rPr>
          <w:rFonts w:eastAsia="Calibri" w:cs="Noto Sans"/>
          <w:szCs w:val="17"/>
        </w:rPr>
        <w:t>Nombre y firma de la persona que emite el certificado.</w:t>
      </w:r>
    </w:p>
    <w:p w14:paraId="6E3CD967" w14:textId="77777777" w:rsidR="001C672B" w:rsidRPr="00166987" w:rsidRDefault="001C672B" w:rsidP="00660339">
      <w:pPr>
        <w:numPr>
          <w:ilvl w:val="0"/>
          <w:numId w:val="204"/>
        </w:numPr>
        <w:ind w:left="0" w:hanging="142"/>
        <w:rPr>
          <w:rFonts w:eastAsia="Calibri" w:cs="Noto Sans"/>
          <w:szCs w:val="17"/>
        </w:rPr>
      </w:pPr>
      <w:r w:rsidRPr="00166987">
        <w:rPr>
          <w:rFonts w:eastAsia="Calibri" w:cs="Noto Sans"/>
          <w:szCs w:val="17"/>
        </w:rPr>
        <w:t xml:space="preserve">El alcance deberá amparar la fabricación de bienes de iguales o similares características a los solicitados en los presentes Términos y Condiciones, y ofertados por el proveedor </w:t>
      </w:r>
    </w:p>
    <w:p w14:paraId="2F6D315D" w14:textId="77777777" w:rsidR="001C672B" w:rsidRPr="00166987" w:rsidRDefault="001C672B" w:rsidP="001C672B">
      <w:pPr>
        <w:rPr>
          <w:rFonts w:eastAsia="Calibri" w:cs="Noto Sans"/>
          <w:szCs w:val="17"/>
        </w:rPr>
      </w:pPr>
    </w:p>
    <w:p w14:paraId="0B0B9AD3" w14:textId="77777777" w:rsidR="001C672B" w:rsidRPr="00166987" w:rsidRDefault="001C672B" w:rsidP="001C672B">
      <w:pPr>
        <w:spacing w:after="200" w:line="276" w:lineRule="auto"/>
        <w:rPr>
          <w:rFonts w:eastAsia="Calibri" w:cs="Noto Sans"/>
          <w:szCs w:val="17"/>
        </w:rPr>
      </w:pPr>
      <w:r w:rsidRPr="00166987">
        <w:rPr>
          <w:rFonts w:eastAsia="Calibri" w:cs="Noto Sans"/>
          <w:szCs w:val="17"/>
        </w:rPr>
        <w:t>Para aquellos bienes ofertados, de origen Nacional, los proveedores deberán adjuntar adicionalmente, a su propuesta técnica, la documentación en los términos siguientes:</w:t>
      </w:r>
    </w:p>
    <w:p w14:paraId="573F428E" w14:textId="77777777" w:rsidR="001C672B" w:rsidRPr="00166987" w:rsidRDefault="001C672B" w:rsidP="00660339">
      <w:pPr>
        <w:numPr>
          <w:ilvl w:val="0"/>
          <w:numId w:val="203"/>
        </w:numPr>
        <w:ind w:left="0" w:hanging="141"/>
        <w:jc w:val="left"/>
        <w:rPr>
          <w:rFonts w:cs="Noto Sans"/>
          <w:szCs w:val="17"/>
        </w:rPr>
      </w:pPr>
      <w:r w:rsidRPr="00166987">
        <w:rPr>
          <w:rFonts w:cs="Noto Sans"/>
          <w:szCs w:val="17"/>
        </w:rPr>
        <w:t>Copia simple del Certificado de Buenas Prácticas de Fabricación, vigente, emitido por la COFEPRIS, a nombre del fabricante de los bienes y/o su representante legal, en el que se deberá identificar:</w:t>
      </w:r>
    </w:p>
    <w:p w14:paraId="30E91A61" w14:textId="77777777" w:rsidR="001C672B" w:rsidRPr="00166987" w:rsidRDefault="001C672B" w:rsidP="00660339">
      <w:pPr>
        <w:numPr>
          <w:ilvl w:val="0"/>
          <w:numId w:val="205"/>
        </w:numPr>
        <w:suppressAutoHyphens/>
        <w:ind w:left="0" w:hanging="425"/>
        <w:rPr>
          <w:rFonts w:cs="Noto Sans"/>
          <w:szCs w:val="17"/>
        </w:rPr>
      </w:pPr>
      <w:r w:rsidRPr="00166987">
        <w:rPr>
          <w:rFonts w:cs="Noto Sans"/>
          <w:szCs w:val="17"/>
        </w:rPr>
        <w:t>Número de oficio de certificación.</w:t>
      </w:r>
    </w:p>
    <w:p w14:paraId="79A5B814" w14:textId="77777777" w:rsidR="001C672B" w:rsidRPr="00166987" w:rsidRDefault="001C672B" w:rsidP="00660339">
      <w:pPr>
        <w:numPr>
          <w:ilvl w:val="0"/>
          <w:numId w:val="205"/>
        </w:numPr>
        <w:suppressAutoHyphens/>
        <w:ind w:left="0" w:hanging="425"/>
        <w:rPr>
          <w:rFonts w:cs="Noto Sans"/>
          <w:szCs w:val="17"/>
        </w:rPr>
      </w:pPr>
      <w:r w:rsidRPr="00166987">
        <w:rPr>
          <w:rFonts w:cs="Noto Sans"/>
          <w:szCs w:val="17"/>
        </w:rPr>
        <w:t>Fecha de emisión.</w:t>
      </w:r>
    </w:p>
    <w:p w14:paraId="6593C3FC" w14:textId="77777777" w:rsidR="001C672B" w:rsidRPr="00166987" w:rsidRDefault="001C672B" w:rsidP="00660339">
      <w:pPr>
        <w:numPr>
          <w:ilvl w:val="0"/>
          <w:numId w:val="205"/>
        </w:numPr>
        <w:suppressAutoHyphens/>
        <w:ind w:left="0" w:hanging="425"/>
        <w:rPr>
          <w:rFonts w:cs="Noto Sans"/>
          <w:szCs w:val="17"/>
        </w:rPr>
      </w:pPr>
      <w:r w:rsidRPr="00166987">
        <w:rPr>
          <w:rFonts w:cs="Noto Sans"/>
          <w:szCs w:val="17"/>
        </w:rPr>
        <w:t>Nombre de la empresa que se certifica y/o representante legal.</w:t>
      </w:r>
    </w:p>
    <w:p w14:paraId="70D289F6" w14:textId="77777777" w:rsidR="001C672B" w:rsidRPr="00166987" w:rsidRDefault="001C672B" w:rsidP="00660339">
      <w:pPr>
        <w:numPr>
          <w:ilvl w:val="0"/>
          <w:numId w:val="205"/>
        </w:numPr>
        <w:suppressAutoHyphens/>
        <w:ind w:left="0" w:hanging="425"/>
        <w:rPr>
          <w:rFonts w:cs="Noto Sans"/>
          <w:szCs w:val="17"/>
        </w:rPr>
      </w:pPr>
      <w:r w:rsidRPr="00166987">
        <w:rPr>
          <w:rFonts w:cs="Noto Sans"/>
          <w:szCs w:val="17"/>
        </w:rPr>
        <w:t>Alcance o clasificación.</w:t>
      </w:r>
    </w:p>
    <w:p w14:paraId="5803A664" w14:textId="77777777" w:rsidR="001C672B" w:rsidRPr="00166987" w:rsidRDefault="001C672B" w:rsidP="00660339">
      <w:pPr>
        <w:numPr>
          <w:ilvl w:val="0"/>
          <w:numId w:val="205"/>
        </w:numPr>
        <w:suppressAutoHyphens/>
        <w:ind w:left="0" w:hanging="425"/>
        <w:rPr>
          <w:rFonts w:cs="Noto Sans"/>
          <w:szCs w:val="17"/>
        </w:rPr>
      </w:pPr>
      <w:r w:rsidRPr="00166987">
        <w:rPr>
          <w:rFonts w:cs="Noto Sans"/>
          <w:szCs w:val="17"/>
        </w:rPr>
        <w:t>Vigencia y/o fecha de vencimiento.</w:t>
      </w:r>
    </w:p>
    <w:p w14:paraId="1F132644" w14:textId="77777777" w:rsidR="001C672B" w:rsidRPr="00166987" w:rsidRDefault="001C672B" w:rsidP="00660339">
      <w:pPr>
        <w:numPr>
          <w:ilvl w:val="0"/>
          <w:numId w:val="205"/>
        </w:numPr>
        <w:suppressAutoHyphens/>
        <w:ind w:left="0" w:hanging="425"/>
        <w:rPr>
          <w:rFonts w:cs="Noto Sans"/>
          <w:szCs w:val="17"/>
        </w:rPr>
      </w:pPr>
      <w:r w:rsidRPr="00166987">
        <w:rPr>
          <w:rFonts w:cs="Noto Sans"/>
          <w:szCs w:val="17"/>
        </w:rPr>
        <w:t>Nombre y firma de la persona que emite el certificado.</w:t>
      </w:r>
    </w:p>
    <w:p w14:paraId="3CAFD3AC" w14:textId="77777777" w:rsidR="001C672B" w:rsidRPr="00166987" w:rsidRDefault="001C672B" w:rsidP="001C672B">
      <w:pPr>
        <w:tabs>
          <w:tab w:val="left" w:pos="426"/>
        </w:tabs>
        <w:suppressAutoHyphens/>
        <w:rPr>
          <w:rFonts w:cs="Noto Sans"/>
          <w:szCs w:val="17"/>
        </w:rPr>
      </w:pPr>
    </w:p>
    <w:p w14:paraId="40584693" w14:textId="77777777" w:rsidR="001C672B" w:rsidRPr="00166987" w:rsidRDefault="001C672B" w:rsidP="001C672B">
      <w:pPr>
        <w:pStyle w:val="Prrafodelista"/>
        <w:spacing w:line="276" w:lineRule="auto"/>
        <w:ind w:left="0"/>
        <w:rPr>
          <w:rFonts w:eastAsia="Calibri" w:cs="Noto Sans"/>
          <w:bCs/>
          <w:sz w:val="18"/>
          <w:szCs w:val="17"/>
        </w:rPr>
      </w:pPr>
      <w:r w:rsidRPr="00166987">
        <w:rPr>
          <w:rFonts w:eastAsia="Calibri" w:cs="Noto Sans"/>
          <w:bCs/>
          <w:sz w:val="18"/>
          <w:szCs w:val="17"/>
        </w:rPr>
        <w:t>Para el caso de aquellos que bienes que el proveedor advierta que no requieren de Certificado de Buenas Prácticas de Fabricación, deberá presentar la notificación oficial, expedida por la SSA, con firma autógrafa y cargo del servidor público que la emite, que lo exima del mismo.</w:t>
      </w:r>
    </w:p>
    <w:p w14:paraId="15984E1F" w14:textId="77777777" w:rsidR="001C672B" w:rsidRPr="00166987" w:rsidRDefault="001C672B" w:rsidP="001C672B">
      <w:pPr>
        <w:pStyle w:val="Prrafodelista"/>
        <w:spacing w:line="276" w:lineRule="auto"/>
        <w:ind w:left="0"/>
        <w:rPr>
          <w:rFonts w:eastAsia="Calibri" w:cs="Noto Sans"/>
          <w:bCs/>
          <w:sz w:val="18"/>
          <w:szCs w:val="17"/>
        </w:rPr>
      </w:pPr>
      <w:r w:rsidRPr="00166987">
        <w:rPr>
          <w:rFonts w:eastAsia="Calibri" w:cs="Noto Sans"/>
          <w:bCs/>
          <w:sz w:val="18"/>
          <w:szCs w:val="17"/>
        </w:rPr>
        <w:t>Para aquellos bienes ofertados, de origen Internacional, los proveedores deberán adjuntar adicionalmente, a su propuesta técnica, la documentación en los términos siguientes:</w:t>
      </w:r>
    </w:p>
    <w:p w14:paraId="0EF9B123" w14:textId="77777777" w:rsidR="001C672B" w:rsidRPr="00166987" w:rsidRDefault="001C672B" w:rsidP="001C672B">
      <w:pPr>
        <w:pStyle w:val="Prrafodelista"/>
        <w:spacing w:line="276" w:lineRule="auto"/>
        <w:ind w:left="0"/>
        <w:rPr>
          <w:rFonts w:eastAsia="Calibri" w:cs="Noto Sans"/>
          <w:bCs/>
          <w:sz w:val="18"/>
          <w:szCs w:val="17"/>
        </w:rPr>
      </w:pPr>
    </w:p>
    <w:p w14:paraId="1C0D5632" w14:textId="77777777" w:rsidR="001C672B" w:rsidRPr="00166987" w:rsidRDefault="001C672B" w:rsidP="00660339">
      <w:pPr>
        <w:numPr>
          <w:ilvl w:val="0"/>
          <w:numId w:val="206"/>
        </w:numPr>
        <w:ind w:left="0" w:hanging="218"/>
        <w:jc w:val="left"/>
        <w:rPr>
          <w:rFonts w:eastAsia="Calibri" w:cs="Noto Sans"/>
          <w:bCs/>
          <w:szCs w:val="17"/>
        </w:rPr>
      </w:pPr>
      <w:r w:rsidRPr="00166987">
        <w:rPr>
          <w:rFonts w:eastAsia="Calibri" w:cs="Noto Sans"/>
          <w:bCs/>
          <w:szCs w:val="17"/>
        </w:rPr>
        <w:t>Carta bajo protesta de decir verdad, firmado por el representante legal, en el que se indique de manera enunciativa mas no limitativa que la importación de los bienes se realizará al amparo de la legislación aduanera.</w:t>
      </w:r>
    </w:p>
    <w:p w14:paraId="46B084C5" w14:textId="77777777" w:rsidR="001C672B" w:rsidRPr="00166987" w:rsidRDefault="001C672B" w:rsidP="001C672B">
      <w:pPr>
        <w:rPr>
          <w:rFonts w:eastAsia="Calibri" w:cs="Noto Sans"/>
          <w:bCs/>
          <w:szCs w:val="17"/>
        </w:rPr>
      </w:pPr>
    </w:p>
    <w:p w14:paraId="7CE253C7" w14:textId="77777777" w:rsidR="001C672B" w:rsidRPr="00166987" w:rsidRDefault="001C672B" w:rsidP="001C672B">
      <w:pPr>
        <w:rPr>
          <w:rFonts w:eastAsia="Calibri" w:cs="Noto Sans"/>
          <w:bCs/>
          <w:szCs w:val="17"/>
        </w:rPr>
      </w:pPr>
      <w:r w:rsidRPr="00166987">
        <w:rPr>
          <w:rFonts w:eastAsia="Calibri" w:cs="Noto Sans"/>
          <w:bCs/>
          <w:szCs w:val="17"/>
        </w:rPr>
        <w:t>Asimismo, respecto a bienes ofertados, de origen Nacional o Internacional, que estén integrados por uno o varios equipos, componentes y/o accesorio(s), cuya marca y/o modelo haya sido requerido ser indicado, el proveedor deberá entregar la documentación correspondiente a “Licencias, permisos, registros, certificados o autorizaciones que debe cumplir o aplicarse al bien a contratar”, esto es, el Registro Sanitario que avale(n) a los equipos adicionales y/o accesorios y/o consumibles, conforme a lo dispuesto en la LGS (Ley General de Salud) y el Reglamento de Insumos para la Salud; y los Certificados de Calidad que avalen que los equipos adicionales y/o accesorio(s) y/o consumible(s) cuentan con un sistema de gestión de calidad, acorde a lo solicitado en el numeral 1 y 2 del presente inciso d) Licencias, permisos, registros, certificados o autorizaciones que debe cumplir o aplicarse al bien a contratar.</w:t>
      </w:r>
    </w:p>
    <w:p w14:paraId="11B4EDCF" w14:textId="77777777" w:rsidR="001C672B" w:rsidRPr="00166987" w:rsidRDefault="001C672B" w:rsidP="001C672B">
      <w:pPr>
        <w:rPr>
          <w:rFonts w:eastAsia="Calibri" w:cs="Noto Sans"/>
          <w:bCs/>
          <w:szCs w:val="17"/>
        </w:rPr>
      </w:pPr>
    </w:p>
    <w:p w14:paraId="6513E30E" w14:textId="77777777" w:rsidR="001C672B" w:rsidRPr="00166987" w:rsidRDefault="001C672B" w:rsidP="001C672B">
      <w:pPr>
        <w:rPr>
          <w:rFonts w:eastAsia="Calibri" w:cs="Noto Sans"/>
          <w:bCs/>
          <w:szCs w:val="17"/>
        </w:rPr>
      </w:pPr>
      <w:r w:rsidRPr="00166987">
        <w:rPr>
          <w:rFonts w:eastAsia="Calibri" w:cs="Noto Sans"/>
          <w:bCs/>
          <w:szCs w:val="17"/>
        </w:rPr>
        <w:t>Para aquellos casos en el que los bienes ofertados, de origen Nacional o Internacional, que estén integrados por uno o varios equipos y/o accesorio(s) y/o consumibles, y el proveedor advierta que no requiere Registro Sanitario, deberá presentar, debidamente referenciado,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del 2014, en el que identifique aquellos que oferte.</w:t>
      </w:r>
    </w:p>
    <w:p w14:paraId="46FA8D84" w14:textId="77777777" w:rsidR="001C672B" w:rsidRPr="00166987" w:rsidRDefault="001C672B" w:rsidP="001C672B">
      <w:pPr>
        <w:spacing w:line="276" w:lineRule="auto"/>
        <w:rPr>
          <w:rFonts w:eastAsia="Calibri" w:cs="Noto Sans"/>
          <w:b/>
          <w:szCs w:val="17"/>
        </w:rPr>
      </w:pPr>
    </w:p>
    <w:p w14:paraId="1513DD58" w14:textId="77777777" w:rsidR="001C672B" w:rsidRPr="00166987" w:rsidRDefault="001C672B" w:rsidP="001C672B">
      <w:pPr>
        <w:spacing w:line="276" w:lineRule="auto"/>
        <w:rPr>
          <w:rFonts w:eastAsia="Calibri" w:cs="Noto Sans"/>
          <w:szCs w:val="17"/>
        </w:rPr>
      </w:pPr>
      <w:r w:rsidRPr="00166987">
        <w:rPr>
          <w:rFonts w:eastAsia="Calibri" w:cs="Noto Sans"/>
          <w:b/>
          <w:szCs w:val="17"/>
        </w:rPr>
        <w:lastRenderedPageBreak/>
        <w:t xml:space="preserve">e) Folletos, catálogos, fotografías, manuales entre otros, en caso de que se requieran para comprobar las especificaciones técnicas requeridas. </w:t>
      </w:r>
    </w:p>
    <w:p w14:paraId="361F2B06" w14:textId="77777777" w:rsidR="001C672B" w:rsidRPr="00166987" w:rsidRDefault="001C672B" w:rsidP="001C672B">
      <w:pPr>
        <w:spacing w:after="200" w:line="276" w:lineRule="auto"/>
        <w:rPr>
          <w:rFonts w:eastAsia="Calibri" w:cs="Noto Sans"/>
          <w:szCs w:val="17"/>
        </w:rPr>
      </w:pPr>
      <w:r w:rsidRPr="00166987">
        <w:rPr>
          <w:rFonts w:eastAsia="Calibri" w:cs="Noto Sans"/>
          <w:szCs w:val="17"/>
        </w:rPr>
        <w:t xml:space="preserve">Para corroborar las especificaciones y requisitos de los bienes y en su caso el software en español, se requiere que el proveedor presente anexos técnicos, folletos, catálogos, fotografías, imágenes, instructivos y/o manuales del fabricante, los cuales deberán corresponder, con la(s) marca(s) y modelo(s) y/o número(s) de parte(s) y/o número(s) de catálogo(s) y con la descripción técnica enunciadas por el proveedor en el </w:t>
      </w:r>
      <w:r w:rsidRPr="00166987">
        <w:rPr>
          <w:rFonts w:eastAsia="Calibri" w:cs="Noto Sans"/>
          <w:b/>
          <w:bCs/>
          <w:szCs w:val="17"/>
        </w:rPr>
        <w:t>Anexo 2</w:t>
      </w:r>
      <w:r w:rsidRPr="00166987">
        <w:rPr>
          <w:rFonts w:eastAsia="Calibri" w:cs="Noto Sans"/>
          <w:szCs w:val="17"/>
        </w:rPr>
        <w:t xml:space="preserve"> </w:t>
      </w:r>
      <w:r w:rsidRPr="00166987">
        <w:rPr>
          <w:rFonts w:eastAsia="Calibri" w:cs="Noto Sans"/>
          <w:b/>
          <w:szCs w:val="17"/>
        </w:rPr>
        <w:t xml:space="preserve">“Oferta técnica ampliada” </w:t>
      </w:r>
      <w:r w:rsidRPr="00166987">
        <w:rPr>
          <w:rFonts w:eastAsia="Calibri" w:cs="Noto Sans"/>
          <w:szCs w:val="17"/>
        </w:rPr>
        <w:t>, tal documentación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14:paraId="64C2458B" w14:textId="77777777" w:rsidR="001C672B" w:rsidRPr="00166987" w:rsidRDefault="001C672B" w:rsidP="001C672B">
      <w:pPr>
        <w:spacing w:after="200" w:line="276" w:lineRule="auto"/>
        <w:rPr>
          <w:rFonts w:eastAsia="Calibri" w:cs="Noto Sans"/>
          <w:szCs w:val="17"/>
        </w:rPr>
      </w:pPr>
      <w:r w:rsidRPr="00166987">
        <w:rPr>
          <w:rFonts w:eastAsia="Calibri" w:cs="Noto Sans"/>
          <w:szCs w:val="17"/>
        </w:rPr>
        <w:t>En caso de presentar imágenes y/o fotografías para corroborar las especificaciones y requisitos ofertados, se precisa que el proveedor deberá comprobar que existe la debida correspondencia entre la imagen y/o fotografía y el bien ofertado.</w:t>
      </w:r>
    </w:p>
    <w:p w14:paraId="0BF2C076" w14:textId="77777777" w:rsidR="001C672B" w:rsidRPr="00166987" w:rsidRDefault="001C672B" w:rsidP="001C672B">
      <w:pPr>
        <w:spacing w:line="276" w:lineRule="auto"/>
        <w:rPr>
          <w:rFonts w:eastAsia="Calibri" w:cs="Noto Sans"/>
          <w:b/>
          <w:szCs w:val="17"/>
        </w:rPr>
      </w:pPr>
      <w:r w:rsidRPr="00166987">
        <w:rPr>
          <w:rFonts w:eastAsia="Calibri" w:cs="Noto Sans"/>
          <w:b/>
          <w:szCs w:val="17"/>
        </w:rPr>
        <w:t xml:space="preserve">f) Visitas a las instalaciones institucionales, donde se suministrarán o colocarán los bienes o donde se prestarán los servicios, en su caso. </w:t>
      </w:r>
    </w:p>
    <w:p w14:paraId="7ACE35F9" w14:textId="77777777" w:rsidR="001C672B" w:rsidRPr="00166987" w:rsidRDefault="001C672B" w:rsidP="001C672B">
      <w:pPr>
        <w:spacing w:after="200" w:line="276" w:lineRule="auto"/>
        <w:rPr>
          <w:rFonts w:eastAsia="Calibri" w:cs="Noto Sans"/>
          <w:szCs w:val="17"/>
        </w:rPr>
      </w:pPr>
      <w:r w:rsidRPr="00166987">
        <w:rPr>
          <w:rFonts w:eastAsia="Calibri" w:cs="Noto Sans"/>
          <w:szCs w:val="17"/>
        </w:rPr>
        <w:t>No aplica.</w:t>
      </w:r>
    </w:p>
    <w:p w14:paraId="53F979C2" w14:textId="77777777" w:rsidR="001C672B" w:rsidRPr="00166987" w:rsidRDefault="001C672B" w:rsidP="001C672B">
      <w:pPr>
        <w:spacing w:line="276" w:lineRule="auto"/>
        <w:rPr>
          <w:rFonts w:eastAsia="Calibri" w:cs="Noto Sans"/>
          <w:b/>
          <w:szCs w:val="17"/>
        </w:rPr>
      </w:pPr>
      <w:r w:rsidRPr="00166987">
        <w:rPr>
          <w:rFonts w:eastAsia="Calibri" w:cs="Noto Sans"/>
          <w:b/>
          <w:szCs w:val="17"/>
        </w:rPr>
        <w:t xml:space="preserve">g) Visitas a las instalaciones de los proveedores. </w:t>
      </w:r>
    </w:p>
    <w:p w14:paraId="24C0DB53" w14:textId="77777777" w:rsidR="001C672B" w:rsidRPr="00166987" w:rsidRDefault="001C672B" w:rsidP="001C672B">
      <w:pPr>
        <w:spacing w:after="200" w:line="276" w:lineRule="auto"/>
        <w:rPr>
          <w:rFonts w:eastAsia="Calibri" w:cs="Noto Sans"/>
          <w:szCs w:val="17"/>
        </w:rPr>
      </w:pPr>
      <w:r w:rsidRPr="00166987">
        <w:rPr>
          <w:rFonts w:eastAsia="Calibri" w:cs="Noto Sans"/>
          <w:szCs w:val="17"/>
        </w:rPr>
        <w:t>No aplica.</w:t>
      </w:r>
    </w:p>
    <w:p w14:paraId="15AABC72" w14:textId="77777777" w:rsidR="001C672B" w:rsidRPr="00166987" w:rsidRDefault="001C672B" w:rsidP="001C672B">
      <w:pPr>
        <w:spacing w:line="276" w:lineRule="auto"/>
        <w:rPr>
          <w:rFonts w:eastAsia="Calibri" w:cs="Noto Sans"/>
          <w:b/>
          <w:szCs w:val="17"/>
        </w:rPr>
      </w:pPr>
      <w:r w:rsidRPr="00166987">
        <w:rPr>
          <w:rFonts w:eastAsia="Calibri" w:cs="Noto Sans"/>
          <w:b/>
          <w:szCs w:val="17"/>
        </w:rPr>
        <w:t xml:space="preserve">h) Las penas convencionales y deducciones. </w:t>
      </w:r>
    </w:p>
    <w:p w14:paraId="520C2B38" w14:textId="77777777" w:rsidR="001C672B" w:rsidRPr="00166987" w:rsidRDefault="001C672B" w:rsidP="00660339">
      <w:pPr>
        <w:pStyle w:val="Prrafodelista"/>
        <w:numPr>
          <w:ilvl w:val="0"/>
          <w:numId w:val="200"/>
        </w:numPr>
        <w:spacing w:line="276" w:lineRule="auto"/>
        <w:ind w:left="0"/>
        <w:contextualSpacing/>
        <w:rPr>
          <w:rFonts w:eastAsia="Calibri" w:cs="Noto Sans"/>
          <w:b/>
          <w:sz w:val="18"/>
          <w:szCs w:val="17"/>
        </w:rPr>
      </w:pPr>
      <w:r w:rsidRPr="00166987">
        <w:rPr>
          <w:rFonts w:eastAsia="Calibri" w:cs="Noto Sans"/>
          <w:b/>
          <w:sz w:val="18"/>
          <w:szCs w:val="17"/>
        </w:rPr>
        <w:t>Penas convencionales</w:t>
      </w:r>
    </w:p>
    <w:p w14:paraId="37E2D9F6" w14:textId="77777777" w:rsidR="001C672B" w:rsidRPr="00166987" w:rsidRDefault="001C672B" w:rsidP="001C672B">
      <w:pPr>
        <w:rPr>
          <w:rFonts w:eastAsia="Calibri" w:cs="Noto Sans"/>
          <w:szCs w:val="17"/>
        </w:rPr>
      </w:pPr>
      <w:r w:rsidRPr="00166987">
        <w:rPr>
          <w:rFonts w:eastAsia="Calibri" w:cs="Noto Sans"/>
          <w:szCs w:val="17"/>
        </w:rPr>
        <w:t>El Instituto aplicará pena convencional por cada día natural de atraso en el cumplimiento de las obligaciones del proveedor</w:t>
      </w:r>
      <w:r w:rsidRPr="00166987">
        <w:rPr>
          <w:rFonts w:eastAsia="Calibri" w:cs="Noto Sans"/>
          <w:bCs/>
          <w:szCs w:val="17"/>
        </w:rPr>
        <w:t>,</w:t>
      </w:r>
      <w:r w:rsidRPr="00166987">
        <w:rPr>
          <w:rFonts w:eastAsia="Calibri" w:cs="Noto Sans"/>
          <w:szCs w:val="17"/>
        </w:rPr>
        <w:t xml:space="preserve"> según corresponda, de acuerdo con lo siguiente:</w:t>
      </w:r>
    </w:p>
    <w:p w14:paraId="14D08B4F" w14:textId="77777777" w:rsidR="001C672B" w:rsidRPr="00166987" w:rsidRDefault="001C672B" w:rsidP="001C672B">
      <w:pPr>
        <w:rPr>
          <w:rFonts w:eastAsia="Calibri" w:cs="Noto Sans"/>
          <w:szCs w:val="17"/>
        </w:rPr>
      </w:pPr>
      <w:r w:rsidRPr="00166987">
        <w:rPr>
          <w:rFonts w:eastAsia="Calibri" w:cs="Noto Sans"/>
          <w:szCs w:val="17"/>
        </w:rPr>
        <w:t>Las penas convencionales se calcularán tomando como base el importe de los bienes entregados extemporáneamente sin incluir el IVA.</w:t>
      </w:r>
    </w:p>
    <w:p w14:paraId="1F7D207B" w14:textId="77777777" w:rsidR="001C672B" w:rsidRPr="00166987" w:rsidRDefault="001C672B" w:rsidP="001C672B">
      <w:pPr>
        <w:rPr>
          <w:rFonts w:eastAsia="Calibri" w:cs="Noto Sans"/>
          <w:szCs w:val="17"/>
        </w:rPr>
      </w:pPr>
      <w:r w:rsidRPr="00166987">
        <w:rPr>
          <w:rFonts w:eastAsia="Calibri" w:cs="Noto Sans"/>
          <w:szCs w:val="17"/>
        </w:rPr>
        <w:t>Para las órdenes de reposición, se penalizará con el 1% (uno por ciento) por día de atraso, a partir del primer día de atraso, teniendo el proveedor la posibilidad de entregar con un atraso máximo de hasta 10 (diez) días.</w:t>
      </w:r>
    </w:p>
    <w:p w14:paraId="1E53CCCD" w14:textId="77777777" w:rsidR="001C672B" w:rsidRPr="00166987" w:rsidRDefault="001C672B" w:rsidP="001C672B">
      <w:pPr>
        <w:rPr>
          <w:rFonts w:eastAsia="Calibri" w:cs="Noto Sans"/>
          <w:szCs w:val="17"/>
        </w:rPr>
      </w:pPr>
      <w:r w:rsidRPr="00166987">
        <w:rPr>
          <w:rFonts w:eastAsia="Calibri" w:cs="Noto Sans"/>
          <w:szCs w:val="17"/>
        </w:rPr>
        <w:t>El proveedor autorizará al Instituto a descontar las cantidades que resulten de aplicar la pena convencional, sobre los pagos que deba cubrir al propio proveedor.</w:t>
      </w:r>
    </w:p>
    <w:p w14:paraId="0FE49E35" w14:textId="77777777" w:rsidR="001C672B" w:rsidRPr="00166987" w:rsidRDefault="001C672B" w:rsidP="001C672B">
      <w:pPr>
        <w:rPr>
          <w:rFonts w:eastAsia="Calibri" w:cs="Noto Sans"/>
          <w:szCs w:val="17"/>
        </w:rPr>
      </w:pPr>
      <w:r w:rsidRPr="00166987">
        <w:rPr>
          <w:rFonts w:eastAsia="Calibri" w:cs="Noto Sans"/>
          <w:szCs w:val="17"/>
        </w:rPr>
        <w:t xml:space="preserve">Conforme a lo previsto en el artículo 96 último párrafo del Reglamento de la Ley de Adquisiciones, Arrendamientos y Servicios del Sector Público, no se aceptará la estipulación de penas convencionales, ni intereses </w:t>
      </w:r>
      <w:proofErr w:type="gramStart"/>
      <w:r w:rsidRPr="00166987">
        <w:rPr>
          <w:rFonts w:eastAsia="Calibri" w:cs="Noto Sans"/>
          <w:szCs w:val="17"/>
        </w:rPr>
        <w:t>moratorios</w:t>
      </w:r>
      <w:proofErr w:type="gramEnd"/>
      <w:r w:rsidRPr="00166987">
        <w:rPr>
          <w:rFonts w:eastAsia="Calibri" w:cs="Noto Sans"/>
          <w:szCs w:val="17"/>
        </w:rPr>
        <w:t xml:space="preserve"> a cargo del Instituto.</w:t>
      </w:r>
    </w:p>
    <w:p w14:paraId="5096008A" w14:textId="77777777" w:rsidR="001C672B" w:rsidRPr="00166987" w:rsidRDefault="001C672B" w:rsidP="001C672B">
      <w:pPr>
        <w:rPr>
          <w:rFonts w:eastAsia="Calibri" w:cs="Noto Sans"/>
          <w:szCs w:val="17"/>
        </w:rPr>
      </w:pPr>
      <w:r w:rsidRPr="00166987">
        <w:rPr>
          <w:rFonts w:eastAsia="Calibri" w:cs="Noto Sans"/>
          <w:szCs w:val="17"/>
        </w:rPr>
        <w:t>La pena convencional por atraso se calculará por cada día de atraso, de acuerdo con el porcentaje de penalización establecido, aplicado al valor de los bienes entregados con atraso, y de manera proporcional al importe de la garantía de cumplimiento que corresponda al concepto. La suma de las penas convencionales no deberá exceder el importe de dicha garantía.</w:t>
      </w:r>
    </w:p>
    <w:p w14:paraId="259F8B32" w14:textId="77777777" w:rsidR="001C672B" w:rsidRPr="00166987" w:rsidRDefault="001C672B" w:rsidP="001C672B">
      <w:pPr>
        <w:rPr>
          <w:rFonts w:eastAsia="Calibri" w:cs="Noto Sans"/>
          <w:szCs w:val="17"/>
        </w:rPr>
      </w:pPr>
      <w:r w:rsidRPr="00166987">
        <w:rPr>
          <w:rFonts w:eastAsia="Calibri" w:cs="Noto Sans"/>
          <w:szCs w:val="17"/>
        </w:rPr>
        <w:t>La suma de todas las penas convencionales aplicadas al proveedor no deberá exceder el importe total de la garantía de cumplimiento del contrato</w:t>
      </w:r>
    </w:p>
    <w:p w14:paraId="74ABC791" w14:textId="77777777" w:rsidR="001C672B" w:rsidRPr="00166987" w:rsidRDefault="001C672B" w:rsidP="001C672B">
      <w:pPr>
        <w:rPr>
          <w:rFonts w:eastAsia="Calibri" w:cs="Noto Sans"/>
          <w:szCs w:val="17"/>
        </w:rPr>
      </w:pPr>
      <w:r w:rsidRPr="00166987">
        <w:rPr>
          <w:rFonts w:eastAsia="Calibri" w:cs="Noto Sans"/>
          <w:szCs w:val="17"/>
        </w:rPr>
        <w:t>Conforme a lo previsto en el último párrafo del artículo 96, del Reglamento de la LAASSP, no se aceptará la estipulación de penas convencionales, ni intereses moratorios a cargo del Instituto.</w:t>
      </w:r>
    </w:p>
    <w:p w14:paraId="7D13EDAC" w14:textId="77777777" w:rsidR="001C672B" w:rsidRPr="00166987" w:rsidRDefault="001C672B" w:rsidP="001C672B">
      <w:pPr>
        <w:rPr>
          <w:rFonts w:eastAsia="Calibri" w:cs="Noto Sans"/>
          <w:szCs w:val="17"/>
        </w:rPr>
      </w:pPr>
      <w:r w:rsidRPr="00166987">
        <w:rPr>
          <w:rFonts w:eastAsia="Calibri" w:cs="Noto Sans"/>
          <w:szCs w:val="17"/>
        </w:rPr>
        <w:t xml:space="preserve">Respeto de la deducción al pago de bienes </w:t>
      </w:r>
      <w:proofErr w:type="gramStart"/>
      <w:r w:rsidRPr="00166987">
        <w:rPr>
          <w:rFonts w:eastAsia="Calibri" w:cs="Noto Sans"/>
          <w:szCs w:val="17"/>
        </w:rPr>
        <w:t>establecidas</w:t>
      </w:r>
      <w:proofErr w:type="gramEnd"/>
      <w:r w:rsidRPr="00166987">
        <w:rPr>
          <w:rFonts w:eastAsia="Calibri" w:cs="Noto Sans"/>
          <w:szCs w:val="17"/>
        </w:rPr>
        <w:t xml:space="preserve"> en el artículo 53 Bis de la LAASSP, atendiendo a las condiciones, términos y plazos para la recepción a entera satisfacción del Instituto, el presente procedimiento no contempla establecimiento de ellas.</w:t>
      </w:r>
    </w:p>
    <w:p w14:paraId="0091E430" w14:textId="77777777" w:rsidR="001C672B" w:rsidRPr="00166987" w:rsidRDefault="001C672B" w:rsidP="001C672B">
      <w:pPr>
        <w:rPr>
          <w:rFonts w:eastAsia="Calibri" w:cs="Noto Sans"/>
          <w:szCs w:val="17"/>
        </w:rPr>
      </w:pPr>
    </w:p>
    <w:p w14:paraId="77EBACEC" w14:textId="77777777" w:rsidR="001C672B" w:rsidRPr="00166987" w:rsidRDefault="001C672B" w:rsidP="00660339">
      <w:pPr>
        <w:pStyle w:val="Prrafodelista"/>
        <w:numPr>
          <w:ilvl w:val="0"/>
          <w:numId w:val="200"/>
        </w:numPr>
        <w:spacing w:line="276" w:lineRule="auto"/>
        <w:ind w:left="0"/>
        <w:contextualSpacing/>
        <w:rPr>
          <w:rFonts w:eastAsia="Calibri" w:cs="Noto Sans"/>
          <w:b/>
          <w:bCs/>
          <w:sz w:val="18"/>
          <w:szCs w:val="17"/>
        </w:rPr>
      </w:pPr>
      <w:r w:rsidRPr="00166987">
        <w:rPr>
          <w:rFonts w:eastAsia="Calibri" w:cs="Noto Sans"/>
          <w:b/>
          <w:bCs/>
          <w:sz w:val="18"/>
          <w:szCs w:val="17"/>
        </w:rPr>
        <w:t>Deductivas</w:t>
      </w:r>
    </w:p>
    <w:p w14:paraId="2755CF60" w14:textId="77777777" w:rsidR="001C672B" w:rsidRPr="00166987" w:rsidRDefault="001C672B" w:rsidP="001C672B">
      <w:pPr>
        <w:rPr>
          <w:rFonts w:cs="Noto Sans"/>
          <w:szCs w:val="17"/>
        </w:rPr>
      </w:pPr>
      <w:r w:rsidRPr="00166987">
        <w:rPr>
          <w:rFonts w:cs="Noto Sans"/>
          <w:szCs w:val="17"/>
        </w:rPr>
        <w:t>Se aplicará una deductiva equivalente al 10% sobre el valor total de los bienes incumplidos de manera parcial y/o deficiente, de acuerdo a lo siguiente:</w:t>
      </w:r>
    </w:p>
    <w:p w14:paraId="22015BA3" w14:textId="77777777" w:rsidR="001C672B" w:rsidRPr="00166987" w:rsidRDefault="001C672B" w:rsidP="00660339">
      <w:pPr>
        <w:pStyle w:val="Prrafodelista"/>
        <w:numPr>
          <w:ilvl w:val="0"/>
          <w:numId w:val="200"/>
        </w:numPr>
        <w:spacing w:line="276" w:lineRule="auto"/>
        <w:ind w:left="0" w:hanging="207"/>
        <w:contextualSpacing/>
        <w:rPr>
          <w:rFonts w:cs="Noto Sans"/>
          <w:sz w:val="18"/>
          <w:szCs w:val="17"/>
        </w:rPr>
      </w:pPr>
      <w:r w:rsidRPr="00166987">
        <w:rPr>
          <w:rFonts w:cs="Noto Sans"/>
          <w:sz w:val="18"/>
          <w:szCs w:val="17"/>
        </w:rPr>
        <w:t>Por la no entrega de los bienes solicitados en la orden de reposición.</w:t>
      </w:r>
    </w:p>
    <w:p w14:paraId="292533D0" w14:textId="77777777" w:rsidR="001C672B" w:rsidRPr="00166987" w:rsidRDefault="001C672B" w:rsidP="00660339">
      <w:pPr>
        <w:pStyle w:val="Prrafodelista"/>
        <w:numPr>
          <w:ilvl w:val="0"/>
          <w:numId w:val="200"/>
        </w:numPr>
        <w:ind w:left="0" w:hanging="207"/>
        <w:contextualSpacing/>
        <w:rPr>
          <w:rFonts w:cs="Noto Sans"/>
          <w:sz w:val="18"/>
          <w:szCs w:val="17"/>
        </w:rPr>
      </w:pPr>
      <w:r w:rsidRPr="00166987">
        <w:rPr>
          <w:rFonts w:cs="Noto Sans"/>
          <w:sz w:val="18"/>
          <w:szCs w:val="17"/>
        </w:rPr>
        <w:lastRenderedPageBreak/>
        <w:t>Cuando el proveedor entregue de manera incorrecta, incompleta o de mala calidad los insumos lo que limite la utilización de estos y no de cumplimiento a la solicitud de canje o recolección de los insumos con defectos o vicios ocultos.</w:t>
      </w:r>
    </w:p>
    <w:p w14:paraId="134183DD" w14:textId="77777777" w:rsidR="001C672B" w:rsidRPr="00166987" w:rsidRDefault="001C672B" w:rsidP="00660339">
      <w:pPr>
        <w:pStyle w:val="Textoindependiente"/>
        <w:numPr>
          <w:ilvl w:val="0"/>
          <w:numId w:val="200"/>
        </w:numPr>
        <w:autoSpaceDE w:val="0"/>
        <w:spacing w:after="0"/>
        <w:ind w:left="0" w:hanging="207"/>
        <w:rPr>
          <w:rFonts w:ascii="Noto Sans" w:eastAsia="Gungsuh" w:hAnsi="Noto Sans" w:cs="Noto Sans"/>
          <w:sz w:val="18"/>
          <w:szCs w:val="17"/>
        </w:rPr>
      </w:pPr>
      <w:r w:rsidRPr="00166987">
        <w:rPr>
          <w:rFonts w:ascii="Noto Sans" w:eastAsia="Gungsuh" w:hAnsi="Noto Sans" w:cs="Noto Sans"/>
          <w:sz w:val="18"/>
          <w:szCs w:val="17"/>
        </w:rPr>
        <w:t>Cuando no realice canje de los consumibles y accesorios caducos antes de su vencimiento.</w:t>
      </w:r>
    </w:p>
    <w:p w14:paraId="536C6BD5" w14:textId="77777777" w:rsidR="001C672B" w:rsidRPr="00166987" w:rsidRDefault="001C672B" w:rsidP="00660339">
      <w:pPr>
        <w:pStyle w:val="Textoindependiente"/>
        <w:numPr>
          <w:ilvl w:val="0"/>
          <w:numId w:val="200"/>
        </w:numPr>
        <w:autoSpaceDE w:val="0"/>
        <w:spacing w:after="0"/>
        <w:ind w:left="0" w:hanging="207"/>
        <w:rPr>
          <w:rFonts w:ascii="Noto Sans" w:eastAsia="Gungsuh" w:hAnsi="Noto Sans" w:cs="Noto Sans"/>
          <w:sz w:val="18"/>
          <w:szCs w:val="17"/>
        </w:rPr>
      </w:pPr>
      <w:r w:rsidRPr="00166987">
        <w:rPr>
          <w:rFonts w:ascii="Noto Sans" w:eastAsia="Gungsuh" w:hAnsi="Noto Sans" w:cs="Noto Sans"/>
          <w:sz w:val="18"/>
          <w:szCs w:val="17"/>
        </w:rPr>
        <w:t>Cuando no se realice el canje de los insumos debido a su incompatibilidad previa notificación en el tiempo señalado.</w:t>
      </w:r>
    </w:p>
    <w:p w14:paraId="0171AD37" w14:textId="77777777" w:rsidR="001C672B" w:rsidRPr="00166987" w:rsidRDefault="001C672B" w:rsidP="001C672B">
      <w:pPr>
        <w:rPr>
          <w:rFonts w:cs="Noto Sans"/>
          <w:szCs w:val="17"/>
        </w:rPr>
      </w:pPr>
    </w:p>
    <w:p w14:paraId="010EBA80" w14:textId="77777777" w:rsidR="001C672B" w:rsidRPr="00166987" w:rsidRDefault="001C672B" w:rsidP="001C672B">
      <w:pPr>
        <w:rPr>
          <w:rFonts w:cs="Noto Sans"/>
          <w:szCs w:val="17"/>
        </w:rPr>
      </w:pPr>
      <w:r w:rsidRPr="00166987">
        <w:rPr>
          <w:rFonts w:cs="Noto Sans"/>
          <w:szCs w:val="17"/>
        </w:rPr>
        <w:t>Cuando el proveedor no entregue los equipos solicitados comodato en la primera orden de reposición se le aplicará el 1% de sanción sobre el valor total de la factura del mes.</w:t>
      </w:r>
    </w:p>
    <w:p w14:paraId="2D1577BA" w14:textId="77777777" w:rsidR="001C672B" w:rsidRPr="00166987" w:rsidRDefault="001C672B" w:rsidP="001C672B">
      <w:pPr>
        <w:rPr>
          <w:rFonts w:cs="Noto Sans"/>
          <w:szCs w:val="17"/>
        </w:rPr>
      </w:pPr>
    </w:p>
    <w:p w14:paraId="2B9ED487" w14:textId="77777777" w:rsidR="001C672B" w:rsidRPr="00166987" w:rsidRDefault="001C672B" w:rsidP="001C672B">
      <w:pPr>
        <w:rPr>
          <w:rFonts w:cs="Noto Sans"/>
          <w:szCs w:val="17"/>
        </w:rPr>
      </w:pPr>
      <w:r w:rsidRPr="00166987">
        <w:rPr>
          <w:rFonts w:cs="Noto Sans"/>
          <w:szCs w:val="17"/>
        </w:rPr>
        <w:t>El límite de incumplimiento a partir del cual se podrá rescindir el contrato en los términos del artículo 54 de la Ley de Adquisiciones, Arrendamientos y Servicios del Sector Público es el equivalente al monto de la garantía.</w:t>
      </w:r>
    </w:p>
    <w:p w14:paraId="074C01D8" w14:textId="77777777" w:rsidR="001C672B" w:rsidRPr="00166987" w:rsidRDefault="001C672B" w:rsidP="001C672B">
      <w:pPr>
        <w:rPr>
          <w:rFonts w:cs="Noto Sans"/>
          <w:szCs w:val="17"/>
        </w:rPr>
      </w:pPr>
      <w:r w:rsidRPr="00166987">
        <w:rPr>
          <w:rFonts w:cs="Noto Sans"/>
          <w:szCs w:val="17"/>
        </w:rPr>
        <w:t>Dichas deducciones deberán calcularse hasta la fecha en que materialmente se cumpla la obligación y sin que cada concepto de deducciones exceda a la parte proporcional de la garantía de cumplimiento que le corresponda del monto total del contrato.</w:t>
      </w:r>
    </w:p>
    <w:p w14:paraId="09EF7F8B" w14:textId="77777777" w:rsidR="001C672B" w:rsidRPr="00166987" w:rsidRDefault="001C672B" w:rsidP="001C672B">
      <w:pPr>
        <w:spacing w:after="200" w:line="276" w:lineRule="auto"/>
        <w:rPr>
          <w:rFonts w:eastAsia="Calibri" w:cs="Noto Sans"/>
          <w:szCs w:val="17"/>
        </w:rPr>
      </w:pPr>
    </w:p>
    <w:p w14:paraId="43FCBEF1" w14:textId="77777777" w:rsidR="001C672B" w:rsidRPr="00166987" w:rsidRDefault="001C672B" w:rsidP="001C672B">
      <w:pPr>
        <w:spacing w:line="276" w:lineRule="auto"/>
        <w:rPr>
          <w:rFonts w:eastAsia="Calibri" w:cs="Noto Sans"/>
          <w:b/>
          <w:szCs w:val="17"/>
        </w:rPr>
      </w:pPr>
      <w:r w:rsidRPr="00166987">
        <w:rPr>
          <w:rFonts w:eastAsia="Calibri" w:cs="Noto Sans"/>
          <w:b/>
          <w:szCs w:val="17"/>
        </w:rPr>
        <w:t xml:space="preserve">i) En su caso, mecanismos requeridos al proveedor para responder por defectos o vicios ocultos de los bienes o de la calidad de los servicios. </w:t>
      </w:r>
    </w:p>
    <w:p w14:paraId="5235F1AA" w14:textId="77777777" w:rsidR="001C672B" w:rsidRPr="00166987" w:rsidRDefault="001C672B" w:rsidP="001C672B">
      <w:pPr>
        <w:spacing w:after="200" w:line="276" w:lineRule="auto"/>
        <w:rPr>
          <w:rFonts w:eastAsia="Calibri" w:cs="Noto Sans"/>
          <w:szCs w:val="17"/>
        </w:rPr>
      </w:pPr>
      <w:r w:rsidRPr="00166987">
        <w:rPr>
          <w:rFonts w:eastAsia="Calibri" w:cs="Noto Sans"/>
          <w:szCs w:val="17"/>
        </w:rPr>
        <w:t>El proveedor, durante la vigencia de la garantía del bien y su correcto funcionamiento, se compromete a responder ante la presentación en los bienes recibidos a entera satisfacción del Instituto, por defectos o vicios ocultos en el bien(s) de que se trate, a través del siguiente mecanismo:</w:t>
      </w:r>
    </w:p>
    <w:p w14:paraId="7A84DB46" w14:textId="77777777" w:rsidR="001C672B" w:rsidRPr="00166987" w:rsidRDefault="001C672B" w:rsidP="001C672B">
      <w:pPr>
        <w:spacing w:after="200" w:line="276" w:lineRule="auto"/>
        <w:rPr>
          <w:rFonts w:eastAsia="Calibri" w:cs="Noto Sans"/>
          <w:szCs w:val="17"/>
        </w:rPr>
      </w:pPr>
      <w:r w:rsidRPr="00166987">
        <w:rPr>
          <w:rFonts w:eastAsia="Calibri" w:cs="Noto Sans"/>
          <w:szCs w:val="17"/>
        </w:rPr>
        <w:t>Por conducto de los responsables administrativos de las Unidades Médicas, así como del administrador del contrato, se podrá solicitar al proveedor, el canje de los bienes que presenten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debiendo notificar al proveedor dentro del periodo de 5 días hábiles siguientes al momento en que se haya tenido conocimiento de alguno de los supuestos antes mencionados.</w:t>
      </w:r>
    </w:p>
    <w:p w14:paraId="55DD086F" w14:textId="77777777" w:rsidR="001C672B" w:rsidRPr="00166987" w:rsidRDefault="001C672B" w:rsidP="001C672B">
      <w:pPr>
        <w:spacing w:after="200" w:line="276" w:lineRule="auto"/>
        <w:rPr>
          <w:rFonts w:eastAsia="Calibri" w:cs="Noto Sans"/>
          <w:szCs w:val="17"/>
        </w:rPr>
      </w:pPr>
      <w:r w:rsidRPr="00166987">
        <w:rPr>
          <w:rFonts w:eastAsia="Calibri" w:cs="Noto Sans"/>
          <w:szCs w:val="17"/>
        </w:rPr>
        <w:t>Cuando se presente alguno de los supuestos señalados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el proveedor deberá reparar los bienes, cuando así proceda, en un plazo máximo de 6 días hábiles o bien, realizar el canje o reemplazo, por bienes nuevos en un plazo máximo de 10 días hábiles, a entera satisfacción del Instituto, contando a partir de la fecha de notificación por parte del Instituto, siempre que se encuentre vigente la garantía con la que se adquirió el bien. Lo anterior observando los plazos y procedimientos establecidos en el inciso “j) Garantías de anticipos, cumplimiento, defectos o vicios ocultos de bienes, calidad de servicios y de operación y funcionamiento, que en su caso apliquen, las cuales deben indicar, según sea el caso:”, de los presentes Términos y Condiciones.</w:t>
      </w:r>
    </w:p>
    <w:p w14:paraId="1B997BD8" w14:textId="77777777" w:rsidR="001C672B" w:rsidRPr="00166987" w:rsidRDefault="001C672B" w:rsidP="001C672B">
      <w:pPr>
        <w:spacing w:line="276" w:lineRule="auto"/>
        <w:rPr>
          <w:rFonts w:eastAsia="Calibri" w:cs="Noto Sans"/>
          <w:b/>
          <w:szCs w:val="17"/>
        </w:rPr>
      </w:pPr>
      <w:r w:rsidRPr="00166987">
        <w:rPr>
          <w:rFonts w:eastAsia="Calibri" w:cs="Noto Sans"/>
          <w:b/>
          <w:szCs w:val="17"/>
        </w:rPr>
        <w:t xml:space="preserve">j) Garantías de anticipos, cumplimiento, defectos o vicios ocultos de bienes, calidad de servicios y de operación y funcionamiento, que en su caso apliquen, las cuales deben indicar, según sea el caso: </w:t>
      </w:r>
    </w:p>
    <w:p w14:paraId="6A30C80F" w14:textId="77777777" w:rsidR="001C672B" w:rsidRPr="00166987" w:rsidRDefault="001C672B" w:rsidP="001C672B">
      <w:pPr>
        <w:spacing w:after="200" w:line="276" w:lineRule="auto"/>
        <w:rPr>
          <w:rFonts w:eastAsia="Calibri" w:cs="Noto Sans"/>
          <w:szCs w:val="17"/>
        </w:rPr>
      </w:pPr>
      <w:r w:rsidRPr="00166987">
        <w:rPr>
          <w:rFonts w:eastAsia="Calibri" w:cs="Noto Sans"/>
          <w:szCs w:val="17"/>
        </w:rPr>
        <w:t>El proveedor deberá garantizar los bienes que oferte y su óptimo funcionamiento por el periodo de vigencia del contrato</w:t>
      </w:r>
      <w:r w:rsidRPr="00166987">
        <w:rPr>
          <w:rFonts w:cs="Noto Sans"/>
          <w:szCs w:val="17"/>
        </w:rPr>
        <w:t xml:space="preserve">, </w:t>
      </w:r>
      <w:r w:rsidRPr="00166987">
        <w:rPr>
          <w:rFonts w:eastAsia="Calibri" w:cs="Noto Sans"/>
          <w:szCs w:val="17"/>
        </w:rPr>
        <w:t>misma que será exigible por el Instituto a partir de la entrega de los bienes a entera satisfacción del Instituto y hasta el cumplimiento del periodo correspondiente.</w:t>
      </w:r>
    </w:p>
    <w:p w14:paraId="6C77E94C" w14:textId="77777777" w:rsidR="001C672B" w:rsidRPr="00166987" w:rsidRDefault="001C672B" w:rsidP="001C672B">
      <w:pPr>
        <w:spacing w:after="200" w:line="276" w:lineRule="auto"/>
        <w:rPr>
          <w:rFonts w:eastAsia="Calibri" w:cs="Noto Sans"/>
          <w:szCs w:val="17"/>
        </w:rPr>
      </w:pPr>
      <w:r w:rsidRPr="00166987">
        <w:rPr>
          <w:rFonts w:eastAsia="Calibri" w:cs="Noto Sans"/>
          <w:szCs w:val="17"/>
        </w:rPr>
        <w:t xml:space="preserve">Por lo anterior, el proveedor podrá integrar a su oferta, copia simple de la Carta de Garantía de los bienes y sus accesorios, y su óptimo funcionamiento, en formato libre, en papel membretado de la empresa respectiva, firmada por el representante legal de la empresa o proveedor, en la que se indique clara y expresamente el plazo de garantía de los bienes ofertados y su óptimo funcionamiento, así como, que la garantía responde a una cobertura amplia contra vicios ocultos, defectos de </w:t>
      </w:r>
      <w:r w:rsidRPr="00166987">
        <w:rPr>
          <w:rFonts w:eastAsia="Calibri" w:cs="Noto Sans"/>
          <w:szCs w:val="17"/>
        </w:rPr>
        <w:lastRenderedPageBreak/>
        <w:t>fabricación o cualquier falla que presenten, los bienes y sus accesorios por el periodo establecido. El original de la Carta de Garantía en mención deberá ser entregada por el proveedor que resulte adjudicado durante el acto de entrega recepción de los bienes, debiendo ésta corresponder a la integrada en la propuesta técnica correspondiente.</w:t>
      </w:r>
    </w:p>
    <w:p w14:paraId="4F3E007E" w14:textId="77777777" w:rsidR="001C672B" w:rsidRPr="00166987" w:rsidRDefault="001C672B" w:rsidP="00660339">
      <w:pPr>
        <w:pStyle w:val="Prrafodelista"/>
        <w:numPr>
          <w:ilvl w:val="0"/>
          <w:numId w:val="197"/>
        </w:numPr>
        <w:spacing w:line="276" w:lineRule="auto"/>
        <w:ind w:left="0"/>
        <w:contextualSpacing/>
        <w:rPr>
          <w:rFonts w:eastAsia="Calibri" w:cs="Noto Sans"/>
          <w:b/>
          <w:sz w:val="18"/>
          <w:szCs w:val="17"/>
        </w:rPr>
      </w:pPr>
      <w:r w:rsidRPr="00166987">
        <w:rPr>
          <w:rFonts w:eastAsia="Calibri" w:cs="Noto Sans"/>
          <w:b/>
          <w:sz w:val="18"/>
          <w:szCs w:val="17"/>
        </w:rPr>
        <w:t>Plazo para notificar al proveedor.</w:t>
      </w:r>
    </w:p>
    <w:p w14:paraId="18A5D398" w14:textId="77777777" w:rsidR="001C672B" w:rsidRPr="00166987" w:rsidRDefault="001C672B" w:rsidP="001C672B">
      <w:pPr>
        <w:spacing w:after="200" w:line="276" w:lineRule="auto"/>
        <w:rPr>
          <w:rFonts w:eastAsia="Calibri" w:cs="Noto Sans"/>
          <w:szCs w:val="17"/>
        </w:rPr>
      </w:pPr>
      <w:r w:rsidRPr="00166987">
        <w:rPr>
          <w:rFonts w:eastAsia="Calibri" w:cs="Noto Sans"/>
          <w:szCs w:val="17"/>
        </w:rPr>
        <w:t>El Instituto, por conducto de los responsables administrativos de la Unidad Médica de destino final de los bienes o del Administrador del Contrato, solicitará al proveedor, el canje, sustitución o reparación de los bienes y/o sus accesorios, que presenten defectos a simple vista o de fabricación, especificaciones distintas a las establecidas en el contrato identificadas posterior a la entrega o calidad inferior a la propuesta, vicios ocultos o bien, cuando el área usuaria manifieste alguna queja en el sentido de que el uso del bien puede afectar la calidad del servicio; debiendo notificar por escrito, mediante un oficio firmado por el responsable del área usuaria, en el que se indiquen las razones que se han presentado que ameritan el canje de los bienes, enviando éste al domicilio oficial de la empresa, así como por correo electrónico del proveedor indicados en el escrito libre solicitado en el último párrafo del inciso “j) Garantías de anticipos, cumplimiento, defectos o vicios ocultos de bienes, calidad de servicios y de operación y funcionamiento, que en su caso apliquen”, dentro del periodo de 5 días hábiles siguientes al momento en que se haya tenido conocimiento de alguno de los supuestos antes mencionados.</w:t>
      </w:r>
    </w:p>
    <w:p w14:paraId="2CB31E53" w14:textId="77777777" w:rsidR="001C672B" w:rsidRPr="00166987" w:rsidRDefault="001C672B" w:rsidP="00660339">
      <w:pPr>
        <w:pStyle w:val="Prrafodelista"/>
        <w:numPr>
          <w:ilvl w:val="0"/>
          <w:numId w:val="197"/>
        </w:numPr>
        <w:spacing w:line="276" w:lineRule="auto"/>
        <w:ind w:left="0" w:hanging="283"/>
        <w:contextualSpacing/>
        <w:rPr>
          <w:rFonts w:eastAsia="Calibri" w:cs="Noto Sans"/>
          <w:b/>
          <w:sz w:val="18"/>
          <w:szCs w:val="17"/>
        </w:rPr>
      </w:pPr>
      <w:r w:rsidRPr="00166987">
        <w:rPr>
          <w:rFonts w:eastAsia="Calibri" w:cs="Noto Sans"/>
          <w:b/>
          <w:sz w:val="18"/>
          <w:szCs w:val="17"/>
        </w:rPr>
        <w:t>La existencia de consumibles y refacciones, en su caso.</w:t>
      </w:r>
    </w:p>
    <w:p w14:paraId="6E9F2127" w14:textId="77777777" w:rsidR="001C672B" w:rsidRPr="00166987" w:rsidRDefault="001C672B" w:rsidP="001C672B">
      <w:pPr>
        <w:spacing w:after="200" w:line="276" w:lineRule="auto"/>
        <w:rPr>
          <w:rFonts w:eastAsia="Calibri" w:cs="Noto Sans"/>
          <w:szCs w:val="17"/>
        </w:rPr>
      </w:pPr>
      <w:r w:rsidRPr="00166987">
        <w:rPr>
          <w:rFonts w:eastAsia="Calibri" w:cs="Noto Sans"/>
          <w:szCs w:val="17"/>
        </w:rPr>
        <w:t>El proveedor se compromete a garantizar durante la vigencia del contrato los bienes y su óptimo funcionamiento, la existencia de refacciones, accesorios y consumibles, según sea el caso, para los bienes entregados y a mantener existencias de estas refacciones durante el periodo antes señalado.</w:t>
      </w:r>
    </w:p>
    <w:p w14:paraId="69C7CE8D" w14:textId="77777777" w:rsidR="001C672B" w:rsidRPr="00166987" w:rsidRDefault="001C672B" w:rsidP="001C672B">
      <w:pPr>
        <w:spacing w:after="200" w:line="276" w:lineRule="auto"/>
        <w:rPr>
          <w:rFonts w:eastAsia="Calibri" w:cs="Noto Sans"/>
          <w:szCs w:val="17"/>
        </w:rPr>
      </w:pPr>
      <w:r w:rsidRPr="00166987">
        <w:rPr>
          <w:rFonts w:eastAsia="Calibri" w:cs="Noto Sans"/>
          <w:szCs w:val="17"/>
        </w:rPr>
        <w:t>Para efectos del presente Anexo Técnico se entenderá por:</w:t>
      </w:r>
    </w:p>
    <w:p w14:paraId="314BDAF4" w14:textId="77777777" w:rsidR="001C672B" w:rsidRPr="00166987" w:rsidRDefault="001C672B" w:rsidP="001C672B">
      <w:pPr>
        <w:numPr>
          <w:ilvl w:val="0"/>
          <w:numId w:val="195"/>
        </w:numPr>
        <w:spacing w:after="200" w:line="276" w:lineRule="auto"/>
        <w:ind w:left="0" w:hanging="141"/>
        <w:contextualSpacing/>
        <w:rPr>
          <w:rFonts w:eastAsia="Calibri" w:cs="Noto Sans"/>
          <w:szCs w:val="17"/>
        </w:rPr>
      </w:pPr>
      <w:r w:rsidRPr="00166987">
        <w:rPr>
          <w:rFonts w:eastAsia="Calibri" w:cs="Noto Sans"/>
          <w:b/>
          <w:szCs w:val="17"/>
        </w:rPr>
        <w:t>ACCESORIO</w:t>
      </w:r>
      <w:r w:rsidRPr="00166987">
        <w:rPr>
          <w:rFonts w:eastAsia="Calibri" w:cs="Noto Sans"/>
          <w:szCs w:val="17"/>
        </w:rPr>
        <w:t>: Herramienta, pieza, o equipo, que es esencial para el funcionamiento de un aparato o equipo médico, pero no constituye su cuerpo central y puede sustituirse. *</w:t>
      </w:r>
    </w:p>
    <w:p w14:paraId="461B936A" w14:textId="77777777" w:rsidR="001C672B" w:rsidRPr="00166987" w:rsidRDefault="001C672B" w:rsidP="001C672B">
      <w:pPr>
        <w:numPr>
          <w:ilvl w:val="0"/>
          <w:numId w:val="195"/>
        </w:numPr>
        <w:spacing w:after="200" w:line="276" w:lineRule="auto"/>
        <w:ind w:left="0" w:hanging="141"/>
        <w:contextualSpacing/>
        <w:rPr>
          <w:rFonts w:eastAsia="Calibri" w:cs="Noto Sans"/>
          <w:szCs w:val="17"/>
        </w:rPr>
      </w:pPr>
      <w:r w:rsidRPr="00166987">
        <w:rPr>
          <w:rFonts w:eastAsia="Calibri" w:cs="Noto Sans"/>
          <w:b/>
          <w:szCs w:val="17"/>
        </w:rPr>
        <w:t>CONSUMIBLE</w:t>
      </w:r>
      <w:r w:rsidRPr="00166987">
        <w:rPr>
          <w:rFonts w:eastAsia="Calibri" w:cs="Noto Sans"/>
          <w:szCs w:val="17"/>
        </w:rPr>
        <w:t>: Producto o material necesario para la operación de un equipo médico que no es reusable, de uso frecuente y repetitivo y que no puede funcionar por sí mismo. Los consumibles no son accesorios de equipo médico. *</w:t>
      </w:r>
    </w:p>
    <w:p w14:paraId="2AF31C01" w14:textId="77777777" w:rsidR="001C672B" w:rsidRPr="00166987" w:rsidRDefault="001C672B" w:rsidP="001C672B">
      <w:pPr>
        <w:numPr>
          <w:ilvl w:val="0"/>
          <w:numId w:val="195"/>
        </w:numPr>
        <w:spacing w:after="200" w:line="276" w:lineRule="auto"/>
        <w:ind w:left="0" w:hanging="142"/>
        <w:contextualSpacing/>
        <w:rPr>
          <w:rFonts w:eastAsia="Calibri" w:cs="Noto Sans"/>
          <w:szCs w:val="17"/>
        </w:rPr>
      </w:pPr>
      <w:r w:rsidRPr="00166987">
        <w:rPr>
          <w:rFonts w:eastAsia="Calibri" w:cs="Noto Sans"/>
          <w:b/>
          <w:szCs w:val="17"/>
        </w:rPr>
        <w:t>REFACCIÓN</w:t>
      </w:r>
      <w:r w:rsidRPr="00166987">
        <w:rPr>
          <w:rFonts w:eastAsia="Calibri" w:cs="Noto Sans"/>
          <w:szCs w:val="17"/>
        </w:rPr>
        <w:t>: Las partes o piezas de un equipo o dispositivo médico que son necesarias para su operación e independientes del consumible, y que deben ser sustituidas, garantizando la compatibilidad con el dispositivo médico, en función de su desgaste, rotura, substracción o falla, derivados del uso. *</w:t>
      </w:r>
    </w:p>
    <w:p w14:paraId="4B862BAD" w14:textId="77777777" w:rsidR="001C672B" w:rsidRPr="00166987" w:rsidRDefault="001C672B" w:rsidP="001C672B">
      <w:pPr>
        <w:spacing w:after="200" w:line="276" w:lineRule="auto"/>
        <w:contextualSpacing/>
        <w:rPr>
          <w:rFonts w:eastAsia="Calibri" w:cs="Noto Sans"/>
          <w:szCs w:val="17"/>
        </w:rPr>
      </w:pPr>
    </w:p>
    <w:p w14:paraId="75467977" w14:textId="77777777" w:rsidR="001C672B" w:rsidRPr="00166987" w:rsidRDefault="001C672B" w:rsidP="001C672B">
      <w:pPr>
        <w:spacing w:after="200" w:line="276" w:lineRule="auto"/>
        <w:rPr>
          <w:rFonts w:eastAsia="Calibri" w:cs="Noto Sans"/>
          <w:szCs w:val="17"/>
        </w:rPr>
      </w:pPr>
      <w:r w:rsidRPr="00166987">
        <w:rPr>
          <w:rFonts w:eastAsia="Calibri" w:cs="Noto Sans"/>
          <w:szCs w:val="17"/>
        </w:rPr>
        <w:t>* Glosario de Gestión de Equipo Médico. México: Secretaría de Salud, Centro Nacional de Excelencia Tecnológica en Salud; 2016.</w:t>
      </w:r>
    </w:p>
    <w:p w14:paraId="2BAEC078" w14:textId="77777777" w:rsidR="001C672B" w:rsidRPr="00166987" w:rsidRDefault="001C672B" w:rsidP="001C672B">
      <w:pPr>
        <w:numPr>
          <w:ilvl w:val="0"/>
          <w:numId w:val="195"/>
        </w:numPr>
        <w:spacing w:line="276" w:lineRule="auto"/>
        <w:ind w:left="0" w:hanging="284"/>
        <w:rPr>
          <w:rFonts w:eastAsia="Calibri" w:cs="Noto Sans"/>
          <w:b/>
          <w:szCs w:val="17"/>
        </w:rPr>
      </w:pPr>
      <w:r w:rsidRPr="00166987">
        <w:rPr>
          <w:rFonts w:eastAsia="Calibri" w:cs="Noto Sans"/>
          <w:b/>
          <w:szCs w:val="17"/>
        </w:rPr>
        <w:t>Plazo y condiciones de canje o devolución del bien.</w:t>
      </w:r>
    </w:p>
    <w:p w14:paraId="6A1A8758" w14:textId="77777777" w:rsidR="001C672B" w:rsidRPr="00166987" w:rsidRDefault="001C672B" w:rsidP="001C672B">
      <w:pPr>
        <w:spacing w:after="200" w:line="276" w:lineRule="auto"/>
        <w:rPr>
          <w:rFonts w:eastAsia="Calibri" w:cs="Noto Sans"/>
          <w:szCs w:val="17"/>
        </w:rPr>
      </w:pPr>
      <w:r w:rsidRPr="00166987">
        <w:rPr>
          <w:rFonts w:eastAsia="Calibri" w:cs="Noto Sans"/>
          <w:szCs w:val="17"/>
        </w:rPr>
        <w:t xml:space="preserve">Cuando se presenten fallas, defectos a simple vista o de fabricación, especificaciones distintas a las establecidas en el contrato identificadas posterior a la entrega o calidad inferior a la propuesta, vicios ocultos o cuando el área usuaria manifieste alguna queja en el sentido de que el uso del bien puede afectar la calidad del servicio, por conducto de los responsables administrativos de las Unidades Médicas, así como del Administrador del Contrato, deberá solicitar al proveedor la reparación de los bienes y/o sus accesorios a través del mantenimiento correctivo que corresponda, cuando así proceda, en un plazo máximo de 6 días hábiles o bien, a través del canje o reemplazo por bienes nuevos en un plazo máximo de 10 días hábiles, a entera satisfacción del Instituto, contando a partir de la fecha de notificación por parte del Instituto, siempre que se encuentre vigente la garantía con la que se adquirió el bien. </w:t>
      </w:r>
    </w:p>
    <w:p w14:paraId="16C72D50" w14:textId="77777777" w:rsidR="001C672B" w:rsidRPr="00166987" w:rsidRDefault="001C672B" w:rsidP="001C672B">
      <w:pPr>
        <w:pStyle w:val="Prrafodelista"/>
        <w:numPr>
          <w:ilvl w:val="0"/>
          <w:numId w:val="195"/>
        </w:numPr>
        <w:spacing w:line="276" w:lineRule="auto"/>
        <w:ind w:left="0" w:hanging="142"/>
        <w:contextualSpacing/>
        <w:rPr>
          <w:rFonts w:eastAsia="Calibri" w:cs="Noto Sans"/>
          <w:b/>
          <w:sz w:val="18"/>
          <w:szCs w:val="17"/>
        </w:rPr>
      </w:pPr>
      <w:r w:rsidRPr="00166987">
        <w:rPr>
          <w:rFonts w:eastAsia="Calibri" w:cs="Noto Sans"/>
          <w:b/>
          <w:sz w:val="18"/>
          <w:szCs w:val="17"/>
        </w:rPr>
        <w:t>Caducidad de los bienes.</w:t>
      </w:r>
    </w:p>
    <w:p w14:paraId="72221094" w14:textId="77777777" w:rsidR="001C672B" w:rsidRPr="00166987" w:rsidRDefault="001C672B" w:rsidP="001C672B">
      <w:pPr>
        <w:spacing w:after="200" w:line="276" w:lineRule="auto"/>
        <w:rPr>
          <w:rFonts w:eastAsia="Calibri" w:cs="Noto Sans"/>
          <w:szCs w:val="17"/>
        </w:rPr>
      </w:pPr>
      <w:r w:rsidRPr="00166987">
        <w:rPr>
          <w:rFonts w:eastAsia="Calibri" w:cs="Noto Sans"/>
          <w:szCs w:val="17"/>
        </w:rPr>
        <w:lastRenderedPageBreak/>
        <w:t>El proveedor proporcionará los Bienes de Consumo, con fecha de caducidad, de esterilidad o de uso, el período señalado no menor a 6 (seis) meses, contados a partir de la fecha de entrega de éstos. Se podrá considerar una caducidad menor a la anteriormente señalada cuando se acredite que los bienes tienen una vida útil menor a partir de la fecha de fabricación.</w:t>
      </w:r>
    </w:p>
    <w:p w14:paraId="1FE2F8A6" w14:textId="77777777" w:rsidR="001C672B" w:rsidRPr="00166987" w:rsidRDefault="001C672B" w:rsidP="001C672B">
      <w:pPr>
        <w:pStyle w:val="Prrafodelista"/>
        <w:numPr>
          <w:ilvl w:val="0"/>
          <w:numId w:val="195"/>
        </w:numPr>
        <w:spacing w:line="276" w:lineRule="auto"/>
        <w:ind w:left="0" w:hanging="284"/>
        <w:contextualSpacing/>
        <w:rPr>
          <w:rFonts w:eastAsia="Calibri" w:cs="Noto Sans"/>
          <w:b/>
          <w:sz w:val="18"/>
          <w:szCs w:val="17"/>
        </w:rPr>
      </w:pPr>
      <w:r w:rsidRPr="00166987">
        <w:rPr>
          <w:rFonts w:eastAsia="Calibri" w:cs="Noto Sans"/>
          <w:b/>
          <w:sz w:val="18"/>
          <w:szCs w:val="17"/>
        </w:rPr>
        <w:t>Centros de servicio (domicilios y horarios) y reporte técnico.</w:t>
      </w:r>
    </w:p>
    <w:p w14:paraId="6169CDF2" w14:textId="77777777" w:rsidR="001C672B" w:rsidRPr="00166987" w:rsidRDefault="001C672B" w:rsidP="001C672B">
      <w:pPr>
        <w:spacing w:after="200" w:line="276" w:lineRule="auto"/>
        <w:rPr>
          <w:rFonts w:eastAsia="Calibri" w:cs="Noto Sans"/>
          <w:szCs w:val="17"/>
        </w:rPr>
      </w:pPr>
      <w:r w:rsidRPr="00166987">
        <w:rPr>
          <w:rFonts w:eastAsia="Calibri" w:cs="Noto Sans"/>
          <w:szCs w:val="17"/>
        </w:rPr>
        <w:t xml:space="preserve">El proveedor deberá entregar conjuntamente con los bienes, escrito en formato libre, en papel membretado, firmado por el representante legal de la empresa o proveedor, en la que se indiquen los centros de servicio, la descripción de la capacidad de servicio local y regional, número de los técnicos y nivel de resolución (capacidad), su base de localización, el tiempo aproximado de respuesta para reparaciones de emergencia (dentro y fuera de horario regular), indicando el número telefónico y correo electrónico oficial de la empresa para la comunicación de solicitud de reparación. </w:t>
      </w:r>
    </w:p>
    <w:p w14:paraId="330EAE5B" w14:textId="77777777" w:rsidR="001C672B" w:rsidRPr="00166987" w:rsidRDefault="001C672B" w:rsidP="001C672B">
      <w:pPr>
        <w:pStyle w:val="Prrafodelista"/>
        <w:numPr>
          <w:ilvl w:val="0"/>
          <w:numId w:val="195"/>
        </w:numPr>
        <w:spacing w:line="276" w:lineRule="auto"/>
        <w:ind w:left="0"/>
        <w:contextualSpacing/>
        <w:rPr>
          <w:rFonts w:eastAsia="Calibri" w:cs="Noto Sans"/>
          <w:b/>
          <w:sz w:val="18"/>
          <w:szCs w:val="17"/>
        </w:rPr>
      </w:pPr>
      <w:r w:rsidRPr="00166987">
        <w:rPr>
          <w:rFonts w:eastAsia="Calibri" w:cs="Noto Sans"/>
          <w:b/>
          <w:sz w:val="18"/>
          <w:szCs w:val="17"/>
        </w:rPr>
        <w:t>Periodo de garantía.</w:t>
      </w:r>
    </w:p>
    <w:p w14:paraId="5543B30C" w14:textId="77777777" w:rsidR="001C672B" w:rsidRPr="00166987" w:rsidRDefault="001C672B" w:rsidP="001C672B">
      <w:pPr>
        <w:spacing w:after="200" w:line="276" w:lineRule="auto"/>
        <w:rPr>
          <w:rFonts w:eastAsia="Calibri" w:cs="Noto Sans"/>
          <w:szCs w:val="17"/>
        </w:rPr>
      </w:pPr>
      <w:r w:rsidRPr="00166987">
        <w:rPr>
          <w:rFonts w:eastAsia="Calibri" w:cs="Noto Sans"/>
          <w:szCs w:val="17"/>
        </w:rPr>
        <w:t>El proveedor deberá garantizar los bienes que oferte y su óptimo funcionamiento por un periodo obligatorio durante la vigencia del contrato, misma que será exigible por el Instituto a partir de la entrega de los bienes a entera satisfacción del Instituto en las Unidades Médicas de destino final de los bienes y hasta el cumplimiento del periodo correspondiente.</w:t>
      </w:r>
    </w:p>
    <w:p w14:paraId="2138B2F8" w14:textId="77777777" w:rsidR="001C672B" w:rsidRPr="00166987" w:rsidRDefault="001C672B" w:rsidP="001C672B">
      <w:pPr>
        <w:spacing w:after="200" w:line="276" w:lineRule="auto"/>
        <w:rPr>
          <w:rFonts w:eastAsia="Calibri" w:cs="Noto Sans"/>
          <w:szCs w:val="17"/>
        </w:rPr>
      </w:pPr>
      <w:r w:rsidRPr="00166987">
        <w:rPr>
          <w:rFonts w:eastAsia="Calibri" w:cs="Noto Sans"/>
          <w:szCs w:val="17"/>
        </w:rPr>
        <w:t>Por lo anterior, el proveedor podrá integrar a su oferta, copia simple de la Carta de Garantía de los bienes y sus accesorios, y su óptimo funcionamiento, en formato libre, en papel membretado de la empresa respectiva, firmada por el representante legal de la empresa o proveedor, en la que se indique clara y expresamente el plazo de garantía de los bienes ofertados y su óptimo funcionamiento, así como, que la garantía responde a una cobertura amplia contra vicios ocultos, defectos de fabricación o cualquier falla que presenten, los bienes y sus accesorios por el periodo establecido. El original de la Carta de Garantía en mención deberá ser entregada por el proveedor que resulte adjudicado durante el acto de entrega recepción de los bienes, debiendo ésta corresponder a la integrada en la propuesta técnica correspondiente.</w:t>
      </w:r>
    </w:p>
    <w:p w14:paraId="1736A53E" w14:textId="77777777" w:rsidR="001C672B" w:rsidRPr="00166987" w:rsidRDefault="001C672B" w:rsidP="001C672B">
      <w:pPr>
        <w:pStyle w:val="Prrafodelista"/>
        <w:numPr>
          <w:ilvl w:val="0"/>
          <w:numId w:val="195"/>
        </w:numPr>
        <w:spacing w:after="200" w:line="276" w:lineRule="auto"/>
        <w:ind w:left="0"/>
        <w:contextualSpacing/>
        <w:rPr>
          <w:rFonts w:eastAsia="Calibri" w:cs="Noto Sans"/>
          <w:b/>
          <w:sz w:val="18"/>
          <w:szCs w:val="17"/>
        </w:rPr>
      </w:pPr>
      <w:r w:rsidRPr="00166987">
        <w:rPr>
          <w:rFonts w:eastAsia="Calibri" w:cs="Noto Sans"/>
          <w:b/>
          <w:sz w:val="18"/>
          <w:szCs w:val="17"/>
        </w:rPr>
        <w:t>Tiempos máximos de reparación o atención de fallas.</w:t>
      </w:r>
    </w:p>
    <w:p w14:paraId="266E0A80" w14:textId="77777777" w:rsidR="001C672B" w:rsidRPr="00166987" w:rsidRDefault="001C672B" w:rsidP="001C672B">
      <w:pPr>
        <w:pStyle w:val="Prrafodelista"/>
        <w:spacing w:before="240" w:after="200" w:line="276" w:lineRule="auto"/>
        <w:ind w:left="0"/>
        <w:rPr>
          <w:rFonts w:eastAsia="Calibri" w:cs="Noto Sans"/>
          <w:bCs/>
          <w:sz w:val="18"/>
          <w:szCs w:val="17"/>
        </w:rPr>
      </w:pPr>
      <w:r w:rsidRPr="00166987">
        <w:rPr>
          <w:rFonts w:eastAsia="Calibri" w:cs="Noto Sans"/>
          <w:bCs/>
          <w:sz w:val="18"/>
          <w:szCs w:val="17"/>
        </w:rPr>
        <w:t>No aplica, los bienes a contratar son bienes de consumo, es decir materiales desechables necesarios para que el insumo realice sus funciones conforme a su intención de uso que pierden sus propiedades o características de origen después de usarse y que son de consumo repetitivo</w:t>
      </w:r>
    </w:p>
    <w:p w14:paraId="66959535" w14:textId="77777777" w:rsidR="001C672B" w:rsidRPr="00166987" w:rsidRDefault="001C672B" w:rsidP="001C672B">
      <w:pPr>
        <w:numPr>
          <w:ilvl w:val="0"/>
          <w:numId w:val="195"/>
        </w:numPr>
        <w:spacing w:line="276" w:lineRule="auto"/>
        <w:ind w:left="0"/>
        <w:rPr>
          <w:rFonts w:eastAsia="Calibri" w:cs="Noto Sans"/>
          <w:b/>
          <w:szCs w:val="17"/>
        </w:rPr>
      </w:pPr>
      <w:r w:rsidRPr="00166987">
        <w:rPr>
          <w:rFonts w:eastAsia="Calibri" w:cs="Noto Sans"/>
          <w:b/>
          <w:szCs w:val="17"/>
        </w:rPr>
        <w:t>Garantía de mano de obra y/o partes.</w:t>
      </w:r>
    </w:p>
    <w:p w14:paraId="138A01C0" w14:textId="77777777" w:rsidR="001C672B" w:rsidRPr="00166987" w:rsidRDefault="001C672B" w:rsidP="001C672B">
      <w:pPr>
        <w:spacing w:after="200" w:line="276" w:lineRule="auto"/>
        <w:rPr>
          <w:rFonts w:eastAsia="Calibri" w:cs="Noto Sans"/>
          <w:szCs w:val="17"/>
        </w:rPr>
      </w:pPr>
      <w:r w:rsidRPr="00166987">
        <w:rPr>
          <w:rFonts w:eastAsia="Calibri" w:cs="Noto Sans"/>
          <w:szCs w:val="17"/>
        </w:rPr>
        <w:t>No aplica, los bienes a contratar son bienes de consumo, es decir materiales desechables necesarios para que el insumo realice sus funciones conforme a su intención de uso que pierden sus propiedades o características de origen después de usarse y que son de consumo repetitivo</w:t>
      </w:r>
    </w:p>
    <w:p w14:paraId="3071E104" w14:textId="77777777" w:rsidR="001C672B" w:rsidRPr="00166987" w:rsidRDefault="001C672B" w:rsidP="001C672B">
      <w:pPr>
        <w:numPr>
          <w:ilvl w:val="0"/>
          <w:numId w:val="195"/>
        </w:numPr>
        <w:spacing w:line="276" w:lineRule="auto"/>
        <w:ind w:left="0"/>
        <w:rPr>
          <w:rFonts w:eastAsia="Calibri" w:cs="Noto Sans"/>
          <w:b/>
          <w:szCs w:val="17"/>
        </w:rPr>
      </w:pPr>
      <w:r w:rsidRPr="00166987">
        <w:rPr>
          <w:rFonts w:eastAsia="Calibri" w:cs="Noto Sans"/>
          <w:b/>
          <w:szCs w:val="17"/>
        </w:rPr>
        <w:t>Mantenimientos correctivos y/o preventivos.</w:t>
      </w:r>
    </w:p>
    <w:p w14:paraId="1BD22E1F" w14:textId="77777777" w:rsidR="001C672B" w:rsidRPr="00166987" w:rsidRDefault="001C672B" w:rsidP="001C672B">
      <w:pPr>
        <w:spacing w:after="200" w:line="276" w:lineRule="auto"/>
        <w:rPr>
          <w:rFonts w:eastAsia="Calibri" w:cs="Noto Sans"/>
          <w:bCs/>
          <w:szCs w:val="17"/>
        </w:rPr>
      </w:pPr>
      <w:bookmarkStart w:id="209" w:name="_Hlk179990837"/>
      <w:r w:rsidRPr="00166987">
        <w:rPr>
          <w:rFonts w:eastAsia="Calibri" w:cs="Noto Sans"/>
          <w:bCs/>
          <w:szCs w:val="17"/>
        </w:rPr>
        <w:t>No aplica, los bienes a contratar son bienes de consumo, es decir materiales desechables necesarios para que el insumo realice sus funciones conforme a su intención de uso que pierden sus propiedades o características de origen después de usarse y que son de consumo repetitivo</w:t>
      </w:r>
    </w:p>
    <w:p w14:paraId="694022AB" w14:textId="77777777" w:rsidR="001C672B" w:rsidRPr="00166987" w:rsidRDefault="001C672B" w:rsidP="001C672B">
      <w:pPr>
        <w:numPr>
          <w:ilvl w:val="0"/>
          <w:numId w:val="195"/>
        </w:numPr>
        <w:spacing w:line="276" w:lineRule="auto"/>
        <w:ind w:left="0" w:hanging="218"/>
        <w:rPr>
          <w:rFonts w:eastAsia="Calibri" w:cs="Noto Sans"/>
          <w:b/>
          <w:szCs w:val="17"/>
        </w:rPr>
      </w:pPr>
      <w:r w:rsidRPr="00166987">
        <w:rPr>
          <w:rFonts w:eastAsia="Calibri" w:cs="Noto Sans"/>
          <w:b/>
          <w:szCs w:val="17"/>
        </w:rPr>
        <w:t>Mantenimientos preventivos.</w:t>
      </w:r>
    </w:p>
    <w:p w14:paraId="5C7ED7EE" w14:textId="77777777" w:rsidR="001C672B" w:rsidRPr="00166987" w:rsidRDefault="001C672B" w:rsidP="001C672B">
      <w:pPr>
        <w:spacing w:after="200" w:line="276" w:lineRule="auto"/>
        <w:rPr>
          <w:rFonts w:eastAsia="Calibri" w:cs="Noto Sans"/>
          <w:bCs/>
          <w:szCs w:val="17"/>
        </w:rPr>
      </w:pPr>
      <w:r w:rsidRPr="00166987">
        <w:rPr>
          <w:rFonts w:eastAsia="Calibri" w:cs="Noto Sans"/>
          <w:bCs/>
          <w:szCs w:val="17"/>
        </w:rPr>
        <w:t>No aplica, los bienes a contratar son bienes de consumo, es decir materiales desechables necesarios para que el insumo realice sus funciones conforme a su intención de uso que pierden sus propiedades o características de origen después de usarse y que son de consumo repetitivo</w:t>
      </w:r>
    </w:p>
    <w:p w14:paraId="092EAF30" w14:textId="77777777" w:rsidR="001C672B" w:rsidRPr="00166987" w:rsidRDefault="001C672B" w:rsidP="001C672B">
      <w:pPr>
        <w:numPr>
          <w:ilvl w:val="0"/>
          <w:numId w:val="195"/>
        </w:numPr>
        <w:spacing w:line="276" w:lineRule="auto"/>
        <w:ind w:left="0" w:hanging="218"/>
        <w:rPr>
          <w:rFonts w:eastAsia="Calibri" w:cs="Noto Sans"/>
          <w:b/>
          <w:szCs w:val="17"/>
        </w:rPr>
      </w:pPr>
      <w:r w:rsidRPr="00166987">
        <w:rPr>
          <w:rFonts w:eastAsia="Calibri" w:cs="Noto Sans"/>
          <w:b/>
          <w:szCs w:val="17"/>
        </w:rPr>
        <w:t>Mantenimientos preventivos.</w:t>
      </w:r>
    </w:p>
    <w:p w14:paraId="5F03833A" w14:textId="77777777" w:rsidR="001C672B" w:rsidRPr="00166987" w:rsidRDefault="001C672B" w:rsidP="001C672B">
      <w:pPr>
        <w:spacing w:after="200" w:line="276" w:lineRule="auto"/>
        <w:rPr>
          <w:rFonts w:eastAsia="Calibri" w:cs="Noto Sans"/>
          <w:bCs/>
          <w:szCs w:val="17"/>
        </w:rPr>
      </w:pPr>
      <w:r w:rsidRPr="00166987">
        <w:rPr>
          <w:rFonts w:eastAsia="Calibri" w:cs="Noto Sans"/>
          <w:bCs/>
          <w:szCs w:val="17"/>
        </w:rPr>
        <w:lastRenderedPageBreak/>
        <w:t>No aplica, los bienes a contratar son bienes de consumo, es decir materiales desechables necesarios para que el insumo realice sus funciones conforme a su intención de uso que pierden sus propiedades o características de origen después de usarse y que son de consumo repetitivo</w:t>
      </w:r>
    </w:p>
    <w:bookmarkEnd w:id="209"/>
    <w:p w14:paraId="24CE2A27" w14:textId="77777777" w:rsidR="001C672B" w:rsidRPr="00166987" w:rsidRDefault="001C672B" w:rsidP="001C672B">
      <w:pPr>
        <w:numPr>
          <w:ilvl w:val="0"/>
          <w:numId w:val="195"/>
        </w:numPr>
        <w:spacing w:line="276" w:lineRule="auto"/>
        <w:ind w:left="0" w:hanging="284"/>
        <w:rPr>
          <w:rFonts w:eastAsia="Calibri" w:cs="Noto Sans"/>
          <w:b/>
          <w:szCs w:val="17"/>
        </w:rPr>
      </w:pPr>
      <w:r w:rsidRPr="00166987">
        <w:rPr>
          <w:rFonts w:eastAsia="Calibri" w:cs="Noto Sans"/>
          <w:b/>
          <w:szCs w:val="17"/>
        </w:rPr>
        <w:t>En su caso, si se requiere capacitación, solicitar programa para la misma.</w:t>
      </w:r>
    </w:p>
    <w:p w14:paraId="1433EB18" w14:textId="77777777" w:rsidR="001C672B" w:rsidRPr="00166987" w:rsidRDefault="001C672B" w:rsidP="001C672B">
      <w:pPr>
        <w:spacing w:after="200" w:line="276" w:lineRule="auto"/>
        <w:rPr>
          <w:rFonts w:eastAsia="Calibri" w:cs="Noto Sans"/>
          <w:szCs w:val="17"/>
        </w:rPr>
      </w:pPr>
      <w:r w:rsidRPr="00166987">
        <w:rPr>
          <w:rFonts w:eastAsia="Calibri" w:cs="Noto Sans"/>
          <w:szCs w:val="17"/>
        </w:rPr>
        <w:t>El proveedor se obliga a proporcionar la capacitación en la Unidad Médica de manera exclusiva y dedicada, para cada uno de los turnos en la Unidad Médica, obteniendo al finalizar la misma, la constancia de capacitación la cual deberá estar firmada por los participantes y contendrá al menos el nombre del personal operativo que la recibió, los temas tratados, la fecha de inicio y término de la misma y el nombre, cargo y firma del representante de la empresa que la otorgó; bajo los términos y plazos que a continuación se detallan:</w:t>
      </w:r>
    </w:p>
    <w:p w14:paraId="26CEB1CA" w14:textId="77777777" w:rsidR="001C672B" w:rsidRPr="00166987" w:rsidRDefault="001C672B" w:rsidP="00660339">
      <w:pPr>
        <w:pStyle w:val="Prrafodelista"/>
        <w:numPr>
          <w:ilvl w:val="0"/>
          <w:numId w:val="202"/>
        </w:numPr>
        <w:spacing w:line="276" w:lineRule="auto"/>
        <w:ind w:left="0" w:hanging="215"/>
        <w:rPr>
          <w:rFonts w:eastAsia="Calibri" w:cs="Noto Sans"/>
          <w:sz w:val="18"/>
          <w:szCs w:val="17"/>
        </w:rPr>
      </w:pPr>
      <w:r w:rsidRPr="00166987">
        <w:rPr>
          <w:rFonts w:eastAsia="Calibri" w:cs="Noto Sans"/>
          <w:sz w:val="18"/>
          <w:szCs w:val="17"/>
        </w:rPr>
        <w:t>La capacitación se realizará a la entrega, instalación y puesta en operación según el tipo de equipo en la Unidad Médica:</w:t>
      </w:r>
    </w:p>
    <w:p w14:paraId="62876374" w14:textId="77777777" w:rsidR="001C672B" w:rsidRPr="00166987" w:rsidRDefault="001C672B" w:rsidP="00660339">
      <w:pPr>
        <w:pStyle w:val="Prrafodelista"/>
        <w:numPr>
          <w:ilvl w:val="0"/>
          <w:numId w:val="217"/>
        </w:numPr>
        <w:spacing w:after="200" w:line="276" w:lineRule="auto"/>
        <w:ind w:left="0" w:hanging="207"/>
        <w:contextualSpacing/>
        <w:rPr>
          <w:rFonts w:eastAsia="Calibri" w:cs="Noto Sans"/>
          <w:sz w:val="18"/>
          <w:szCs w:val="17"/>
        </w:rPr>
      </w:pPr>
      <w:r w:rsidRPr="00166987">
        <w:rPr>
          <w:rFonts w:eastAsia="Calibri" w:cs="Noto Sans"/>
          <w:sz w:val="18"/>
          <w:szCs w:val="17"/>
        </w:rPr>
        <w:t>Para el personal médico, de enfermería y técnico, en aspectos de operación, funcionamiento y cambio de consumibles y accesorios.</w:t>
      </w:r>
    </w:p>
    <w:p w14:paraId="7EFF4782" w14:textId="77777777" w:rsidR="001C672B" w:rsidRPr="00166987" w:rsidRDefault="001C672B" w:rsidP="00660339">
      <w:pPr>
        <w:pStyle w:val="Prrafodelista"/>
        <w:numPr>
          <w:ilvl w:val="0"/>
          <w:numId w:val="217"/>
        </w:numPr>
        <w:spacing w:after="200" w:line="276" w:lineRule="auto"/>
        <w:ind w:left="0" w:hanging="207"/>
        <w:contextualSpacing/>
        <w:rPr>
          <w:rFonts w:eastAsia="Calibri" w:cs="Noto Sans"/>
          <w:sz w:val="18"/>
          <w:szCs w:val="17"/>
        </w:rPr>
      </w:pPr>
      <w:r w:rsidRPr="00166987">
        <w:rPr>
          <w:rFonts w:eastAsia="Calibri" w:cs="Noto Sans"/>
          <w:sz w:val="18"/>
          <w:szCs w:val="17"/>
        </w:rPr>
        <w:t>Al personal de servicios de intendencia en aspectos de limpieza y sanitización del equipo.</w:t>
      </w:r>
    </w:p>
    <w:p w14:paraId="2267356C" w14:textId="77777777" w:rsidR="001C672B" w:rsidRPr="00166987" w:rsidRDefault="001C672B" w:rsidP="00660339">
      <w:pPr>
        <w:pStyle w:val="Prrafodelista"/>
        <w:numPr>
          <w:ilvl w:val="0"/>
          <w:numId w:val="202"/>
        </w:numPr>
        <w:spacing w:after="200" w:line="276" w:lineRule="auto"/>
        <w:ind w:left="0" w:hanging="215"/>
        <w:rPr>
          <w:rFonts w:eastAsia="Calibri" w:cs="Noto Sans"/>
          <w:sz w:val="18"/>
          <w:szCs w:val="17"/>
        </w:rPr>
      </w:pPr>
      <w:r w:rsidRPr="00166987">
        <w:rPr>
          <w:rFonts w:eastAsia="Calibri" w:cs="Noto Sans"/>
          <w:sz w:val="18"/>
          <w:szCs w:val="17"/>
        </w:rPr>
        <w:t>La(s) capacitación(es) subsecuente(s) se realizará en los mismos términos previamente mencionados dentro del período de garantía de los bienes, a solicitud del Instituto, todo esto sin costo adicional para este último o bien, cuando el proveedor, o el Instituto (vía el Área Requirente o del Administrador del Contrato) lo estime necesario para asegurar el uso eficiente del(los) bien(es).</w:t>
      </w:r>
    </w:p>
    <w:p w14:paraId="6C7938FD" w14:textId="77777777" w:rsidR="001C672B" w:rsidRPr="00166987" w:rsidRDefault="001C672B" w:rsidP="001C672B">
      <w:pPr>
        <w:spacing w:after="200" w:line="276" w:lineRule="auto"/>
        <w:rPr>
          <w:rFonts w:eastAsia="Calibri" w:cs="Noto Sans"/>
          <w:szCs w:val="17"/>
        </w:rPr>
      </w:pPr>
      <w:r w:rsidRPr="00166987">
        <w:rPr>
          <w:rFonts w:eastAsia="Calibri" w:cs="Noto Sans"/>
          <w:szCs w:val="17"/>
        </w:rPr>
        <w:t>Para la capacitación inicial, el proveedor deberá adjuntar, original y copia de “Constancia de la Capacitación” durante el acto de entrega recepción de los bienes. Para las capacitaciones subsecuentes, la(s) constancia(s) deberá(n) ser entregadas al (la) Director(a) Médico(a) de la Unidad y remitirse copia al Área Requirente a través del Administrador del Contrato.</w:t>
      </w:r>
    </w:p>
    <w:p w14:paraId="018C2A11" w14:textId="77777777" w:rsidR="001C672B" w:rsidRPr="00166987" w:rsidRDefault="001C672B" w:rsidP="001C672B">
      <w:pPr>
        <w:numPr>
          <w:ilvl w:val="0"/>
          <w:numId w:val="195"/>
        </w:numPr>
        <w:spacing w:line="276" w:lineRule="auto"/>
        <w:ind w:left="0" w:hanging="219"/>
        <w:rPr>
          <w:rFonts w:eastAsia="Calibri" w:cs="Noto Sans"/>
          <w:b/>
          <w:szCs w:val="17"/>
        </w:rPr>
      </w:pPr>
      <w:r w:rsidRPr="00166987">
        <w:rPr>
          <w:rFonts w:eastAsia="Calibri" w:cs="Noto Sans"/>
          <w:b/>
          <w:szCs w:val="17"/>
        </w:rPr>
        <w:t>Porcentaje a requerir por concepto de garantía de cumplimiento en los términos del lineamiento 5.5.5.</w:t>
      </w:r>
    </w:p>
    <w:p w14:paraId="79366DDE" w14:textId="77777777" w:rsidR="001C672B" w:rsidRPr="00166987" w:rsidRDefault="001C672B" w:rsidP="001C672B">
      <w:pPr>
        <w:spacing w:after="200" w:line="276" w:lineRule="auto"/>
        <w:rPr>
          <w:rFonts w:eastAsia="Calibri" w:cs="Noto Sans"/>
          <w:szCs w:val="17"/>
        </w:rPr>
      </w:pPr>
      <w:r w:rsidRPr="00166987">
        <w:rPr>
          <w:rFonts w:eastAsia="Calibri" w:cs="Noto Sans"/>
          <w:szCs w:val="17"/>
        </w:rPr>
        <w:t>El proveedor,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total del contrato, sin considerar el Impuesto al Valor Agregado, a favor del Instituto Mexicano del Seguro Social, en el tipo de moneda ofertada.</w:t>
      </w:r>
    </w:p>
    <w:p w14:paraId="3821D77C" w14:textId="77777777" w:rsidR="001C672B" w:rsidRPr="00166987" w:rsidRDefault="001C672B" w:rsidP="001C672B">
      <w:pPr>
        <w:spacing w:after="200" w:line="276" w:lineRule="auto"/>
        <w:rPr>
          <w:rFonts w:eastAsia="Calibri" w:cs="Noto Sans"/>
          <w:szCs w:val="17"/>
        </w:rPr>
      </w:pPr>
      <w:r w:rsidRPr="00166987">
        <w:rPr>
          <w:rFonts w:eastAsia="Calibri" w:cs="Noto Sans"/>
          <w:szCs w:val="17"/>
        </w:rPr>
        <w:t>La garantía de cumplimiento a las obligaciones del contrato únicamente podrá ser liberada mediante autorización que sea emitida por escrito, por parte del Instituto, previa verificación del Área Requirente y/o del Administrador del Contrato del cumplimiento de todas las obligaciones del proveedor establecidas en el contrato correspondiente.</w:t>
      </w:r>
    </w:p>
    <w:p w14:paraId="05547C67" w14:textId="77777777" w:rsidR="001C672B" w:rsidRPr="00166987" w:rsidRDefault="001C672B" w:rsidP="001C672B">
      <w:pPr>
        <w:spacing w:after="200" w:line="276" w:lineRule="auto"/>
        <w:rPr>
          <w:rFonts w:eastAsia="Calibri" w:cs="Noto Sans"/>
          <w:szCs w:val="17"/>
        </w:rPr>
      </w:pPr>
      <w:r w:rsidRPr="00166987">
        <w:rPr>
          <w:rFonts w:eastAsia="Calibri" w:cs="Noto Sans"/>
          <w:szCs w:val="17"/>
        </w:rPr>
        <w:t>Esta garantía deberá presentarse a más tardar, dentro de los diez días naturales siguientes a la fecha de firma del contrato, en términos del artículo 48 de la LAASSP.</w:t>
      </w:r>
    </w:p>
    <w:p w14:paraId="1535326B" w14:textId="77777777" w:rsidR="001C672B" w:rsidRPr="00166987" w:rsidRDefault="001C672B" w:rsidP="001C672B">
      <w:pPr>
        <w:spacing w:after="200" w:line="276" w:lineRule="auto"/>
        <w:rPr>
          <w:rFonts w:eastAsia="Calibri" w:cs="Noto Sans"/>
          <w:szCs w:val="17"/>
        </w:rPr>
      </w:pPr>
      <w:r w:rsidRPr="00166987">
        <w:rPr>
          <w:rFonts w:eastAsia="Calibri" w:cs="Noto Sans"/>
          <w:szCs w:val="17"/>
        </w:rPr>
        <w:t>Las obligaciones cuyo cumplimiento se garantiza son divisibles, por lo que dicha garantía se hará efectiva por el monto correspondiente de las obligaciones incumplidas, debido a las características, cantidad y destino de los bienes objeto de la contratación.</w:t>
      </w:r>
    </w:p>
    <w:p w14:paraId="34DBF2C9" w14:textId="77777777" w:rsidR="001C672B" w:rsidRPr="00166987" w:rsidRDefault="001C672B" w:rsidP="001C672B">
      <w:pPr>
        <w:spacing w:line="276" w:lineRule="auto"/>
        <w:rPr>
          <w:rFonts w:eastAsia="Calibri" w:cs="Noto Sans"/>
          <w:b/>
          <w:szCs w:val="17"/>
        </w:rPr>
      </w:pPr>
      <w:r w:rsidRPr="00166987">
        <w:rPr>
          <w:rFonts w:eastAsia="Calibri" w:cs="Noto Sans"/>
          <w:b/>
          <w:szCs w:val="17"/>
        </w:rPr>
        <w:t>k) Forma de pago</w:t>
      </w:r>
    </w:p>
    <w:p w14:paraId="74FDE088" w14:textId="77777777" w:rsidR="001C672B" w:rsidRPr="00166987" w:rsidRDefault="001C672B" w:rsidP="001C672B">
      <w:pPr>
        <w:pStyle w:val="paragraph"/>
        <w:spacing w:before="0" w:beforeAutospacing="0" w:after="0" w:afterAutospacing="0"/>
        <w:jc w:val="both"/>
        <w:textAlignment w:val="baseline"/>
        <w:rPr>
          <w:rFonts w:ascii="Noto Sans" w:hAnsi="Noto Sans" w:cs="Noto Sans"/>
          <w:sz w:val="18"/>
          <w:szCs w:val="17"/>
        </w:rPr>
      </w:pPr>
      <w:r w:rsidRPr="00166987">
        <w:rPr>
          <w:rStyle w:val="normaltextrun"/>
          <w:rFonts w:ascii="Noto Sans" w:hAnsi="Noto Sans" w:cs="Noto Sans"/>
          <w:sz w:val="18"/>
          <w:szCs w:val="17"/>
          <w:lang w:val="es-ES"/>
        </w:rPr>
        <w:t>El pago de la cantidad acordada se efectuará en pesos mexicanos, en una sola exhibición, a los 17 días hábiles posteriores a la entrega por parte del proveedor, estipulado en el artículo 73 de la LEY DE ADQUISICIONES, ARRENDAMIENTOS Y SERVICIOS DEL SECTOR PÚBLICO, a la entrega por parte del proveedor, de los siguientes documentos:</w:t>
      </w:r>
      <w:r w:rsidRPr="00166987">
        <w:rPr>
          <w:rStyle w:val="eop"/>
          <w:rFonts w:ascii="Noto Sans" w:eastAsia="Yu Mincho" w:hAnsi="Noto Sans" w:cs="Noto Sans"/>
          <w:sz w:val="18"/>
          <w:szCs w:val="17"/>
        </w:rPr>
        <w:t> </w:t>
      </w:r>
    </w:p>
    <w:p w14:paraId="4A9BC79A" w14:textId="77777777" w:rsidR="001C672B" w:rsidRPr="00166987" w:rsidRDefault="001C672B" w:rsidP="00660339">
      <w:pPr>
        <w:pStyle w:val="paragraph"/>
        <w:numPr>
          <w:ilvl w:val="0"/>
          <w:numId w:val="209"/>
        </w:numPr>
        <w:tabs>
          <w:tab w:val="clear" w:pos="720"/>
          <w:tab w:val="num" w:pos="-567"/>
        </w:tabs>
        <w:spacing w:before="0" w:beforeAutospacing="0" w:after="0" w:afterAutospacing="0"/>
        <w:ind w:left="0" w:firstLine="0"/>
        <w:jc w:val="both"/>
        <w:textAlignment w:val="baseline"/>
        <w:rPr>
          <w:rFonts w:ascii="Noto Sans" w:hAnsi="Noto Sans" w:cs="Noto Sans"/>
          <w:sz w:val="18"/>
          <w:szCs w:val="17"/>
        </w:rPr>
      </w:pPr>
      <w:r w:rsidRPr="00166987">
        <w:rPr>
          <w:rStyle w:val="normaltextrun"/>
          <w:rFonts w:ascii="Noto Sans" w:hAnsi="Noto Sans" w:cs="Noto Sans"/>
          <w:sz w:val="18"/>
          <w:szCs w:val="17"/>
          <w:lang w:val="es-ES"/>
        </w:rPr>
        <w:t>Existencia de un contrato formalizado.</w:t>
      </w:r>
      <w:r w:rsidRPr="00166987">
        <w:rPr>
          <w:rStyle w:val="eop"/>
          <w:rFonts w:ascii="Noto Sans" w:eastAsia="Yu Mincho" w:hAnsi="Noto Sans" w:cs="Noto Sans"/>
          <w:sz w:val="18"/>
          <w:szCs w:val="17"/>
        </w:rPr>
        <w:t> </w:t>
      </w:r>
    </w:p>
    <w:p w14:paraId="55454512" w14:textId="77777777" w:rsidR="001C672B" w:rsidRPr="00166987" w:rsidRDefault="001C672B" w:rsidP="00660339">
      <w:pPr>
        <w:pStyle w:val="paragraph"/>
        <w:numPr>
          <w:ilvl w:val="0"/>
          <w:numId w:val="210"/>
        </w:numPr>
        <w:tabs>
          <w:tab w:val="clear" w:pos="720"/>
          <w:tab w:val="num" w:pos="-567"/>
        </w:tabs>
        <w:spacing w:before="0" w:beforeAutospacing="0" w:after="0" w:afterAutospacing="0"/>
        <w:ind w:left="0" w:firstLine="0"/>
        <w:jc w:val="both"/>
        <w:textAlignment w:val="baseline"/>
        <w:rPr>
          <w:rFonts w:ascii="Noto Sans" w:hAnsi="Noto Sans" w:cs="Noto Sans"/>
          <w:sz w:val="18"/>
          <w:szCs w:val="17"/>
        </w:rPr>
      </w:pPr>
      <w:r w:rsidRPr="00166987">
        <w:rPr>
          <w:rStyle w:val="normaltextrun"/>
          <w:rFonts w:ascii="Noto Sans" w:hAnsi="Noto Sans" w:cs="Noto Sans"/>
          <w:sz w:val="18"/>
          <w:szCs w:val="17"/>
          <w:lang w:val="es-ES"/>
        </w:rPr>
        <w:t>Representación impresa del comprobante fiscal digital por internet CFDI, que cumpla con los requisitos establecidos en el artículo 29-A del Código Fiscal de la Federación, autorizado por el SAT, en la que se indique:</w:t>
      </w:r>
      <w:r w:rsidRPr="00166987">
        <w:rPr>
          <w:rStyle w:val="eop"/>
          <w:rFonts w:ascii="Noto Sans" w:eastAsia="Yu Mincho" w:hAnsi="Noto Sans" w:cs="Noto Sans"/>
          <w:sz w:val="18"/>
          <w:szCs w:val="17"/>
        </w:rPr>
        <w:t> </w:t>
      </w:r>
    </w:p>
    <w:p w14:paraId="5D77B37B" w14:textId="77777777" w:rsidR="001C672B" w:rsidRPr="00166987" w:rsidRDefault="001C672B" w:rsidP="00660339">
      <w:pPr>
        <w:pStyle w:val="paragraph"/>
        <w:numPr>
          <w:ilvl w:val="0"/>
          <w:numId w:val="211"/>
        </w:numPr>
        <w:tabs>
          <w:tab w:val="clear" w:pos="720"/>
          <w:tab w:val="num" w:pos="0"/>
        </w:tabs>
        <w:spacing w:before="0" w:beforeAutospacing="0" w:after="0" w:afterAutospacing="0"/>
        <w:ind w:left="0" w:firstLine="0"/>
        <w:jc w:val="both"/>
        <w:textAlignment w:val="baseline"/>
        <w:rPr>
          <w:rFonts w:ascii="Noto Sans" w:hAnsi="Noto Sans" w:cs="Noto Sans"/>
          <w:sz w:val="18"/>
          <w:szCs w:val="17"/>
        </w:rPr>
      </w:pPr>
      <w:r w:rsidRPr="00166987">
        <w:rPr>
          <w:rStyle w:val="normaltextrun"/>
          <w:rFonts w:ascii="Noto Sans" w:hAnsi="Noto Sans" w:cs="Noto Sans"/>
          <w:sz w:val="18"/>
          <w:szCs w:val="17"/>
        </w:rPr>
        <w:lastRenderedPageBreak/>
        <w:t>Número de proveedor</w:t>
      </w:r>
      <w:r w:rsidRPr="00166987">
        <w:rPr>
          <w:rStyle w:val="eop"/>
          <w:rFonts w:ascii="Noto Sans" w:eastAsia="Yu Mincho" w:hAnsi="Noto Sans" w:cs="Noto Sans"/>
          <w:sz w:val="18"/>
          <w:szCs w:val="17"/>
        </w:rPr>
        <w:t> </w:t>
      </w:r>
    </w:p>
    <w:p w14:paraId="542D5DC2" w14:textId="77777777" w:rsidR="001C672B" w:rsidRPr="00166987" w:rsidRDefault="001C672B" w:rsidP="00660339">
      <w:pPr>
        <w:pStyle w:val="paragraph"/>
        <w:numPr>
          <w:ilvl w:val="0"/>
          <w:numId w:val="211"/>
        </w:numPr>
        <w:tabs>
          <w:tab w:val="clear" w:pos="720"/>
          <w:tab w:val="num" w:pos="0"/>
        </w:tabs>
        <w:spacing w:before="0" w:beforeAutospacing="0" w:after="0" w:afterAutospacing="0"/>
        <w:ind w:left="0" w:firstLine="0"/>
        <w:jc w:val="both"/>
        <w:textAlignment w:val="baseline"/>
        <w:rPr>
          <w:rFonts w:ascii="Noto Sans" w:hAnsi="Noto Sans" w:cs="Noto Sans"/>
          <w:sz w:val="18"/>
          <w:szCs w:val="17"/>
        </w:rPr>
      </w:pPr>
      <w:r w:rsidRPr="00166987">
        <w:rPr>
          <w:rStyle w:val="normaltextrun"/>
          <w:rFonts w:ascii="Noto Sans" w:hAnsi="Noto Sans" w:cs="Noto Sans"/>
          <w:sz w:val="18"/>
          <w:szCs w:val="17"/>
        </w:rPr>
        <w:t>Número de contrato</w:t>
      </w:r>
      <w:r w:rsidRPr="00166987">
        <w:rPr>
          <w:rStyle w:val="eop"/>
          <w:rFonts w:ascii="Noto Sans" w:eastAsia="Yu Mincho" w:hAnsi="Noto Sans" w:cs="Noto Sans"/>
          <w:sz w:val="18"/>
          <w:szCs w:val="17"/>
        </w:rPr>
        <w:t> </w:t>
      </w:r>
    </w:p>
    <w:p w14:paraId="6B72C0C7" w14:textId="77777777" w:rsidR="001C672B" w:rsidRPr="00166987" w:rsidRDefault="001C672B" w:rsidP="00660339">
      <w:pPr>
        <w:pStyle w:val="paragraph"/>
        <w:numPr>
          <w:ilvl w:val="0"/>
          <w:numId w:val="211"/>
        </w:numPr>
        <w:tabs>
          <w:tab w:val="clear" w:pos="720"/>
          <w:tab w:val="num" w:pos="0"/>
        </w:tabs>
        <w:spacing w:before="0" w:beforeAutospacing="0" w:after="0" w:afterAutospacing="0"/>
        <w:ind w:left="0" w:firstLine="0"/>
        <w:jc w:val="both"/>
        <w:textAlignment w:val="baseline"/>
        <w:rPr>
          <w:rFonts w:ascii="Noto Sans" w:hAnsi="Noto Sans" w:cs="Noto Sans"/>
          <w:sz w:val="18"/>
          <w:szCs w:val="17"/>
        </w:rPr>
      </w:pPr>
      <w:r w:rsidRPr="00166987">
        <w:rPr>
          <w:rStyle w:val="normaltextrun"/>
          <w:rFonts w:ascii="Noto Sans" w:hAnsi="Noto Sans" w:cs="Noto Sans"/>
          <w:sz w:val="18"/>
          <w:szCs w:val="17"/>
        </w:rPr>
        <w:t>Número de alta de almacén.</w:t>
      </w:r>
      <w:r w:rsidRPr="00166987">
        <w:rPr>
          <w:rStyle w:val="eop"/>
          <w:rFonts w:ascii="Noto Sans" w:eastAsia="Yu Mincho" w:hAnsi="Noto Sans" w:cs="Noto Sans"/>
          <w:sz w:val="18"/>
          <w:szCs w:val="17"/>
        </w:rPr>
        <w:t> </w:t>
      </w:r>
    </w:p>
    <w:p w14:paraId="2C5A8250" w14:textId="77777777" w:rsidR="001C672B" w:rsidRPr="00166987" w:rsidRDefault="001C672B" w:rsidP="00660339">
      <w:pPr>
        <w:pStyle w:val="paragraph"/>
        <w:numPr>
          <w:ilvl w:val="0"/>
          <w:numId w:val="211"/>
        </w:numPr>
        <w:tabs>
          <w:tab w:val="clear" w:pos="720"/>
          <w:tab w:val="num" w:pos="0"/>
        </w:tabs>
        <w:spacing w:before="0" w:beforeAutospacing="0" w:after="0" w:afterAutospacing="0"/>
        <w:ind w:left="0" w:firstLine="0"/>
        <w:jc w:val="both"/>
        <w:textAlignment w:val="baseline"/>
        <w:rPr>
          <w:rFonts w:ascii="Noto Sans" w:hAnsi="Noto Sans" w:cs="Noto Sans"/>
          <w:sz w:val="18"/>
          <w:szCs w:val="17"/>
        </w:rPr>
      </w:pPr>
      <w:r w:rsidRPr="00166987">
        <w:rPr>
          <w:rStyle w:val="normaltextrun"/>
          <w:rFonts w:ascii="Noto Sans" w:hAnsi="Noto Sans" w:cs="Noto Sans"/>
          <w:sz w:val="18"/>
          <w:szCs w:val="17"/>
        </w:rPr>
        <w:t>Número de la fianza.</w:t>
      </w:r>
      <w:r w:rsidRPr="00166987">
        <w:rPr>
          <w:rStyle w:val="eop"/>
          <w:rFonts w:ascii="Noto Sans" w:eastAsia="Yu Mincho" w:hAnsi="Noto Sans" w:cs="Noto Sans"/>
          <w:sz w:val="18"/>
          <w:szCs w:val="17"/>
        </w:rPr>
        <w:t> </w:t>
      </w:r>
    </w:p>
    <w:p w14:paraId="2745FFD2" w14:textId="77777777" w:rsidR="001C672B" w:rsidRPr="00166987" w:rsidRDefault="001C672B" w:rsidP="00660339">
      <w:pPr>
        <w:pStyle w:val="paragraph"/>
        <w:numPr>
          <w:ilvl w:val="0"/>
          <w:numId w:val="211"/>
        </w:numPr>
        <w:tabs>
          <w:tab w:val="clear" w:pos="720"/>
          <w:tab w:val="num" w:pos="0"/>
        </w:tabs>
        <w:spacing w:before="0" w:beforeAutospacing="0" w:after="0" w:afterAutospacing="0"/>
        <w:ind w:left="0" w:firstLine="0"/>
        <w:jc w:val="both"/>
        <w:textAlignment w:val="baseline"/>
        <w:rPr>
          <w:rFonts w:ascii="Noto Sans" w:hAnsi="Noto Sans" w:cs="Noto Sans"/>
          <w:sz w:val="18"/>
          <w:szCs w:val="17"/>
        </w:rPr>
      </w:pPr>
      <w:r w:rsidRPr="00166987">
        <w:rPr>
          <w:rStyle w:val="normaltextrun"/>
          <w:rFonts w:ascii="Noto Sans" w:hAnsi="Noto Sans" w:cs="Noto Sans"/>
          <w:sz w:val="18"/>
          <w:szCs w:val="17"/>
        </w:rPr>
        <w:t>Nombre de la Afianzadora.</w:t>
      </w:r>
      <w:r w:rsidRPr="00166987">
        <w:rPr>
          <w:rStyle w:val="eop"/>
          <w:rFonts w:ascii="Noto Sans" w:eastAsia="Yu Mincho" w:hAnsi="Noto Sans" w:cs="Noto Sans"/>
          <w:sz w:val="18"/>
          <w:szCs w:val="17"/>
        </w:rPr>
        <w:t> </w:t>
      </w:r>
    </w:p>
    <w:p w14:paraId="4373DD14" w14:textId="77777777" w:rsidR="001C672B" w:rsidRPr="00166987" w:rsidRDefault="001C672B" w:rsidP="00660339">
      <w:pPr>
        <w:pStyle w:val="paragraph"/>
        <w:numPr>
          <w:ilvl w:val="0"/>
          <w:numId w:val="212"/>
        </w:numPr>
        <w:tabs>
          <w:tab w:val="clear" w:pos="720"/>
          <w:tab w:val="num" w:pos="-567"/>
        </w:tabs>
        <w:spacing w:before="0" w:beforeAutospacing="0" w:after="0" w:afterAutospacing="0"/>
        <w:ind w:left="0" w:firstLine="0"/>
        <w:jc w:val="both"/>
        <w:textAlignment w:val="baseline"/>
        <w:rPr>
          <w:rFonts w:ascii="Noto Sans" w:hAnsi="Noto Sans" w:cs="Noto Sans"/>
          <w:sz w:val="18"/>
          <w:szCs w:val="17"/>
        </w:rPr>
      </w:pPr>
      <w:r w:rsidRPr="00166987">
        <w:rPr>
          <w:rStyle w:val="normaltextrun"/>
          <w:rFonts w:ascii="Noto Sans" w:hAnsi="Noto Sans" w:cs="Noto Sans"/>
          <w:sz w:val="18"/>
          <w:szCs w:val="17"/>
          <w:lang w:val="es-ES"/>
        </w:rPr>
        <w:t>El proveedor queda obligado a entregar a El Instituto, junto con la factura de cobro respectivo las opiniones de cumplimiento </w:t>
      </w:r>
      <w:r w:rsidRPr="00166987">
        <w:rPr>
          <w:rStyle w:val="normaltextrun"/>
          <w:rFonts w:ascii="Noto Sans" w:hAnsi="Noto Sans" w:cs="Noto Sans"/>
          <w:sz w:val="18"/>
          <w:szCs w:val="17"/>
        </w:rPr>
        <w:t>de obligaciones fiscales en materia de seguridad social (IMSS), INFONAVIT y SAT, positivas y vigentes.</w:t>
      </w:r>
      <w:r w:rsidRPr="00166987">
        <w:rPr>
          <w:rStyle w:val="eop"/>
          <w:rFonts w:ascii="Noto Sans" w:eastAsia="Yu Mincho" w:hAnsi="Noto Sans" w:cs="Noto Sans"/>
          <w:sz w:val="18"/>
          <w:szCs w:val="17"/>
        </w:rPr>
        <w:t> </w:t>
      </w:r>
    </w:p>
    <w:p w14:paraId="4EF50E2C" w14:textId="77777777" w:rsidR="001C672B" w:rsidRPr="00166987" w:rsidRDefault="001C672B" w:rsidP="00660339">
      <w:pPr>
        <w:pStyle w:val="paragraph"/>
        <w:numPr>
          <w:ilvl w:val="0"/>
          <w:numId w:val="213"/>
        </w:numPr>
        <w:tabs>
          <w:tab w:val="clear" w:pos="720"/>
          <w:tab w:val="num" w:pos="-567"/>
        </w:tabs>
        <w:spacing w:before="0" w:beforeAutospacing="0" w:after="0" w:afterAutospacing="0"/>
        <w:ind w:left="0" w:firstLine="0"/>
        <w:jc w:val="both"/>
        <w:textAlignment w:val="baseline"/>
        <w:rPr>
          <w:rFonts w:ascii="Noto Sans" w:hAnsi="Noto Sans" w:cs="Noto Sans"/>
          <w:sz w:val="18"/>
          <w:szCs w:val="17"/>
        </w:rPr>
      </w:pPr>
      <w:r w:rsidRPr="00166987">
        <w:rPr>
          <w:rStyle w:val="normaltextrun"/>
          <w:rFonts w:ascii="Noto Sans" w:hAnsi="Noto Sans" w:cs="Noto Sans"/>
          <w:sz w:val="18"/>
          <w:szCs w:val="17"/>
          <w:lang w:val="es-ES"/>
        </w:rPr>
        <w:t>Cualquier otro documento anexo distinto a los antes mencionados </w:t>
      </w:r>
      <w:r w:rsidRPr="00166987">
        <w:rPr>
          <w:rStyle w:val="normaltextrun"/>
          <w:rFonts w:ascii="Noto Sans" w:hAnsi="Noto Sans" w:cs="Noto Sans"/>
          <w:sz w:val="18"/>
          <w:szCs w:val="17"/>
        </w:rPr>
        <w:t>serán únicamente para control interno y resguardo de la Unidad Médica u Hospitalaria o Usuaria y no así para efectos de pago.</w:t>
      </w:r>
      <w:r w:rsidRPr="00166987">
        <w:rPr>
          <w:rStyle w:val="eop"/>
          <w:rFonts w:ascii="Noto Sans" w:eastAsia="Yu Mincho" w:hAnsi="Noto Sans" w:cs="Noto Sans"/>
          <w:sz w:val="18"/>
          <w:szCs w:val="17"/>
        </w:rPr>
        <w:t> </w:t>
      </w:r>
    </w:p>
    <w:p w14:paraId="2A2D99E2" w14:textId="77777777" w:rsidR="001C672B" w:rsidRPr="00166987" w:rsidRDefault="001C672B" w:rsidP="00660339">
      <w:pPr>
        <w:pStyle w:val="paragraph"/>
        <w:numPr>
          <w:ilvl w:val="0"/>
          <w:numId w:val="214"/>
        </w:numPr>
        <w:tabs>
          <w:tab w:val="clear" w:pos="720"/>
          <w:tab w:val="num" w:pos="-567"/>
        </w:tabs>
        <w:spacing w:before="0" w:beforeAutospacing="0" w:after="0" w:afterAutospacing="0"/>
        <w:ind w:left="0" w:firstLine="0"/>
        <w:jc w:val="both"/>
        <w:textAlignment w:val="baseline"/>
        <w:rPr>
          <w:rFonts w:ascii="Noto Sans" w:hAnsi="Noto Sans" w:cs="Noto Sans"/>
          <w:sz w:val="18"/>
          <w:szCs w:val="17"/>
        </w:rPr>
      </w:pPr>
      <w:r w:rsidRPr="00166987">
        <w:rPr>
          <w:rStyle w:val="normaltextrun"/>
          <w:rFonts w:ascii="Noto Sans" w:hAnsi="Noto Sans" w:cs="Noto Sans"/>
          <w:sz w:val="18"/>
          <w:szCs w:val="17"/>
        </w:rPr>
        <w:t>Firmas de autorización en la representación impresa:</w:t>
      </w:r>
      <w:r w:rsidRPr="00166987">
        <w:rPr>
          <w:rStyle w:val="eop"/>
          <w:rFonts w:ascii="Noto Sans" w:eastAsia="Yu Mincho" w:hAnsi="Noto Sans" w:cs="Noto Sans"/>
          <w:sz w:val="18"/>
          <w:szCs w:val="17"/>
        </w:rPr>
        <w:t> </w:t>
      </w:r>
    </w:p>
    <w:p w14:paraId="32753C28" w14:textId="77777777" w:rsidR="001C672B" w:rsidRPr="00166987" w:rsidRDefault="001C672B" w:rsidP="00660339">
      <w:pPr>
        <w:pStyle w:val="paragraph"/>
        <w:numPr>
          <w:ilvl w:val="0"/>
          <w:numId w:val="215"/>
        </w:numPr>
        <w:tabs>
          <w:tab w:val="clear" w:pos="720"/>
        </w:tabs>
        <w:spacing w:before="0" w:beforeAutospacing="0" w:after="0" w:afterAutospacing="0"/>
        <w:ind w:left="0" w:firstLine="0"/>
        <w:jc w:val="both"/>
        <w:textAlignment w:val="baseline"/>
        <w:rPr>
          <w:rFonts w:ascii="Noto Sans" w:hAnsi="Noto Sans" w:cs="Noto Sans"/>
          <w:sz w:val="18"/>
          <w:szCs w:val="17"/>
        </w:rPr>
      </w:pPr>
      <w:r w:rsidRPr="00166987">
        <w:rPr>
          <w:rStyle w:val="normaltextrun"/>
          <w:rFonts w:ascii="Noto Sans" w:hAnsi="Noto Sans" w:cs="Noto Sans"/>
          <w:sz w:val="18"/>
          <w:szCs w:val="17"/>
          <w:lang w:val="es-ES"/>
        </w:rPr>
        <w:t>La persona administradora del contrato.</w:t>
      </w:r>
      <w:r w:rsidRPr="00166987">
        <w:rPr>
          <w:rStyle w:val="eop"/>
          <w:rFonts w:ascii="Noto Sans" w:eastAsia="Yu Mincho" w:hAnsi="Noto Sans" w:cs="Noto Sans"/>
          <w:sz w:val="18"/>
          <w:szCs w:val="17"/>
        </w:rPr>
        <w:t>  </w:t>
      </w:r>
    </w:p>
    <w:p w14:paraId="5691A831" w14:textId="77777777" w:rsidR="001C672B" w:rsidRPr="00166987" w:rsidRDefault="001C672B" w:rsidP="00660339">
      <w:pPr>
        <w:pStyle w:val="paragraph"/>
        <w:numPr>
          <w:ilvl w:val="0"/>
          <w:numId w:val="216"/>
        </w:numPr>
        <w:tabs>
          <w:tab w:val="clear" w:pos="720"/>
          <w:tab w:val="num" w:pos="-567"/>
        </w:tabs>
        <w:spacing w:before="0" w:beforeAutospacing="0" w:after="0" w:afterAutospacing="0"/>
        <w:ind w:left="0" w:firstLine="0"/>
        <w:jc w:val="both"/>
        <w:textAlignment w:val="baseline"/>
        <w:rPr>
          <w:rStyle w:val="eop"/>
          <w:rFonts w:ascii="Noto Sans" w:hAnsi="Noto Sans" w:cs="Noto Sans"/>
          <w:sz w:val="18"/>
          <w:szCs w:val="17"/>
        </w:rPr>
      </w:pPr>
      <w:r w:rsidRPr="00166987">
        <w:rPr>
          <w:rStyle w:val="normaltextrun"/>
          <w:rFonts w:ascii="Noto Sans" w:hAnsi="Noto Sans" w:cs="Noto Sans"/>
          <w:sz w:val="18"/>
          <w:szCs w:val="17"/>
        </w:rPr>
        <w:t>El proveedor deberá presentar al Instituto efectúe el pago a través del esquema electrónico </w:t>
      </w:r>
      <w:proofErr w:type="spellStart"/>
      <w:r w:rsidRPr="00166987">
        <w:rPr>
          <w:rStyle w:val="normaltextrun"/>
          <w:rFonts w:ascii="Noto Sans" w:hAnsi="Noto Sans" w:cs="Noto Sans"/>
          <w:sz w:val="18"/>
          <w:szCs w:val="17"/>
        </w:rPr>
        <w:t>intrabancario</w:t>
      </w:r>
      <w:proofErr w:type="spellEnd"/>
      <w:r w:rsidRPr="00166987">
        <w:rPr>
          <w:rStyle w:val="normaltextrun"/>
          <w:rFonts w:ascii="Noto Sans" w:hAnsi="Noto Sans" w:cs="Noto Sans"/>
          <w:sz w:val="18"/>
          <w:szCs w:val="17"/>
        </w:rPr>
        <w:t xml:space="preserve"> que el IMSS tiene en operación, con las instituciones bancarias siguientes: Banamex, S.A., BBVA, Bancomer, S.A., Banorte, S.A. y </w:t>
      </w:r>
      <w:proofErr w:type="spellStart"/>
      <w:r w:rsidRPr="00166987">
        <w:rPr>
          <w:rStyle w:val="normaltextrun"/>
          <w:rFonts w:ascii="Noto Sans" w:hAnsi="Noto Sans" w:cs="Noto Sans"/>
          <w:sz w:val="18"/>
          <w:szCs w:val="17"/>
        </w:rPr>
        <w:t>Scotiabank</w:t>
      </w:r>
      <w:proofErr w:type="spellEnd"/>
      <w:r w:rsidRPr="00166987">
        <w:rPr>
          <w:rStyle w:val="normaltextrun"/>
          <w:rFonts w:ascii="Noto Sans" w:hAnsi="Noto Sans" w:cs="Noto Sans"/>
          <w:sz w:val="18"/>
          <w:szCs w:val="17"/>
        </w:rPr>
        <w:t xml:space="preserve"> Inverlat, S.A., para tal efecto deberá presentar su documentación en: Boulevard Bernardo Quintana 4100 4to piso Colonia Álamos 3era sección, Querétaro, Qro. Código Postal 76160, Querétaro, Qro. en días hábiles de 09:00 a 15:00 </w:t>
      </w:r>
      <w:proofErr w:type="spellStart"/>
      <w:r w:rsidRPr="00166987">
        <w:rPr>
          <w:rStyle w:val="normaltextrun"/>
          <w:rFonts w:ascii="Noto Sans" w:hAnsi="Noto Sans" w:cs="Noto Sans"/>
          <w:sz w:val="18"/>
          <w:szCs w:val="17"/>
        </w:rPr>
        <w:t>hrs</w:t>
      </w:r>
      <w:proofErr w:type="spellEnd"/>
      <w:r w:rsidRPr="00166987">
        <w:rPr>
          <w:rStyle w:val="normaltextrun"/>
          <w:rFonts w:ascii="Noto Sans" w:hAnsi="Noto Sans" w:cs="Noto Sans"/>
          <w:sz w:val="18"/>
          <w:szCs w:val="17"/>
        </w:rPr>
        <w:t> (según sea el caso),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r w:rsidRPr="00166987">
        <w:rPr>
          <w:rStyle w:val="eop"/>
          <w:rFonts w:ascii="Noto Sans" w:eastAsia="Yu Mincho" w:hAnsi="Noto Sans" w:cs="Noto Sans"/>
          <w:sz w:val="18"/>
          <w:szCs w:val="17"/>
        </w:rPr>
        <w:t> </w:t>
      </w:r>
    </w:p>
    <w:p w14:paraId="2CEE3B97" w14:textId="77777777" w:rsidR="001C672B" w:rsidRPr="00166987" w:rsidRDefault="001C672B" w:rsidP="001C672B">
      <w:pPr>
        <w:pStyle w:val="paragraph"/>
        <w:spacing w:before="0" w:beforeAutospacing="0" w:after="0" w:afterAutospacing="0"/>
        <w:jc w:val="both"/>
        <w:textAlignment w:val="baseline"/>
        <w:rPr>
          <w:rFonts w:ascii="Noto Sans" w:hAnsi="Noto Sans" w:cs="Noto Sans"/>
          <w:sz w:val="18"/>
          <w:szCs w:val="17"/>
        </w:rPr>
      </w:pPr>
    </w:p>
    <w:p w14:paraId="4A70D6E3" w14:textId="77777777" w:rsidR="001C672B" w:rsidRPr="00166987" w:rsidRDefault="001C672B" w:rsidP="001C672B">
      <w:pPr>
        <w:spacing w:line="276" w:lineRule="auto"/>
        <w:rPr>
          <w:rFonts w:eastAsia="Calibri" w:cs="Noto Sans"/>
          <w:b/>
          <w:szCs w:val="17"/>
        </w:rPr>
      </w:pPr>
      <w:r w:rsidRPr="00166987">
        <w:rPr>
          <w:rFonts w:eastAsia="Calibri" w:cs="Noto Sans"/>
          <w:b/>
          <w:szCs w:val="17"/>
        </w:rPr>
        <w:t xml:space="preserve">l) Establecer los mecanismos de comprobación, supervisión y verificación de los bienes adquiridos, así como del cumplimiento de las requisiciones de cada entregable. </w:t>
      </w:r>
    </w:p>
    <w:p w14:paraId="65F0A3CB" w14:textId="77777777" w:rsidR="001C672B" w:rsidRPr="00166987" w:rsidRDefault="001C672B" w:rsidP="001C672B">
      <w:pPr>
        <w:spacing w:after="200" w:line="276" w:lineRule="auto"/>
        <w:rPr>
          <w:rFonts w:eastAsia="Calibri" w:cs="Noto Sans"/>
          <w:szCs w:val="17"/>
        </w:rPr>
      </w:pPr>
      <w:r w:rsidRPr="00166987">
        <w:rPr>
          <w:rFonts w:eastAsia="Calibri" w:cs="Noto Sans"/>
          <w:szCs w:val="17"/>
        </w:rPr>
        <w:t>Durante la recepción, los bienes estarán sujetos a una verificación visual aleatoria, con objeto de revisar que se entreguen conforme con la descripción del catálogo de artículos, así como con las condiciones descritas en el presente requerimiento, considerando cantidad, empaques y envases en buenas condiciones.</w:t>
      </w:r>
    </w:p>
    <w:p w14:paraId="5BC8A113" w14:textId="77777777" w:rsidR="001C672B" w:rsidRPr="00166987" w:rsidRDefault="001C672B" w:rsidP="001C672B">
      <w:pPr>
        <w:spacing w:line="276" w:lineRule="auto"/>
        <w:rPr>
          <w:rFonts w:eastAsia="Calibri" w:cs="Noto Sans"/>
          <w:b/>
          <w:szCs w:val="17"/>
        </w:rPr>
      </w:pPr>
      <w:r w:rsidRPr="00166987">
        <w:rPr>
          <w:rFonts w:eastAsia="Calibri" w:cs="Noto Sans"/>
          <w:b/>
          <w:szCs w:val="17"/>
        </w:rPr>
        <w:t>m) Otorgamiento de anticipo</w:t>
      </w:r>
    </w:p>
    <w:p w14:paraId="3AD8392F" w14:textId="77777777" w:rsidR="001C672B" w:rsidRPr="00166987" w:rsidRDefault="001C672B" w:rsidP="001C672B">
      <w:pPr>
        <w:spacing w:after="200" w:line="276" w:lineRule="auto"/>
        <w:rPr>
          <w:rFonts w:eastAsia="Calibri" w:cs="Noto Sans"/>
          <w:bCs/>
          <w:szCs w:val="17"/>
        </w:rPr>
      </w:pPr>
      <w:r w:rsidRPr="00166987">
        <w:rPr>
          <w:rFonts w:eastAsia="Calibri" w:cs="Noto Sans"/>
          <w:bCs/>
          <w:szCs w:val="17"/>
        </w:rPr>
        <w:t>No aplica</w:t>
      </w:r>
    </w:p>
    <w:p w14:paraId="14168D67" w14:textId="77777777" w:rsidR="001C672B" w:rsidRPr="00166987" w:rsidRDefault="001C672B" w:rsidP="001C672B">
      <w:pPr>
        <w:spacing w:line="276" w:lineRule="auto"/>
        <w:rPr>
          <w:rFonts w:eastAsia="Calibri" w:cs="Noto Sans"/>
          <w:b/>
          <w:szCs w:val="17"/>
        </w:rPr>
      </w:pPr>
      <w:r w:rsidRPr="00166987">
        <w:rPr>
          <w:rFonts w:eastAsia="Calibri" w:cs="Noto Sans"/>
          <w:b/>
          <w:szCs w:val="17"/>
        </w:rPr>
        <w:t>n) Aviso de privacidad</w:t>
      </w:r>
    </w:p>
    <w:p w14:paraId="403B6D47" w14:textId="77777777" w:rsidR="001C672B" w:rsidRPr="00166987" w:rsidRDefault="001C672B" w:rsidP="001C672B">
      <w:pPr>
        <w:spacing w:after="200" w:line="276" w:lineRule="auto"/>
        <w:rPr>
          <w:rFonts w:eastAsia="Calibri" w:cs="Noto Sans"/>
          <w:bCs/>
          <w:szCs w:val="17"/>
        </w:rPr>
      </w:pPr>
      <w:r w:rsidRPr="00166987">
        <w:rPr>
          <w:rFonts w:eastAsia="Calibri" w:cs="Noto Sans"/>
          <w:bCs/>
          <w:szCs w:val="17"/>
        </w:rPr>
        <w:t>No aplica</w:t>
      </w:r>
    </w:p>
    <w:p w14:paraId="42DC13DC" w14:textId="77777777" w:rsidR="001C672B" w:rsidRPr="00166987" w:rsidRDefault="001C672B" w:rsidP="001C672B">
      <w:pPr>
        <w:spacing w:line="276" w:lineRule="auto"/>
        <w:rPr>
          <w:rFonts w:eastAsia="Calibri" w:cs="Noto Sans"/>
          <w:b/>
          <w:szCs w:val="17"/>
        </w:rPr>
      </w:pPr>
      <w:r w:rsidRPr="00166987">
        <w:rPr>
          <w:rFonts w:eastAsia="Calibri" w:cs="Noto Sans"/>
          <w:b/>
          <w:szCs w:val="17"/>
        </w:rPr>
        <w:t>o) Seguro de responsabilidad civil</w:t>
      </w:r>
    </w:p>
    <w:p w14:paraId="0FF2BB50" w14:textId="77777777" w:rsidR="001C672B" w:rsidRPr="00166987" w:rsidRDefault="001C672B" w:rsidP="001C672B">
      <w:pPr>
        <w:spacing w:after="200" w:line="276" w:lineRule="auto"/>
        <w:rPr>
          <w:rFonts w:eastAsia="Calibri" w:cs="Noto Sans"/>
          <w:bCs/>
          <w:szCs w:val="17"/>
        </w:rPr>
      </w:pPr>
      <w:r w:rsidRPr="00166987">
        <w:rPr>
          <w:rFonts w:eastAsia="Calibri" w:cs="Noto Sans"/>
          <w:bCs/>
          <w:szCs w:val="17"/>
        </w:rPr>
        <w:t>No aplica</w:t>
      </w:r>
    </w:p>
    <w:p w14:paraId="6E089E1D" w14:textId="77777777" w:rsidR="001C672B" w:rsidRPr="00166987" w:rsidRDefault="001C672B" w:rsidP="001C672B">
      <w:pPr>
        <w:spacing w:line="276" w:lineRule="auto"/>
        <w:rPr>
          <w:rFonts w:eastAsia="Calibri" w:cs="Noto Sans"/>
          <w:b/>
          <w:szCs w:val="17"/>
        </w:rPr>
      </w:pPr>
      <w:r w:rsidRPr="00166987">
        <w:rPr>
          <w:rFonts w:eastAsia="Calibri" w:cs="Noto Sans"/>
          <w:b/>
          <w:szCs w:val="17"/>
        </w:rPr>
        <w:t>p) Dictámenes de protección civil</w:t>
      </w:r>
    </w:p>
    <w:p w14:paraId="5BA6A543" w14:textId="77777777" w:rsidR="001C672B" w:rsidRPr="00166987" w:rsidRDefault="001C672B" w:rsidP="001C672B">
      <w:pPr>
        <w:spacing w:line="276" w:lineRule="auto"/>
        <w:rPr>
          <w:rFonts w:eastAsia="Calibri" w:cs="Noto Sans"/>
          <w:bCs/>
          <w:szCs w:val="17"/>
        </w:rPr>
      </w:pPr>
      <w:r w:rsidRPr="00166987">
        <w:rPr>
          <w:rFonts w:eastAsia="Calibri" w:cs="Noto Sans"/>
          <w:bCs/>
          <w:szCs w:val="17"/>
        </w:rPr>
        <w:t>No aplica</w:t>
      </w:r>
    </w:p>
    <w:p w14:paraId="2D1FD29C" w14:textId="77777777" w:rsidR="00181F59" w:rsidRPr="00166987" w:rsidRDefault="00181F59" w:rsidP="009F20E0">
      <w:pPr>
        <w:ind w:right="48"/>
        <w:contextualSpacing/>
        <w:rPr>
          <w:rFonts w:cs="Noto Sans"/>
          <w:b/>
          <w:sz w:val="16"/>
          <w:szCs w:val="20"/>
          <w:u w:val="single"/>
        </w:rPr>
      </w:pPr>
    </w:p>
    <w:p w14:paraId="7764B9C4" w14:textId="408D2B95" w:rsidR="00F50344" w:rsidRPr="00166987" w:rsidRDefault="00F50344" w:rsidP="009F20E0">
      <w:pPr>
        <w:ind w:right="48"/>
        <w:contextualSpacing/>
        <w:rPr>
          <w:rFonts w:cs="Noto Sans"/>
          <w:b/>
          <w:sz w:val="16"/>
          <w:szCs w:val="20"/>
          <w:u w:val="single"/>
        </w:rPr>
      </w:pPr>
      <w:r w:rsidRPr="00166987">
        <w:rPr>
          <w:rFonts w:cs="Noto Sans"/>
          <w:b/>
          <w:sz w:val="16"/>
          <w:szCs w:val="20"/>
          <w:u w:val="single"/>
        </w:rPr>
        <w:br w:type="page"/>
      </w:r>
    </w:p>
    <w:p w14:paraId="6356C1C5" w14:textId="11BEDA91" w:rsidR="00F50344" w:rsidRPr="00166987" w:rsidRDefault="00F50344" w:rsidP="00837244">
      <w:pPr>
        <w:pStyle w:val="Ttulo2"/>
      </w:pPr>
      <w:bookmarkStart w:id="210" w:name="ANEXO_3"/>
      <w:bookmarkStart w:id="211" w:name="_Toc221527765"/>
      <w:r w:rsidRPr="00166987">
        <w:lastRenderedPageBreak/>
        <w:t>Anexo No. 3</w:t>
      </w:r>
      <w:r w:rsidR="00E57E59" w:rsidRPr="00166987">
        <w:t>-1</w:t>
      </w:r>
      <w:r w:rsidR="00024542" w:rsidRPr="00166987">
        <w:t xml:space="preserve"> </w:t>
      </w:r>
      <w:bookmarkStart w:id="212" w:name="_Toc336378699"/>
      <w:bookmarkStart w:id="213" w:name="_Toc356557694"/>
      <w:bookmarkStart w:id="214" w:name="_Toc358979947"/>
      <w:bookmarkStart w:id="215" w:name="_Toc367205822"/>
      <w:bookmarkEnd w:id="210"/>
      <w:r w:rsidRPr="00166987">
        <w:t>Modelo de contrato</w:t>
      </w:r>
      <w:bookmarkEnd w:id="211"/>
      <w:bookmarkEnd w:id="212"/>
      <w:bookmarkEnd w:id="213"/>
      <w:bookmarkEnd w:id="214"/>
      <w:bookmarkEnd w:id="215"/>
    </w:p>
    <w:bookmarkStart w:id="216" w:name="_MON_1741082874"/>
    <w:bookmarkEnd w:id="216"/>
    <w:p w14:paraId="51EFC884" w14:textId="3B50C113" w:rsidR="00F50344" w:rsidRPr="00166987" w:rsidRDefault="00181F59" w:rsidP="00F50344">
      <w:pPr>
        <w:jc w:val="center"/>
        <w:rPr>
          <w:rFonts w:cs="Noto Sans"/>
          <w:noProof/>
          <w:szCs w:val="18"/>
          <w:lang w:eastAsia="ar-SA"/>
        </w:rPr>
      </w:pPr>
      <w:r w:rsidRPr="00166987">
        <w:rPr>
          <w:rFonts w:cs="Noto Sans"/>
          <w:noProof/>
          <w:szCs w:val="18"/>
          <w:lang w:eastAsia="ar-SA"/>
        </w:rPr>
        <w:object w:dxaOrig="1542" w:dyaOrig="997" w14:anchorId="6100F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1pt" o:ole="">
            <v:imagedata r:id="rId12" o:title=""/>
          </v:shape>
          <o:OLEObject Type="Embed" ProgID="Word.Document.12" ShapeID="_x0000_i1025" DrawAspect="Icon" ObjectID="_1833009470" r:id="rId13">
            <o:FieldCodes>\s</o:FieldCodes>
          </o:OLEObject>
        </w:object>
      </w:r>
    </w:p>
    <w:p w14:paraId="76EC563A" w14:textId="38DF85A3" w:rsidR="00F50344" w:rsidRPr="00166987" w:rsidRDefault="00F50344" w:rsidP="00F50344">
      <w:pPr>
        <w:jc w:val="center"/>
        <w:rPr>
          <w:rFonts w:cs="Noto Sans"/>
          <w:noProof/>
          <w:szCs w:val="18"/>
          <w:lang w:eastAsia="ar-SA"/>
        </w:rPr>
      </w:pPr>
    </w:p>
    <w:p w14:paraId="63B4ECF3" w14:textId="77777777" w:rsidR="00F50344" w:rsidRPr="00166987" w:rsidRDefault="00F50344" w:rsidP="00F50344">
      <w:pPr>
        <w:jc w:val="center"/>
        <w:rPr>
          <w:rFonts w:cs="Noto Sans"/>
          <w:b/>
          <w:noProof/>
          <w:szCs w:val="18"/>
        </w:rPr>
      </w:pPr>
      <w:r w:rsidRPr="00166987">
        <w:rPr>
          <w:rFonts w:cs="Noto Sans"/>
          <w:b/>
          <w:noProof/>
          <w:szCs w:val="18"/>
        </w:rPr>
        <w:t>“SE ANEXA EN ARCHIVO ELECTRÓNICO”</w:t>
      </w:r>
    </w:p>
    <w:p w14:paraId="2EF3061D" w14:textId="77777777" w:rsidR="00046E3E" w:rsidRPr="00166987" w:rsidRDefault="00046E3E" w:rsidP="00046E3E">
      <w:pPr>
        <w:ind w:right="48"/>
        <w:contextualSpacing/>
        <w:jc w:val="center"/>
        <w:rPr>
          <w:rFonts w:cs="Noto Sans"/>
          <w:b/>
          <w:bCs/>
          <w:noProof/>
          <w:color w:val="FF0000"/>
          <w:kern w:val="1"/>
          <w:szCs w:val="18"/>
          <w:lang w:val="es-ES_tradnl" w:eastAsia="ar-SA"/>
        </w:rPr>
      </w:pPr>
      <w:r w:rsidRPr="00166987">
        <w:rPr>
          <w:rFonts w:cs="Noto Sans"/>
          <w:b/>
          <w:bCs/>
          <w:noProof/>
          <w:color w:val="FF0000"/>
          <w:kern w:val="1"/>
          <w:szCs w:val="18"/>
          <w:lang w:val="es-ES_tradnl" w:eastAsia="ar-SA"/>
        </w:rPr>
        <w:t>(Dar doble clic en el Icono para abrir el archivo adjunto)</w:t>
      </w:r>
    </w:p>
    <w:p w14:paraId="3C3E463A" w14:textId="77777777" w:rsidR="00F50344" w:rsidRPr="00166987" w:rsidRDefault="00F50344" w:rsidP="00F50344">
      <w:pPr>
        <w:jc w:val="center"/>
        <w:rPr>
          <w:rFonts w:cs="Noto Sans"/>
          <w:b/>
          <w:noProof/>
          <w:sz w:val="20"/>
          <w:szCs w:val="18"/>
          <w:lang w:val="es-ES_tradnl"/>
        </w:rPr>
      </w:pPr>
    </w:p>
    <w:p w14:paraId="2196BC69" w14:textId="11882941" w:rsidR="000E6584" w:rsidRPr="00166987" w:rsidRDefault="00E57E59" w:rsidP="00837244">
      <w:pPr>
        <w:pStyle w:val="Ttulo2"/>
      </w:pPr>
      <w:bookmarkStart w:id="217" w:name="ANEXO_3_1"/>
      <w:bookmarkStart w:id="218" w:name="_Toc221527766"/>
      <w:r w:rsidRPr="00166987">
        <w:t>Anexo No. 3-2</w:t>
      </w:r>
      <w:r w:rsidR="00024542" w:rsidRPr="00166987">
        <w:t xml:space="preserve"> </w:t>
      </w:r>
      <w:bookmarkEnd w:id="217"/>
      <w:r w:rsidR="008A5F0C" w:rsidRPr="00166987">
        <w:t xml:space="preserve">Fianza </w:t>
      </w:r>
      <w:r w:rsidR="000E6584" w:rsidRPr="00166987">
        <w:t xml:space="preserve">de </w:t>
      </w:r>
      <w:r w:rsidR="008A5F0C" w:rsidRPr="00166987">
        <w:t xml:space="preserve">Cumplimiento </w:t>
      </w:r>
      <w:r w:rsidR="000E6584" w:rsidRPr="00166987">
        <w:t xml:space="preserve">de </w:t>
      </w:r>
      <w:r w:rsidR="008A5F0C" w:rsidRPr="00166987">
        <w:t>Contrato</w:t>
      </w:r>
      <w:bookmarkEnd w:id="218"/>
    </w:p>
    <w:p w14:paraId="2EC6C6B6" w14:textId="77777777" w:rsidR="00F2772D" w:rsidRPr="00166987" w:rsidRDefault="00F2772D" w:rsidP="005D5A67">
      <w:pPr>
        <w:pStyle w:val="Ttulo"/>
        <w:rPr>
          <w:rStyle w:val="nfasis"/>
          <w:rFonts w:cs="Noto Sans"/>
        </w:rPr>
      </w:pPr>
      <w:r w:rsidRPr="00166987">
        <w:rPr>
          <w:rStyle w:val="nfasis"/>
          <w:rFonts w:cs="Noto Sans"/>
        </w:rPr>
        <w:t>FORMATO PARA FIANZA DE CUMPLIMIENTO DE CONTRATO</w:t>
      </w:r>
    </w:p>
    <w:p w14:paraId="1AC2014C" w14:textId="77777777" w:rsidR="00F2772D" w:rsidRPr="00166987" w:rsidRDefault="00F2772D" w:rsidP="00F2772D">
      <w:pPr>
        <w:rPr>
          <w:rFonts w:cs="Noto Sans"/>
        </w:rPr>
      </w:pPr>
    </w:p>
    <w:p w14:paraId="1FB87789" w14:textId="77777777" w:rsidR="00F2772D" w:rsidRPr="00166987" w:rsidRDefault="00F2772D" w:rsidP="00F2772D">
      <w:pPr>
        <w:rPr>
          <w:rFonts w:cs="Noto Sans"/>
          <w:color w:val="000000"/>
          <w:sz w:val="14"/>
          <w:szCs w:val="18"/>
        </w:rPr>
      </w:pPr>
      <w:r w:rsidRPr="00166987">
        <w:rPr>
          <w:rFonts w:cs="Noto Sans"/>
          <w:b/>
          <w:color w:val="000000"/>
          <w:sz w:val="14"/>
          <w:szCs w:val="18"/>
        </w:rPr>
        <w:t>(NOMBRE DE LA AFIANZADORA)</w:t>
      </w:r>
      <w:r w:rsidRPr="00166987">
        <w:rPr>
          <w:rFonts w:cs="Noto Sans"/>
          <w:color w:val="000000"/>
          <w:sz w:val="14"/>
          <w:szCs w:val="18"/>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166987">
        <w:rPr>
          <w:rFonts w:cs="Noto Sans"/>
          <w:b/>
          <w:color w:val="000000"/>
          <w:sz w:val="14"/>
          <w:szCs w:val="18"/>
        </w:rPr>
        <w:t>(ANOTAR EL IMPORTE QUE PROCEDA DEPENDIENDO DEL PORCENTAJE AL CONTRATO SIN INCLUIR EL IVA.)</w:t>
      </w:r>
      <w:r w:rsidRPr="00166987">
        <w:rPr>
          <w:rFonts w:cs="Noto Sans"/>
          <w:color w:val="000000"/>
          <w:sz w:val="14"/>
          <w:szCs w:val="18"/>
        </w:rPr>
        <w:t>-----</w:t>
      </w:r>
    </w:p>
    <w:p w14:paraId="02CE7BB8" w14:textId="77777777" w:rsidR="00E57E59" w:rsidRPr="00166987" w:rsidRDefault="00F2772D" w:rsidP="002D5CBB">
      <w:pPr>
        <w:rPr>
          <w:rFonts w:cs="Noto Sans"/>
          <w:sz w:val="14"/>
          <w:szCs w:val="18"/>
        </w:rPr>
      </w:pPr>
      <w:r w:rsidRPr="00166987">
        <w:rPr>
          <w:rFonts w:cs="Noto Sans"/>
          <w:sz w:val="14"/>
          <w:szCs w:val="18"/>
        </w:rPr>
        <w:t xml:space="preserve">ANTE: EL INSTITUTO MEXICANO DEL SEGURO SOCIAL, PARA GARANTIZAR POR </w:t>
      </w:r>
      <w:r w:rsidRPr="00166987">
        <w:rPr>
          <w:rFonts w:cs="Noto Sans"/>
          <w:sz w:val="14"/>
          <w:szCs w:val="18"/>
          <w:u w:val="single"/>
        </w:rPr>
        <w:t>(nombre o denominación social de la empresa).</w:t>
      </w:r>
      <w:r w:rsidRPr="00166987">
        <w:rPr>
          <w:rFonts w:cs="Noto Sans"/>
          <w:sz w:val="14"/>
          <w:szCs w:val="18"/>
        </w:rPr>
        <w:t xml:space="preserve">  CON DOMICILIO EN </w:t>
      </w:r>
      <w:r w:rsidRPr="00166987">
        <w:rPr>
          <w:rFonts w:cs="Noto Sans"/>
          <w:sz w:val="14"/>
          <w:szCs w:val="18"/>
          <w:u w:val="single"/>
        </w:rPr>
        <w:t>(domicilio de la empresa)</w:t>
      </w:r>
      <w:r w:rsidRPr="00166987">
        <w:rPr>
          <w:rFonts w:cs="Noto Sans"/>
          <w:sz w:val="14"/>
          <w:szCs w:val="18"/>
        </w:rPr>
        <w:t>, EL FIEL Y</w:t>
      </w:r>
      <w:r w:rsidRPr="00166987">
        <w:rPr>
          <w:rFonts w:cs="Noto Sans"/>
          <w:color w:val="FF9900"/>
          <w:sz w:val="14"/>
          <w:szCs w:val="18"/>
        </w:rPr>
        <w:t xml:space="preserve"> </w:t>
      </w:r>
      <w:r w:rsidRPr="00166987">
        <w:rPr>
          <w:rFonts w:cs="Noto Sans"/>
          <w:sz w:val="14"/>
          <w:szCs w:val="18"/>
        </w:rPr>
        <w:t xml:space="preserve">EXACTO CUMPLIMIENTO DE TODAS Y CADA UNA DE LAS OBLIGACIONES A SU CARGO, DERIVADAS DEL CONTRATO DE  </w:t>
      </w:r>
      <w:r w:rsidRPr="00166987">
        <w:rPr>
          <w:rFonts w:cs="Noto Sans"/>
          <w:sz w:val="14"/>
          <w:szCs w:val="18"/>
          <w:u w:val="single"/>
        </w:rPr>
        <w:t xml:space="preserve">(especificar </w:t>
      </w:r>
      <w:r w:rsidR="00F93398" w:rsidRPr="00166987">
        <w:rPr>
          <w:rFonts w:cs="Noto Sans"/>
          <w:sz w:val="14"/>
          <w:szCs w:val="18"/>
          <w:u w:val="single"/>
        </w:rPr>
        <w:t>qué</w:t>
      </w:r>
      <w:r w:rsidRPr="00166987">
        <w:rPr>
          <w:rFonts w:cs="Noto Sans"/>
          <w:sz w:val="14"/>
          <w:szCs w:val="18"/>
          <w:u w:val="single"/>
        </w:rPr>
        <w:t xml:space="preserve"> tipo de contrato, si es de adquisición, prestación de servicio, </w:t>
      </w:r>
      <w:proofErr w:type="spellStart"/>
      <w:r w:rsidRPr="00166987">
        <w:rPr>
          <w:rFonts w:cs="Noto Sans"/>
          <w:sz w:val="14"/>
          <w:szCs w:val="18"/>
          <w:u w:val="single"/>
        </w:rPr>
        <w:t>etc</w:t>
      </w:r>
      <w:proofErr w:type="spellEnd"/>
      <w:r w:rsidRPr="00166987">
        <w:rPr>
          <w:rFonts w:cs="Noto Sans"/>
          <w:sz w:val="14"/>
          <w:szCs w:val="18"/>
          <w:u w:val="single"/>
        </w:rPr>
        <w:t xml:space="preserve">) </w:t>
      </w:r>
      <w:r w:rsidRPr="00166987">
        <w:rPr>
          <w:rFonts w:cs="Noto Sans"/>
          <w:sz w:val="14"/>
          <w:szCs w:val="18"/>
        </w:rPr>
        <w:t xml:space="preserve"> NÚMERO </w:t>
      </w:r>
      <w:r w:rsidRPr="00166987">
        <w:rPr>
          <w:rFonts w:cs="Noto Sans"/>
          <w:sz w:val="14"/>
          <w:szCs w:val="18"/>
          <w:u w:val="single"/>
        </w:rPr>
        <w:t xml:space="preserve">(número de contrato) </w:t>
      </w:r>
      <w:r w:rsidRPr="00166987">
        <w:rPr>
          <w:rFonts w:cs="Noto Sans"/>
          <w:sz w:val="14"/>
          <w:szCs w:val="18"/>
        </w:rPr>
        <w:t xml:space="preserve"> DE FECHA </w:t>
      </w:r>
      <w:r w:rsidRPr="00166987">
        <w:rPr>
          <w:rFonts w:cs="Noto Sans"/>
          <w:sz w:val="14"/>
          <w:szCs w:val="18"/>
          <w:u w:val="single"/>
        </w:rPr>
        <w:t xml:space="preserve">(fecha de suscripción), </w:t>
      </w:r>
      <w:r w:rsidRPr="00166987">
        <w:rPr>
          <w:rFonts w:cs="Noto Sans"/>
          <w:sz w:val="14"/>
          <w:szCs w:val="18"/>
        </w:rPr>
        <w:t xml:space="preserve"> QUE SE ADJUDICÓ A DICHA EMPRESA CON MOTIVO DEL </w:t>
      </w:r>
      <w:r w:rsidRPr="00166987">
        <w:rPr>
          <w:rFonts w:cs="Noto Sans"/>
          <w:sz w:val="14"/>
          <w:szCs w:val="18"/>
          <w:u w:val="single"/>
        </w:rPr>
        <w:t xml:space="preserve">(especificar el procedimiento de contratación que se llevó a cabo, </w:t>
      </w:r>
      <w:r w:rsidR="00F76F4C" w:rsidRPr="00166987">
        <w:rPr>
          <w:rFonts w:cs="Noto Sans"/>
          <w:sz w:val="14"/>
          <w:szCs w:val="18"/>
          <w:u w:val="single"/>
        </w:rPr>
        <w:t>Licitación</w:t>
      </w:r>
      <w:r w:rsidRPr="00166987">
        <w:rPr>
          <w:rFonts w:cs="Noto Sans"/>
          <w:sz w:val="14"/>
          <w:szCs w:val="18"/>
          <w:u w:val="single"/>
        </w:rPr>
        <w:t xml:space="preserve"> pública, invitación a cuando menos tres personas, adjudicación directa, y en su caso, el número de ésta), </w:t>
      </w:r>
      <w:r w:rsidRPr="00166987">
        <w:rPr>
          <w:rFonts w:cs="Noto Sans"/>
          <w:sz w:val="14"/>
          <w:szCs w:val="18"/>
        </w:rPr>
        <w:t xml:space="preserve"> RELATIVO A </w:t>
      </w:r>
      <w:r w:rsidRPr="00166987">
        <w:rPr>
          <w:rFonts w:cs="Noto Sans"/>
          <w:sz w:val="14"/>
          <w:szCs w:val="18"/>
          <w:u w:val="single"/>
        </w:rPr>
        <w:t xml:space="preserve"> (objeto del contrato)</w:t>
      </w:r>
      <w:r w:rsidRPr="00166987">
        <w:rPr>
          <w:rFonts w:cs="Noto Sans"/>
          <w:sz w:val="14"/>
          <w:szCs w:val="18"/>
        </w:rPr>
        <w:t xml:space="preserve">;  LA PRESENTE FIANZA, </w:t>
      </w:r>
      <w:r w:rsidRPr="00166987">
        <w:rPr>
          <w:rFonts w:cs="Noto Sans"/>
          <w:b/>
          <w:sz w:val="14"/>
          <w:szCs w:val="18"/>
        </w:rPr>
        <w:t>TENDRÁ UNA VIGENCIA DE</w:t>
      </w:r>
      <w:r w:rsidRPr="00166987">
        <w:rPr>
          <w:rFonts w:cs="Noto Sans"/>
          <w:sz w:val="14"/>
          <w:szCs w:val="18"/>
        </w:rPr>
        <w:t xml:space="preserve"> </w:t>
      </w:r>
      <w:r w:rsidRPr="00166987">
        <w:rPr>
          <w:rFonts w:cs="Noto Sans"/>
          <w:b/>
          <w:sz w:val="14"/>
          <w:szCs w:val="18"/>
        </w:rPr>
        <w:t>(</w:t>
      </w:r>
      <w:r w:rsidRPr="00166987">
        <w:rPr>
          <w:rFonts w:cs="Noto Sans"/>
          <w:b/>
          <w:sz w:val="14"/>
          <w:szCs w:val="18"/>
          <w:u w:val="single"/>
        </w:rPr>
        <w:t>se deberá insertar el lapso de vigencia que se haya establecido en el contrato)</w:t>
      </w:r>
      <w:r w:rsidRPr="00166987">
        <w:rPr>
          <w:rFonts w:cs="Noto Sans"/>
          <w:sz w:val="14"/>
          <w:szCs w:val="18"/>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166987">
        <w:rPr>
          <w:rFonts w:cs="Noto Sans"/>
          <w:sz w:val="14"/>
          <w:szCs w:val="18"/>
          <w:u w:val="single"/>
        </w:rPr>
        <w:t>(especificar la institución afianzadora que expide la garantía)</w:t>
      </w:r>
      <w:r w:rsidRPr="00166987">
        <w:rPr>
          <w:rFonts w:cs="Noto Sans"/>
          <w:sz w:val="14"/>
          <w:szCs w:val="18"/>
        </w:rPr>
        <w:t xml:space="preserve">, EXPRESAMENTE SE OBLIGA A PAGAR AL INSTITUTO LA CANTIDAD GARANTIZADA O LA PARTE PROPORCIONAL DE LA MISMA, POSTERIORMENTE A QUE SE LE HAYAN APLICADO AL </w:t>
      </w:r>
      <w:r w:rsidRPr="00166987">
        <w:rPr>
          <w:rFonts w:cs="Noto Sans"/>
          <w:sz w:val="14"/>
          <w:szCs w:val="18"/>
          <w:u w:val="single"/>
        </w:rPr>
        <w:t>(proveedor, prestador de servicio, etc.)</w:t>
      </w:r>
      <w:r w:rsidRPr="00166987">
        <w:rPr>
          <w:rFonts w:cs="Noto Sans"/>
          <w:sz w:val="14"/>
          <w:szCs w:val="18"/>
        </w:rPr>
        <w:t xml:space="preserve"> LA TOTALIDAD DE LAS PENAS CONVENCIONALES ESTABLECIDAS EN LA CLÁUSULA </w:t>
      </w:r>
      <w:r w:rsidRPr="00166987">
        <w:rPr>
          <w:rFonts w:cs="Noto Sans"/>
          <w:sz w:val="14"/>
          <w:szCs w:val="18"/>
          <w:u w:val="single"/>
        </w:rPr>
        <w:t>(número de cláusula del contrato en que se estipulen las penas convencionales que en su caso deba pagar el fiado)</w:t>
      </w:r>
      <w:r w:rsidRPr="00166987">
        <w:rPr>
          <w:rFonts w:cs="Noto Sans"/>
          <w:sz w:val="14"/>
          <w:szCs w:val="18"/>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166987">
        <w:rPr>
          <w:rFonts w:cs="Noto Sans"/>
          <w:sz w:val="14"/>
          <w:szCs w:val="18"/>
          <w:u w:val="single"/>
        </w:rPr>
        <w:t>(especificar la institución afianzadora que expide la garantía)</w:t>
      </w:r>
      <w:r w:rsidRPr="00166987">
        <w:rPr>
          <w:rFonts w:cs="Noto Sans"/>
          <w:sz w:val="14"/>
          <w:szCs w:val="18"/>
        </w:rPr>
        <w:t xml:space="preserve">, EXPRESAMENTE CONSIENTE: </w:t>
      </w:r>
      <w:r w:rsidRPr="00166987">
        <w:rPr>
          <w:rFonts w:cs="Noto Sans"/>
          <w:b/>
          <w:bCs/>
          <w:sz w:val="14"/>
          <w:szCs w:val="18"/>
        </w:rPr>
        <w:t>A</w:t>
      </w:r>
      <w:r w:rsidRPr="00166987">
        <w:rPr>
          <w:rFonts w:cs="Noto Sans"/>
          <w:sz w:val="14"/>
          <w:szCs w:val="18"/>
        </w:rPr>
        <w:t xml:space="preserve">) QUE LA PRESENTE FIANZA SE OTORGA DE CONFORMIDAD CON LO ESTIPULADO EN EL CONTRATO ARRIBA INDICADO; </w:t>
      </w:r>
      <w:r w:rsidRPr="00166987">
        <w:rPr>
          <w:rFonts w:cs="Noto Sans"/>
          <w:b/>
          <w:bCs/>
          <w:sz w:val="14"/>
          <w:szCs w:val="18"/>
        </w:rPr>
        <w:t xml:space="preserve">B) </w:t>
      </w:r>
      <w:r w:rsidRPr="00166987">
        <w:rPr>
          <w:rFonts w:cs="Noto Sans"/>
          <w:sz w:val="14"/>
          <w:szCs w:val="18"/>
        </w:rPr>
        <w:t xml:space="preserve">QUE EN CASO DE INCUMPLIMIENTO POR PARTE DEL </w:t>
      </w:r>
      <w:r w:rsidRPr="00166987">
        <w:rPr>
          <w:rFonts w:cs="Noto Sans"/>
          <w:sz w:val="14"/>
          <w:szCs w:val="18"/>
          <w:u w:val="single"/>
        </w:rPr>
        <w:t>(proveedor, prestador de servicio, etc.)</w:t>
      </w:r>
      <w:r w:rsidRPr="00166987">
        <w:rPr>
          <w:rFonts w:cs="Noto Sans"/>
          <w:sz w:val="14"/>
          <w:szCs w:val="18"/>
        </w:rPr>
        <w:t xml:space="preserve">, A CUALQUIERA DE LAS OBLIGACIONES CONTENIDAS EN EL CONTRATO, EL INSTITUTO PODRÁ PRESENTAR RECLAMACIÓN DE LA MISMA DENTRO DEL PERIODO DE VIGENCIA ESTABLECIDO EN EL MISMO, E INCLUSO, DENTRO DEL PLAZO DE </w:t>
      </w:r>
      <w:r w:rsidRPr="00166987">
        <w:rPr>
          <w:rFonts w:cs="Noto Sans"/>
          <w:b/>
          <w:sz w:val="14"/>
          <w:szCs w:val="18"/>
        </w:rPr>
        <w:t>DIEZ MESES</w:t>
      </w:r>
      <w:r w:rsidRPr="00166987">
        <w:rPr>
          <w:rFonts w:cs="Noto Sans"/>
          <w:sz w:val="14"/>
          <w:szCs w:val="18"/>
        </w:rPr>
        <w:t xml:space="preserve">, CONTADOS A PARTIR DEL DÍA SIGUIENTE EN QUE CONCLUYA LA VIGENCIA DEL CONTRATO, O BIEN, A PARTIR DEL DÍA SIGUIENTE EN QUE EL INSTITUTO NOTIFIQUE POR ESCRITO AL </w:t>
      </w:r>
      <w:r w:rsidRPr="00166987">
        <w:rPr>
          <w:rFonts w:cs="Noto Sans"/>
          <w:sz w:val="14"/>
          <w:szCs w:val="18"/>
          <w:u w:val="single"/>
        </w:rPr>
        <w:t>(proveedor, prestador de servicio, etc.)</w:t>
      </w:r>
      <w:r w:rsidRPr="00166987">
        <w:rPr>
          <w:rFonts w:cs="Noto Sans"/>
          <w:sz w:val="14"/>
          <w:szCs w:val="18"/>
        </w:rPr>
        <w:t xml:space="preserve">, LA RESCISIÓN DEL INSTRUMENTO JURÍDICO; </w:t>
      </w:r>
      <w:r w:rsidRPr="00166987">
        <w:rPr>
          <w:rFonts w:cs="Noto Sans"/>
          <w:b/>
          <w:bCs/>
          <w:sz w:val="14"/>
          <w:szCs w:val="18"/>
        </w:rPr>
        <w:t xml:space="preserve">C) </w:t>
      </w:r>
      <w:r w:rsidRPr="00166987">
        <w:rPr>
          <w:rFonts w:cs="Noto Sans"/>
          <w:sz w:val="14"/>
          <w:szCs w:val="18"/>
        </w:rPr>
        <w:t xml:space="preserve">QUE PAGARÁ AL INSTITUTO LA CANTIDAD GARANTIZADA O LA PARTE PROPORCIONAL DE LA MISMA, POSTERIORMENTE A QUE SE LE HAYAN APLICADO AL </w:t>
      </w:r>
      <w:r w:rsidRPr="00166987">
        <w:rPr>
          <w:rFonts w:cs="Noto Sans"/>
          <w:sz w:val="14"/>
          <w:szCs w:val="18"/>
          <w:u w:val="single"/>
        </w:rPr>
        <w:t>(proveedor, prestador de servicio, etc.)</w:t>
      </w:r>
      <w:r w:rsidRPr="00166987">
        <w:rPr>
          <w:rFonts w:cs="Noto Sans"/>
          <w:sz w:val="14"/>
          <w:szCs w:val="18"/>
        </w:rPr>
        <w:t xml:space="preserve"> LA TOTALIDAD DE LAS PENAS CONVENCIONALES ESTABLECIDAS EN LA CLÁUSULA </w:t>
      </w:r>
      <w:r w:rsidRPr="00166987">
        <w:rPr>
          <w:rFonts w:cs="Noto Sans"/>
          <w:sz w:val="14"/>
          <w:szCs w:val="18"/>
          <w:u w:val="single"/>
        </w:rPr>
        <w:t>(número de cláusula del contrato en que se estipulen las penas convencionales que en su caso deba pagar el fiado)</w:t>
      </w:r>
      <w:r w:rsidRPr="00166987">
        <w:rPr>
          <w:rFonts w:cs="Noto Sans"/>
          <w:sz w:val="14"/>
          <w:szCs w:val="18"/>
        </w:rPr>
        <w:t xml:space="preserve"> DEL CONTRATO DE REFERENCIA, MISMAS QUE NO PODRÁN SER SUPERIORES A LA SUMA QUE SE AFIANZA Y/O POR CUALQUIER OTRO INCUMPLIMIENTO EN QUE INCURRA EL FIADO; </w:t>
      </w:r>
      <w:r w:rsidRPr="00166987">
        <w:rPr>
          <w:rFonts w:cs="Noto Sans"/>
          <w:b/>
          <w:bCs/>
          <w:sz w:val="14"/>
          <w:szCs w:val="18"/>
        </w:rPr>
        <w:t xml:space="preserve">D) </w:t>
      </w:r>
      <w:r w:rsidRPr="00166987">
        <w:rPr>
          <w:rFonts w:cs="Noto Sans"/>
          <w:sz w:val="14"/>
          <w:szCs w:val="18"/>
        </w:rPr>
        <w:t xml:space="preserve">QUE LA FIANZA SOLO PODRÁ SER CANCELADA A SOLICITUD  EXPRESA Y PREVIA AUTORIZACIÓN POR ESCRITO DEL INSTITUTO MEXICANO DEL SEGURO SOCIAL; </w:t>
      </w:r>
      <w:r w:rsidRPr="00166987">
        <w:rPr>
          <w:rFonts w:cs="Noto Sans"/>
          <w:b/>
          <w:bCs/>
          <w:sz w:val="14"/>
          <w:szCs w:val="18"/>
        </w:rPr>
        <w:t xml:space="preserve">E) </w:t>
      </w:r>
      <w:r w:rsidRPr="00166987">
        <w:rPr>
          <w:rFonts w:cs="Noto Sans"/>
          <w:sz w:val="14"/>
          <w:szCs w:val="18"/>
        </w:rPr>
        <w:t xml:space="preserve"> QUE DA SU CONSENTIMIENTO AL INSTITUTO EN LO REFERENTE AL ARTÍCULO 119 DE LA LEY FEDERAL DE INSTITUCIONES DE FIANZAS PARA  EL CUMPLIMIENTO DE LAS OBLIGACIONES QUE SE AFIANZAN; </w:t>
      </w:r>
      <w:r w:rsidRPr="00166987">
        <w:rPr>
          <w:rFonts w:cs="Noto Sans"/>
          <w:b/>
          <w:bCs/>
          <w:sz w:val="14"/>
          <w:szCs w:val="18"/>
        </w:rPr>
        <w:t xml:space="preserve">F) </w:t>
      </w:r>
      <w:r w:rsidRPr="00166987">
        <w:rPr>
          <w:rFonts w:cs="Noto Sans"/>
          <w:sz w:val="14"/>
          <w:szCs w:val="18"/>
        </w:rPr>
        <w:t xml:space="preserve">QUE </w:t>
      </w:r>
      <w:r w:rsidRPr="00166987">
        <w:rPr>
          <w:rFonts w:cs="Noto Sans"/>
          <w:caps/>
          <w:sz w:val="14"/>
          <w:szCs w:val="18"/>
        </w:rPr>
        <w:t>si es prorrogado el plazo establecido para EL CUMPLIMIENTO DEL CONTRATO, o exista espera, la vigencia de esta fianza quedarÁ AUTOMÁTICAMENTE prorrogada en concordancia con dicha prÓrroga o espera;</w:t>
      </w:r>
      <w:r w:rsidRPr="00166987">
        <w:rPr>
          <w:rFonts w:cs="Noto Sans"/>
          <w:b/>
          <w:caps/>
          <w:sz w:val="14"/>
          <w:szCs w:val="18"/>
        </w:rPr>
        <w:t xml:space="preserve"> G) </w:t>
      </w:r>
      <w:r w:rsidRPr="00166987">
        <w:rPr>
          <w:rFonts w:cs="Noto Sans"/>
          <w:sz w:val="14"/>
          <w:szCs w:val="18"/>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166987">
        <w:rPr>
          <w:rFonts w:cs="Noto Sans"/>
          <w:sz w:val="14"/>
          <w:szCs w:val="18"/>
          <w:u w:val="single"/>
        </w:rPr>
        <w:t>(especificar la institución afianzadora que expide la garantía)</w:t>
      </w:r>
      <w:r w:rsidRPr="00166987">
        <w:rPr>
          <w:rFonts w:cs="Noto Sans"/>
          <w:sz w:val="14"/>
          <w:szCs w:val="18"/>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r w:rsidR="00E57E59" w:rsidRPr="00166987">
        <w:rPr>
          <w:rFonts w:cs="Noto Sans"/>
          <w:sz w:val="14"/>
          <w:szCs w:val="18"/>
        </w:rPr>
        <w:br w:type="page"/>
      </w:r>
    </w:p>
    <w:p w14:paraId="5D51195C" w14:textId="27B1C776" w:rsidR="00C61654" w:rsidRPr="00166987" w:rsidRDefault="00C058CC" w:rsidP="00837244">
      <w:pPr>
        <w:pStyle w:val="Ttulo2"/>
      </w:pPr>
      <w:bookmarkStart w:id="219" w:name="ANEXO_4"/>
      <w:bookmarkStart w:id="220" w:name="_Toc221527767"/>
      <w:r w:rsidRPr="00166987">
        <w:lastRenderedPageBreak/>
        <w:t xml:space="preserve">Anexo </w:t>
      </w:r>
      <w:r w:rsidR="00934E4A" w:rsidRPr="00166987">
        <w:t xml:space="preserve">No. </w:t>
      </w:r>
      <w:r w:rsidR="00FA7310" w:rsidRPr="00166987">
        <w:t>4</w:t>
      </w:r>
      <w:r w:rsidR="00024542" w:rsidRPr="00166987">
        <w:t xml:space="preserve"> </w:t>
      </w:r>
      <w:bookmarkEnd w:id="219"/>
      <w:r w:rsidR="00E567E7" w:rsidRPr="00166987">
        <w:t xml:space="preserve">Escrito </w:t>
      </w:r>
      <w:r w:rsidR="00C61654" w:rsidRPr="00166987">
        <w:t xml:space="preserve">de </w:t>
      </w:r>
      <w:r w:rsidR="00E567E7" w:rsidRPr="00166987">
        <w:t xml:space="preserve">Interés </w:t>
      </w:r>
      <w:r w:rsidR="00C61654" w:rsidRPr="00166987">
        <w:t>en parti</w:t>
      </w:r>
      <w:r w:rsidRPr="00166987">
        <w:t xml:space="preserve">cipar en la presente </w:t>
      </w:r>
      <w:r w:rsidR="0068478B" w:rsidRPr="00166987">
        <w:t>Licitación</w:t>
      </w:r>
      <w:bookmarkEnd w:id="220"/>
    </w:p>
    <w:p w14:paraId="0B46B8A4" w14:textId="77777777" w:rsidR="00C61654" w:rsidRPr="00166987" w:rsidRDefault="00C61654" w:rsidP="00DA309B">
      <w:pPr>
        <w:rPr>
          <w:rFonts w:cs="Noto Sans"/>
          <w:noProof/>
          <w:szCs w:val="18"/>
          <w:lang w:val="es-ES_tradnl"/>
        </w:rPr>
      </w:pPr>
    </w:p>
    <w:p w14:paraId="3326135E" w14:textId="77777777" w:rsidR="00C61654" w:rsidRPr="00166987" w:rsidRDefault="00C61654" w:rsidP="00DA309B">
      <w:pPr>
        <w:jc w:val="right"/>
        <w:rPr>
          <w:rFonts w:cs="Noto Sans"/>
          <w:noProof/>
          <w:szCs w:val="18"/>
          <w:lang w:val="es-ES_tradnl"/>
        </w:rPr>
      </w:pPr>
    </w:p>
    <w:p w14:paraId="56C1C1EE" w14:textId="1E8E17AE" w:rsidR="00C61654" w:rsidRPr="00166987" w:rsidRDefault="00C61654" w:rsidP="00DA309B">
      <w:pPr>
        <w:jc w:val="right"/>
        <w:rPr>
          <w:rFonts w:cs="Noto Sans"/>
          <w:noProof/>
          <w:szCs w:val="18"/>
          <w:lang w:val="es-ES_tradnl"/>
        </w:rPr>
      </w:pPr>
      <w:r w:rsidRPr="00166987">
        <w:rPr>
          <w:rFonts w:cs="Noto Sans"/>
          <w:noProof/>
          <w:szCs w:val="18"/>
          <w:lang w:val="es-ES_tradnl"/>
        </w:rPr>
        <w:t xml:space="preserve">Ciudad de </w:t>
      </w:r>
      <w:r w:rsidR="00DF4D60" w:rsidRPr="00166987">
        <w:rPr>
          <w:rFonts w:cs="Noto Sans"/>
          <w:noProof/>
          <w:szCs w:val="18"/>
          <w:lang w:val="es-ES_tradnl"/>
        </w:rPr>
        <w:t>Querétaro</w:t>
      </w:r>
      <w:r w:rsidRPr="00166987">
        <w:rPr>
          <w:rFonts w:cs="Noto Sans"/>
          <w:noProof/>
          <w:szCs w:val="18"/>
          <w:lang w:val="es-ES_tradnl"/>
        </w:rPr>
        <w:t xml:space="preserve">, a _______ de _________________de </w:t>
      </w:r>
      <w:r w:rsidR="000A3A78" w:rsidRPr="00166987">
        <w:rPr>
          <w:rFonts w:cs="Noto Sans"/>
          <w:noProof/>
          <w:szCs w:val="18"/>
          <w:lang w:val="es-ES_tradnl"/>
        </w:rPr>
        <w:t>2026</w:t>
      </w:r>
      <w:r w:rsidRPr="00166987">
        <w:rPr>
          <w:rFonts w:cs="Noto Sans"/>
          <w:noProof/>
          <w:szCs w:val="18"/>
          <w:lang w:val="es-ES_tradnl"/>
        </w:rPr>
        <w:t>.</w:t>
      </w:r>
    </w:p>
    <w:p w14:paraId="6239BDEC" w14:textId="77777777" w:rsidR="00C61654" w:rsidRPr="00166987" w:rsidRDefault="00C61654" w:rsidP="00DA309B">
      <w:pPr>
        <w:rPr>
          <w:rFonts w:cs="Noto Sans"/>
          <w:noProof/>
          <w:szCs w:val="18"/>
          <w:lang w:val="es-ES_tradnl"/>
        </w:rPr>
      </w:pPr>
    </w:p>
    <w:p w14:paraId="5C37E73E" w14:textId="77777777" w:rsidR="00C61654" w:rsidRPr="00166987" w:rsidRDefault="00C61654" w:rsidP="00DA309B">
      <w:pPr>
        <w:rPr>
          <w:rFonts w:cs="Noto Sans"/>
          <w:noProof/>
          <w:szCs w:val="18"/>
          <w:lang w:val="es-ES_tradnl"/>
        </w:rPr>
      </w:pPr>
    </w:p>
    <w:p w14:paraId="67AF0D90" w14:textId="77777777" w:rsidR="00C61654" w:rsidRPr="00166987" w:rsidRDefault="00C61654" w:rsidP="00DA309B">
      <w:pPr>
        <w:rPr>
          <w:rFonts w:cs="Noto Sans"/>
          <w:noProof/>
          <w:szCs w:val="18"/>
          <w:lang w:val="es-ES_tradnl"/>
        </w:rPr>
      </w:pPr>
      <w:r w:rsidRPr="00166987">
        <w:rPr>
          <w:rFonts w:cs="Noto Sans"/>
          <w:noProof/>
          <w:szCs w:val="18"/>
          <w:lang w:val="es-ES_tradnl"/>
        </w:rPr>
        <w:t>_____( nombre del represetante legal)________ manifiesto bajo protesta a decir verdad, lo siguiente:</w:t>
      </w:r>
    </w:p>
    <w:p w14:paraId="41A83790" w14:textId="77777777" w:rsidR="00C61654" w:rsidRPr="00166987" w:rsidRDefault="00C61654" w:rsidP="00DA309B">
      <w:pPr>
        <w:rPr>
          <w:rFonts w:cs="Noto Sans"/>
          <w:noProof/>
          <w:szCs w:val="18"/>
          <w:lang w:val="es-ES_tradnl"/>
        </w:rPr>
      </w:pPr>
    </w:p>
    <w:p w14:paraId="6D685884" w14:textId="53CF4E45" w:rsidR="00C61654" w:rsidRPr="00166987" w:rsidRDefault="00C61654" w:rsidP="00DA309B">
      <w:pPr>
        <w:rPr>
          <w:rFonts w:cs="Noto Sans"/>
          <w:noProof/>
          <w:szCs w:val="18"/>
          <w:lang w:val="es-ES_tradnl"/>
        </w:rPr>
      </w:pPr>
      <w:r w:rsidRPr="00166987">
        <w:rPr>
          <w:rFonts w:cs="Noto Sans"/>
          <w:noProof/>
          <w:szCs w:val="18"/>
          <w:lang w:val="es-ES_tradnl"/>
        </w:rPr>
        <w:t xml:space="preserve">Con fundamento en el </w:t>
      </w:r>
      <w:r w:rsidR="00934892" w:rsidRPr="00166987">
        <w:rPr>
          <w:rFonts w:cs="Noto Sans"/>
          <w:noProof/>
          <w:szCs w:val="18"/>
          <w:lang w:val="es-ES_tradnl"/>
        </w:rPr>
        <w:t>artículo 44</w:t>
      </w:r>
      <w:r w:rsidRPr="00166987">
        <w:rPr>
          <w:rFonts w:cs="Noto Sans"/>
          <w:noProof/>
          <w:szCs w:val="18"/>
          <w:lang w:val="es-ES_tradnl"/>
        </w:rPr>
        <w:t xml:space="preserve"> segundo párrafo de la Ley de Adquisiciones, Arrendamientos y Servicios del Sector Publico, </w:t>
      </w:r>
      <w:r w:rsidRPr="00166987">
        <w:rPr>
          <w:rFonts w:cs="Noto Sans"/>
          <w:b/>
          <w:noProof/>
          <w:szCs w:val="18"/>
          <w:u w:val="single"/>
          <w:lang w:val="es-ES_tradnl"/>
        </w:rPr>
        <w:t>expreso mi interes en participar</w:t>
      </w:r>
      <w:r w:rsidRPr="00166987">
        <w:rPr>
          <w:rFonts w:cs="Noto Sans"/>
          <w:noProof/>
          <w:szCs w:val="18"/>
          <w:lang w:val="es-ES_tradnl"/>
        </w:rPr>
        <w:t xml:space="preserve"> en la </w:t>
      </w:r>
      <w:r w:rsidR="00835346" w:rsidRPr="00166987">
        <w:rPr>
          <w:rFonts w:cs="Noto Sans"/>
          <w:noProof/>
          <w:szCs w:val="18"/>
          <w:lang w:val="es-ES_tradnl"/>
        </w:rPr>
        <w:t>Licitación Pública Internacional Bajo la Cobertura de Tratados</w:t>
      </w:r>
      <w:r w:rsidRPr="00166987">
        <w:rPr>
          <w:rFonts w:cs="Noto Sans"/>
          <w:noProof/>
          <w:szCs w:val="18"/>
          <w:lang w:val="es-ES_tradnl"/>
        </w:rPr>
        <w:t xml:space="preserve"> número </w:t>
      </w:r>
      <w:r w:rsidR="009E7D10" w:rsidRPr="00166987">
        <w:rPr>
          <w:rFonts w:cs="Noto Sans"/>
          <w:noProof/>
          <w:szCs w:val="18"/>
          <w:lang w:val="es-ES_tradnl"/>
        </w:rPr>
        <w:t>LA-50-GYR-050GYR075-_-__-2026</w:t>
      </w:r>
      <w:r w:rsidRPr="00166987">
        <w:rPr>
          <w:rFonts w:cs="Noto Sans"/>
          <w:noProof/>
          <w:szCs w:val="18"/>
        </w:rPr>
        <w:t>.</w:t>
      </w:r>
    </w:p>
    <w:p w14:paraId="5718AB8D" w14:textId="77777777" w:rsidR="00C61654" w:rsidRPr="00166987" w:rsidRDefault="00C61654" w:rsidP="00DA309B">
      <w:pPr>
        <w:rPr>
          <w:rFonts w:cs="Noto Sans"/>
          <w:noProof/>
          <w:szCs w:val="18"/>
          <w:lang w:val="es-ES_tradnl"/>
        </w:rPr>
      </w:pPr>
    </w:p>
    <w:p w14:paraId="687A13C4" w14:textId="77777777" w:rsidR="00C61654" w:rsidRPr="00166987" w:rsidRDefault="00C61654" w:rsidP="00DA309B">
      <w:pPr>
        <w:rPr>
          <w:rFonts w:cs="Noto Sans"/>
          <w:noProof/>
          <w:szCs w:val="18"/>
          <w:lang w:val="es-ES_tradnl"/>
        </w:rPr>
      </w:pPr>
      <w:r w:rsidRPr="00166987">
        <w:rPr>
          <w:rFonts w:cs="Noto Sans"/>
          <w:noProof/>
          <w:szCs w:val="18"/>
          <w:lang w:val="es-ES_tradnl"/>
        </w:rPr>
        <w:t>Conforme al artículo 45 del RLAASSP, hago constar los siguientes datos:</w:t>
      </w:r>
    </w:p>
    <w:p w14:paraId="2E553459" w14:textId="77777777" w:rsidR="00C61654" w:rsidRPr="00166987" w:rsidRDefault="00C61654" w:rsidP="006900D9">
      <w:pPr>
        <w:tabs>
          <w:tab w:val="left" w:pos="6240"/>
        </w:tabs>
        <w:suppressAutoHyphens/>
        <w:rPr>
          <w:rFonts w:eastAsia="Times New Roman" w:cs="Noto Sans"/>
          <w:b/>
          <w:bCs/>
          <w:noProof/>
          <w:kern w:val="1"/>
          <w:szCs w:val="18"/>
          <w:lang w:val="es-ES_tradnl" w:eastAsia="ar-SA"/>
        </w:rPr>
      </w:pPr>
    </w:p>
    <w:tbl>
      <w:tblPr>
        <w:tblW w:w="1063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68"/>
        <w:gridCol w:w="10064"/>
      </w:tblGrid>
      <w:tr w:rsidR="00AD20CD" w:rsidRPr="00166987" w14:paraId="1572CA83" w14:textId="77777777" w:rsidTr="00B928A9">
        <w:trPr>
          <w:cantSplit/>
          <w:trHeight w:val="3223"/>
        </w:trPr>
        <w:tc>
          <w:tcPr>
            <w:tcW w:w="568" w:type="dxa"/>
            <w:shd w:val="clear" w:color="auto" w:fill="632423" w:themeFill="accent2" w:themeFillShade="80"/>
            <w:textDirection w:val="btLr"/>
            <w:vAlign w:val="center"/>
          </w:tcPr>
          <w:p w14:paraId="15C614A0" w14:textId="77777777" w:rsidR="00AD20CD" w:rsidRPr="00166987" w:rsidRDefault="00AD20CD" w:rsidP="00984348">
            <w:pPr>
              <w:suppressAutoHyphens/>
              <w:jc w:val="center"/>
              <w:rPr>
                <w:rFonts w:eastAsia="Calibri" w:cs="Noto Sans"/>
                <w:b/>
                <w:color w:val="FFFFFF" w:themeColor="background1"/>
                <w:szCs w:val="18"/>
                <w:lang w:val="es-ES" w:eastAsia="ar-SA"/>
              </w:rPr>
            </w:pPr>
            <w:r w:rsidRPr="00166987">
              <w:rPr>
                <w:rFonts w:eastAsia="Calibri" w:cs="Noto Sans"/>
                <w:b/>
                <w:color w:val="FFFFFF" w:themeColor="background1"/>
                <w:szCs w:val="18"/>
                <w:lang w:val="es-ES" w:eastAsia="ar-SA"/>
              </w:rPr>
              <w:t>Del</w:t>
            </w:r>
          </w:p>
          <w:p w14:paraId="6B11ECE1" w14:textId="77777777" w:rsidR="00AD20CD" w:rsidRPr="00166987" w:rsidRDefault="00AD20CD" w:rsidP="00984348">
            <w:pPr>
              <w:suppressAutoHyphens/>
              <w:jc w:val="center"/>
              <w:rPr>
                <w:rFonts w:eastAsia="Calibri" w:cs="Noto Sans"/>
                <w:b/>
                <w:color w:val="FFFFFF" w:themeColor="background1"/>
                <w:szCs w:val="18"/>
                <w:lang w:eastAsia="ar-SA"/>
              </w:rPr>
            </w:pPr>
            <w:r w:rsidRPr="00166987">
              <w:rPr>
                <w:rFonts w:eastAsia="Calibri" w:cs="Noto Sans"/>
                <w:b/>
                <w:color w:val="FFFFFF" w:themeColor="background1"/>
                <w:szCs w:val="18"/>
                <w:lang w:val="es-ES" w:eastAsia="ar-SA"/>
              </w:rPr>
              <w:t>licitante</w:t>
            </w:r>
          </w:p>
        </w:tc>
        <w:tc>
          <w:tcPr>
            <w:tcW w:w="10064" w:type="dxa"/>
          </w:tcPr>
          <w:p w14:paraId="29B95AC4" w14:textId="77777777" w:rsidR="00AD20CD" w:rsidRPr="00166987" w:rsidRDefault="00AD20CD" w:rsidP="00984348">
            <w:pPr>
              <w:suppressAutoHyphens/>
              <w:rPr>
                <w:rFonts w:eastAsia="Calibri" w:cs="Noto Sans"/>
                <w:szCs w:val="18"/>
                <w:lang w:val="es-ES" w:eastAsia="ar-SA"/>
              </w:rPr>
            </w:pPr>
            <w:r w:rsidRPr="00166987">
              <w:rPr>
                <w:rFonts w:eastAsia="Calibri" w:cs="Noto Sans"/>
                <w:szCs w:val="18"/>
                <w:lang w:val="es-ES" w:eastAsia="ar-SA"/>
              </w:rPr>
              <w:t xml:space="preserve">Registro Federal de Contribuyentes: </w:t>
            </w:r>
          </w:p>
          <w:p w14:paraId="46DBE1C0" w14:textId="77777777" w:rsidR="00AD20CD" w:rsidRPr="00166987" w:rsidRDefault="00AD20CD" w:rsidP="00984348">
            <w:pPr>
              <w:suppressAutoHyphens/>
              <w:rPr>
                <w:rFonts w:eastAsia="Calibri" w:cs="Noto Sans"/>
                <w:szCs w:val="18"/>
                <w:lang w:val="es-ES" w:eastAsia="ar-SA"/>
              </w:rPr>
            </w:pPr>
            <w:r w:rsidRPr="00166987">
              <w:rPr>
                <w:rFonts w:eastAsia="Calibri" w:cs="Noto Sans"/>
                <w:szCs w:val="18"/>
                <w:lang w:val="es-ES" w:eastAsia="ar-SA"/>
              </w:rPr>
              <w:t>Nombre:</w:t>
            </w:r>
          </w:p>
          <w:p w14:paraId="7C7066B3" w14:textId="77777777" w:rsidR="00AD20CD" w:rsidRPr="00166987" w:rsidRDefault="00AD20CD" w:rsidP="00984348">
            <w:pPr>
              <w:suppressAutoHyphens/>
              <w:rPr>
                <w:rFonts w:eastAsia="Calibri" w:cs="Noto Sans"/>
                <w:szCs w:val="18"/>
                <w:lang w:val="es-ES" w:eastAsia="ar-SA"/>
              </w:rPr>
            </w:pPr>
            <w:r w:rsidRPr="00166987">
              <w:rPr>
                <w:rFonts w:eastAsia="Calibri" w:cs="Noto Sans"/>
                <w:szCs w:val="18"/>
                <w:lang w:val="es-ES" w:eastAsia="ar-SA"/>
              </w:rPr>
              <w:t xml:space="preserve">Domicilio: calle y número: </w:t>
            </w:r>
          </w:p>
          <w:p w14:paraId="7F20ED11" w14:textId="77777777" w:rsidR="00AD20CD" w:rsidRPr="00166987" w:rsidRDefault="00AD20CD" w:rsidP="00984348">
            <w:pPr>
              <w:suppressAutoHyphens/>
              <w:rPr>
                <w:rFonts w:eastAsia="Calibri" w:cs="Noto Sans"/>
                <w:szCs w:val="18"/>
                <w:lang w:val="es-ES" w:eastAsia="ar-SA"/>
              </w:rPr>
            </w:pPr>
            <w:r w:rsidRPr="00166987">
              <w:rPr>
                <w:rFonts w:eastAsia="Calibri" w:cs="Noto Sans"/>
                <w:szCs w:val="18"/>
                <w:lang w:val="es-ES" w:eastAsia="ar-SA"/>
              </w:rPr>
              <w:t>Colonia:                                                               Alcaldía o Municipio:</w:t>
            </w:r>
          </w:p>
          <w:p w14:paraId="2D3391C0" w14:textId="77777777" w:rsidR="00AD20CD" w:rsidRPr="00166987" w:rsidRDefault="00AD20CD" w:rsidP="00984348">
            <w:pPr>
              <w:suppressAutoHyphens/>
              <w:rPr>
                <w:rFonts w:eastAsia="Calibri" w:cs="Noto Sans"/>
                <w:szCs w:val="18"/>
                <w:lang w:val="es-ES" w:eastAsia="ar-SA"/>
              </w:rPr>
            </w:pPr>
            <w:r w:rsidRPr="00166987">
              <w:rPr>
                <w:rFonts w:eastAsia="Calibri" w:cs="Noto Sans"/>
                <w:szCs w:val="18"/>
                <w:lang w:val="es-ES" w:eastAsia="ar-SA"/>
              </w:rPr>
              <w:t>Código postal:                                                   Entidad Federativa:</w:t>
            </w:r>
          </w:p>
          <w:p w14:paraId="2E6B2DDF" w14:textId="77777777" w:rsidR="00AD20CD" w:rsidRPr="00166987" w:rsidRDefault="00AD20CD" w:rsidP="00984348">
            <w:pPr>
              <w:suppressAutoHyphens/>
              <w:rPr>
                <w:rFonts w:eastAsia="Calibri" w:cs="Noto Sans"/>
                <w:szCs w:val="18"/>
                <w:lang w:val="es-ES" w:eastAsia="ar-SA"/>
              </w:rPr>
            </w:pPr>
            <w:r w:rsidRPr="00166987">
              <w:rPr>
                <w:rFonts w:eastAsia="Calibri" w:cs="Noto Sans"/>
                <w:szCs w:val="18"/>
                <w:lang w:val="es-ES" w:eastAsia="ar-SA"/>
              </w:rPr>
              <w:t>Correo electrónico:</w:t>
            </w:r>
          </w:p>
          <w:p w14:paraId="60CB838D" w14:textId="77777777" w:rsidR="00AD20CD" w:rsidRPr="00166987" w:rsidRDefault="00AD20CD" w:rsidP="00984348">
            <w:pPr>
              <w:suppressAutoHyphens/>
              <w:rPr>
                <w:rFonts w:eastAsia="Calibri" w:cs="Noto Sans"/>
                <w:szCs w:val="18"/>
                <w:lang w:val="es-ES" w:eastAsia="ar-SA"/>
              </w:rPr>
            </w:pPr>
            <w:r w:rsidRPr="00166987">
              <w:rPr>
                <w:rFonts w:eastAsia="Calibri" w:cs="Noto Sans"/>
                <w:szCs w:val="18"/>
                <w:lang w:val="es-ES" w:eastAsia="ar-SA"/>
              </w:rPr>
              <w:t>No. de la escritura pública en la que consta su acta constitutiva:                         Fecha:</w:t>
            </w:r>
          </w:p>
          <w:p w14:paraId="7A829342" w14:textId="77777777" w:rsidR="00AD20CD" w:rsidRPr="00166987" w:rsidRDefault="00AD20CD" w:rsidP="00984348">
            <w:pPr>
              <w:suppressAutoHyphens/>
              <w:rPr>
                <w:rFonts w:eastAsia="Calibri" w:cs="Noto Sans"/>
                <w:szCs w:val="18"/>
                <w:lang w:val="es-ES" w:eastAsia="ar-SA"/>
              </w:rPr>
            </w:pPr>
          </w:p>
          <w:p w14:paraId="7E583F69" w14:textId="77777777" w:rsidR="00AD20CD" w:rsidRPr="00166987" w:rsidRDefault="00AD20CD" w:rsidP="00984348">
            <w:pPr>
              <w:suppressAutoHyphens/>
              <w:rPr>
                <w:rFonts w:eastAsia="Calibri" w:cs="Noto Sans"/>
                <w:szCs w:val="18"/>
                <w:lang w:val="es-ES" w:eastAsia="ar-SA"/>
              </w:rPr>
            </w:pPr>
            <w:r w:rsidRPr="00166987">
              <w:rPr>
                <w:rFonts w:eastAsia="Calibri" w:cs="Noto Sans"/>
                <w:szCs w:val="18"/>
                <w:lang w:val="es-ES" w:eastAsia="ar-SA"/>
              </w:rPr>
              <w:t>Nombre de los socios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166987" w14:paraId="7DA4269D" w14:textId="77777777" w:rsidTr="00984348">
              <w:tc>
                <w:tcPr>
                  <w:tcW w:w="3116" w:type="dxa"/>
                  <w:shd w:val="clear" w:color="auto" w:fill="D9D9D9" w:themeFill="background1" w:themeFillShade="D9"/>
                </w:tcPr>
                <w:p w14:paraId="1A85A9D7" w14:textId="77777777" w:rsidR="00AD20CD" w:rsidRPr="00166987" w:rsidRDefault="00AD20CD" w:rsidP="00984348">
                  <w:pPr>
                    <w:suppressAutoHyphens/>
                    <w:jc w:val="center"/>
                    <w:rPr>
                      <w:rFonts w:eastAsia="Calibri" w:cs="Noto Sans"/>
                      <w:szCs w:val="18"/>
                      <w:lang w:val="es-ES" w:eastAsia="ar-SA"/>
                    </w:rPr>
                  </w:pPr>
                  <w:r w:rsidRPr="00166987">
                    <w:rPr>
                      <w:rFonts w:eastAsia="Calibri" w:cs="Noto Sans"/>
                      <w:szCs w:val="18"/>
                      <w:lang w:val="es-ES" w:eastAsia="ar-SA"/>
                    </w:rPr>
                    <w:t>Apellido Paterno</w:t>
                  </w:r>
                </w:p>
              </w:tc>
              <w:tc>
                <w:tcPr>
                  <w:tcW w:w="3116" w:type="dxa"/>
                  <w:shd w:val="clear" w:color="auto" w:fill="D9D9D9" w:themeFill="background1" w:themeFillShade="D9"/>
                </w:tcPr>
                <w:p w14:paraId="14D158FA" w14:textId="77777777" w:rsidR="00AD20CD" w:rsidRPr="00166987" w:rsidRDefault="00AD20CD" w:rsidP="00984348">
                  <w:pPr>
                    <w:suppressAutoHyphens/>
                    <w:jc w:val="center"/>
                    <w:rPr>
                      <w:rFonts w:eastAsia="Calibri" w:cs="Noto Sans"/>
                      <w:szCs w:val="18"/>
                      <w:lang w:val="es-ES" w:eastAsia="ar-SA"/>
                    </w:rPr>
                  </w:pPr>
                  <w:r w:rsidRPr="00166987">
                    <w:rPr>
                      <w:rFonts w:eastAsia="Calibri" w:cs="Noto Sans"/>
                      <w:szCs w:val="18"/>
                      <w:lang w:val="es-ES" w:eastAsia="ar-SA"/>
                    </w:rPr>
                    <w:t>Apellido Materno</w:t>
                  </w:r>
                </w:p>
              </w:tc>
              <w:tc>
                <w:tcPr>
                  <w:tcW w:w="3117" w:type="dxa"/>
                  <w:shd w:val="clear" w:color="auto" w:fill="D9D9D9" w:themeFill="background1" w:themeFillShade="D9"/>
                </w:tcPr>
                <w:p w14:paraId="3E4F2751" w14:textId="77777777" w:rsidR="00AD20CD" w:rsidRPr="00166987" w:rsidRDefault="00AD20CD" w:rsidP="00984348">
                  <w:pPr>
                    <w:suppressAutoHyphens/>
                    <w:jc w:val="center"/>
                    <w:rPr>
                      <w:rFonts w:eastAsia="Calibri" w:cs="Noto Sans"/>
                      <w:szCs w:val="18"/>
                      <w:lang w:val="es-ES" w:eastAsia="ar-SA"/>
                    </w:rPr>
                  </w:pPr>
                  <w:r w:rsidRPr="00166987">
                    <w:rPr>
                      <w:rFonts w:eastAsia="Calibri" w:cs="Noto Sans"/>
                      <w:szCs w:val="18"/>
                      <w:lang w:val="es-ES" w:eastAsia="ar-SA"/>
                    </w:rPr>
                    <w:t>Nombre(s)</w:t>
                  </w:r>
                </w:p>
              </w:tc>
            </w:tr>
            <w:tr w:rsidR="00AD20CD" w:rsidRPr="00166987" w14:paraId="383A0819" w14:textId="77777777" w:rsidTr="00984348">
              <w:tc>
                <w:tcPr>
                  <w:tcW w:w="3116" w:type="dxa"/>
                </w:tcPr>
                <w:p w14:paraId="1D6A4D39" w14:textId="77777777" w:rsidR="00AD20CD" w:rsidRPr="00166987" w:rsidRDefault="00AD20CD" w:rsidP="00984348">
                  <w:pPr>
                    <w:suppressAutoHyphens/>
                    <w:rPr>
                      <w:rFonts w:eastAsia="Calibri" w:cs="Noto Sans"/>
                      <w:szCs w:val="18"/>
                      <w:lang w:val="es-ES" w:eastAsia="ar-SA"/>
                    </w:rPr>
                  </w:pPr>
                </w:p>
              </w:tc>
              <w:tc>
                <w:tcPr>
                  <w:tcW w:w="3116" w:type="dxa"/>
                </w:tcPr>
                <w:p w14:paraId="122144AC" w14:textId="77777777" w:rsidR="00AD20CD" w:rsidRPr="00166987" w:rsidRDefault="00AD20CD" w:rsidP="00984348">
                  <w:pPr>
                    <w:suppressAutoHyphens/>
                    <w:rPr>
                      <w:rFonts w:eastAsia="Calibri" w:cs="Noto Sans"/>
                      <w:szCs w:val="18"/>
                      <w:lang w:val="es-ES" w:eastAsia="ar-SA"/>
                    </w:rPr>
                  </w:pPr>
                </w:p>
              </w:tc>
              <w:tc>
                <w:tcPr>
                  <w:tcW w:w="3117" w:type="dxa"/>
                </w:tcPr>
                <w:p w14:paraId="21544078" w14:textId="77777777" w:rsidR="00AD20CD" w:rsidRPr="00166987" w:rsidRDefault="00AD20CD" w:rsidP="00984348">
                  <w:pPr>
                    <w:suppressAutoHyphens/>
                    <w:rPr>
                      <w:rFonts w:eastAsia="Calibri" w:cs="Noto Sans"/>
                      <w:szCs w:val="18"/>
                      <w:lang w:val="es-ES" w:eastAsia="ar-SA"/>
                    </w:rPr>
                  </w:pPr>
                </w:p>
              </w:tc>
            </w:tr>
          </w:tbl>
          <w:p w14:paraId="25556C05" w14:textId="77777777" w:rsidR="00AD20CD" w:rsidRPr="00166987" w:rsidRDefault="00AD20CD" w:rsidP="00984348">
            <w:pPr>
              <w:suppressAutoHyphens/>
              <w:rPr>
                <w:rFonts w:eastAsia="Calibri" w:cs="Noto Sans"/>
                <w:szCs w:val="18"/>
                <w:lang w:val="es-ES" w:eastAsia="ar-SA"/>
              </w:rPr>
            </w:pPr>
          </w:p>
          <w:p w14:paraId="591DB37D" w14:textId="77777777" w:rsidR="00AD20CD" w:rsidRPr="00166987" w:rsidRDefault="00AD20CD" w:rsidP="00984348">
            <w:pPr>
              <w:suppressAutoHyphens/>
              <w:rPr>
                <w:rFonts w:eastAsia="Calibri" w:cs="Noto Sans"/>
                <w:szCs w:val="18"/>
                <w:lang w:val="es-ES" w:eastAsia="ar-SA"/>
              </w:rPr>
            </w:pPr>
            <w:r w:rsidRPr="00166987">
              <w:rPr>
                <w:rFonts w:eastAsia="Calibri" w:cs="Noto Sans"/>
                <w:szCs w:val="18"/>
                <w:lang w:val="es-ES" w:eastAsia="ar-SA"/>
              </w:rPr>
              <w:t>Nombre de los socios (Última reforma al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166987" w14:paraId="5D26B497" w14:textId="77777777" w:rsidTr="00984348">
              <w:tc>
                <w:tcPr>
                  <w:tcW w:w="3116" w:type="dxa"/>
                  <w:shd w:val="clear" w:color="auto" w:fill="D9D9D9" w:themeFill="background1" w:themeFillShade="D9"/>
                </w:tcPr>
                <w:p w14:paraId="637B9AAD" w14:textId="77777777" w:rsidR="00AD20CD" w:rsidRPr="00166987" w:rsidRDefault="00AD20CD" w:rsidP="00984348">
                  <w:pPr>
                    <w:suppressAutoHyphens/>
                    <w:jc w:val="center"/>
                    <w:rPr>
                      <w:rFonts w:eastAsia="Calibri" w:cs="Noto Sans"/>
                      <w:szCs w:val="18"/>
                      <w:lang w:val="es-ES" w:eastAsia="ar-SA"/>
                    </w:rPr>
                  </w:pPr>
                  <w:r w:rsidRPr="00166987">
                    <w:rPr>
                      <w:rFonts w:eastAsia="Calibri" w:cs="Noto Sans"/>
                      <w:szCs w:val="18"/>
                      <w:lang w:val="es-ES" w:eastAsia="ar-SA"/>
                    </w:rPr>
                    <w:t>Apellido Paterno</w:t>
                  </w:r>
                </w:p>
              </w:tc>
              <w:tc>
                <w:tcPr>
                  <w:tcW w:w="3116" w:type="dxa"/>
                  <w:shd w:val="clear" w:color="auto" w:fill="D9D9D9" w:themeFill="background1" w:themeFillShade="D9"/>
                </w:tcPr>
                <w:p w14:paraId="17E9B7A4" w14:textId="77777777" w:rsidR="00AD20CD" w:rsidRPr="00166987" w:rsidRDefault="00AD20CD" w:rsidP="00984348">
                  <w:pPr>
                    <w:suppressAutoHyphens/>
                    <w:jc w:val="center"/>
                    <w:rPr>
                      <w:rFonts w:eastAsia="Calibri" w:cs="Noto Sans"/>
                      <w:szCs w:val="18"/>
                      <w:lang w:val="es-ES" w:eastAsia="ar-SA"/>
                    </w:rPr>
                  </w:pPr>
                  <w:r w:rsidRPr="00166987">
                    <w:rPr>
                      <w:rFonts w:eastAsia="Calibri" w:cs="Noto Sans"/>
                      <w:szCs w:val="18"/>
                      <w:lang w:val="es-ES" w:eastAsia="ar-SA"/>
                    </w:rPr>
                    <w:t>Apellido Materno</w:t>
                  </w:r>
                </w:p>
              </w:tc>
              <w:tc>
                <w:tcPr>
                  <w:tcW w:w="3117" w:type="dxa"/>
                  <w:shd w:val="clear" w:color="auto" w:fill="D9D9D9" w:themeFill="background1" w:themeFillShade="D9"/>
                </w:tcPr>
                <w:p w14:paraId="7C36CB6B" w14:textId="77777777" w:rsidR="00AD20CD" w:rsidRPr="00166987" w:rsidRDefault="00AD20CD" w:rsidP="00984348">
                  <w:pPr>
                    <w:suppressAutoHyphens/>
                    <w:jc w:val="center"/>
                    <w:rPr>
                      <w:rFonts w:eastAsia="Calibri" w:cs="Noto Sans"/>
                      <w:szCs w:val="18"/>
                      <w:lang w:val="es-ES" w:eastAsia="ar-SA"/>
                    </w:rPr>
                  </w:pPr>
                  <w:r w:rsidRPr="00166987">
                    <w:rPr>
                      <w:rFonts w:eastAsia="Calibri" w:cs="Noto Sans"/>
                      <w:szCs w:val="18"/>
                      <w:lang w:val="es-ES" w:eastAsia="ar-SA"/>
                    </w:rPr>
                    <w:t>Nombre(s)</w:t>
                  </w:r>
                </w:p>
              </w:tc>
            </w:tr>
            <w:tr w:rsidR="00AD20CD" w:rsidRPr="00166987" w14:paraId="634EDF79" w14:textId="77777777" w:rsidTr="00984348">
              <w:tc>
                <w:tcPr>
                  <w:tcW w:w="3116" w:type="dxa"/>
                </w:tcPr>
                <w:p w14:paraId="30EAF446" w14:textId="77777777" w:rsidR="00AD20CD" w:rsidRPr="00166987" w:rsidRDefault="00AD20CD" w:rsidP="00984348">
                  <w:pPr>
                    <w:suppressAutoHyphens/>
                    <w:rPr>
                      <w:rFonts w:eastAsia="Calibri" w:cs="Noto Sans"/>
                      <w:szCs w:val="18"/>
                      <w:lang w:val="es-ES" w:eastAsia="ar-SA"/>
                    </w:rPr>
                  </w:pPr>
                </w:p>
              </w:tc>
              <w:tc>
                <w:tcPr>
                  <w:tcW w:w="3116" w:type="dxa"/>
                </w:tcPr>
                <w:p w14:paraId="40A9FF17" w14:textId="77777777" w:rsidR="00AD20CD" w:rsidRPr="00166987" w:rsidRDefault="00AD20CD" w:rsidP="00984348">
                  <w:pPr>
                    <w:suppressAutoHyphens/>
                    <w:rPr>
                      <w:rFonts w:eastAsia="Calibri" w:cs="Noto Sans"/>
                      <w:szCs w:val="18"/>
                      <w:lang w:val="es-ES" w:eastAsia="ar-SA"/>
                    </w:rPr>
                  </w:pPr>
                </w:p>
              </w:tc>
              <w:tc>
                <w:tcPr>
                  <w:tcW w:w="3117" w:type="dxa"/>
                </w:tcPr>
                <w:p w14:paraId="54ABF124" w14:textId="77777777" w:rsidR="00AD20CD" w:rsidRPr="00166987" w:rsidRDefault="00AD20CD" w:rsidP="00984348">
                  <w:pPr>
                    <w:suppressAutoHyphens/>
                    <w:rPr>
                      <w:rFonts w:eastAsia="Calibri" w:cs="Noto Sans"/>
                      <w:szCs w:val="18"/>
                      <w:lang w:val="es-ES" w:eastAsia="ar-SA"/>
                    </w:rPr>
                  </w:pPr>
                </w:p>
              </w:tc>
            </w:tr>
          </w:tbl>
          <w:p w14:paraId="63E00649" w14:textId="77777777" w:rsidR="00AD20CD" w:rsidRPr="00166987" w:rsidRDefault="00AD20CD" w:rsidP="00984348">
            <w:pPr>
              <w:suppressAutoHyphens/>
              <w:rPr>
                <w:rFonts w:eastAsia="Calibri" w:cs="Noto Sans"/>
                <w:szCs w:val="18"/>
                <w:lang w:val="es-ES" w:eastAsia="ar-SA"/>
              </w:rPr>
            </w:pPr>
          </w:p>
          <w:p w14:paraId="245E1CDA" w14:textId="77777777" w:rsidR="00AD20CD" w:rsidRPr="00166987" w:rsidRDefault="00AD20CD" w:rsidP="00984348">
            <w:pPr>
              <w:suppressAutoHyphens/>
              <w:rPr>
                <w:rFonts w:eastAsia="Calibri" w:cs="Noto Sans"/>
                <w:szCs w:val="18"/>
                <w:lang w:val="es-ES" w:eastAsia="ar-SA"/>
              </w:rPr>
            </w:pPr>
            <w:r w:rsidRPr="00166987">
              <w:rPr>
                <w:rFonts w:eastAsia="Calibri" w:cs="Noto Sans"/>
                <w:szCs w:val="18"/>
                <w:lang w:val="es-ES" w:eastAsia="ar-SA"/>
              </w:rPr>
              <w:t>Descripción del objeto social:</w:t>
            </w:r>
          </w:p>
          <w:p w14:paraId="4985941D" w14:textId="77777777" w:rsidR="00AD20CD" w:rsidRPr="00166987" w:rsidRDefault="00AD20CD" w:rsidP="00984348">
            <w:pPr>
              <w:suppressAutoHyphens/>
              <w:rPr>
                <w:rFonts w:eastAsia="Calibri" w:cs="Noto Sans"/>
                <w:szCs w:val="18"/>
                <w:lang w:val="es-ES" w:eastAsia="ar-SA"/>
              </w:rPr>
            </w:pPr>
            <w:r w:rsidRPr="00166987">
              <w:rPr>
                <w:rFonts w:eastAsia="Calibri" w:cs="Noto Sans"/>
                <w:szCs w:val="18"/>
                <w:lang w:val="es-ES" w:eastAsia="ar-SA"/>
              </w:rPr>
              <w:t>Última Reforma al acta constitutiva:</w:t>
            </w:r>
          </w:p>
          <w:p w14:paraId="248FE9DD" w14:textId="77777777" w:rsidR="00AD20CD" w:rsidRPr="00166987" w:rsidRDefault="00AD20CD" w:rsidP="00984348">
            <w:pPr>
              <w:suppressAutoHyphens/>
              <w:rPr>
                <w:rFonts w:eastAsia="Calibri" w:cs="Noto Sans"/>
                <w:szCs w:val="18"/>
                <w:lang w:val="es-ES" w:eastAsia="ar-SA"/>
              </w:rPr>
            </w:pPr>
            <w:r w:rsidRPr="00166987">
              <w:rPr>
                <w:rFonts w:eastAsia="Calibri" w:cs="Noto Sans"/>
                <w:szCs w:val="18"/>
                <w:lang w:val="es-ES" w:eastAsia="ar-SA"/>
              </w:rPr>
              <w:t>Inscripción en el Registro Público de Comercio:</w:t>
            </w:r>
          </w:p>
          <w:p w14:paraId="400B8825" w14:textId="77777777" w:rsidR="00AD20CD" w:rsidRPr="00166987" w:rsidRDefault="00AD20CD" w:rsidP="00984348">
            <w:pPr>
              <w:suppressAutoHyphens/>
              <w:rPr>
                <w:rFonts w:eastAsia="Calibri" w:cs="Noto Sans"/>
                <w:szCs w:val="18"/>
                <w:lang w:val="es-ES" w:eastAsia="ar-SA"/>
              </w:rPr>
            </w:pPr>
            <w:r w:rsidRPr="00166987">
              <w:rPr>
                <w:rFonts w:eastAsia="Calibri" w:cs="Noto Sans"/>
                <w:szCs w:val="18"/>
                <w:lang w:val="es-ES" w:eastAsia="ar-SA"/>
              </w:rPr>
              <w:t>Núme</w:t>
            </w:r>
            <w:r w:rsidRPr="00166987">
              <w:rPr>
                <w:rFonts w:eastAsia="Apple SD 산돌고딕 Neo 일반체" w:cs="Noto Sans"/>
                <w:szCs w:val="18"/>
                <w:lang w:val="es-ES" w:eastAsia="ar-SA"/>
              </w:rPr>
              <w:t>r</w:t>
            </w:r>
            <w:r w:rsidRPr="00166987">
              <w:rPr>
                <w:rFonts w:eastAsia="Calibri" w:cs="Noto Sans"/>
                <w:szCs w:val="18"/>
                <w:lang w:val="es-ES" w:eastAsia="ar-SA"/>
              </w:rPr>
              <w:t>o:                                             Folio:                                                                          Fecha:</w:t>
            </w:r>
          </w:p>
        </w:tc>
      </w:tr>
      <w:tr w:rsidR="00AD20CD" w:rsidRPr="00166987" w14:paraId="5C731E07" w14:textId="77777777" w:rsidTr="00B928A9">
        <w:trPr>
          <w:cantSplit/>
          <w:trHeight w:val="1515"/>
        </w:trPr>
        <w:tc>
          <w:tcPr>
            <w:tcW w:w="568" w:type="dxa"/>
            <w:shd w:val="clear" w:color="auto" w:fill="632423" w:themeFill="accent2" w:themeFillShade="80"/>
            <w:textDirection w:val="btLr"/>
            <w:vAlign w:val="center"/>
          </w:tcPr>
          <w:p w14:paraId="6FCFB99C" w14:textId="77777777" w:rsidR="00AD20CD" w:rsidRPr="00166987" w:rsidRDefault="00AD20CD" w:rsidP="00984348">
            <w:pPr>
              <w:suppressAutoHyphens/>
              <w:jc w:val="center"/>
              <w:rPr>
                <w:rFonts w:eastAsia="Calibri" w:cs="Noto Sans"/>
                <w:b/>
                <w:color w:val="FFFFFF" w:themeColor="background1"/>
                <w:szCs w:val="18"/>
                <w:lang w:val="es-ES" w:eastAsia="ar-SA"/>
              </w:rPr>
            </w:pPr>
            <w:r w:rsidRPr="00166987">
              <w:rPr>
                <w:rFonts w:eastAsia="Calibri" w:cs="Noto Sans"/>
                <w:b/>
                <w:color w:val="FFFFFF" w:themeColor="background1"/>
                <w:szCs w:val="18"/>
                <w:lang w:val="es-ES" w:eastAsia="ar-SA"/>
              </w:rPr>
              <w:t>Del Representante</w:t>
            </w:r>
          </w:p>
        </w:tc>
        <w:tc>
          <w:tcPr>
            <w:tcW w:w="10064" w:type="dxa"/>
          </w:tcPr>
          <w:p w14:paraId="0F109474" w14:textId="77777777" w:rsidR="00AD20CD" w:rsidRPr="00166987" w:rsidRDefault="00AD20CD" w:rsidP="00984348">
            <w:pPr>
              <w:suppressAutoHyphens/>
              <w:rPr>
                <w:rFonts w:eastAsia="Calibri" w:cs="Noto Sans"/>
                <w:szCs w:val="18"/>
                <w:lang w:val="es-ES" w:eastAsia="ar-SA"/>
              </w:rPr>
            </w:pPr>
          </w:p>
          <w:p w14:paraId="0A1BE682" w14:textId="77777777" w:rsidR="00AD20CD" w:rsidRPr="00166987" w:rsidRDefault="00AD20CD" w:rsidP="00984348">
            <w:pPr>
              <w:suppressAutoHyphens/>
              <w:rPr>
                <w:rFonts w:eastAsia="Calibri" w:cs="Noto Sans"/>
                <w:szCs w:val="18"/>
                <w:lang w:val="es-ES" w:eastAsia="ar-SA"/>
              </w:rPr>
            </w:pPr>
            <w:r w:rsidRPr="00166987">
              <w:rPr>
                <w:rFonts w:eastAsia="Calibri" w:cs="Noto Sans"/>
                <w:szCs w:val="18"/>
                <w:lang w:val="es-ES" w:eastAsia="ar-SA"/>
              </w:rPr>
              <w:t>Nombre:                                                     R.F.C.</w:t>
            </w:r>
          </w:p>
          <w:p w14:paraId="6B66BDD3" w14:textId="77777777" w:rsidR="00AD20CD" w:rsidRPr="00166987" w:rsidRDefault="00AD20CD" w:rsidP="00984348">
            <w:pPr>
              <w:suppressAutoHyphens/>
              <w:rPr>
                <w:rFonts w:eastAsia="Calibri" w:cs="Noto Sans"/>
                <w:szCs w:val="18"/>
                <w:lang w:val="es-ES" w:eastAsia="ar-SA"/>
              </w:rPr>
            </w:pPr>
            <w:r w:rsidRPr="00166987">
              <w:rPr>
                <w:rFonts w:eastAsia="Calibri" w:cs="Noto Sans"/>
                <w:szCs w:val="18"/>
                <w:lang w:val="es-ES" w:eastAsia="ar-SA"/>
              </w:rPr>
              <w:t xml:space="preserve">Domicilio: </w:t>
            </w:r>
          </w:p>
          <w:p w14:paraId="5F8D351F" w14:textId="77777777" w:rsidR="00AD20CD" w:rsidRPr="00166987" w:rsidRDefault="00AD20CD" w:rsidP="00984348">
            <w:pPr>
              <w:suppressAutoHyphens/>
              <w:rPr>
                <w:rFonts w:eastAsia="Calibri" w:cs="Noto Sans"/>
                <w:szCs w:val="18"/>
                <w:lang w:val="es-ES" w:eastAsia="ar-SA"/>
              </w:rPr>
            </w:pPr>
            <w:r w:rsidRPr="00166987">
              <w:rPr>
                <w:rFonts w:eastAsia="Calibri" w:cs="Noto Sans"/>
                <w:szCs w:val="18"/>
                <w:lang w:val="es-ES" w:eastAsia="ar-SA"/>
              </w:rPr>
              <w:t>Datos del documento mediante el cual acredita su personalidad y facultades:</w:t>
            </w:r>
          </w:p>
          <w:p w14:paraId="473BCEA3" w14:textId="77777777" w:rsidR="00AD20CD" w:rsidRPr="00166987" w:rsidRDefault="00AD20CD" w:rsidP="00984348">
            <w:pPr>
              <w:suppressAutoHyphens/>
              <w:rPr>
                <w:rFonts w:eastAsia="Calibri" w:cs="Noto Sans"/>
                <w:szCs w:val="18"/>
                <w:lang w:val="es-ES" w:eastAsia="ar-SA"/>
              </w:rPr>
            </w:pPr>
            <w:r w:rsidRPr="00166987">
              <w:rPr>
                <w:rFonts w:eastAsia="Calibri" w:cs="Noto Sans"/>
                <w:szCs w:val="18"/>
                <w:lang w:val="es-ES" w:eastAsia="ar-SA"/>
              </w:rPr>
              <w:t>Escritura pública número:                                                                     Fecha:</w:t>
            </w:r>
          </w:p>
        </w:tc>
      </w:tr>
    </w:tbl>
    <w:p w14:paraId="4753D214" w14:textId="77777777" w:rsidR="00C61654" w:rsidRPr="00166987" w:rsidRDefault="00C61654" w:rsidP="00AD20CD">
      <w:pPr>
        <w:tabs>
          <w:tab w:val="left" w:pos="3760"/>
        </w:tabs>
        <w:rPr>
          <w:rFonts w:cs="Noto Sans"/>
          <w:noProof/>
          <w:szCs w:val="18"/>
          <w:lang w:val="es-ES_tradnl" w:eastAsia="es-ES"/>
        </w:rPr>
      </w:pPr>
    </w:p>
    <w:p w14:paraId="75AF1371" w14:textId="77777777" w:rsidR="00C61654" w:rsidRPr="00166987" w:rsidRDefault="00C61654" w:rsidP="00DA309B">
      <w:pPr>
        <w:widowControl w:val="0"/>
        <w:jc w:val="center"/>
        <w:rPr>
          <w:rFonts w:cs="Noto Sans"/>
          <w:noProof/>
          <w:szCs w:val="18"/>
          <w:lang w:val="es-ES_tradnl" w:eastAsia="es-ES"/>
        </w:rPr>
      </w:pPr>
    </w:p>
    <w:p w14:paraId="5889CF82" w14:textId="77777777" w:rsidR="00C61654" w:rsidRPr="00166987" w:rsidRDefault="00C61654" w:rsidP="00DA309B">
      <w:pPr>
        <w:widowControl w:val="0"/>
        <w:jc w:val="center"/>
        <w:rPr>
          <w:rFonts w:cs="Noto Sans"/>
          <w:noProof/>
          <w:szCs w:val="18"/>
          <w:lang w:val="es-ES_tradnl" w:eastAsia="es-ES"/>
        </w:rPr>
      </w:pPr>
    </w:p>
    <w:p w14:paraId="39EA9900" w14:textId="77777777" w:rsidR="00C61654" w:rsidRPr="00166987" w:rsidRDefault="00C61654" w:rsidP="00DA309B">
      <w:pPr>
        <w:widowControl w:val="0"/>
        <w:jc w:val="center"/>
        <w:rPr>
          <w:rFonts w:cs="Noto Sans"/>
          <w:noProof/>
          <w:szCs w:val="18"/>
          <w:lang w:val="es-ES_tradnl" w:eastAsia="es-ES"/>
        </w:rPr>
      </w:pPr>
      <w:r w:rsidRPr="00166987">
        <w:rPr>
          <w:rFonts w:cs="Noto Sans"/>
          <w:noProof/>
          <w:szCs w:val="18"/>
          <w:lang w:val="es-ES_tradnl" w:eastAsia="es-ES"/>
        </w:rPr>
        <w:t>___________________________________</w:t>
      </w:r>
    </w:p>
    <w:p w14:paraId="77FC689E" w14:textId="77777777" w:rsidR="00C61654" w:rsidRPr="00166987" w:rsidRDefault="00C61654" w:rsidP="00DA309B">
      <w:pPr>
        <w:jc w:val="center"/>
        <w:rPr>
          <w:rFonts w:cs="Noto Sans"/>
          <w:bCs/>
          <w:noProof/>
          <w:szCs w:val="18"/>
          <w:lang w:val="es-ES_tradnl"/>
        </w:rPr>
      </w:pPr>
      <w:r w:rsidRPr="00166987">
        <w:rPr>
          <w:rFonts w:cs="Noto Sans"/>
          <w:bCs/>
          <w:noProof/>
          <w:szCs w:val="18"/>
          <w:lang w:val="es-ES_tradnl"/>
        </w:rPr>
        <w:t>(Nombre y firma del Representante Legal)</w:t>
      </w:r>
    </w:p>
    <w:p w14:paraId="29466A83" w14:textId="77777777" w:rsidR="00C61654" w:rsidRPr="00166987" w:rsidRDefault="00C61654" w:rsidP="00DA309B">
      <w:pPr>
        <w:rPr>
          <w:rFonts w:cs="Noto Sans"/>
          <w:bCs/>
          <w:noProof/>
          <w:szCs w:val="18"/>
          <w:lang w:val="es-ES_tradnl"/>
        </w:rPr>
      </w:pPr>
      <w:r w:rsidRPr="00166987">
        <w:rPr>
          <w:rFonts w:cs="Noto Sans"/>
          <w:bCs/>
          <w:noProof/>
          <w:szCs w:val="18"/>
          <w:lang w:val="es-ES_tradnl"/>
        </w:rPr>
        <w:br w:type="page"/>
      </w:r>
    </w:p>
    <w:p w14:paraId="3BB60F23" w14:textId="73CB5D6A" w:rsidR="00C61654" w:rsidRPr="00166987" w:rsidRDefault="00364108" w:rsidP="00837244">
      <w:pPr>
        <w:pStyle w:val="Ttulo2"/>
      </w:pPr>
      <w:bookmarkStart w:id="221" w:name="_Toc221527768"/>
      <w:bookmarkStart w:id="222" w:name="FORMATO_1"/>
      <w:r w:rsidRPr="00166987">
        <w:lastRenderedPageBreak/>
        <w:t>Formato</w:t>
      </w:r>
      <w:r w:rsidR="00236856" w:rsidRPr="00166987">
        <w:t xml:space="preserve"> </w:t>
      </w:r>
      <w:r w:rsidR="0007094F" w:rsidRPr="00166987">
        <w:t>No.</w:t>
      </w:r>
      <w:r w:rsidRPr="00166987">
        <w:t xml:space="preserve"> 1</w:t>
      </w:r>
      <w:r w:rsidR="00024542" w:rsidRPr="00166987">
        <w:t xml:space="preserve"> Acreditación del Licitante</w:t>
      </w:r>
      <w:bookmarkEnd w:id="221"/>
    </w:p>
    <w:p w14:paraId="526F95F8" w14:textId="77777777" w:rsidR="005A35AD" w:rsidRPr="00166987" w:rsidRDefault="005A35AD" w:rsidP="00DA309B">
      <w:pPr>
        <w:jc w:val="center"/>
        <w:rPr>
          <w:rFonts w:cs="Noto Sans"/>
          <w:noProof/>
          <w:szCs w:val="18"/>
          <w:lang w:val="es-ES_tradnl"/>
        </w:rPr>
      </w:pPr>
      <w:r w:rsidRPr="00166987">
        <w:rPr>
          <w:rFonts w:cs="Noto Sans"/>
          <w:noProof/>
          <w:szCs w:val="18"/>
          <w:lang w:val="es-ES_tradnl"/>
        </w:rPr>
        <w:t xml:space="preserve">Formato relativo al escrito solicitado en </w:t>
      </w:r>
      <w:r w:rsidRPr="00166987">
        <w:rPr>
          <w:rFonts w:cs="Noto Sans"/>
          <w:b/>
          <w:noProof/>
          <w:szCs w:val="18"/>
          <w:lang w:val="es-ES_tradnl"/>
        </w:rPr>
        <w:t>el numeral 4.1.1.</w:t>
      </w:r>
    </w:p>
    <w:bookmarkEnd w:id="222"/>
    <w:p w14:paraId="1DD92649" w14:textId="15BCB26D" w:rsidR="00C61654" w:rsidRPr="00166987" w:rsidRDefault="00C61654" w:rsidP="00DA309B">
      <w:pPr>
        <w:jc w:val="center"/>
        <w:rPr>
          <w:rFonts w:cs="Noto Sans"/>
          <w:b/>
          <w:noProof/>
          <w:szCs w:val="18"/>
        </w:rPr>
      </w:pPr>
    </w:p>
    <w:p w14:paraId="0FDB7190" w14:textId="48AA7D69" w:rsidR="00C61654" w:rsidRPr="00166987" w:rsidRDefault="00C61654" w:rsidP="00DA309B">
      <w:pPr>
        <w:jc w:val="right"/>
        <w:rPr>
          <w:rFonts w:cs="Noto Sans"/>
          <w:noProof/>
          <w:szCs w:val="18"/>
          <w:lang w:val="es-ES_tradnl"/>
        </w:rPr>
      </w:pPr>
      <w:r w:rsidRPr="00166987">
        <w:rPr>
          <w:rFonts w:cs="Noto Sans"/>
          <w:noProof/>
          <w:szCs w:val="18"/>
          <w:lang w:val="es-ES_tradnl"/>
        </w:rPr>
        <w:t xml:space="preserve">Ciudad de </w:t>
      </w:r>
      <w:r w:rsidR="00B9602F" w:rsidRPr="00166987">
        <w:rPr>
          <w:rFonts w:cs="Noto Sans"/>
          <w:noProof/>
          <w:szCs w:val="18"/>
          <w:lang w:val="es-ES_tradnl"/>
        </w:rPr>
        <w:t>Querétaro</w:t>
      </w:r>
      <w:r w:rsidRPr="00166987">
        <w:rPr>
          <w:rFonts w:cs="Noto Sans"/>
          <w:noProof/>
          <w:szCs w:val="18"/>
          <w:lang w:val="es-ES_tradnl"/>
        </w:rPr>
        <w:t>, a ___</w:t>
      </w:r>
      <w:r w:rsidR="004009B2" w:rsidRPr="00166987">
        <w:rPr>
          <w:rFonts w:cs="Noto Sans"/>
          <w:noProof/>
          <w:szCs w:val="18"/>
          <w:lang w:val="es-ES_tradnl"/>
        </w:rPr>
        <w:t xml:space="preserve">____ de _________________de </w:t>
      </w:r>
      <w:r w:rsidR="000A3A78" w:rsidRPr="00166987">
        <w:rPr>
          <w:rFonts w:cs="Noto Sans"/>
          <w:noProof/>
          <w:szCs w:val="18"/>
          <w:lang w:val="es-ES_tradnl"/>
        </w:rPr>
        <w:t>2026</w:t>
      </w:r>
      <w:r w:rsidRPr="00166987">
        <w:rPr>
          <w:rFonts w:cs="Noto Sans"/>
          <w:noProof/>
          <w:szCs w:val="18"/>
          <w:lang w:val="es-ES_tradnl"/>
        </w:rPr>
        <w:t>.</w:t>
      </w:r>
    </w:p>
    <w:p w14:paraId="70A04FEA" w14:textId="77777777" w:rsidR="00C61654" w:rsidRPr="00166987" w:rsidRDefault="00C61654" w:rsidP="00DA309B">
      <w:pPr>
        <w:rPr>
          <w:rFonts w:cs="Noto Sans"/>
          <w:noProof/>
          <w:szCs w:val="18"/>
          <w:lang w:val="es-ES_tradnl"/>
        </w:rPr>
      </w:pPr>
    </w:p>
    <w:p w14:paraId="57255EA8" w14:textId="07CE1E25" w:rsidR="00C61654" w:rsidRPr="00166987" w:rsidRDefault="00C61654" w:rsidP="00DA309B">
      <w:pPr>
        <w:rPr>
          <w:rFonts w:cs="Noto Sans"/>
          <w:noProof/>
          <w:szCs w:val="18"/>
          <w:lang w:val="es-ES_tradnl"/>
        </w:rPr>
      </w:pPr>
      <w:r w:rsidRPr="00166987">
        <w:rPr>
          <w:rFonts w:cs="Noto Sans"/>
          <w:noProof/>
          <w:szCs w:val="18"/>
          <w:lang w:val="es-ES_tradnl"/>
        </w:rPr>
        <w:t xml:space="preserve">________(nombre)______, manifiesto bajo protesta a decir verdad, que los datos aquí asentados son ciertos, así como que </w:t>
      </w:r>
      <w:r w:rsidRPr="00166987">
        <w:rPr>
          <w:rFonts w:cs="Noto Sans"/>
          <w:b/>
          <w:noProof/>
          <w:szCs w:val="18"/>
          <w:u w:val="single"/>
          <w:lang w:val="es-ES_tradnl"/>
        </w:rPr>
        <w:t xml:space="preserve">cuento con facultades suficientes para suscribir las proposiciones en la presente </w:t>
      </w:r>
      <w:r w:rsidR="0068478B" w:rsidRPr="00166987">
        <w:rPr>
          <w:rFonts w:cs="Noto Sans"/>
          <w:b/>
          <w:noProof/>
          <w:szCs w:val="18"/>
          <w:u w:val="single"/>
          <w:lang w:val="es-ES_tradnl"/>
        </w:rPr>
        <w:t>Licitación</w:t>
      </w:r>
      <w:r w:rsidRPr="00166987">
        <w:rPr>
          <w:rFonts w:cs="Noto Sans"/>
          <w:noProof/>
          <w:szCs w:val="18"/>
          <w:lang w:val="es-ES_tradnl"/>
        </w:rPr>
        <w:t xml:space="preserve">, a nombre y representación de: ___(persona física o moral)___, en la </w:t>
      </w:r>
      <w:r w:rsidR="0068478B" w:rsidRPr="00166987">
        <w:rPr>
          <w:rFonts w:cs="Noto Sans"/>
          <w:noProof/>
          <w:szCs w:val="18"/>
          <w:lang w:val="es-ES_tradnl"/>
        </w:rPr>
        <w:t>Licitación Pública</w:t>
      </w:r>
      <w:r w:rsidRPr="00166987">
        <w:rPr>
          <w:rFonts w:cs="Noto Sans"/>
          <w:noProof/>
          <w:szCs w:val="18"/>
          <w:lang w:val="es-ES_tradnl"/>
        </w:rPr>
        <w:t xml:space="preserve"> </w:t>
      </w:r>
      <w:r w:rsidR="00722CBD" w:rsidRPr="00166987">
        <w:rPr>
          <w:rFonts w:cs="Noto Sans"/>
          <w:noProof/>
          <w:szCs w:val="18"/>
          <w:lang w:val="es-ES_tradnl"/>
        </w:rPr>
        <w:t>__________(NACI</w:t>
      </w:r>
      <w:r w:rsidR="00F76F4C" w:rsidRPr="00166987">
        <w:rPr>
          <w:rFonts w:cs="Noto Sans"/>
          <w:noProof/>
          <w:szCs w:val="18"/>
          <w:lang w:val="es-ES_tradnl"/>
        </w:rPr>
        <w:t>O</w:t>
      </w:r>
      <w:r w:rsidR="00722CBD" w:rsidRPr="00166987">
        <w:rPr>
          <w:rFonts w:cs="Noto Sans"/>
          <w:noProof/>
          <w:szCs w:val="18"/>
          <w:lang w:val="es-ES_tradnl"/>
        </w:rPr>
        <w:t xml:space="preserve">NAL, INTERNACIONAL)_______________ </w:t>
      </w:r>
      <w:r w:rsidRPr="00166987">
        <w:rPr>
          <w:rFonts w:cs="Noto Sans"/>
          <w:noProof/>
          <w:szCs w:val="18"/>
          <w:lang w:val="es-ES_tradnl"/>
        </w:rPr>
        <w:t xml:space="preserve">número </w:t>
      </w:r>
      <w:r w:rsidR="009E7D10" w:rsidRPr="00166987">
        <w:rPr>
          <w:rFonts w:cs="Noto Sans"/>
          <w:b/>
          <w:noProof/>
          <w:szCs w:val="18"/>
        </w:rPr>
        <w:t>LA-50-GYR-050GYR075-_-__-2026</w:t>
      </w:r>
      <w:r w:rsidRPr="00166987">
        <w:rPr>
          <w:rFonts w:cs="Noto Sans"/>
          <w:noProof/>
          <w:szCs w:val="18"/>
        </w:rPr>
        <w:t>,</w:t>
      </w:r>
      <w:r w:rsidRPr="00166987">
        <w:rPr>
          <w:rFonts w:cs="Noto Sans"/>
          <w:noProof/>
          <w:szCs w:val="18"/>
          <w:lang w:val="es-ES_tradnl"/>
        </w:rPr>
        <w:t xml:space="preserve"> y c</w:t>
      </w:r>
      <w:r w:rsidR="0084556D" w:rsidRPr="00166987">
        <w:rPr>
          <w:rFonts w:cs="Noto Sans"/>
          <w:noProof/>
          <w:szCs w:val="18"/>
          <w:lang w:val="es-ES_tradnl"/>
        </w:rPr>
        <w:t>onforme al artículo 93</w:t>
      </w:r>
      <w:r w:rsidRPr="00166987">
        <w:rPr>
          <w:rFonts w:cs="Noto Sans"/>
          <w:noProof/>
          <w:szCs w:val="18"/>
          <w:lang w:val="es-ES_tradnl"/>
        </w:rPr>
        <w:t xml:space="preserve"> del RLAASSP,hago constar los siguientes datos:</w:t>
      </w:r>
    </w:p>
    <w:p w14:paraId="4FAD363C" w14:textId="77777777" w:rsidR="00C61654" w:rsidRPr="00166987" w:rsidRDefault="00C61654" w:rsidP="006900D9">
      <w:pPr>
        <w:rPr>
          <w:rFonts w:eastAsia="Times New Roman" w:cs="Noto Sans"/>
          <w:b/>
          <w:bCs/>
          <w:noProof/>
          <w:kern w:val="1"/>
          <w:szCs w:val="18"/>
          <w:lang w:val="es-ES_tradnl" w:eastAsia="ar-SA"/>
        </w:rPr>
      </w:pPr>
    </w:p>
    <w:tbl>
      <w:tblPr>
        <w:tblW w:w="1063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68"/>
        <w:gridCol w:w="10064"/>
      </w:tblGrid>
      <w:tr w:rsidR="007D2538" w:rsidRPr="00166987" w14:paraId="52DD2E2B" w14:textId="77777777" w:rsidTr="00B928A9">
        <w:trPr>
          <w:cantSplit/>
          <w:trHeight w:val="3223"/>
        </w:trPr>
        <w:tc>
          <w:tcPr>
            <w:tcW w:w="568" w:type="dxa"/>
            <w:shd w:val="clear" w:color="auto" w:fill="632423" w:themeFill="accent2" w:themeFillShade="80"/>
            <w:textDirection w:val="btLr"/>
            <w:vAlign w:val="center"/>
          </w:tcPr>
          <w:p w14:paraId="43068885" w14:textId="77777777" w:rsidR="00C61654" w:rsidRPr="00166987" w:rsidRDefault="00C61654" w:rsidP="00DA309B">
            <w:pPr>
              <w:suppressAutoHyphens/>
              <w:jc w:val="center"/>
              <w:rPr>
                <w:rFonts w:eastAsia="Calibri" w:cs="Noto Sans"/>
                <w:b/>
                <w:color w:val="FFFFFF" w:themeColor="background1"/>
                <w:szCs w:val="18"/>
                <w:lang w:val="es-ES" w:eastAsia="ar-SA"/>
              </w:rPr>
            </w:pPr>
            <w:r w:rsidRPr="00166987">
              <w:rPr>
                <w:rFonts w:eastAsia="Calibri" w:cs="Noto Sans"/>
                <w:b/>
                <w:color w:val="FFFFFF" w:themeColor="background1"/>
                <w:szCs w:val="18"/>
                <w:lang w:val="es-ES" w:eastAsia="ar-SA"/>
              </w:rPr>
              <w:t>Del</w:t>
            </w:r>
          </w:p>
          <w:p w14:paraId="6CB01F4B" w14:textId="77777777" w:rsidR="00C61654" w:rsidRPr="00166987" w:rsidRDefault="00C61654" w:rsidP="00DA309B">
            <w:pPr>
              <w:suppressAutoHyphens/>
              <w:jc w:val="center"/>
              <w:rPr>
                <w:rFonts w:eastAsia="Calibri" w:cs="Noto Sans"/>
                <w:b/>
                <w:color w:val="FFFFFF" w:themeColor="background1"/>
                <w:szCs w:val="18"/>
                <w:lang w:eastAsia="ar-SA"/>
              </w:rPr>
            </w:pPr>
            <w:r w:rsidRPr="00166987">
              <w:rPr>
                <w:rFonts w:eastAsia="Calibri" w:cs="Noto Sans"/>
                <w:b/>
                <w:color w:val="FFFFFF" w:themeColor="background1"/>
                <w:szCs w:val="18"/>
                <w:lang w:val="es-ES" w:eastAsia="ar-SA"/>
              </w:rPr>
              <w:t>licitante</w:t>
            </w:r>
          </w:p>
        </w:tc>
        <w:tc>
          <w:tcPr>
            <w:tcW w:w="10064" w:type="dxa"/>
          </w:tcPr>
          <w:p w14:paraId="3BAD7D4D" w14:textId="77777777" w:rsidR="00C61654" w:rsidRPr="00166987" w:rsidRDefault="00C61654" w:rsidP="00DA309B">
            <w:pPr>
              <w:suppressAutoHyphens/>
              <w:rPr>
                <w:rFonts w:eastAsia="Calibri" w:cs="Noto Sans"/>
                <w:szCs w:val="18"/>
                <w:lang w:val="es-ES" w:eastAsia="ar-SA"/>
              </w:rPr>
            </w:pPr>
            <w:r w:rsidRPr="00166987">
              <w:rPr>
                <w:rFonts w:eastAsia="Calibri" w:cs="Noto Sans"/>
                <w:szCs w:val="18"/>
                <w:lang w:val="es-ES" w:eastAsia="ar-SA"/>
              </w:rPr>
              <w:t xml:space="preserve">Registro Federal de Contribuyentes: </w:t>
            </w:r>
          </w:p>
          <w:p w14:paraId="09ACD2F6" w14:textId="77777777" w:rsidR="00C61654" w:rsidRPr="00166987" w:rsidRDefault="00C61654" w:rsidP="00DA309B">
            <w:pPr>
              <w:suppressAutoHyphens/>
              <w:rPr>
                <w:rFonts w:eastAsia="Calibri" w:cs="Noto Sans"/>
                <w:szCs w:val="18"/>
                <w:lang w:val="es-ES" w:eastAsia="ar-SA"/>
              </w:rPr>
            </w:pPr>
            <w:r w:rsidRPr="00166987">
              <w:rPr>
                <w:rFonts w:eastAsia="Calibri" w:cs="Noto Sans"/>
                <w:szCs w:val="18"/>
                <w:lang w:val="es-ES" w:eastAsia="ar-SA"/>
              </w:rPr>
              <w:t>Nombre:</w:t>
            </w:r>
          </w:p>
          <w:p w14:paraId="4625CEA1" w14:textId="77777777" w:rsidR="00C61654" w:rsidRPr="00166987" w:rsidRDefault="00C61654" w:rsidP="00DA309B">
            <w:pPr>
              <w:suppressAutoHyphens/>
              <w:rPr>
                <w:rFonts w:eastAsia="Calibri" w:cs="Noto Sans"/>
                <w:szCs w:val="18"/>
                <w:lang w:val="es-ES" w:eastAsia="ar-SA"/>
              </w:rPr>
            </w:pPr>
            <w:r w:rsidRPr="00166987">
              <w:rPr>
                <w:rFonts w:eastAsia="Calibri" w:cs="Noto Sans"/>
                <w:szCs w:val="18"/>
                <w:lang w:val="es-ES" w:eastAsia="ar-SA"/>
              </w:rPr>
              <w:t xml:space="preserve">Domicilio: calle y número: </w:t>
            </w:r>
          </w:p>
          <w:p w14:paraId="3374D739" w14:textId="77777777" w:rsidR="00C61654" w:rsidRPr="00166987" w:rsidRDefault="00C61654" w:rsidP="00DA309B">
            <w:pPr>
              <w:suppressAutoHyphens/>
              <w:rPr>
                <w:rFonts w:eastAsia="Calibri" w:cs="Noto Sans"/>
                <w:szCs w:val="18"/>
                <w:lang w:val="es-ES" w:eastAsia="ar-SA"/>
              </w:rPr>
            </w:pPr>
            <w:r w:rsidRPr="00166987">
              <w:rPr>
                <w:rFonts w:eastAsia="Calibri" w:cs="Noto Sans"/>
                <w:szCs w:val="18"/>
                <w:lang w:val="es-ES" w:eastAsia="ar-SA"/>
              </w:rPr>
              <w:t xml:space="preserve">Colonia:                                                               </w:t>
            </w:r>
            <w:r w:rsidR="00AD20CD" w:rsidRPr="00166987">
              <w:rPr>
                <w:rFonts w:eastAsia="Calibri" w:cs="Noto Sans"/>
                <w:szCs w:val="18"/>
                <w:lang w:val="es-ES" w:eastAsia="ar-SA"/>
              </w:rPr>
              <w:t>Alcaldía</w:t>
            </w:r>
            <w:r w:rsidRPr="00166987">
              <w:rPr>
                <w:rFonts w:eastAsia="Calibri" w:cs="Noto Sans"/>
                <w:szCs w:val="18"/>
                <w:lang w:val="es-ES" w:eastAsia="ar-SA"/>
              </w:rPr>
              <w:t xml:space="preserve"> o Municipio:</w:t>
            </w:r>
          </w:p>
          <w:p w14:paraId="24716C4B" w14:textId="77777777" w:rsidR="00C61654" w:rsidRPr="00166987" w:rsidRDefault="00C61654" w:rsidP="00DA309B">
            <w:pPr>
              <w:suppressAutoHyphens/>
              <w:rPr>
                <w:rFonts w:eastAsia="Calibri" w:cs="Noto Sans"/>
                <w:szCs w:val="18"/>
                <w:lang w:val="es-ES" w:eastAsia="ar-SA"/>
              </w:rPr>
            </w:pPr>
            <w:r w:rsidRPr="00166987">
              <w:rPr>
                <w:rFonts w:eastAsia="Calibri" w:cs="Noto Sans"/>
                <w:szCs w:val="18"/>
                <w:lang w:val="es-ES" w:eastAsia="ar-SA"/>
              </w:rPr>
              <w:t>Código postal:                                                   Entidad Federativa:</w:t>
            </w:r>
          </w:p>
          <w:p w14:paraId="2E5430C5" w14:textId="77777777" w:rsidR="00C61654" w:rsidRPr="00166987" w:rsidRDefault="00C61654" w:rsidP="00DA309B">
            <w:pPr>
              <w:suppressAutoHyphens/>
              <w:rPr>
                <w:rFonts w:eastAsia="Calibri" w:cs="Noto Sans"/>
                <w:szCs w:val="18"/>
                <w:lang w:val="es-ES" w:eastAsia="ar-SA"/>
              </w:rPr>
            </w:pPr>
            <w:r w:rsidRPr="00166987">
              <w:rPr>
                <w:rFonts w:eastAsia="Calibri" w:cs="Noto Sans"/>
                <w:szCs w:val="18"/>
                <w:lang w:val="es-ES" w:eastAsia="ar-SA"/>
              </w:rPr>
              <w:t>Correo electrónico:</w:t>
            </w:r>
          </w:p>
          <w:p w14:paraId="6EDFBFE5" w14:textId="77777777" w:rsidR="00C61654" w:rsidRPr="00166987" w:rsidRDefault="00C61654" w:rsidP="00DA309B">
            <w:pPr>
              <w:suppressAutoHyphens/>
              <w:rPr>
                <w:rFonts w:eastAsia="Calibri" w:cs="Noto Sans"/>
                <w:szCs w:val="18"/>
                <w:lang w:val="es-ES" w:eastAsia="ar-SA"/>
              </w:rPr>
            </w:pPr>
            <w:r w:rsidRPr="00166987">
              <w:rPr>
                <w:rFonts w:eastAsia="Calibri" w:cs="Noto Sans"/>
                <w:szCs w:val="18"/>
                <w:lang w:val="es-ES" w:eastAsia="ar-SA"/>
              </w:rPr>
              <w:t>No. de la escritura pública en la que consta su acta constitutiva:                         Fecha:</w:t>
            </w:r>
          </w:p>
          <w:p w14:paraId="18D1953A" w14:textId="77777777" w:rsidR="00AD20CD" w:rsidRPr="00166987" w:rsidRDefault="00AD20CD" w:rsidP="00DA309B">
            <w:pPr>
              <w:suppressAutoHyphens/>
              <w:rPr>
                <w:rFonts w:eastAsia="Calibri" w:cs="Noto Sans"/>
                <w:szCs w:val="18"/>
                <w:lang w:val="es-ES" w:eastAsia="ar-SA"/>
              </w:rPr>
            </w:pPr>
          </w:p>
          <w:p w14:paraId="3B568E3D" w14:textId="77777777" w:rsidR="00C61654" w:rsidRPr="00166987" w:rsidRDefault="00C61654" w:rsidP="00DA309B">
            <w:pPr>
              <w:suppressAutoHyphens/>
              <w:rPr>
                <w:rFonts w:eastAsia="Calibri" w:cs="Noto Sans"/>
                <w:szCs w:val="18"/>
                <w:lang w:val="es-ES" w:eastAsia="ar-SA"/>
              </w:rPr>
            </w:pPr>
            <w:r w:rsidRPr="00166987">
              <w:rPr>
                <w:rFonts w:eastAsia="Calibri" w:cs="Noto Sans"/>
                <w:szCs w:val="18"/>
                <w:lang w:val="es-ES" w:eastAsia="ar-SA"/>
              </w:rPr>
              <w:t>Nombre de los socios</w:t>
            </w:r>
            <w:r w:rsidR="00AD20CD" w:rsidRPr="00166987">
              <w:rPr>
                <w:rFonts w:eastAsia="Calibri" w:cs="Noto Sans"/>
                <w:szCs w:val="18"/>
                <w:lang w:val="es-ES" w:eastAsia="ar-SA"/>
              </w:rPr>
              <w:t xml:space="preserve"> (Acta constitutiva)</w:t>
            </w:r>
            <w:r w:rsidRPr="00166987">
              <w:rPr>
                <w:rFonts w:eastAsia="Calibri" w:cs="Noto Sans"/>
                <w:szCs w:val="18"/>
                <w:lang w:val="es-ES" w:eastAsia="ar-SA"/>
              </w:rPr>
              <w:t>:</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166987" w14:paraId="7A1457CC" w14:textId="77777777" w:rsidTr="00AD20CD">
              <w:tc>
                <w:tcPr>
                  <w:tcW w:w="3116" w:type="dxa"/>
                  <w:shd w:val="clear" w:color="auto" w:fill="D9D9D9" w:themeFill="background1" w:themeFillShade="D9"/>
                </w:tcPr>
                <w:p w14:paraId="029B8E89" w14:textId="77777777" w:rsidR="00AD20CD" w:rsidRPr="00166987" w:rsidRDefault="00AD20CD" w:rsidP="00AD20CD">
                  <w:pPr>
                    <w:suppressAutoHyphens/>
                    <w:jc w:val="center"/>
                    <w:rPr>
                      <w:rFonts w:eastAsia="Calibri" w:cs="Noto Sans"/>
                      <w:szCs w:val="18"/>
                      <w:lang w:val="es-ES" w:eastAsia="ar-SA"/>
                    </w:rPr>
                  </w:pPr>
                  <w:r w:rsidRPr="00166987">
                    <w:rPr>
                      <w:rFonts w:eastAsia="Calibri" w:cs="Noto Sans"/>
                      <w:szCs w:val="18"/>
                      <w:lang w:val="es-ES" w:eastAsia="ar-SA"/>
                    </w:rPr>
                    <w:t>Apellido Paterno</w:t>
                  </w:r>
                </w:p>
              </w:tc>
              <w:tc>
                <w:tcPr>
                  <w:tcW w:w="3116" w:type="dxa"/>
                  <w:shd w:val="clear" w:color="auto" w:fill="D9D9D9" w:themeFill="background1" w:themeFillShade="D9"/>
                </w:tcPr>
                <w:p w14:paraId="24B7BF1D" w14:textId="77777777" w:rsidR="00AD20CD" w:rsidRPr="00166987" w:rsidRDefault="00AD20CD" w:rsidP="00AD20CD">
                  <w:pPr>
                    <w:suppressAutoHyphens/>
                    <w:jc w:val="center"/>
                    <w:rPr>
                      <w:rFonts w:eastAsia="Calibri" w:cs="Noto Sans"/>
                      <w:szCs w:val="18"/>
                      <w:lang w:val="es-ES" w:eastAsia="ar-SA"/>
                    </w:rPr>
                  </w:pPr>
                  <w:r w:rsidRPr="00166987">
                    <w:rPr>
                      <w:rFonts w:eastAsia="Calibri" w:cs="Noto Sans"/>
                      <w:szCs w:val="18"/>
                      <w:lang w:val="es-ES" w:eastAsia="ar-SA"/>
                    </w:rPr>
                    <w:t>Apellido Materno</w:t>
                  </w:r>
                </w:p>
              </w:tc>
              <w:tc>
                <w:tcPr>
                  <w:tcW w:w="3117" w:type="dxa"/>
                  <w:shd w:val="clear" w:color="auto" w:fill="D9D9D9" w:themeFill="background1" w:themeFillShade="D9"/>
                </w:tcPr>
                <w:p w14:paraId="382B8EDC" w14:textId="77777777" w:rsidR="00AD20CD" w:rsidRPr="00166987" w:rsidRDefault="00AD20CD" w:rsidP="00AD20CD">
                  <w:pPr>
                    <w:suppressAutoHyphens/>
                    <w:jc w:val="center"/>
                    <w:rPr>
                      <w:rFonts w:eastAsia="Calibri" w:cs="Noto Sans"/>
                      <w:szCs w:val="18"/>
                      <w:lang w:val="es-ES" w:eastAsia="ar-SA"/>
                    </w:rPr>
                  </w:pPr>
                  <w:r w:rsidRPr="00166987">
                    <w:rPr>
                      <w:rFonts w:eastAsia="Calibri" w:cs="Noto Sans"/>
                      <w:szCs w:val="18"/>
                      <w:lang w:val="es-ES" w:eastAsia="ar-SA"/>
                    </w:rPr>
                    <w:t>Nombre(s)</w:t>
                  </w:r>
                </w:p>
              </w:tc>
            </w:tr>
            <w:tr w:rsidR="00AD20CD" w:rsidRPr="00166987" w14:paraId="0D129211" w14:textId="77777777" w:rsidTr="00AD20CD">
              <w:tc>
                <w:tcPr>
                  <w:tcW w:w="3116" w:type="dxa"/>
                </w:tcPr>
                <w:p w14:paraId="7979310E" w14:textId="77777777" w:rsidR="00AD20CD" w:rsidRPr="00166987" w:rsidRDefault="00AD20CD" w:rsidP="00DA309B">
                  <w:pPr>
                    <w:suppressAutoHyphens/>
                    <w:rPr>
                      <w:rFonts w:eastAsia="Calibri" w:cs="Noto Sans"/>
                      <w:szCs w:val="18"/>
                      <w:lang w:val="es-ES" w:eastAsia="ar-SA"/>
                    </w:rPr>
                  </w:pPr>
                </w:p>
              </w:tc>
              <w:tc>
                <w:tcPr>
                  <w:tcW w:w="3116" w:type="dxa"/>
                </w:tcPr>
                <w:p w14:paraId="395BE158" w14:textId="77777777" w:rsidR="00AD20CD" w:rsidRPr="00166987" w:rsidRDefault="00AD20CD" w:rsidP="00DA309B">
                  <w:pPr>
                    <w:suppressAutoHyphens/>
                    <w:rPr>
                      <w:rFonts w:eastAsia="Calibri" w:cs="Noto Sans"/>
                      <w:szCs w:val="18"/>
                      <w:lang w:val="es-ES" w:eastAsia="ar-SA"/>
                    </w:rPr>
                  </w:pPr>
                </w:p>
              </w:tc>
              <w:tc>
                <w:tcPr>
                  <w:tcW w:w="3117" w:type="dxa"/>
                </w:tcPr>
                <w:p w14:paraId="14E0BF2B" w14:textId="77777777" w:rsidR="00AD20CD" w:rsidRPr="00166987" w:rsidRDefault="00AD20CD" w:rsidP="00DA309B">
                  <w:pPr>
                    <w:suppressAutoHyphens/>
                    <w:rPr>
                      <w:rFonts w:eastAsia="Calibri" w:cs="Noto Sans"/>
                      <w:szCs w:val="18"/>
                      <w:lang w:val="es-ES" w:eastAsia="ar-SA"/>
                    </w:rPr>
                  </w:pPr>
                </w:p>
              </w:tc>
            </w:tr>
          </w:tbl>
          <w:p w14:paraId="1C7A478E" w14:textId="77777777" w:rsidR="00AD20CD" w:rsidRPr="00166987" w:rsidRDefault="00AD20CD" w:rsidP="00DA309B">
            <w:pPr>
              <w:suppressAutoHyphens/>
              <w:rPr>
                <w:rFonts w:eastAsia="Calibri" w:cs="Noto Sans"/>
                <w:szCs w:val="18"/>
                <w:lang w:val="es-ES" w:eastAsia="ar-SA"/>
              </w:rPr>
            </w:pPr>
          </w:p>
          <w:p w14:paraId="1A17E0F7" w14:textId="77777777" w:rsidR="00AD20CD" w:rsidRPr="00166987" w:rsidRDefault="00AD20CD" w:rsidP="00AD20CD">
            <w:pPr>
              <w:suppressAutoHyphens/>
              <w:rPr>
                <w:rFonts w:eastAsia="Calibri" w:cs="Noto Sans"/>
                <w:szCs w:val="18"/>
                <w:lang w:val="es-ES" w:eastAsia="ar-SA"/>
              </w:rPr>
            </w:pPr>
            <w:r w:rsidRPr="00166987">
              <w:rPr>
                <w:rFonts w:eastAsia="Calibri" w:cs="Noto Sans"/>
                <w:szCs w:val="18"/>
                <w:lang w:val="es-ES" w:eastAsia="ar-SA"/>
              </w:rPr>
              <w:t>Nombre de los socios (Última reforma al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166987" w14:paraId="13FB773C" w14:textId="77777777" w:rsidTr="00AD20CD">
              <w:tc>
                <w:tcPr>
                  <w:tcW w:w="3116" w:type="dxa"/>
                  <w:shd w:val="clear" w:color="auto" w:fill="D9D9D9" w:themeFill="background1" w:themeFillShade="D9"/>
                </w:tcPr>
                <w:p w14:paraId="211E170F" w14:textId="77777777" w:rsidR="00AD20CD" w:rsidRPr="00166987" w:rsidRDefault="00AD20CD" w:rsidP="00984348">
                  <w:pPr>
                    <w:suppressAutoHyphens/>
                    <w:jc w:val="center"/>
                    <w:rPr>
                      <w:rFonts w:eastAsia="Calibri" w:cs="Noto Sans"/>
                      <w:szCs w:val="18"/>
                      <w:lang w:val="es-ES" w:eastAsia="ar-SA"/>
                    </w:rPr>
                  </w:pPr>
                  <w:r w:rsidRPr="00166987">
                    <w:rPr>
                      <w:rFonts w:eastAsia="Calibri" w:cs="Noto Sans"/>
                      <w:szCs w:val="18"/>
                      <w:lang w:val="es-ES" w:eastAsia="ar-SA"/>
                    </w:rPr>
                    <w:t>Apellido Paterno</w:t>
                  </w:r>
                </w:p>
              </w:tc>
              <w:tc>
                <w:tcPr>
                  <w:tcW w:w="3116" w:type="dxa"/>
                  <w:shd w:val="clear" w:color="auto" w:fill="D9D9D9" w:themeFill="background1" w:themeFillShade="D9"/>
                </w:tcPr>
                <w:p w14:paraId="1A675E30" w14:textId="77777777" w:rsidR="00AD20CD" w:rsidRPr="00166987" w:rsidRDefault="00AD20CD" w:rsidP="00984348">
                  <w:pPr>
                    <w:suppressAutoHyphens/>
                    <w:jc w:val="center"/>
                    <w:rPr>
                      <w:rFonts w:eastAsia="Calibri" w:cs="Noto Sans"/>
                      <w:szCs w:val="18"/>
                      <w:lang w:val="es-ES" w:eastAsia="ar-SA"/>
                    </w:rPr>
                  </w:pPr>
                  <w:r w:rsidRPr="00166987">
                    <w:rPr>
                      <w:rFonts w:eastAsia="Calibri" w:cs="Noto Sans"/>
                      <w:szCs w:val="18"/>
                      <w:lang w:val="es-ES" w:eastAsia="ar-SA"/>
                    </w:rPr>
                    <w:t>Apellido Materno</w:t>
                  </w:r>
                </w:p>
              </w:tc>
              <w:tc>
                <w:tcPr>
                  <w:tcW w:w="3117" w:type="dxa"/>
                  <w:shd w:val="clear" w:color="auto" w:fill="D9D9D9" w:themeFill="background1" w:themeFillShade="D9"/>
                </w:tcPr>
                <w:p w14:paraId="0A9512B6" w14:textId="77777777" w:rsidR="00AD20CD" w:rsidRPr="00166987" w:rsidRDefault="00AD20CD" w:rsidP="00984348">
                  <w:pPr>
                    <w:suppressAutoHyphens/>
                    <w:jc w:val="center"/>
                    <w:rPr>
                      <w:rFonts w:eastAsia="Calibri" w:cs="Noto Sans"/>
                      <w:szCs w:val="18"/>
                      <w:lang w:val="es-ES" w:eastAsia="ar-SA"/>
                    </w:rPr>
                  </w:pPr>
                  <w:r w:rsidRPr="00166987">
                    <w:rPr>
                      <w:rFonts w:eastAsia="Calibri" w:cs="Noto Sans"/>
                      <w:szCs w:val="18"/>
                      <w:lang w:val="es-ES" w:eastAsia="ar-SA"/>
                    </w:rPr>
                    <w:t>Nombre(s)</w:t>
                  </w:r>
                </w:p>
              </w:tc>
            </w:tr>
            <w:tr w:rsidR="00AD20CD" w:rsidRPr="00166987" w14:paraId="5BF215E8" w14:textId="77777777" w:rsidTr="00984348">
              <w:tc>
                <w:tcPr>
                  <w:tcW w:w="3116" w:type="dxa"/>
                </w:tcPr>
                <w:p w14:paraId="3119E53B" w14:textId="77777777" w:rsidR="00AD20CD" w:rsidRPr="00166987" w:rsidRDefault="00AD20CD" w:rsidP="00984348">
                  <w:pPr>
                    <w:suppressAutoHyphens/>
                    <w:rPr>
                      <w:rFonts w:eastAsia="Calibri" w:cs="Noto Sans"/>
                      <w:szCs w:val="18"/>
                      <w:lang w:val="es-ES" w:eastAsia="ar-SA"/>
                    </w:rPr>
                  </w:pPr>
                </w:p>
              </w:tc>
              <w:tc>
                <w:tcPr>
                  <w:tcW w:w="3116" w:type="dxa"/>
                </w:tcPr>
                <w:p w14:paraId="497BD742" w14:textId="77777777" w:rsidR="00AD20CD" w:rsidRPr="00166987" w:rsidRDefault="00AD20CD" w:rsidP="00984348">
                  <w:pPr>
                    <w:suppressAutoHyphens/>
                    <w:rPr>
                      <w:rFonts w:eastAsia="Calibri" w:cs="Noto Sans"/>
                      <w:szCs w:val="18"/>
                      <w:lang w:val="es-ES" w:eastAsia="ar-SA"/>
                    </w:rPr>
                  </w:pPr>
                </w:p>
              </w:tc>
              <w:tc>
                <w:tcPr>
                  <w:tcW w:w="3117" w:type="dxa"/>
                </w:tcPr>
                <w:p w14:paraId="2EFDDC1D" w14:textId="77777777" w:rsidR="00AD20CD" w:rsidRPr="00166987" w:rsidRDefault="00AD20CD" w:rsidP="00984348">
                  <w:pPr>
                    <w:suppressAutoHyphens/>
                    <w:rPr>
                      <w:rFonts w:eastAsia="Calibri" w:cs="Noto Sans"/>
                      <w:szCs w:val="18"/>
                      <w:lang w:val="es-ES" w:eastAsia="ar-SA"/>
                    </w:rPr>
                  </w:pPr>
                </w:p>
              </w:tc>
            </w:tr>
          </w:tbl>
          <w:p w14:paraId="713F4928" w14:textId="77777777" w:rsidR="00AD20CD" w:rsidRPr="00166987" w:rsidRDefault="00AD20CD" w:rsidP="00AD20CD">
            <w:pPr>
              <w:suppressAutoHyphens/>
              <w:rPr>
                <w:rFonts w:eastAsia="Calibri" w:cs="Noto Sans"/>
                <w:szCs w:val="18"/>
                <w:lang w:val="es-ES" w:eastAsia="ar-SA"/>
              </w:rPr>
            </w:pPr>
          </w:p>
          <w:p w14:paraId="23E6889B" w14:textId="77777777" w:rsidR="00C61654" w:rsidRPr="00166987" w:rsidRDefault="00C61654" w:rsidP="00DA309B">
            <w:pPr>
              <w:suppressAutoHyphens/>
              <w:rPr>
                <w:rFonts w:eastAsia="Calibri" w:cs="Noto Sans"/>
                <w:szCs w:val="18"/>
                <w:lang w:val="es-ES" w:eastAsia="ar-SA"/>
              </w:rPr>
            </w:pPr>
            <w:r w:rsidRPr="00166987">
              <w:rPr>
                <w:rFonts w:eastAsia="Calibri" w:cs="Noto Sans"/>
                <w:szCs w:val="18"/>
                <w:lang w:val="es-ES" w:eastAsia="ar-SA"/>
              </w:rPr>
              <w:t>Descripción del objeto social:</w:t>
            </w:r>
          </w:p>
          <w:p w14:paraId="5E136C90" w14:textId="77777777" w:rsidR="00C61654" w:rsidRPr="00166987" w:rsidRDefault="00AD20CD" w:rsidP="00DA309B">
            <w:pPr>
              <w:suppressAutoHyphens/>
              <w:rPr>
                <w:rFonts w:eastAsia="Calibri" w:cs="Noto Sans"/>
                <w:szCs w:val="18"/>
                <w:lang w:val="es-ES" w:eastAsia="ar-SA"/>
              </w:rPr>
            </w:pPr>
            <w:r w:rsidRPr="00166987">
              <w:rPr>
                <w:rFonts w:eastAsia="Calibri" w:cs="Noto Sans"/>
                <w:szCs w:val="18"/>
                <w:lang w:val="es-ES" w:eastAsia="ar-SA"/>
              </w:rPr>
              <w:t xml:space="preserve">Última </w:t>
            </w:r>
            <w:r w:rsidR="00C61654" w:rsidRPr="00166987">
              <w:rPr>
                <w:rFonts w:eastAsia="Calibri" w:cs="Noto Sans"/>
                <w:szCs w:val="18"/>
                <w:lang w:val="es-ES" w:eastAsia="ar-SA"/>
              </w:rPr>
              <w:t>Reforma al acta constitutiva:</w:t>
            </w:r>
          </w:p>
          <w:p w14:paraId="2A38AA61" w14:textId="77777777" w:rsidR="00C61654" w:rsidRPr="00166987" w:rsidRDefault="00C61654" w:rsidP="00DA309B">
            <w:pPr>
              <w:suppressAutoHyphens/>
              <w:rPr>
                <w:rFonts w:eastAsia="Calibri" w:cs="Noto Sans"/>
                <w:szCs w:val="18"/>
                <w:lang w:val="es-ES" w:eastAsia="ar-SA"/>
              </w:rPr>
            </w:pPr>
            <w:r w:rsidRPr="00166987">
              <w:rPr>
                <w:rFonts w:eastAsia="Calibri" w:cs="Noto Sans"/>
                <w:szCs w:val="18"/>
                <w:lang w:val="es-ES" w:eastAsia="ar-SA"/>
              </w:rPr>
              <w:t>Inscripción en el Registro Público de Comercio:</w:t>
            </w:r>
          </w:p>
          <w:p w14:paraId="5AED0B73" w14:textId="77777777" w:rsidR="00C61654" w:rsidRPr="00166987" w:rsidRDefault="00C61654" w:rsidP="00DA309B">
            <w:pPr>
              <w:suppressAutoHyphens/>
              <w:rPr>
                <w:rFonts w:eastAsia="Calibri" w:cs="Noto Sans"/>
                <w:szCs w:val="18"/>
                <w:lang w:val="es-ES" w:eastAsia="ar-SA"/>
              </w:rPr>
            </w:pPr>
            <w:r w:rsidRPr="00166987">
              <w:rPr>
                <w:rFonts w:eastAsia="Calibri" w:cs="Noto Sans"/>
                <w:szCs w:val="18"/>
                <w:lang w:val="es-ES" w:eastAsia="ar-SA"/>
              </w:rPr>
              <w:t>Núme</w:t>
            </w:r>
            <w:r w:rsidRPr="00166987">
              <w:rPr>
                <w:rFonts w:eastAsia="Apple SD 산돌고딕 Neo 일반체" w:cs="Noto Sans"/>
                <w:szCs w:val="18"/>
                <w:lang w:val="es-ES" w:eastAsia="ar-SA"/>
              </w:rPr>
              <w:t>r</w:t>
            </w:r>
            <w:r w:rsidRPr="00166987">
              <w:rPr>
                <w:rFonts w:eastAsia="Calibri" w:cs="Noto Sans"/>
                <w:szCs w:val="18"/>
                <w:lang w:val="es-ES" w:eastAsia="ar-SA"/>
              </w:rPr>
              <w:t>o:                                             Folio:                                                                          Fecha:</w:t>
            </w:r>
          </w:p>
        </w:tc>
      </w:tr>
      <w:tr w:rsidR="007D2538" w:rsidRPr="00166987" w14:paraId="69E3B13D" w14:textId="77777777" w:rsidTr="00B928A9">
        <w:trPr>
          <w:cantSplit/>
          <w:trHeight w:val="1515"/>
        </w:trPr>
        <w:tc>
          <w:tcPr>
            <w:tcW w:w="568" w:type="dxa"/>
            <w:shd w:val="clear" w:color="auto" w:fill="632423" w:themeFill="accent2" w:themeFillShade="80"/>
            <w:textDirection w:val="btLr"/>
            <w:vAlign w:val="center"/>
          </w:tcPr>
          <w:p w14:paraId="0A40F6F9" w14:textId="77777777" w:rsidR="00C61654" w:rsidRPr="00166987" w:rsidRDefault="00C61654" w:rsidP="00DA309B">
            <w:pPr>
              <w:suppressAutoHyphens/>
              <w:jc w:val="center"/>
              <w:rPr>
                <w:rFonts w:eastAsia="Calibri" w:cs="Noto Sans"/>
                <w:b/>
                <w:color w:val="FFFFFF" w:themeColor="background1"/>
                <w:szCs w:val="18"/>
                <w:lang w:val="es-ES" w:eastAsia="ar-SA"/>
              </w:rPr>
            </w:pPr>
            <w:r w:rsidRPr="00166987">
              <w:rPr>
                <w:rFonts w:eastAsia="Calibri" w:cs="Noto Sans"/>
                <w:b/>
                <w:color w:val="FFFFFF" w:themeColor="background1"/>
                <w:szCs w:val="18"/>
                <w:lang w:val="es-ES" w:eastAsia="ar-SA"/>
              </w:rPr>
              <w:t>Del Representante</w:t>
            </w:r>
          </w:p>
        </w:tc>
        <w:tc>
          <w:tcPr>
            <w:tcW w:w="10064"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46"/>
              <w:gridCol w:w="3868"/>
            </w:tblGrid>
            <w:tr w:rsidR="00BC3058" w:rsidRPr="00166987" w14:paraId="042CDB88" w14:textId="77777777" w:rsidTr="003A3ACE">
              <w:trPr>
                <w:trHeight w:val="223"/>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33594EB2" w14:textId="77777777" w:rsidR="00BC3058" w:rsidRPr="00166987" w:rsidRDefault="00BC3058" w:rsidP="003A3ACE">
                  <w:pPr>
                    <w:suppressAutoHyphens/>
                    <w:spacing w:line="276" w:lineRule="auto"/>
                    <w:ind w:right="49"/>
                    <w:rPr>
                      <w:rFonts w:eastAsia="Times New Roman" w:cs="Noto Sans"/>
                      <w:szCs w:val="16"/>
                      <w:lang w:val="es-ES" w:eastAsia="ar-SA"/>
                    </w:rPr>
                  </w:pPr>
                  <w:r w:rsidRPr="00166987">
                    <w:rPr>
                      <w:rFonts w:eastAsia="Times New Roman" w:cs="Noto Sans"/>
                      <w:szCs w:val="16"/>
                      <w:lang w:val="es-ES" w:eastAsia="ar-SA"/>
                    </w:rPr>
                    <w:t>Nombre completo del apoderado o representante:</w:t>
                  </w:r>
                </w:p>
              </w:tc>
            </w:tr>
            <w:tr w:rsidR="00BC3058" w:rsidRPr="00166987" w14:paraId="2B848A95" w14:textId="77777777" w:rsidTr="003A3ACE">
              <w:trPr>
                <w:trHeight w:val="187"/>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47EEB437" w14:textId="77777777" w:rsidR="00BC3058" w:rsidRPr="00166987" w:rsidRDefault="00BC3058" w:rsidP="003A3ACE">
                  <w:pPr>
                    <w:suppressAutoHyphens/>
                    <w:spacing w:line="276" w:lineRule="auto"/>
                    <w:ind w:right="49"/>
                    <w:rPr>
                      <w:rFonts w:eastAsia="Times New Roman" w:cs="Noto Sans"/>
                      <w:szCs w:val="16"/>
                      <w:lang w:val="es-ES" w:eastAsia="ar-SA"/>
                    </w:rPr>
                  </w:pPr>
                  <w:r w:rsidRPr="00166987">
                    <w:rPr>
                      <w:rFonts w:eastAsia="Times New Roman" w:cs="Noto Sans"/>
                      <w:szCs w:val="16"/>
                      <w:lang w:val="es-ES" w:eastAsia="ar-SA"/>
                    </w:rPr>
                    <w:t>Dirección del apoderado o representante:</w:t>
                  </w:r>
                </w:p>
              </w:tc>
            </w:tr>
            <w:tr w:rsidR="00BC3058" w:rsidRPr="00166987" w14:paraId="28214B38" w14:textId="77777777" w:rsidTr="003A3ACE">
              <w:trPr>
                <w:trHeight w:val="284"/>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16C53F7D" w14:textId="77777777" w:rsidR="00BC3058" w:rsidRPr="00166987" w:rsidRDefault="00BC3058" w:rsidP="003A3ACE">
                  <w:pPr>
                    <w:suppressAutoHyphens/>
                    <w:spacing w:line="276" w:lineRule="auto"/>
                    <w:ind w:right="49"/>
                    <w:rPr>
                      <w:rFonts w:eastAsia="Times New Roman" w:cs="Noto Sans"/>
                      <w:szCs w:val="16"/>
                      <w:lang w:val="es-ES" w:eastAsia="ar-SA"/>
                    </w:rPr>
                  </w:pPr>
                  <w:r w:rsidRPr="00166987">
                    <w:rPr>
                      <w:rFonts w:eastAsia="Times New Roman" w:cs="Noto Sans"/>
                      <w:szCs w:val="16"/>
                      <w:lang w:val="es-ES" w:eastAsia="ar-SA"/>
                    </w:rPr>
                    <w:t>Datos del documento mediante el cual acredita su personalidad y facultades:</w:t>
                  </w:r>
                </w:p>
              </w:tc>
            </w:tr>
            <w:tr w:rsidR="00BC3058" w:rsidRPr="00166987" w14:paraId="235E4AFD" w14:textId="77777777" w:rsidTr="003A3ACE">
              <w:trPr>
                <w:trHeight w:val="117"/>
                <w:jc w:val="center"/>
              </w:trPr>
              <w:tc>
                <w:tcPr>
                  <w:tcW w:w="3049" w:type="pct"/>
                  <w:tcBorders>
                    <w:top w:val="single" w:sz="4" w:space="0" w:color="auto"/>
                    <w:left w:val="single" w:sz="4" w:space="0" w:color="auto"/>
                    <w:bottom w:val="single" w:sz="4" w:space="0" w:color="auto"/>
                    <w:right w:val="single" w:sz="4" w:space="0" w:color="auto"/>
                  </w:tcBorders>
                  <w:hideMark/>
                </w:tcPr>
                <w:p w14:paraId="204F6EA6" w14:textId="77777777" w:rsidR="00BC3058" w:rsidRPr="00166987" w:rsidRDefault="00BC3058" w:rsidP="003A3ACE">
                  <w:pPr>
                    <w:suppressAutoHyphens/>
                    <w:spacing w:line="276" w:lineRule="auto"/>
                    <w:ind w:right="49"/>
                    <w:rPr>
                      <w:rFonts w:eastAsia="Times New Roman" w:cs="Noto Sans"/>
                      <w:szCs w:val="16"/>
                      <w:lang w:val="es-ES" w:eastAsia="ar-SA"/>
                    </w:rPr>
                  </w:pPr>
                  <w:r w:rsidRPr="00166987">
                    <w:rPr>
                      <w:rFonts w:eastAsia="Times New Roman" w:cs="Noto Sans"/>
                      <w:szCs w:val="16"/>
                      <w:lang w:val="es-ES" w:eastAsia="ar-SA"/>
                    </w:rPr>
                    <w:t>Escritura pública número:</w:t>
                  </w:r>
                </w:p>
              </w:tc>
              <w:tc>
                <w:tcPr>
                  <w:tcW w:w="1951" w:type="pct"/>
                  <w:tcBorders>
                    <w:top w:val="single" w:sz="4" w:space="0" w:color="auto"/>
                    <w:left w:val="single" w:sz="4" w:space="0" w:color="auto"/>
                    <w:bottom w:val="single" w:sz="4" w:space="0" w:color="auto"/>
                    <w:right w:val="single" w:sz="4" w:space="0" w:color="auto"/>
                  </w:tcBorders>
                  <w:hideMark/>
                </w:tcPr>
                <w:p w14:paraId="22549ED6" w14:textId="77777777" w:rsidR="00BC3058" w:rsidRPr="00166987" w:rsidRDefault="00BC3058" w:rsidP="003A3ACE">
                  <w:pPr>
                    <w:suppressAutoHyphens/>
                    <w:spacing w:line="276" w:lineRule="auto"/>
                    <w:ind w:right="49"/>
                    <w:rPr>
                      <w:rFonts w:eastAsia="Times New Roman" w:cs="Noto Sans"/>
                      <w:szCs w:val="16"/>
                      <w:lang w:val="es-ES" w:eastAsia="ar-SA"/>
                    </w:rPr>
                  </w:pPr>
                  <w:r w:rsidRPr="00166987">
                    <w:rPr>
                      <w:rFonts w:eastAsia="Times New Roman" w:cs="Noto Sans"/>
                      <w:szCs w:val="16"/>
                      <w:lang w:val="es-ES" w:eastAsia="ar-SA"/>
                    </w:rPr>
                    <w:t>Fecha:</w:t>
                  </w:r>
                </w:p>
              </w:tc>
            </w:tr>
            <w:tr w:rsidR="00BC3058" w:rsidRPr="00166987" w14:paraId="1C14357C" w14:textId="77777777" w:rsidTr="003A3ACE">
              <w:trPr>
                <w:trHeight w:val="78"/>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736F9E2E" w14:textId="77777777" w:rsidR="00BC3058" w:rsidRPr="00166987" w:rsidRDefault="00BC3058" w:rsidP="003A3ACE">
                  <w:pPr>
                    <w:suppressAutoHyphens/>
                    <w:spacing w:line="276" w:lineRule="auto"/>
                    <w:ind w:right="49"/>
                    <w:rPr>
                      <w:rFonts w:eastAsia="Times New Roman" w:cs="Noto Sans"/>
                      <w:szCs w:val="16"/>
                      <w:lang w:val="es-ES" w:eastAsia="ar-SA"/>
                    </w:rPr>
                  </w:pPr>
                  <w:r w:rsidRPr="00166987">
                    <w:rPr>
                      <w:rFonts w:eastAsia="Times New Roman" w:cs="Noto Sans"/>
                      <w:szCs w:val="16"/>
                      <w:lang w:val="es-ES" w:eastAsia="ar-SA"/>
                    </w:rPr>
                    <w:t>Nombre, número y lugar del notario público ante el cual se otorgó:</w:t>
                  </w:r>
                </w:p>
              </w:tc>
            </w:tr>
          </w:tbl>
          <w:p w14:paraId="632DAA1B" w14:textId="4E54A9BE" w:rsidR="00C61654" w:rsidRPr="00166987" w:rsidRDefault="00C61654" w:rsidP="00DA309B">
            <w:pPr>
              <w:suppressAutoHyphens/>
              <w:rPr>
                <w:rFonts w:eastAsia="Calibri" w:cs="Noto Sans"/>
                <w:szCs w:val="18"/>
                <w:lang w:val="es-ES" w:eastAsia="ar-SA"/>
              </w:rPr>
            </w:pPr>
          </w:p>
        </w:tc>
      </w:tr>
    </w:tbl>
    <w:p w14:paraId="3D863F46" w14:textId="77777777" w:rsidR="00BC3058" w:rsidRPr="00166987" w:rsidRDefault="00BC3058" w:rsidP="00BC3058">
      <w:pPr>
        <w:suppressAutoHyphens/>
        <w:ind w:right="49"/>
        <w:rPr>
          <w:rFonts w:eastAsia="Times New Roman" w:cs="Noto Sans"/>
          <w:sz w:val="16"/>
          <w:szCs w:val="16"/>
          <w:lang w:val="es-ES" w:eastAsia="ar-SA"/>
        </w:rPr>
      </w:pPr>
      <w:r w:rsidRPr="00166987">
        <w:rPr>
          <w:rFonts w:eastAsia="Times New Roman" w:cs="Noto Sans"/>
          <w:sz w:val="16"/>
          <w:szCs w:val="16"/>
          <w:lang w:val="es-ES" w:eastAsia="ar-SA"/>
        </w:rPr>
        <w:t>Asimismo, manifiesto que</w:t>
      </w:r>
      <w:r w:rsidRPr="00166987">
        <w:rPr>
          <w:rFonts w:cs="Noto Sans"/>
          <w:sz w:val="16"/>
          <w:szCs w:val="16"/>
        </w:rPr>
        <w:t xml:space="preserve"> e</w:t>
      </w:r>
      <w:r w:rsidRPr="00166987">
        <w:rPr>
          <w:rFonts w:eastAsia="Times New Roman" w:cs="Noto Sans"/>
          <w:sz w:val="16"/>
          <w:szCs w:val="16"/>
          <w:lang w:val="es-ES" w:eastAsia="ar-SA"/>
        </w:rPr>
        <w:t xml:space="preserv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w:t>
      </w:r>
      <w:r w:rsidRPr="00166987">
        <w:rPr>
          <w:rFonts w:eastAsia="Times New Roman" w:cs="Noto Sans"/>
          <w:b/>
          <w:sz w:val="16"/>
          <w:szCs w:val="16"/>
          <w:lang w:val="es-ES" w:eastAsia="ar-SA"/>
        </w:rPr>
        <w:t>35</w:t>
      </w:r>
      <w:r w:rsidRPr="00166987">
        <w:rPr>
          <w:rFonts w:eastAsia="Times New Roman" w:cs="Noto Sans"/>
          <w:sz w:val="16"/>
          <w:szCs w:val="16"/>
          <w:lang w:val="es-ES" w:eastAsia="ar-SA"/>
        </w:rPr>
        <w:t xml:space="preserve"> y </w:t>
      </w:r>
      <w:r w:rsidRPr="00166987">
        <w:rPr>
          <w:rFonts w:eastAsia="Times New Roman" w:cs="Noto Sans"/>
          <w:b/>
          <w:sz w:val="16"/>
          <w:szCs w:val="16"/>
          <w:lang w:val="es-ES" w:eastAsia="ar-SA"/>
        </w:rPr>
        <w:t>36</w:t>
      </w:r>
      <w:r w:rsidRPr="00166987">
        <w:rPr>
          <w:rFonts w:eastAsia="Times New Roman" w:cs="Noto Sans"/>
          <w:sz w:val="16"/>
          <w:szCs w:val="16"/>
          <w:lang w:val="es-ES" w:eastAsia="ar-SA"/>
        </w:rPr>
        <w:t xml:space="preserve"> de la Ley Federal de Procedimiento Administrativo. </w:t>
      </w:r>
    </w:p>
    <w:p w14:paraId="6236395E" w14:textId="77777777" w:rsidR="00BC3058" w:rsidRPr="00166987" w:rsidRDefault="00BC3058" w:rsidP="00BC3058">
      <w:pPr>
        <w:suppressAutoHyphens/>
        <w:ind w:right="49"/>
        <w:jc w:val="center"/>
        <w:rPr>
          <w:rFonts w:eastAsia="Times New Roman" w:cs="Noto Sans"/>
          <w:sz w:val="16"/>
          <w:szCs w:val="16"/>
          <w:lang w:val="es-ES" w:eastAsia="ar-SA"/>
        </w:rPr>
      </w:pPr>
    </w:p>
    <w:p w14:paraId="5543BC4A" w14:textId="77777777" w:rsidR="00BC3058" w:rsidRPr="00166987" w:rsidRDefault="00BC3058" w:rsidP="00BC3058">
      <w:pPr>
        <w:suppressAutoHyphens/>
        <w:ind w:right="49"/>
        <w:rPr>
          <w:rFonts w:eastAsia="Times New Roman" w:cs="Noto Sans"/>
          <w:sz w:val="16"/>
          <w:szCs w:val="16"/>
          <w:lang w:val="es-ES" w:eastAsia="ar-SA"/>
        </w:rPr>
      </w:pPr>
      <w:r w:rsidRPr="00166987">
        <w:rPr>
          <w:rFonts w:eastAsia="Times New Roman" w:cs="Noto Sans"/>
          <w:b/>
          <w:sz w:val="16"/>
          <w:szCs w:val="16"/>
          <w:lang w:val="es-ES" w:eastAsia="ar-SA"/>
        </w:rPr>
        <w:t>Nota:</w:t>
      </w:r>
      <w:r w:rsidRPr="00166987">
        <w:rPr>
          <w:rFonts w:eastAsia="Times New Roman" w:cs="Noto Sans"/>
          <w:sz w:val="16"/>
          <w:szCs w:val="16"/>
          <w:lang w:val="es-ES" w:eastAsia="ar-SA"/>
        </w:rPr>
        <w:t xml:space="preserve"> Los licitantes extranjeros para acreditar su personalidad, deberá incorporar los datos equivalentes, considerando las disposiciones aplicables en el país de que se trate, manifestando además, </w:t>
      </w:r>
      <w:r w:rsidRPr="00166987">
        <w:rPr>
          <w:rFonts w:eastAsia="Times New Roman" w:cs="Noto Sans"/>
          <w:b/>
          <w:sz w:val="16"/>
          <w:szCs w:val="16"/>
          <w:lang w:val="es-ES" w:eastAsia="ar-SA"/>
        </w:rPr>
        <w:t>bajo protesta de decir verdad</w:t>
      </w:r>
      <w:r w:rsidRPr="00166987">
        <w:rPr>
          <w:rFonts w:eastAsia="Times New Roman" w:cs="Noto Sans"/>
          <w:sz w:val="16"/>
          <w:szCs w:val="16"/>
          <w:lang w:val="es-ES" w:eastAsia="ar-SA"/>
        </w:rPr>
        <w:t>, que los documentos entregados cumplen con los requisitos necesarios para acreditar la existencia de la persona moral y del tipo o alcances jurídicos de las facultades otorgadas a sus representantes legales, en caso de no ser licitante extranjero podrá eliminar esta nota.</w:t>
      </w:r>
    </w:p>
    <w:p w14:paraId="229B475D" w14:textId="77777777" w:rsidR="00BC3058" w:rsidRPr="00166987" w:rsidRDefault="00BC3058" w:rsidP="00BC3058">
      <w:pPr>
        <w:suppressAutoHyphens/>
        <w:ind w:right="49"/>
        <w:rPr>
          <w:rFonts w:eastAsia="Times New Roman" w:cs="Noto Sans"/>
          <w:sz w:val="16"/>
          <w:szCs w:val="16"/>
          <w:lang w:val="es-ES" w:eastAsia="ar-SA"/>
        </w:rPr>
      </w:pPr>
    </w:p>
    <w:p w14:paraId="3A0D8484" w14:textId="77777777" w:rsidR="00BC3058" w:rsidRPr="00166987" w:rsidRDefault="00BC3058" w:rsidP="00BC3058">
      <w:pPr>
        <w:suppressAutoHyphens/>
        <w:ind w:right="49"/>
        <w:jc w:val="center"/>
        <w:rPr>
          <w:rFonts w:eastAsia="Times New Roman" w:cs="Noto Sans"/>
          <w:sz w:val="16"/>
          <w:szCs w:val="16"/>
          <w:lang w:val="es-ES" w:eastAsia="ar-SA"/>
        </w:rPr>
      </w:pPr>
      <w:r w:rsidRPr="00166987">
        <w:rPr>
          <w:rFonts w:eastAsia="Times New Roman" w:cs="Noto Sans"/>
          <w:sz w:val="16"/>
          <w:szCs w:val="16"/>
          <w:lang w:val="es-ES" w:eastAsia="ar-SA"/>
        </w:rPr>
        <w:t>Protesto lo necesario</w:t>
      </w:r>
    </w:p>
    <w:p w14:paraId="33A18B9A" w14:textId="77777777" w:rsidR="00BC3058" w:rsidRPr="00166987" w:rsidRDefault="00BC3058" w:rsidP="00BC3058">
      <w:pPr>
        <w:suppressAutoHyphens/>
        <w:ind w:right="49"/>
        <w:jc w:val="center"/>
        <w:rPr>
          <w:rFonts w:eastAsia="Times New Roman" w:cs="Noto Sans"/>
          <w:sz w:val="16"/>
          <w:szCs w:val="16"/>
          <w:lang w:val="es-ES" w:eastAsia="ar-SA"/>
        </w:rPr>
      </w:pPr>
      <w:r w:rsidRPr="00166987">
        <w:rPr>
          <w:rFonts w:eastAsia="Times New Roman" w:cs="Noto Sans"/>
          <w:sz w:val="16"/>
          <w:szCs w:val="16"/>
          <w:lang w:val="es-ES" w:eastAsia="ar-SA"/>
        </w:rPr>
        <w:t>(Nombre y firma del representante legal/persona facultada)</w:t>
      </w:r>
    </w:p>
    <w:p w14:paraId="57757001" w14:textId="77777777" w:rsidR="00BC3058" w:rsidRPr="00166987" w:rsidRDefault="00BC3058" w:rsidP="00BC3058">
      <w:pPr>
        <w:suppressAutoHyphens/>
        <w:ind w:right="49"/>
        <w:jc w:val="center"/>
        <w:rPr>
          <w:rFonts w:eastAsia="Times New Roman" w:cs="Noto Sans"/>
          <w:sz w:val="16"/>
          <w:szCs w:val="16"/>
          <w:lang w:val="es-ES" w:eastAsia="ar-SA"/>
        </w:rPr>
      </w:pPr>
      <w:r w:rsidRPr="00166987">
        <w:rPr>
          <w:rFonts w:eastAsia="Times New Roman" w:cs="Noto Sans"/>
          <w:sz w:val="16"/>
          <w:szCs w:val="16"/>
          <w:lang w:val="es-ES" w:eastAsia="ar-SA"/>
        </w:rPr>
        <w:t>Representante legal de _____</w:t>
      </w:r>
      <w:proofErr w:type="gramStart"/>
      <w:r w:rsidRPr="00166987">
        <w:rPr>
          <w:rFonts w:eastAsia="Times New Roman" w:cs="Noto Sans"/>
          <w:sz w:val="16"/>
          <w:szCs w:val="16"/>
          <w:lang w:val="es-ES" w:eastAsia="ar-SA"/>
        </w:rPr>
        <w:t>_(</w:t>
      </w:r>
      <w:proofErr w:type="gramEnd"/>
      <w:r w:rsidRPr="00166987">
        <w:rPr>
          <w:rFonts w:eastAsia="Times New Roman" w:cs="Noto Sans"/>
          <w:sz w:val="16"/>
          <w:szCs w:val="16"/>
          <w:lang w:val="es-ES" w:eastAsia="ar-SA"/>
        </w:rPr>
        <w:t>NOMBRE O RAZÓN SOCIAL DE LA EMPRESA)______</w:t>
      </w:r>
    </w:p>
    <w:p w14:paraId="2C0157EA" w14:textId="56B9AD9A" w:rsidR="008871FC" w:rsidRPr="00166987" w:rsidRDefault="00BC3058" w:rsidP="00F81CBE">
      <w:pPr>
        <w:tabs>
          <w:tab w:val="left" w:pos="3760"/>
        </w:tabs>
        <w:jc w:val="center"/>
        <w:rPr>
          <w:rFonts w:cs="Noto Sans"/>
          <w:noProof/>
          <w:szCs w:val="18"/>
          <w:lang w:val="es-ES_tradnl"/>
        </w:rPr>
      </w:pPr>
      <w:r w:rsidRPr="00166987">
        <w:rPr>
          <w:rFonts w:eastAsia="Times New Roman" w:cs="Noto Sans"/>
          <w:sz w:val="16"/>
          <w:szCs w:val="16"/>
          <w:lang w:val="es-ES" w:eastAsia="ar-SA"/>
        </w:rPr>
        <w:t>(Lugar y fecha)</w:t>
      </w:r>
      <w:r w:rsidR="00C61654" w:rsidRPr="00166987">
        <w:rPr>
          <w:rFonts w:cs="Noto Sans"/>
          <w:noProof/>
          <w:szCs w:val="18"/>
          <w:lang w:val="es-ES_tradnl"/>
        </w:rPr>
        <w:br w:type="page"/>
      </w:r>
      <w:bookmarkStart w:id="223" w:name="FORMATO_2"/>
    </w:p>
    <w:p w14:paraId="4A9675D0" w14:textId="23C4ED86" w:rsidR="00C61654" w:rsidRPr="00166987" w:rsidRDefault="00364108" w:rsidP="00837244">
      <w:pPr>
        <w:pStyle w:val="Ttulo2"/>
      </w:pPr>
      <w:bookmarkStart w:id="224" w:name="_Toc221527769"/>
      <w:r w:rsidRPr="00166987">
        <w:lastRenderedPageBreak/>
        <w:t>Formato No. 2</w:t>
      </w:r>
      <w:bookmarkEnd w:id="223"/>
      <w:r w:rsidR="00024542" w:rsidRPr="00166987">
        <w:t xml:space="preserve"> Escrito de no encontrarse en los supuestos de los artículos </w:t>
      </w:r>
      <w:r w:rsidR="00D90B42" w:rsidRPr="00166987">
        <w:t>71 y 90</w:t>
      </w:r>
      <w:r w:rsidR="00024542" w:rsidRPr="00166987">
        <w:t xml:space="preserve"> de la LAASSP</w:t>
      </w:r>
      <w:bookmarkEnd w:id="224"/>
    </w:p>
    <w:p w14:paraId="71DF54A6" w14:textId="368B531D" w:rsidR="00924210" w:rsidRPr="00166987" w:rsidRDefault="0058463D" w:rsidP="00024542">
      <w:pPr>
        <w:jc w:val="center"/>
        <w:rPr>
          <w:rFonts w:cs="Noto Sans"/>
          <w:b/>
          <w:noProof/>
          <w:szCs w:val="18"/>
          <w:lang w:val="es-ES_tradnl"/>
        </w:rPr>
      </w:pPr>
      <w:r w:rsidRPr="00166987">
        <w:rPr>
          <w:rFonts w:cs="Noto Sans"/>
          <w:noProof/>
          <w:szCs w:val="18"/>
          <w:lang w:val="es-ES_tradnl"/>
        </w:rPr>
        <w:t xml:space="preserve">Formato relativo al escrito solicitado en el </w:t>
      </w:r>
      <w:r w:rsidRPr="00166987">
        <w:rPr>
          <w:rFonts w:cs="Noto Sans"/>
          <w:b/>
          <w:noProof/>
          <w:szCs w:val="18"/>
          <w:lang w:val="es-ES_tradnl"/>
        </w:rPr>
        <w:t>numeral 4.1.3.</w:t>
      </w:r>
    </w:p>
    <w:p w14:paraId="1FBF5573" w14:textId="77777777" w:rsidR="00924210" w:rsidRPr="00166987" w:rsidRDefault="00924210" w:rsidP="006900D9">
      <w:pPr>
        <w:rPr>
          <w:rFonts w:eastAsia="Times New Roman" w:cs="Noto Sans"/>
          <w:b/>
          <w:bCs/>
          <w:noProof/>
          <w:kern w:val="1"/>
          <w:szCs w:val="18"/>
          <w:lang w:val="es-ES_tradnl" w:eastAsia="ar-SA"/>
        </w:rPr>
      </w:pPr>
    </w:p>
    <w:p w14:paraId="0A3DDB0C" w14:textId="77777777" w:rsidR="00924210" w:rsidRPr="00166987" w:rsidRDefault="00924210" w:rsidP="006900D9">
      <w:pPr>
        <w:rPr>
          <w:rFonts w:eastAsia="Times New Roman" w:cs="Noto Sans"/>
          <w:b/>
          <w:bCs/>
          <w:noProof/>
          <w:kern w:val="1"/>
          <w:szCs w:val="18"/>
          <w:lang w:val="es-ES_tradnl" w:eastAsia="ar-SA"/>
        </w:rPr>
      </w:pPr>
    </w:p>
    <w:p w14:paraId="02090CAB" w14:textId="60200F01" w:rsidR="00924210" w:rsidRPr="00166987" w:rsidRDefault="00924210" w:rsidP="00DA309B">
      <w:pPr>
        <w:jc w:val="right"/>
        <w:rPr>
          <w:rFonts w:cs="Noto Sans"/>
          <w:noProof/>
          <w:szCs w:val="18"/>
          <w:lang w:val="es-ES_tradnl"/>
        </w:rPr>
      </w:pPr>
      <w:r w:rsidRPr="00166987">
        <w:rPr>
          <w:rFonts w:cs="Noto Sans"/>
          <w:noProof/>
          <w:szCs w:val="18"/>
          <w:lang w:val="es-ES_tradnl"/>
        </w:rPr>
        <w:t xml:space="preserve">Ciudad de </w:t>
      </w:r>
      <w:r w:rsidR="007A7A58" w:rsidRPr="00166987">
        <w:rPr>
          <w:rFonts w:cs="Noto Sans"/>
          <w:noProof/>
          <w:szCs w:val="18"/>
          <w:lang w:val="es-ES_tradnl"/>
        </w:rPr>
        <w:t>Querétaro</w:t>
      </w:r>
      <w:r w:rsidRPr="00166987">
        <w:rPr>
          <w:rFonts w:cs="Noto Sans"/>
          <w:noProof/>
          <w:szCs w:val="18"/>
          <w:lang w:val="es-ES_tradnl"/>
        </w:rPr>
        <w:t xml:space="preserve">, a __ de ___________ de </w:t>
      </w:r>
      <w:r w:rsidR="000A3A78" w:rsidRPr="00166987">
        <w:rPr>
          <w:rFonts w:cs="Noto Sans"/>
          <w:noProof/>
          <w:szCs w:val="18"/>
          <w:lang w:val="es-ES_tradnl"/>
        </w:rPr>
        <w:t>2026</w:t>
      </w:r>
      <w:r w:rsidRPr="00166987">
        <w:rPr>
          <w:rFonts w:cs="Noto Sans"/>
          <w:noProof/>
          <w:szCs w:val="18"/>
          <w:lang w:val="es-ES_tradnl"/>
        </w:rPr>
        <w:t>.</w:t>
      </w:r>
    </w:p>
    <w:p w14:paraId="30379D2A" w14:textId="77777777" w:rsidR="00924210" w:rsidRPr="00166987" w:rsidRDefault="00924210" w:rsidP="00DA309B">
      <w:pPr>
        <w:rPr>
          <w:rFonts w:cs="Noto Sans"/>
          <w:noProof/>
          <w:sz w:val="20"/>
          <w:szCs w:val="18"/>
          <w:lang w:val="es-ES_tradnl"/>
        </w:rPr>
      </w:pPr>
    </w:p>
    <w:p w14:paraId="565412E6" w14:textId="77777777" w:rsidR="00BC3058" w:rsidRPr="00166987" w:rsidRDefault="00BC3058" w:rsidP="00BC3058">
      <w:pPr>
        <w:suppressAutoHyphens/>
        <w:spacing w:line="276" w:lineRule="auto"/>
        <w:ind w:right="49"/>
        <w:rPr>
          <w:rFonts w:cs="Noto Sans"/>
          <w:spacing w:val="-3"/>
          <w:szCs w:val="16"/>
        </w:rPr>
      </w:pPr>
      <w:r w:rsidRPr="00166987">
        <w:rPr>
          <w:rFonts w:cs="Noto Sans"/>
          <w:spacing w:val="-3"/>
          <w:szCs w:val="16"/>
        </w:rPr>
        <w:t xml:space="preserve">Instituto Mexicano del Seguro Social </w:t>
      </w:r>
    </w:p>
    <w:p w14:paraId="7265DEC3" w14:textId="77777777" w:rsidR="00BC3058" w:rsidRPr="00166987" w:rsidRDefault="00BC3058" w:rsidP="00BC3058">
      <w:pPr>
        <w:suppressAutoHyphens/>
        <w:spacing w:line="276" w:lineRule="auto"/>
        <w:ind w:right="49"/>
        <w:rPr>
          <w:rFonts w:cs="Noto Sans"/>
          <w:spacing w:val="-3"/>
          <w:szCs w:val="16"/>
        </w:rPr>
      </w:pPr>
      <w:r w:rsidRPr="00166987">
        <w:rPr>
          <w:rFonts w:cs="Noto Sans"/>
          <w:spacing w:val="-3"/>
          <w:szCs w:val="16"/>
        </w:rPr>
        <w:t>Órgano de Operación Administrativa Desconcentrada Estatal Querétaro</w:t>
      </w:r>
    </w:p>
    <w:p w14:paraId="491FDD8B" w14:textId="77777777" w:rsidR="00BC3058" w:rsidRPr="00166987" w:rsidRDefault="00BC3058" w:rsidP="00BC3058">
      <w:pPr>
        <w:suppressAutoHyphens/>
        <w:spacing w:line="276" w:lineRule="auto"/>
        <w:ind w:right="49"/>
        <w:rPr>
          <w:rFonts w:cs="Noto Sans"/>
          <w:spacing w:val="-3"/>
          <w:szCs w:val="16"/>
        </w:rPr>
      </w:pPr>
      <w:r w:rsidRPr="00166987">
        <w:rPr>
          <w:rFonts w:cs="Noto Sans"/>
          <w:spacing w:val="-3"/>
          <w:szCs w:val="16"/>
        </w:rPr>
        <w:t xml:space="preserve">Jefatura de Servicios Administrativos </w:t>
      </w:r>
    </w:p>
    <w:p w14:paraId="6682FD54" w14:textId="77777777" w:rsidR="00BC3058" w:rsidRPr="00166987" w:rsidRDefault="00BC3058" w:rsidP="00BC3058">
      <w:pPr>
        <w:suppressAutoHyphens/>
        <w:spacing w:line="276" w:lineRule="auto"/>
        <w:ind w:right="49"/>
        <w:rPr>
          <w:rFonts w:cs="Noto Sans"/>
          <w:spacing w:val="-3"/>
          <w:szCs w:val="16"/>
        </w:rPr>
      </w:pPr>
      <w:r w:rsidRPr="00166987">
        <w:rPr>
          <w:rFonts w:cs="Noto Sans"/>
          <w:spacing w:val="-3"/>
          <w:szCs w:val="16"/>
        </w:rPr>
        <w:t xml:space="preserve">Coordinación de Abastecimiento y Equipamiento </w:t>
      </w:r>
    </w:p>
    <w:p w14:paraId="5CF34144" w14:textId="77777777" w:rsidR="00924210" w:rsidRPr="00166987" w:rsidRDefault="00924210" w:rsidP="00DA309B">
      <w:pPr>
        <w:rPr>
          <w:rFonts w:cs="Noto Sans"/>
          <w:noProof/>
          <w:szCs w:val="18"/>
          <w:lang w:val="es-ES_tradnl"/>
        </w:rPr>
      </w:pPr>
      <w:r w:rsidRPr="00166987">
        <w:rPr>
          <w:rFonts w:cs="Noto Sans"/>
          <w:noProof/>
          <w:szCs w:val="18"/>
          <w:lang w:val="es-ES_tradnl"/>
        </w:rPr>
        <w:t>P r e s e n t e.</w:t>
      </w:r>
    </w:p>
    <w:p w14:paraId="7B1BC4E9" w14:textId="77777777" w:rsidR="00924210" w:rsidRPr="00166987" w:rsidRDefault="00924210" w:rsidP="00DA309B">
      <w:pPr>
        <w:rPr>
          <w:rFonts w:cs="Noto Sans"/>
          <w:noProof/>
          <w:szCs w:val="18"/>
          <w:lang w:val="es-ES_tradnl"/>
        </w:rPr>
      </w:pPr>
    </w:p>
    <w:p w14:paraId="735E1E78" w14:textId="77777777" w:rsidR="00924210" w:rsidRPr="00166987" w:rsidRDefault="00924210" w:rsidP="00DA309B">
      <w:pPr>
        <w:rPr>
          <w:rFonts w:cs="Noto Sans"/>
          <w:noProof/>
          <w:szCs w:val="18"/>
          <w:lang w:val="es-ES_tradnl"/>
        </w:rPr>
      </w:pPr>
    </w:p>
    <w:p w14:paraId="7CC3DD4C" w14:textId="77777777" w:rsidR="00924210" w:rsidRPr="00166987" w:rsidRDefault="00924210" w:rsidP="00DA309B">
      <w:pPr>
        <w:rPr>
          <w:rFonts w:cs="Noto Sans"/>
          <w:noProof/>
          <w:szCs w:val="18"/>
          <w:lang w:val="es-ES_tradnl"/>
        </w:rPr>
      </w:pPr>
    </w:p>
    <w:p w14:paraId="010DA89F" w14:textId="20620046" w:rsidR="00924210" w:rsidRPr="00166987" w:rsidRDefault="00924210" w:rsidP="00BC3058">
      <w:pPr>
        <w:rPr>
          <w:rFonts w:eastAsia="Times New Roman" w:cs="Noto Sans"/>
          <w:szCs w:val="18"/>
          <w:lang w:val="es-ES_tradnl" w:eastAsia="es-ES"/>
        </w:rPr>
      </w:pPr>
      <w:r w:rsidRPr="00166987">
        <w:rPr>
          <w:rFonts w:cs="Noto Sans"/>
          <w:noProof/>
          <w:szCs w:val="18"/>
          <w:lang w:val="es-ES_tradnl"/>
        </w:rPr>
        <w:t xml:space="preserve">[Nombre del que suscribe el presente Anexo] en mi carácter de Representante Legal de la </w:t>
      </w:r>
      <w:r w:rsidR="009D6129" w:rsidRPr="00166987">
        <w:rPr>
          <w:rFonts w:cs="Noto Sans"/>
          <w:noProof/>
          <w:szCs w:val="18"/>
          <w:lang w:val="es-ES_tradnl"/>
        </w:rPr>
        <w:t xml:space="preserve">(Persona Física </w:t>
      </w:r>
      <w:r w:rsidRPr="00166987">
        <w:rPr>
          <w:rFonts w:cs="Noto Sans"/>
          <w:noProof/>
          <w:szCs w:val="18"/>
          <w:lang w:val="es-ES_tradnl"/>
        </w:rPr>
        <w:t>o Moral), declaro bajo protesta de decir verdad que mi representada y las personas que forma parte de ésta, no se encuentran en alguno de los</w:t>
      </w:r>
      <w:r w:rsidRPr="00166987">
        <w:rPr>
          <w:rFonts w:eastAsia="Times New Roman" w:cs="Noto Sans"/>
          <w:szCs w:val="18"/>
          <w:lang w:val="es-ES_tradnl" w:eastAsia="es-ES"/>
        </w:rPr>
        <w:t xml:space="preserve"> supuestos establecidos en los artículos </w:t>
      </w:r>
      <w:r w:rsidR="00D90B42" w:rsidRPr="00166987">
        <w:rPr>
          <w:rFonts w:eastAsia="Times New Roman" w:cs="Noto Sans"/>
          <w:szCs w:val="18"/>
          <w:lang w:val="es-ES_tradnl" w:eastAsia="es-ES"/>
        </w:rPr>
        <w:t>71 y 90</w:t>
      </w:r>
      <w:r w:rsidRPr="00166987">
        <w:rPr>
          <w:rFonts w:eastAsia="Times New Roman" w:cs="Noto Sans"/>
          <w:szCs w:val="18"/>
          <w:lang w:val="es-ES_tradnl" w:eastAsia="es-ES"/>
        </w:rPr>
        <w:t xml:space="preserve"> de la Ley de Adquisiciones, Arrendamientos y Servicios del Sector Público. </w:t>
      </w:r>
    </w:p>
    <w:p w14:paraId="7D38C3BF" w14:textId="77777777" w:rsidR="00BC3058" w:rsidRPr="00166987" w:rsidRDefault="00BC3058" w:rsidP="00BC3058">
      <w:pPr>
        <w:rPr>
          <w:rFonts w:eastAsia="Times New Roman" w:cs="Noto Sans"/>
          <w:szCs w:val="18"/>
          <w:lang w:val="es-ES_tradnl" w:eastAsia="es-ES"/>
        </w:rPr>
      </w:pPr>
    </w:p>
    <w:p w14:paraId="4562F30D" w14:textId="00454A1C" w:rsidR="00BC3058" w:rsidRPr="00166987" w:rsidRDefault="00BC3058" w:rsidP="00BC3058">
      <w:pPr>
        <w:rPr>
          <w:rFonts w:eastAsia="Times New Roman" w:cs="Noto Sans"/>
          <w:i/>
          <w:szCs w:val="18"/>
          <w:lang w:val="es-ES_tradnl" w:eastAsia="es-ES"/>
        </w:rPr>
      </w:pPr>
      <w:r w:rsidRPr="00166987">
        <w:rPr>
          <w:rFonts w:eastAsia="Times New Roman" w:cs="Noto Sans"/>
          <w:i/>
          <w:szCs w:val="18"/>
          <w:lang w:val="es-ES_tradnl" w:eastAsia="es-ES"/>
        </w:rPr>
        <w:t xml:space="preserve">Tratándose de personas morales, su representante legal deberá de manifestar con el escrito antes referido que tanto el licitante, como los socios o asociados, no se encuentran </w:t>
      </w:r>
      <w:proofErr w:type="gramStart"/>
      <w:r w:rsidRPr="00166987">
        <w:rPr>
          <w:rFonts w:eastAsia="Times New Roman" w:cs="Noto Sans"/>
          <w:i/>
          <w:szCs w:val="18"/>
          <w:lang w:val="es-ES_tradnl" w:eastAsia="es-ES"/>
        </w:rPr>
        <w:t>inhabilitadas</w:t>
      </w:r>
      <w:proofErr w:type="gramEnd"/>
    </w:p>
    <w:p w14:paraId="040A808E" w14:textId="77777777" w:rsidR="00924210" w:rsidRPr="00166987" w:rsidRDefault="00924210" w:rsidP="00BC3058">
      <w:pPr>
        <w:rPr>
          <w:rFonts w:cs="Noto Sans"/>
          <w:noProof/>
          <w:szCs w:val="18"/>
          <w:lang w:val="es-ES_tradnl"/>
        </w:rPr>
      </w:pPr>
    </w:p>
    <w:p w14:paraId="21F2822F" w14:textId="5E6A32C6" w:rsidR="00924210" w:rsidRPr="00166987" w:rsidRDefault="00924210" w:rsidP="00BC3058">
      <w:pPr>
        <w:rPr>
          <w:rFonts w:cs="Noto Sans"/>
          <w:noProof/>
          <w:szCs w:val="18"/>
          <w:lang w:val="es-ES_tradnl"/>
        </w:rPr>
      </w:pPr>
      <w:r w:rsidRPr="00166987">
        <w:rPr>
          <w:rFonts w:cs="Noto Sans"/>
          <w:noProof/>
          <w:szCs w:val="18"/>
          <w:lang w:val="es-ES_tradnl"/>
        </w:rPr>
        <w:t xml:space="preserve">Lo anterior, para los efectos correspondientes del procedimiento de contratación de la </w:t>
      </w:r>
      <w:r w:rsidR="0068478B" w:rsidRPr="00166987">
        <w:rPr>
          <w:rFonts w:cs="Noto Sans"/>
          <w:noProof/>
          <w:szCs w:val="18"/>
          <w:lang w:val="es-ES_tradnl"/>
        </w:rPr>
        <w:t>Licitación Pública</w:t>
      </w:r>
      <w:r w:rsidRPr="00166987">
        <w:rPr>
          <w:rFonts w:cs="Noto Sans"/>
          <w:noProof/>
          <w:szCs w:val="18"/>
          <w:lang w:val="es-ES_tradnl"/>
        </w:rPr>
        <w:t xml:space="preserve"> </w:t>
      </w:r>
      <w:r w:rsidR="009A1CA1" w:rsidRPr="00166987">
        <w:rPr>
          <w:rFonts w:cs="Noto Sans"/>
          <w:noProof/>
          <w:szCs w:val="18"/>
          <w:lang w:val="es-ES_tradnl"/>
        </w:rPr>
        <w:t>________________________________</w:t>
      </w:r>
      <w:r w:rsidRPr="00166987">
        <w:rPr>
          <w:rFonts w:cs="Noto Sans"/>
          <w:noProof/>
          <w:szCs w:val="18"/>
          <w:lang w:val="es-ES_tradnl"/>
        </w:rPr>
        <w:t xml:space="preserve"> número </w:t>
      </w:r>
      <w:r w:rsidR="009E7D10" w:rsidRPr="00166987">
        <w:rPr>
          <w:rFonts w:cs="Noto Sans"/>
          <w:noProof/>
          <w:szCs w:val="18"/>
          <w:lang w:val="es-ES_tradnl"/>
        </w:rPr>
        <w:t>LA-50-GYR-050GYR075-_-__-2026</w:t>
      </w:r>
    </w:p>
    <w:p w14:paraId="6F7905B1" w14:textId="77777777" w:rsidR="00924210" w:rsidRPr="00166987" w:rsidRDefault="00924210" w:rsidP="00BC3058">
      <w:pPr>
        <w:rPr>
          <w:rFonts w:cs="Noto Sans"/>
          <w:noProof/>
          <w:szCs w:val="18"/>
          <w:lang w:val="es-ES_tradnl"/>
        </w:rPr>
      </w:pPr>
    </w:p>
    <w:p w14:paraId="10DC5632" w14:textId="5029208E" w:rsidR="00924210" w:rsidRPr="00166987" w:rsidRDefault="00BC3058" w:rsidP="00DA309B">
      <w:pPr>
        <w:rPr>
          <w:rFonts w:cs="Noto Sans"/>
          <w:noProof/>
          <w:szCs w:val="18"/>
          <w:lang w:val="es-ES_tradnl"/>
        </w:rPr>
      </w:pPr>
      <w:r w:rsidRPr="00166987">
        <w:rPr>
          <w:rFonts w:cs="Noto Sans"/>
          <w:noProof/>
          <w:szCs w:val="18"/>
          <w:lang w:val="es-ES_tradnl"/>
        </w:rPr>
        <w:t>En el entendido que de no manifestarme con veracidad, aceptó que ello sea causa de rescisión administrativa del contrato celebrado con la dependencia o entidad que corresponda.</w:t>
      </w:r>
    </w:p>
    <w:p w14:paraId="6FE373D5" w14:textId="77777777" w:rsidR="00924210" w:rsidRPr="00166987" w:rsidRDefault="00924210" w:rsidP="00DA309B">
      <w:pPr>
        <w:rPr>
          <w:rFonts w:cs="Noto Sans"/>
          <w:noProof/>
          <w:szCs w:val="18"/>
          <w:lang w:val="es-ES_tradnl"/>
        </w:rPr>
      </w:pPr>
    </w:p>
    <w:p w14:paraId="03DFB103" w14:textId="77777777" w:rsidR="00924210" w:rsidRPr="00166987" w:rsidRDefault="00924210" w:rsidP="00DA309B">
      <w:pPr>
        <w:rPr>
          <w:rFonts w:cs="Noto Sans"/>
          <w:noProof/>
          <w:szCs w:val="18"/>
          <w:lang w:val="es-ES_tradnl"/>
        </w:rPr>
      </w:pPr>
    </w:p>
    <w:p w14:paraId="6A745AF2" w14:textId="77777777" w:rsidR="00BC3058" w:rsidRPr="00166987" w:rsidRDefault="00BC3058" w:rsidP="00BC3058">
      <w:pPr>
        <w:jc w:val="center"/>
        <w:rPr>
          <w:rFonts w:cs="Noto Sans"/>
          <w:noProof/>
          <w:szCs w:val="18"/>
          <w:lang w:val="es-ES_tradnl"/>
        </w:rPr>
      </w:pPr>
      <w:r w:rsidRPr="00166987">
        <w:rPr>
          <w:rFonts w:cs="Noto Sans"/>
          <w:noProof/>
          <w:szCs w:val="18"/>
          <w:lang w:val="es-ES_tradnl"/>
        </w:rPr>
        <w:t>Atentamente</w:t>
      </w:r>
    </w:p>
    <w:p w14:paraId="0CD1E3D6" w14:textId="77777777" w:rsidR="00BC3058" w:rsidRPr="00166987" w:rsidRDefault="00BC3058" w:rsidP="00BC3058">
      <w:pPr>
        <w:jc w:val="center"/>
        <w:rPr>
          <w:rFonts w:cs="Noto Sans"/>
          <w:noProof/>
          <w:szCs w:val="18"/>
          <w:lang w:val="es-ES_tradnl"/>
        </w:rPr>
      </w:pPr>
    </w:p>
    <w:p w14:paraId="6B1E4E20" w14:textId="77777777" w:rsidR="00BC3058" w:rsidRPr="00166987" w:rsidRDefault="00BC3058" w:rsidP="00BC3058">
      <w:pPr>
        <w:jc w:val="center"/>
        <w:rPr>
          <w:rFonts w:cs="Noto Sans"/>
          <w:noProof/>
          <w:szCs w:val="18"/>
          <w:lang w:val="es-ES_tradnl"/>
        </w:rPr>
      </w:pPr>
    </w:p>
    <w:p w14:paraId="04A8031C" w14:textId="77777777" w:rsidR="00BC3058" w:rsidRPr="00166987" w:rsidRDefault="00BC3058" w:rsidP="00BC3058">
      <w:pPr>
        <w:jc w:val="center"/>
        <w:rPr>
          <w:rFonts w:cs="Noto Sans"/>
          <w:noProof/>
          <w:szCs w:val="18"/>
          <w:lang w:val="es-ES_tradnl"/>
        </w:rPr>
      </w:pPr>
    </w:p>
    <w:p w14:paraId="3C8C08C9" w14:textId="0ACCA601" w:rsidR="00BC3058" w:rsidRPr="00166987" w:rsidRDefault="00BC3058" w:rsidP="00BC3058">
      <w:pPr>
        <w:jc w:val="center"/>
        <w:rPr>
          <w:rFonts w:cs="Noto Sans"/>
          <w:noProof/>
          <w:szCs w:val="18"/>
          <w:lang w:val="es-ES_tradnl"/>
        </w:rPr>
      </w:pPr>
      <w:r w:rsidRPr="00166987">
        <w:rPr>
          <w:rFonts w:cs="Noto Sans"/>
          <w:noProof/>
          <w:szCs w:val="18"/>
          <w:lang w:val="es-ES_tradnl"/>
        </w:rPr>
        <w:t>(Nombre y firma del representante lega/persona facultada l)</w:t>
      </w:r>
    </w:p>
    <w:p w14:paraId="6339E906" w14:textId="77777777" w:rsidR="00BC3058" w:rsidRPr="00166987" w:rsidRDefault="00BC3058" w:rsidP="00BC3058">
      <w:pPr>
        <w:jc w:val="center"/>
        <w:rPr>
          <w:rFonts w:cs="Noto Sans"/>
          <w:noProof/>
          <w:szCs w:val="18"/>
          <w:lang w:val="es-ES_tradnl"/>
        </w:rPr>
      </w:pPr>
      <w:r w:rsidRPr="00166987">
        <w:rPr>
          <w:rFonts w:cs="Noto Sans"/>
          <w:noProof/>
          <w:szCs w:val="18"/>
          <w:lang w:val="es-ES_tradnl"/>
        </w:rPr>
        <w:t>Representante legal de __________ (NOMBRE O RAZÓN SOCIAL DE LA EMPRESA) ______</w:t>
      </w:r>
    </w:p>
    <w:p w14:paraId="3FAD7B7F" w14:textId="77777777" w:rsidR="00BC3058" w:rsidRPr="00166987" w:rsidRDefault="00BC3058" w:rsidP="00BC3058">
      <w:pPr>
        <w:rPr>
          <w:rFonts w:cs="Noto Sans"/>
          <w:noProof/>
          <w:szCs w:val="18"/>
          <w:lang w:val="es-ES_tradnl"/>
        </w:rPr>
      </w:pPr>
    </w:p>
    <w:p w14:paraId="49464B5E" w14:textId="7D679BB0" w:rsidR="00E57E59" w:rsidRPr="00166987" w:rsidRDefault="00BC3058" w:rsidP="00BC3058">
      <w:pPr>
        <w:rPr>
          <w:rFonts w:cs="Noto Sans"/>
          <w:b/>
          <w:iCs/>
          <w:noProof/>
          <w:szCs w:val="18"/>
        </w:rPr>
      </w:pPr>
      <w:r w:rsidRPr="00166987">
        <w:rPr>
          <w:rFonts w:cs="Noto Sans"/>
          <w:noProof/>
          <w:szCs w:val="18"/>
          <w:lang w:val="es-ES_tradnl"/>
        </w:rPr>
        <w:t>Nota: En caso de que el LICITANTE sea persona física, adecuar el formato.</w:t>
      </w:r>
      <w:r w:rsidR="00E57E59" w:rsidRPr="00166987">
        <w:rPr>
          <w:rFonts w:cs="Noto Sans"/>
          <w:b/>
          <w:iCs/>
          <w:noProof/>
          <w:szCs w:val="18"/>
        </w:rPr>
        <w:br w:type="page"/>
      </w:r>
    </w:p>
    <w:p w14:paraId="28C61F8E" w14:textId="62F9AED9" w:rsidR="00E41917" w:rsidRPr="00166987" w:rsidRDefault="00364108" w:rsidP="00837244">
      <w:pPr>
        <w:pStyle w:val="Ttulo2"/>
      </w:pPr>
      <w:bookmarkStart w:id="225" w:name="_Toc221527770"/>
      <w:bookmarkStart w:id="226" w:name="FORMATO_3"/>
      <w:r w:rsidRPr="00166987">
        <w:lastRenderedPageBreak/>
        <w:t>Formato No. 3</w:t>
      </w:r>
      <w:r w:rsidR="00024542" w:rsidRPr="00166987">
        <w:t xml:space="preserve"> Declaración de Integridad del Licitante</w:t>
      </w:r>
      <w:bookmarkEnd w:id="225"/>
    </w:p>
    <w:p w14:paraId="53B54C39" w14:textId="77777777" w:rsidR="00E02268" w:rsidRPr="00166987" w:rsidRDefault="00E02268" w:rsidP="00DA309B">
      <w:pPr>
        <w:tabs>
          <w:tab w:val="left" w:leader="underscore" w:pos="6187"/>
          <w:tab w:val="left" w:leader="underscore" w:pos="7440"/>
          <w:tab w:val="left" w:leader="underscore" w:pos="9144"/>
        </w:tabs>
        <w:jc w:val="center"/>
        <w:rPr>
          <w:rFonts w:cs="Noto Sans"/>
          <w:b/>
          <w:iCs/>
          <w:noProof/>
          <w:szCs w:val="18"/>
        </w:rPr>
      </w:pPr>
      <w:r w:rsidRPr="00166987">
        <w:rPr>
          <w:rFonts w:cs="Noto Sans"/>
          <w:b/>
          <w:iCs/>
          <w:noProof/>
          <w:szCs w:val="18"/>
        </w:rPr>
        <w:t>Formato relativo al escrito solicitado en el numeral 4.1.4.</w:t>
      </w:r>
    </w:p>
    <w:bookmarkEnd w:id="226"/>
    <w:p w14:paraId="65E044C5" w14:textId="77777777" w:rsidR="005D2577" w:rsidRPr="00166987" w:rsidRDefault="005D2577" w:rsidP="00DA309B">
      <w:pPr>
        <w:tabs>
          <w:tab w:val="left" w:leader="underscore" w:pos="6187"/>
          <w:tab w:val="left" w:leader="underscore" w:pos="7440"/>
          <w:tab w:val="left" w:leader="underscore" w:pos="9144"/>
        </w:tabs>
        <w:jc w:val="center"/>
        <w:rPr>
          <w:rFonts w:cs="Noto Sans"/>
          <w:b/>
          <w:iCs/>
          <w:noProof/>
          <w:szCs w:val="18"/>
        </w:rPr>
      </w:pPr>
    </w:p>
    <w:p w14:paraId="67BB2862" w14:textId="347C2780" w:rsidR="00E41917" w:rsidRPr="00166987" w:rsidRDefault="00E41917" w:rsidP="00DA309B">
      <w:pPr>
        <w:jc w:val="right"/>
        <w:rPr>
          <w:rFonts w:cs="Noto Sans"/>
          <w:noProof/>
          <w:szCs w:val="18"/>
          <w:lang w:val="es-ES_tradnl"/>
        </w:rPr>
      </w:pPr>
      <w:r w:rsidRPr="00166987">
        <w:rPr>
          <w:rFonts w:cs="Noto Sans"/>
          <w:noProof/>
          <w:szCs w:val="18"/>
          <w:lang w:val="es-ES_tradnl"/>
        </w:rPr>
        <w:t xml:space="preserve">Ciudad de </w:t>
      </w:r>
      <w:r w:rsidR="008013DA" w:rsidRPr="00166987">
        <w:rPr>
          <w:rFonts w:cs="Noto Sans"/>
          <w:noProof/>
          <w:szCs w:val="18"/>
          <w:lang w:val="es-ES_tradnl"/>
        </w:rPr>
        <w:t>Querétaro</w:t>
      </w:r>
      <w:r w:rsidRPr="00166987">
        <w:rPr>
          <w:rFonts w:cs="Noto Sans"/>
          <w:noProof/>
          <w:szCs w:val="18"/>
          <w:lang w:val="es-ES_tradnl"/>
        </w:rPr>
        <w:t xml:space="preserve">, a _______ de ______ de </w:t>
      </w:r>
      <w:r w:rsidR="000A3A78" w:rsidRPr="00166987">
        <w:rPr>
          <w:rFonts w:cs="Noto Sans"/>
          <w:noProof/>
          <w:szCs w:val="18"/>
          <w:lang w:val="es-ES_tradnl"/>
        </w:rPr>
        <w:t>2026</w:t>
      </w:r>
      <w:r w:rsidRPr="00166987">
        <w:rPr>
          <w:rFonts w:cs="Noto Sans"/>
          <w:noProof/>
          <w:szCs w:val="18"/>
          <w:lang w:val="es-ES_tradnl"/>
        </w:rPr>
        <w:t>.</w:t>
      </w:r>
    </w:p>
    <w:p w14:paraId="2B6C09F1" w14:textId="77777777" w:rsidR="00BC3058" w:rsidRPr="00166987" w:rsidRDefault="00BC3058" w:rsidP="00BC3058">
      <w:pPr>
        <w:suppressAutoHyphens/>
        <w:spacing w:line="276" w:lineRule="auto"/>
        <w:ind w:right="49"/>
        <w:rPr>
          <w:rFonts w:cs="Noto Sans"/>
          <w:spacing w:val="-3"/>
          <w:sz w:val="16"/>
          <w:szCs w:val="16"/>
        </w:rPr>
      </w:pPr>
      <w:r w:rsidRPr="00166987">
        <w:rPr>
          <w:rFonts w:cs="Noto Sans"/>
          <w:spacing w:val="-3"/>
          <w:sz w:val="16"/>
          <w:szCs w:val="16"/>
        </w:rPr>
        <w:t xml:space="preserve">Instituto Mexicano del Seguro Social </w:t>
      </w:r>
    </w:p>
    <w:p w14:paraId="6AC62C94" w14:textId="77777777" w:rsidR="00BC3058" w:rsidRPr="00166987" w:rsidRDefault="00BC3058" w:rsidP="00BC3058">
      <w:pPr>
        <w:suppressAutoHyphens/>
        <w:spacing w:line="276" w:lineRule="auto"/>
        <w:ind w:right="49"/>
        <w:rPr>
          <w:rFonts w:cs="Noto Sans"/>
          <w:spacing w:val="-3"/>
          <w:sz w:val="16"/>
          <w:szCs w:val="16"/>
        </w:rPr>
      </w:pPr>
      <w:r w:rsidRPr="00166987">
        <w:rPr>
          <w:rFonts w:cs="Noto Sans"/>
          <w:spacing w:val="-3"/>
          <w:sz w:val="16"/>
          <w:szCs w:val="16"/>
        </w:rPr>
        <w:t>Órgano de Operación Administrativa Desconcentrada Estatal Querétaro</w:t>
      </w:r>
    </w:p>
    <w:p w14:paraId="4FA91549" w14:textId="77777777" w:rsidR="00BC3058" w:rsidRPr="00166987" w:rsidRDefault="00BC3058" w:rsidP="00BC3058">
      <w:pPr>
        <w:suppressAutoHyphens/>
        <w:spacing w:line="276" w:lineRule="auto"/>
        <w:ind w:right="49"/>
        <w:rPr>
          <w:rFonts w:cs="Noto Sans"/>
          <w:spacing w:val="-3"/>
          <w:sz w:val="16"/>
          <w:szCs w:val="16"/>
        </w:rPr>
      </w:pPr>
      <w:r w:rsidRPr="00166987">
        <w:rPr>
          <w:rFonts w:cs="Noto Sans"/>
          <w:spacing w:val="-3"/>
          <w:sz w:val="16"/>
          <w:szCs w:val="16"/>
        </w:rPr>
        <w:t xml:space="preserve">Jefatura de Servicios Administrativos </w:t>
      </w:r>
    </w:p>
    <w:p w14:paraId="24A28489" w14:textId="77777777" w:rsidR="00BC3058" w:rsidRPr="00166987" w:rsidRDefault="00BC3058" w:rsidP="00BC3058">
      <w:pPr>
        <w:suppressAutoHyphens/>
        <w:spacing w:line="276" w:lineRule="auto"/>
        <w:ind w:right="49"/>
        <w:rPr>
          <w:rFonts w:cs="Noto Sans"/>
          <w:spacing w:val="-3"/>
          <w:sz w:val="16"/>
          <w:szCs w:val="16"/>
        </w:rPr>
      </w:pPr>
      <w:r w:rsidRPr="00166987">
        <w:rPr>
          <w:rFonts w:cs="Noto Sans"/>
          <w:spacing w:val="-3"/>
          <w:sz w:val="16"/>
          <w:szCs w:val="16"/>
        </w:rPr>
        <w:t xml:space="preserve">Coordinación de Abastecimiento y Equipamiento </w:t>
      </w:r>
    </w:p>
    <w:p w14:paraId="09C34EA5" w14:textId="77777777" w:rsidR="00BC3058" w:rsidRPr="00166987" w:rsidRDefault="00BC3058" w:rsidP="00BC3058">
      <w:pPr>
        <w:suppressAutoHyphens/>
        <w:spacing w:line="276" w:lineRule="auto"/>
        <w:ind w:right="49"/>
        <w:rPr>
          <w:rFonts w:eastAsia="Times New Roman" w:cs="Noto Sans"/>
          <w:sz w:val="16"/>
          <w:szCs w:val="16"/>
          <w:lang w:val="es-ES" w:eastAsia="ar-SA"/>
        </w:rPr>
      </w:pPr>
      <w:r w:rsidRPr="00166987">
        <w:rPr>
          <w:rFonts w:eastAsia="Times New Roman" w:cs="Noto Sans"/>
          <w:sz w:val="16"/>
          <w:szCs w:val="16"/>
          <w:lang w:val="es-ES" w:eastAsia="ar-SA"/>
        </w:rPr>
        <w:t>Presente.</w:t>
      </w:r>
    </w:p>
    <w:p w14:paraId="24ACBF5F" w14:textId="77777777" w:rsidR="00BC3058" w:rsidRPr="00166987" w:rsidRDefault="00BC3058" w:rsidP="00BC3058">
      <w:pPr>
        <w:rPr>
          <w:rFonts w:cs="Noto Sans"/>
          <w:b/>
          <w:bCs/>
          <w:sz w:val="12"/>
          <w:szCs w:val="16"/>
        </w:rPr>
      </w:pPr>
    </w:p>
    <w:p w14:paraId="12367888" w14:textId="64643C21" w:rsidR="00BC3058" w:rsidRPr="00166987" w:rsidRDefault="00BC3058" w:rsidP="00BC3058">
      <w:pPr>
        <w:ind w:right="193"/>
        <w:rPr>
          <w:rFonts w:cs="Noto Sans"/>
          <w:sz w:val="16"/>
          <w:szCs w:val="16"/>
        </w:rPr>
      </w:pPr>
      <w:r w:rsidRPr="00166987">
        <w:rPr>
          <w:rFonts w:cs="Noto Sans"/>
          <w:sz w:val="16"/>
          <w:szCs w:val="16"/>
        </w:rPr>
        <w:t xml:space="preserve">En cumplimiento a lo ordenado por el artículo 40 fracción X de la Ley de Adquisiciones, Arrendamientos y Servicios del Sector Público, fracción VI, inciso f) y </w:t>
      </w:r>
      <w:r w:rsidR="00725830" w:rsidRPr="00166987">
        <w:rPr>
          <w:rFonts w:cs="Noto Sans"/>
          <w:sz w:val="16"/>
          <w:szCs w:val="16"/>
        </w:rPr>
        <w:t>ante</w:t>
      </w:r>
      <w:r w:rsidRPr="00166987">
        <w:rPr>
          <w:rFonts w:cs="Noto Sans"/>
          <w:sz w:val="16"/>
          <w:szCs w:val="16"/>
        </w:rPr>
        <w:t xml:space="preserve">penúltimo párrafo del </w:t>
      </w:r>
      <w:r w:rsidR="00725830" w:rsidRPr="00166987">
        <w:rPr>
          <w:rFonts w:cs="Noto Sans"/>
          <w:sz w:val="16"/>
          <w:szCs w:val="16"/>
        </w:rPr>
        <w:t>83</w:t>
      </w:r>
      <w:r w:rsidRPr="00166987">
        <w:rPr>
          <w:rFonts w:cs="Noto Sans"/>
          <w:sz w:val="16"/>
          <w:szCs w:val="16"/>
        </w:rPr>
        <w:t xml:space="preserve"> de su Reglamento; y para efectos de presentar proposición y en su caso poder celebrar el contrato respectivo con este Instituto en relación a la </w:t>
      </w:r>
      <w:r w:rsidR="002F5952" w:rsidRPr="00166987">
        <w:rPr>
          <w:rFonts w:cs="Noto Sans"/>
          <w:sz w:val="16"/>
          <w:szCs w:val="16"/>
        </w:rPr>
        <w:t xml:space="preserve">Convocatoria a la LICITACION PUBLICA  </w:t>
      </w:r>
      <w:r w:rsidRPr="00166987">
        <w:rPr>
          <w:rFonts w:cs="Noto Sans"/>
          <w:sz w:val="16"/>
          <w:szCs w:val="16"/>
        </w:rPr>
        <w:t>_________________</w:t>
      </w:r>
    </w:p>
    <w:p w14:paraId="4EBAA4CA" w14:textId="77777777" w:rsidR="00BC3058" w:rsidRPr="00166987" w:rsidRDefault="00BC3058" w:rsidP="00BC3058">
      <w:pPr>
        <w:rPr>
          <w:rFonts w:cs="Noto Sans"/>
          <w:sz w:val="12"/>
          <w:szCs w:val="16"/>
        </w:rPr>
      </w:pPr>
    </w:p>
    <w:p w14:paraId="6950B9BD" w14:textId="77777777" w:rsidR="00BC3058" w:rsidRPr="00166987" w:rsidRDefault="00BC3058" w:rsidP="00BC3058">
      <w:pPr>
        <w:numPr>
          <w:ilvl w:val="0"/>
          <w:numId w:val="20"/>
        </w:numPr>
        <w:tabs>
          <w:tab w:val="clear" w:pos="720"/>
          <w:tab w:val="num" w:pos="426"/>
        </w:tabs>
        <w:suppressAutoHyphens/>
        <w:ind w:left="238" w:hangingChars="149" w:hanging="238"/>
        <w:rPr>
          <w:rFonts w:cs="Noto Sans"/>
          <w:b/>
          <w:bCs/>
          <w:sz w:val="16"/>
          <w:szCs w:val="16"/>
        </w:rPr>
      </w:pPr>
      <w:r w:rsidRPr="00166987">
        <w:rPr>
          <w:rFonts w:cs="Noto Sans"/>
          <w:sz w:val="16"/>
          <w:szCs w:val="16"/>
        </w:rPr>
        <w:t xml:space="preserve">Me permito manifestar </w:t>
      </w:r>
      <w:r w:rsidRPr="00166987">
        <w:rPr>
          <w:rFonts w:cs="Noto Sans"/>
          <w:b/>
          <w:sz w:val="16"/>
          <w:szCs w:val="16"/>
        </w:rPr>
        <w:t>BAJO PROTESTA DE DECIR VERDAD</w:t>
      </w:r>
      <w:r w:rsidRPr="00166987">
        <w:rPr>
          <w:rFonts w:cs="Noto Sans"/>
          <w:sz w:val="16"/>
          <w:szCs w:val="16"/>
        </w:rPr>
        <w:t xml:space="preserve"> que la empresa que represento se abstendrán, por sí misma o a través de interpósita persona,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14:paraId="58F27820" w14:textId="77777777" w:rsidR="00BC3058" w:rsidRPr="00166987" w:rsidRDefault="00BC3058" w:rsidP="00BC3058">
      <w:pPr>
        <w:rPr>
          <w:rFonts w:cs="Noto Sans"/>
          <w:b/>
          <w:bCs/>
          <w:sz w:val="12"/>
          <w:szCs w:val="16"/>
        </w:rPr>
      </w:pPr>
    </w:p>
    <w:p w14:paraId="68F7561D" w14:textId="77777777" w:rsidR="00BC3058" w:rsidRPr="00166987" w:rsidRDefault="00BC3058" w:rsidP="00BC3058">
      <w:pPr>
        <w:rPr>
          <w:rFonts w:cs="Noto Sans"/>
          <w:i/>
          <w:sz w:val="14"/>
          <w:szCs w:val="16"/>
        </w:rPr>
      </w:pPr>
      <w:r w:rsidRPr="00166987">
        <w:rPr>
          <w:rFonts w:cs="Noto Sans"/>
          <w:b/>
          <w:i/>
          <w:sz w:val="14"/>
          <w:szCs w:val="16"/>
        </w:rPr>
        <w:t>(EN CASO DE SER PERSONA FÍSICA, DEBERÁ SUSTITUIR EL PÁRRAFO ANTERIOR POR LO SIGUIENTE:</w:t>
      </w:r>
      <w:r w:rsidRPr="00166987">
        <w:rPr>
          <w:rFonts w:cs="Noto Sans"/>
          <w:i/>
          <w:sz w:val="14"/>
          <w:szCs w:val="16"/>
        </w:rPr>
        <w:t xml:space="preserve"> “Me permito manifestar </w:t>
      </w:r>
      <w:r w:rsidRPr="00166987">
        <w:rPr>
          <w:rFonts w:cs="Noto Sans"/>
          <w:b/>
          <w:i/>
          <w:sz w:val="14"/>
          <w:szCs w:val="16"/>
        </w:rPr>
        <w:t>BAJO PROTESTA DE DECIR VERDAD</w:t>
      </w:r>
      <w:r w:rsidRPr="00166987">
        <w:rPr>
          <w:rFonts w:cs="Noto Sans"/>
          <w:i/>
          <w:sz w:val="14"/>
          <w:szCs w:val="16"/>
        </w:rPr>
        <w:t xml:space="preserve"> que me abstendré por sí mismo o a través de interpósita persona,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w:t>
      </w:r>
      <w:r w:rsidRPr="00166987">
        <w:rPr>
          <w:rFonts w:cs="Noto Sans"/>
          <w:b/>
          <w:i/>
          <w:sz w:val="14"/>
          <w:szCs w:val="16"/>
        </w:rPr>
        <w:t>EN CASO DE NO SER PERSONA FÍSICA PODRÁ ELIMINAR ESTE PÁRRAFO.</w:t>
      </w:r>
    </w:p>
    <w:p w14:paraId="73AF855A" w14:textId="77777777" w:rsidR="00BC3058" w:rsidRPr="00166987" w:rsidRDefault="00BC3058" w:rsidP="00BC3058">
      <w:pPr>
        <w:rPr>
          <w:rFonts w:cs="Noto Sans"/>
          <w:b/>
          <w:bCs/>
          <w:sz w:val="12"/>
          <w:szCs w:val="16"/>
        </w:rPr>
      </w:pPr>
    </w:p>
    <w:p w14:paraId="2F9BC056" w14:textId="77777777" w:rsidR="00BC3058" w:rsidRPr="00166987" w:rsidRDefault="00BC3058" w:rsidP="00BC3058">
      <w:pPr>
        <w:numPr>
          <w:ilvl w:val="0"/>
          <w:numId w:val="20"/>
        </w:numPr>
        <w:suppressAutoHyphens/>
        <w:ind w:left="0" w:firstLine="0"/>
        <w:rPr>
          <w:rFonts w:cs="Noto Sans"/>
          <w:b/>
          <w:bCs/>
          <w:sz w:val="16"/>
          <w:szCs w:val="16"/>
        </w:rPr>
      </w:pPr>
      <w:r w:rsidRPr="00166987">
        <w:rPr>
          <w:rFonts w:cs="Noto Sans"/>
          <w:sz w:val="16"/>
          <w:szCs w:val="16"/>
        </w:rPr>
        <w:t>Me permito manifestar que mi representada, así como el(los) producto(s) y servicios que oferto no se encuentran sancionados la SSA y COFEPRIS.</w:t>
      </w:r>
    </w:p>
    <w:p w14:paraId="052E79CA" w14:textId="77777777" w:rsidR="00BC3058" w:rsidRPr="00166987" w:rsidRDefault="00BC3058" w:rsidP="00BC3058">
      <w:pPr>
        <w:rPr>
          <w:rFonts w:cs="Noto Sans"/>
          <w:b/>
          <w:bCs/>
          <w:sz w:val="12"/>
          <w:szCs w:val="16"/>
        </w:rPr>
      </w:pPr>
    </w:p>
    <w:p w14:paraId="6302E5FD" w14:textId="77777777" w:rsidR="00BC3058" w:rsidRPr="00166987" w:rsidRDefault="00BC3058" w:rsidP="00BC3058">
      <w:pPr>
        <w:numPr>
          <w:ilvl w:val="0"/>
          <w:numId w:val="20"/>
        </w:numPr>
        <w:suppressAutoHyphens/>
        <w:ind w:left="0" w:firstLine="0"/>
        <w:rPr>
          <w:rFonts w:cs="Noto Sans"/>
          <w:sz w:val="16"/>
          <w:szCs w:val="16"/>
        </w:rPr>
      </w:pPr>
      <w:r w:rsidRPr="00166987">
        <w:rPr>
          <w:rFonts w:cs="Noto Sans"/>
          <w:sz w:val="16"/>
          <w:szCs w:val="16"/>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013E102D" w14:textId="77777777" w:rsidR="00BC3058" w:rsidRPr="00166987" w:rsidRDefault="00BC3058" w:rsidP="00BC3058">
      <w:pPr>
        <w:pStyle w:val="Prrafodelista"/>
        <w:ind w:left="0"/>
        <w:rPr>
          <w:rFonts w:cs="Noto Sans"/>
          <w:sz w:val="12"/>
          <w:szCs w:val="16"/>
        </w:rPr>
      </w:pPr>
    </w:p>
    <w:p w14:paraId="44FF4C17" w14:textId="77777777" w:rsidR="00BC3058" w:rsidRPr="00166987" w:rsidRDefault="00BC3058" w:rsidP="00BC3058">
      <w:pPr>
        <w:numPr>
          <w:ilvl w:val="0"/>
          <w:numId w:val="20"/>
        </w:numPr>
        <w:tabs>
          <w:tab w:val="clear" w:pos="720"/>
          <w:tab w:val="num" w:pos="851"/>
        </w:tabs>
        <w:suppressAutoHyphens/>
        <w:ind w:left="0" w:firstLine="0"/>
        <w:rPr>
          <w:rFonts w:cs="Noto Sans"/>
          <w:sz w:val="16"/>
          <w:szCs w:val="16"/>
        </w:rPr>
      </w:pPr>
      <w:r w:rsidRPr="00166987">
        <w:rPr>
          <w:rFonts w:cs="Noto Sans"/>
          <w:sz w:val="16"/>
          <w:szCs w:val="16"/>
        </w:rPr>
        <w:t xml:space="preserve">Me permito manifestar </w:t>
      </w:r>
      <w:r w:rsidRPr="00166987">
        <w:rPr>
          <w:rFonts w:cs="Noto Sans"/>
          <w:b/>
          <w:sz w:val="16"/>
          <w:szCs w:val="16"/>
        </w:rPr>
        <w:t xml:space="preserve">BAJO PROTESTA DE DECIR VERDAD, </w:t>
      </w:r>
      <w:r w:rsidRPr="00166987">
        <w:rPr>
          <w:rFonts w:cs="Noto Sans"/>
          <w:sz w:val="16"/>
          <w:szCs w:val="16"/>
        </w:rPr>
        <w:t>que la empresa que represento, que no ejecuta con otro participante acciones que impliquen o tengan por objeto obtener un beneficio o ventaja indebida en el procedimiento.</w:t>
      </w:r>
    </w:p>
    <w:p w14:paraId="1116DB9C" w14:textId="77777777" w:rsidR="00BC3058" w:rsidRPr="00166987" w:rsidRDefault="00BC3058" w:rsidP="00BC3058">
      <w:pPr>
        <w:pStyle w:val="Prrafodelista"/>
        <w:tabs>
          <w:tab w:val="num" w:pos="851"/>
        </w:tabs>
        <w:ind w:left="0"/>
        <w:rPr>
          <w:rFonts w:cs="Noto Sans"/>
          <w:sz w:val="12"/>
          <w:szCs w:val="16"/>
        </w:rPr>
      </w:pPr>
    </w:p>
    <w:p w14:paraId="34F3B907" w14:textId="77777777" w:rsidR="00BC3058" w:rsidRPr="00166987" w:rsidRDefault="00BC3058" w:rsidP="00BC3058">
      <w:pPr>
        <w:numPr>
          <w:ilvl w:val="0"/>
          <w:numId w:val="20"/>
        </w:numPr>
        <w:tabs>
          <w:tab w:val="clear" w:pos="720"/>
          <w:tab w:val="num" w:pos="851"/>
        </w:tabs>
        <w:suppressAutoHyphens/>
        <w:ind w:left="0" w:firstLine="0"/>
        <w:rPr>
          <w:rFonts w:cs="Noto Sans"/>
          <w:sz w:val="16"/>
          <w:szCs w:val="16"/>
        </w:rPr>
      </w:pPr>
      <w:r w:rsidRPr="00166987">
        <w:rPr>
          <w:rFonts w:cs="Noto Sans"/>
          <w:sz w:val="16"/>
          <w:szCs w:val="16"/>
        </w:rPr>
        <w:t xml:space="preserve">Me permito manifestar </w:t>
      </w:r>
      <w:r w:rsidRPr="00166987">
        <w:rPr>
          <w:rFonts w:cs="Noto Sans"/>
          <w:b/>
          <w:sz w:val="16"/>
          <w:szCs w:val="16"/>
        </w:rPr>
        <w:t xml:space="preserve">BAJO PROTESTA DE DECIR VERDAD, </w:t>
      </w:r>
      <w:r w:rsidRPr="00166987">
        <w:rPr>
          <w:rFonts w:cs="Noto Sans"/>
          <w:sz w:val="16"/>
          <w:szCs w:val="16"/>
        </w:rPr>
        <w:t xml:space="preserve">que la empresa que represento, </w:t>
      </w:r>
      <w:r w:rsidRPr="00166987">
        <w:rPr>
          <w:rFonts w:ascii="Arial" w:hAnsi="Arial" w:cs="Arial"/>
          <w:color w:val="2E2E2E"/>
          <w:szCs w:val="18"/>
        </w:rPr>
        <w:t>en caso de resultar ganador, no podrá subcontratar a otro licitante que haya participado en el procedimiento.</w:t>
      </w:r>
    </w:p>
    <w:p w14:paraId="050E14B8" w14:textId="77777777" w:rsidR="00BC3058" w:rsidRPr="00166987" w:rsidRDefault="00BC3058" w:rsidP="00BC3058">
      <w:pPr>
        <w:pStyle w:val="Prrafodelista"/>
        <w:ind w:left="0"/>
        <w:rPr>
          <w:rFonts w:cs="Noto Sans"/>
          <w:sz w:val="12"/>
          <w:szCs w:val="16"/>
        </w:rPr>
      </w:pPr>
    </w:p>
    <w:p w14:paraId="083D7BCA" w14:textId="1B7C795D" w:rsidR="00BC3058" w:rsidRPr="00166987" w:rsidRDefault="00BC3058" w:rsidP="00BC3058">
      <w:pPr>
        <w:numPr>
          <w:ilvl w:val="0"/>
          <w:numId w:val="20"/>
        </w:numPr>
        <w:tabs>
          <w:tab w:val="clear" w:pos="720"/>
          <w:tab w:val="num" w:pos="851"/>
        </w:tabs>
        <w:suppressAutoHyphens/>
        <w:ind w:left="0" w:firstLine="0"/>
        <w:rPr>
          <w:rFonts w:cs="Noto Sans"/>
          <w:sz w:val="16"/>
          <w:szCs w:val="16"/>
        </w:rPr>
      </w:pPr>
      <w:r w:rsidRPr="00166987">
        <w:rPr>
          <w:rFonts w:cs="Noto Sans"/>
          <w:sz w:val="16"/>
          <w:szCs w:val="16"/>
        </w:rPr>
        <w:t xml:space="preserve">Me permito manifestar </w:t>
      </w:r>
      <w:r w:rsidRPr="00166987">
        <w:rPr>
          <w:rFonts w:cs="Noto Sans"/>
          <w:b/>
          <w:sz w:val="16"/>
          <w:szCs w:val="16"/>
        </w:rPr>
        <w:t xml:space="preserve">BAJO PROTESTA DE DECIR VERDAD </w:t>
      </w:r>
      <w:r w:rsidRPr="00166987">
        <w:rPr>
          <w:rFonts w:cs="Noto Sans"/>
          <w:sz w:val="16"/>
          <w:szCs w:val="16"/>
        </w:rPr>
        <w:t>que la empresa que represento, (</w:t>
      </w:r>
      <w:r w:rsidR="00AD6B3F" w:rsidRPr="00166987">
        <w:rPr>
          <w:rFonts w:cs="Noto Sans"/>
          <w:b/>
          <w:color w:val="FF0000"/>
          <w:sz w:val="16"/>
          <w:szCs w:val="16"/>
          <w:u w:val="single"/>
        </w:rPr>
        <w:t>AFIRMO</w:t>
      </w:r>
      <w:r w:rsidR="00AD6B3F" w:rsidRPr="00166987">
        <w:rPr>
          <w:rFonts w:cs="Noto Sans"/>
          <w:b/>
          <w:color w:val="FF0000"/>
          <w:sz w:val="16"/>
          <w:szCs w:val="16"/>
        </w:rPr>
        <w:t xml:space="preserve"> O </w:t>
      </w:r>
      <w:r w:rsidR="00AD6B3F" w:rsidRPr="00166987">
        <w:rPr>
          <w:rFonts w:cs="Noto Sans"/>
          <w:b/>
          <w:color w:val="FF0000"/>
          <w:sz w:val="16"/>
          <w:szCs w:val="16"/>
          <w:u w:val="single"/>
        </w:rPr>
        <w:t>NIEGO)</w:t>
      </w:r>
      <w:r w:rsidR="00AD6B3F" w:rsidRPr="00166987">
        <w:rPr>
          <w:rFonts w:cs="Noto Sans"/>
          <w:b/>
          <w:color w:val="FF0000"/>
          <w:sz w:val="16"/>
          <w:szCs w:val="16"/>
        </w:rPr>
        <w:t xml:space="preserve"> (ELEGIR SOLO UNA OPCIÓN DE LAS SUBRAYADAS</w:t>
      </w:r>
      <w:r w:rsidR="00AD6B3F" w:rsidRPr="00166987">
        <w:rPr>
          <w:rFonts w:cs="Noto Sans"/>
          <w:color w:val="2E2E2E"/>
          <w:sz w:val="16"/>
          <w:szCs w:val="16"/>
        </w:rPr>
        <w:t xml:space="preserve">) </w:t>
      </w:r>
      <w:r w:rsidRPr="00166987">
        <w:rPr>
          <w:rFonts w:cs="Noto Sans"/>
          <w:color w:val="2E2E2E"/>
          <w:sz w:val="16"/>
          <w:szCs w:val="16"/>
        </w:rPr>
        <w:t>vínculos o relaciones de negocios, laborales, profesionales, personales o de parentesco por consanguinidad o afinidad hasta el cuarto grado con las personas servidoras públicas que establece el Protocolo de Actuación en Contrataciones</w:t>
      </w:r>
    </w:p>
    <w:p w14:paraId="39C2968D" w14:textId="77777777" w:rsidR="00BC3058" w:rsidRPr="00166987" w:rsidRDefault="00BC3058" w:rsidP="00BC3058">
      <w:pPr>
        <w:suppressAutoHyphens/>
        <w:rPr>
          <w:rFonts w:cs="Noto Sans"/>
          <w:sz w:val="16"/>
          <w:szCs w:val="16"/>
        </w:rPr>
      </w:pPr>
    </w:p>
    <w:p w14:paraId="79167277" w14:textId="77777777" w:rsidR="00BC3058" w:rsidRPr="00166987" w:rsidRDefault="00BC3058" w:rsidP="00BC3058">
      <w:pPr>
        <w:suppressAutoHyphens/>
        <w:spacing w:line="276" w:lineRule="auto"/>
        <w:ind w:right="49"/>
        <w:jc w:val="center"/>
        <w:rPr>
          <w:rFonts w:eastAsia="Times New Roman" w:cs="Noto Sans"/>
          <w:sz w:val="16"/>
          <w:szCs w:val="16"/>
          <w:lang w:val="es-ES" w:eastAsia="ar-SA"/>
        </w:rPr>
      </w:pPr>
      <w:r w:rsidRPr="00166987">
        <w:rPr>
          <w:rFonts w:eastAsia="Times New Roman" w:cs="Noto Sans"/>
          <w:sz w:val="16"/>
          <w:szCs w:val="16"/>
          <w:lang w:val="es-ES" w:eastAsia="ar-SA"/>
        </w:rPr>
        <w:t>Atentamente</w:t>
      </w:r>
    </w:p>
    <w:p w14:paraId="6D3237DD" w14:textId="77777777" w:rsidR="00BC3058" w:rsidRPr="00166987" w:rsidRDefault="00BC3058" w:rsidP="00BC3058">
      <w:pPr>
        <w:suppressAutoHyphens/>
        <w:spacing w:line="276" w:lineRule="auto"/>
        <w:ind w:right="49"/>
        <w:jc w:val="center"/>
        <w:rPr>
          <w:rFonts w:eastAsia="Times New Roman" w:cs="Noto Sans"/>
          <w:sz w:val="16"/>
          <w:szCs w:val="16"/>
          <w:lang w:val="es-ES" w:eastAsia="ar-SA"/>
        </w:rPr>
      </w:pPr>
    </w:p>
    <w:p w14:paraId="3A960435" w14:textId="77777777" w:rsidR="00BC3058" w:rsidRPr="00166987" w:rsidRDefault="00BC3058" w:rsidP="00BC3058">
      <w:pPr>
        <w:suppressAutoHyphens/>
        <w:spacing w:line="276" w:lineRule="auto"/>
        <w:ind w:right="49"/>
        <w:jc w:val="center"/>
        <w:rPr>
          <w:rFonts w:eastAsia="Times New Roman" w:cs="Noto Sans"/>
          <w:sz w:val="16"/>
          <w:szCs w:val="16"/>
          <w:lang w:val="es-ES" w:eastAsia="ar-SA"/>
        </w:rPr>
      </w:pPr>
      <w:r w:rsidRPr="00166987">
        <w:rPr>
          <w:rFonts w:eastAsia="Times New Roman" w:cs="Noto Sans"/>
          <w:sz w:val="16"/>
          <w:szCs w:val="16"/>
          <w:lang w:val="es-ES" w:eastAsia="ar-SA"/>
        </w:rPr>
        <w:t xml:space="preserve"> (Nombre y firma del representante lega/persona facultada l)</w:t>
      </w:r>
    </w:p>
    <w:p w14:paraId="282C46E3" w14:textId="77777777" w:rsidR="00BC3058" w:rsidRPr="00166987" w:rsidRDefault="00BC3058" w:rsidP="00BC3058">
      <w:pPr>
        <w:suppressAutoHyphens/>
        <w:spacing w:line="276" w:lineRule="auto"/>
        <w:ind w:right="49"/>
        <w:jc w:val="center"/>
        <w:rPr>
          <w:rFonts w:eastAsia="Times New Roman" w:cs="Noto Sans"/>
          <w:sz w:val="16"/>
          <w:szCs w:val="16"/>
          <w:lang w:val="es-ES" w:eastAsia="ar-SA"/>
        </w:rPr>
      </w:pPr>
      <w:r w:rsidRPr="00166987">
        <w:rPr>
          <w:rFonts w:eastAsia="Times New Roman" w:cs="Noto Sans"/>
          <w:sz w:val="16"/>
          <w:szCs w:val="16"/>
          <w:lang w:val="es-ES" w:eastAsia="ar-SA"/>
        </w:rPr>
        <w:t>Representante legal de __________ (NOMBRE O RAZÓN SOCIAL DE LA EMPRESA) ______</w:t>
      </w:r>
    </w:p>
    <w:p w14:paraId="45A83FF1" w14:textId="77777777" w:rsidR="00BC3058" w:rsidRPr="00166987" w:rsidRDefault="00BC3058" w:rsidP="00BC3058">
      <w:pPr>
        <w:spacing w:line="276" w:lineRule="auto"/>
        <w:rPr>
          <w:rFonts w:eastAsia="Times New Roman" w:cs="Noto Sans"/>
          <w:b/>
          <w:sz w:val="16"/>
          <w:szCs w:val="16"/>
          <w:lang w:val="es-ES" w:eastAsia="ar-SA"/>
        </w:rPr>
      </w:pPr>
    </w:p>
    <w:p w14:paraId="646D08AB" w14:textId="62A9D358" w:rsidR="00E41917" w:rsidRPr="00166987" w:rsidRDefault="00BC3058" w:rsidP="00BC3058">
      <w:pPr>
        <w:rPr>
          <w:rFonts w:cs="Noto Sans"/>
          <w:bCs/>
          <w:noProof/>
          <w:szCs w:val="18"/>
          <w:lang w:val="es-ES_tradnl"/>
        </w:rPr>
      </w:pPr>
      <w:r w:rsidRPr="00166987">
        <w:rPr>
          <w:rFonts w:eastAsia="Times New Roman" w:cs="Noto Sans"/>
          <w:b/>
          <w:sz w:val="16"/>
          <w:szCs w:val="16"/>
          <w:lang w:val="es-ES" w:eastAsia="ar-SA"/>
        </w:rPr>
        <w:t>Nota:</w:t>
      </w:r>
      <w:r w:rsidRPr="00166987">
        <w:rPr>
          <w:rFonts w:eastAsia="Times New Roman" w:cs="Noto Sans"/>
          <w:sz w:val="16"/>
          <w:szCs w:val="16"/>
          <w:lang w:val="es-ES" w:eastAsia="ar-SA"/>
        </w:rPr>
        <w:t xml:space="preserve"> En caso de que el LICITANTE sea persona física, adecuar el formato</w:t>
      </w:r>
      <w:r w:rsidR="00E41917" w:rsidRPr="00166987">
        <w:rPr>
          <w:rFonts w:cs="Noto Sans"/>
          <w:bCs/>
          <w:noProof/>
          <w:szCs w:val="18"/>
          <w:lang w:val="es-ES_tradnl"/>
        </w:rPr>
        <w:br w:type="page"/>
      </w:r>
    </w:p>
    <w:p w14:paraId="45F266AE" w14:textId="24E0E073" w:rsidR="001E7675" w:rsidRPr="00166987" w:rsidRDefault="00364108" w:rsidP="00837244">
      <w:pPr>
        <w:pStyle w:val="Ttulo2"/>
      </w:pPr>
      <w:bookmarkStart w:id="227" w:name="_Toc221527771"/>
      <w:bookmarkStart w:id="228" w:name="FORMATO_4"/>
      <w:r w:rsidRPr="00166987">
        <w:lastRenderedPageBreak/>
        <w:t>Formato No. 4</w:t>
      </w:r>
      <w:r w:rsidR="00024542" w:rsidRPr="00166987">
        <w:t xml:space="preserve"> MIPYMES</w:t>
      </w:r>
      <w:bookmarkEnd w:id="227"/>
    </w:p>
    <w:p w14:paraId="7F5A03E3" w14:textId="77777777" w:rsidR="001556C6" w:rsidRPr="00166987" w:rsidRDefault="001556C6" w:rsidP="001556C6">
      <w:pPr>
        <w:tabs>
          <w:tab w:val="left" w:leader="underscore" w:pos="6187"/>
          <w:tab w:val="left" w:leader="underscore" w:pos="7440"/>
          <w:tab w:val="left" w:leader="underscore" w:pos="9144"/>
        </w:tabs>
        <w:jc w:val="center"/>
        <w:rPr>
          <w:rFonts w:cs="Noto Sans"/>
          <w:b/>
          <w:noProof/>
          <w:szCs w:val="18"/>
        </w:rPr>
      </w:pPr>
      <w:r w:rsidRPr="00166987">
        <w:rPr>
          <w:rFonts w:cs="Noto Sans"/>
          <w:b/>
          <w:iCs/>
          <w:noProof/>
          <w:szCs w:val="18"/>
        </w:rPr>
        <w:t xml:space="preserve">Formato relativo al escrito solicitado en el </w:t>
      </w:r>
      <w:r w:rsidR="00E526CA" w:rsidRPr="00166987">
        <w:rPr>
          <w:rFonts w:cs="Noto Sans"/>
          <w:b/>
          <w:iCs/>
          <w:noProof/>
          <w:szCs w:val="18"/>
        </w:rPr>
        <w:t>numeral 4.1.5</w:t>
      </w:r>
      <w:r w:rsidRPr="00166987">
        <w:rPr>
          <w:rFonts w:cs="Noto Sans"/>
          <w:b/>
          <w:iCs/>
          <w:noProof/>
          <w:szCs w:val="18"/>
        </w:rPr>
        <w:t>.</w:t>
      </w:r>
    </w:p>
    <w:bookmarkEnd w:id="228"/>
    <w:p w14:paraId="3B542422" w14:textId="77777777" w:rsidR="001E7675" w:rsidRPr="00166987" w:rsidRDefault="003559C7" w:rsidP="00DA309B">
      <w:pPr>
        <w:jc w:val="center"/>
        <w:rPr>
          <w:rFonts w:cs="Noto Sans"/>
          <w:b/>
          <w:noProof/>
          <w:szCs w:val="18"/>
          <w:lang w:val="es-ES_tradnl"/>
        </w:rPr>
      </w:pPr>
      <w:r w:rsidRPr="00166987">
        <w:rPr>
          <w:rFonts w:cs="Noto Sans"/>
          <w:b/>
          <w:noProof/>
          <w:szCs w:val="18"/>
          <w:lang w:val="es-ES_tradnl"/>
        </w:rPr>
        <w:t>Formato de manifestación bajo protesta de decir verdad, de la estratificación de Micro, Pequeña o Mediana Empresa (MIPYMES)</w:t>
      </w:r>
    </w:p>
    <w:p w14:paraId="25FB122E" w14:textId="77777777" w:rsidR="001E7675" w:rsidRPr="00166987" w:rsidRDefault="001E7675" w:rsidP="00DA309B">
      <w:pPr>
        <w:rPr>
          <w:rFonts w:cs="Noto Sans"/>
          <w:noProof/>
          <w:szCs w:val="18"/>
          <w:lang w:val="es-ES_tradnl"/>
        </w:rPr>
      </w:pPr>
    </w:p>
    <w:p w14:paraId="2BF542C8" w14:textId="2C58179E" w:rsidR="00F33C5B" w:rsidRPr="00166987" w:rsidRDefault="00F33C5B" w:rsidP="00DA309B">
      <w:pPr>
        <w:jc w:val="right"/>
        <w:rPr>
          <w:rFonts w:eastAsia="Times New Roman" w:cs="Noto Sans"/>
          <w:szCs w:val="18"/>
          <w:lang w:eastAsia="es-ES"/>
        </w:rPr>
      </w:pPr>
      <w:r w:rsidRPr="00166987">
        <w:rPr>
          <w:rFonts w:eastAsia="Times New Roman" w:cs="Noto Sans"/>
          <w:szCs w:val="18"/>
          <w:lang w:eastAsia="es-ES"/>
        </w:rPr>
        <w:t xml:space="preserve">_________ </w:t>
      </w:r>
      <w:proofErr w:type="gramStart"/>
      <w:r w:rsidRPr="00166987">
        <w:rPr>
          <w:rFonts w:eastAsia="Times New Roman" w:cs="Noto Sans"/>
          <w:szCs w:val="18"/>
          <w:lang w:eastAsia="es-ES"/>
        </w:rPr>
        <w:t>de</w:t>
      </w:r>
      <w:proofErr w:type="gramEnd"/>
      <w:r w:rsidRPr="00166987">
        <w:rPr>
          <w:rFonts w:eastAsia="Times New Roman" w:cs="Noto Sans"/>
          <w:szCs w:val="18"/>
          <w:lang w:eastAsia="es-ES"/>
        </w:rPr>
        <w:t xml:space="preserve"> __________ </w:t>
      </w:r>
      <w:proofErr w:type="spellStart"/>
      <w:r w:rsidRPr="00166987">
        <w:rPr>
          <w:rFonts w:eastAsia="Times New Roman" w:cs="Noto Sans"/>
          <w:szCs w:val="18"/>
          <w:lang w:eastAsia="es-ES"/>
        </w:rPr>
        <w:t>de</w:t>
      </w:r>
      <w:proofErr w:type="spellEnd"/>
      <w:r w:rsidRPr="00166987">
        <w:rPr>
          <w:rFonts w:eastAsia="Times New Roman" w:cs="Noto Sans"/>
          <w:szCs w:val="18"/>
          <w:lang w:eastAsia="es-ES"/>
        </w:rPr>
        <w:t xml:space="preserve"> </w:t>
      </w:r>
      <w:r w:rsidR="000A3A78" w:rsidRPr="00166987">
        <w:rPr>
          <w:rFonts w:eastAsia="Times New Roman" w:cs="Noto Sans"/>
          <w:szCs w:val="18"/>
          <w:lang w:eastAsia="es-ES"/>
        </w:rPr>
        <w:t>2026</w:t>
      </w:r>
      <w:r w:rsidRPr="00166987">
        <w:rPr>
          <w:rFonts w:eastAsia="Times New Roman" w:cs="Noto Sans"/>
          <w:szCs w:val="18"/>
          <w:lang w:eastAsia="es-ES"/>
        </w:rPr>
        <w:t xml:space="preserve">   (</w:t>
      </w:r>
      <w:r w:rsidRPr="00166987">
        <w:rPr>
          <w:rFonts w:eastAsia="Times New Roman" w:cs="Noto Sans"/>
          <w:b/>
          <w:szCs w:val="18"/>
          <w:lang w:eastAsia="es-ES"/>
        </w:rPr>
        <w:t>1</w:t>
      </w:r>
      <w:r w:rsidRPr="00166987">
        <w:rPr>
          <w:rFonts w:eastAsia="Times New Roman" w:cs="Noto Sans"/>
          <w:szCs w:val="18"/>
          <w:lang w:eastAsia="es-ES"/>
        </w:rPr>
        <w:t>)</w:t>
      </w:r>
    </w:p>
    <w:p w14:paraId="7B0FC4D9" w14:textId="77777777" w:rsidR="00F33C5B" w:rsidRPr="00166987" w:rsidRDefault="00F33C5B" w:rsidP="00DA309B">
      <w:pPr>
        <w:rPr>
          <w:rFonts w:eastAsia="Times New Roman" w:cs="Noto Sans"/>
          <w:szCs w:val="18"/>
          <w:lang w:eastAsia="es-ES"/>
        </w:rPr>
      </w:pPr>
    </w:p>
    <w:p w14:paraId="26FFC300" w14:textId="77777777" w:rsidR="00F33C5B" w:rsidRPr="00166987" w:rsidRDefault="00F33C5B" w:rsidP="00DA309B">
      <w:pPr>
        <w:rPr>
          <w:rFonts w:eastAsia="Times New Roman" w:cs="Noto Sans"/>
          <w:szCs w:val="18"/>
          <w:lang w:eastAsia="es-ES"/>
        </w:rPr>
      </w:pPr>
    </w:p>
    <w:p w14:paraId="3CE8AEBE" w14:textId="77777777" w:rsidR="00F33C5B" w:rsidRPr="00166987" w:rsidRDefault="00F33C5B" w:rsidP="00DA309B">
      <w:pPr>
        <w:rPr>
          <w:rFonts w:eastAsia="Times New Roman" w:cs="Noto Sans"/>
          <w:szCs w:val="18"/>
          <w:lang w:eastAsia="es-ES"/>
        </w:rPr>
      </w:pPr>
      <w:r w:rsidRPr="00166987">
        <w:rPr>
          <w:rFonts w:eastAsia="Times New Roman" w:cs="Noto Sans"/>
          <w:szCs w:val="18"/>
          <w:lang w:eastAsia="es-ES"/>
        </w:rPr>
        <w:t>_________ (</w:t>
      </w:r>
      <w:r w:rsidRPr="00166987">
        <w:rPr>
          <w:rFonts w:eastAsia="Times New Roman" w:cs="Noto Sans"/>
          <w:b/>
          <w:szCs w:val="18"/>
          <w:lang w:eastAsia="es-ES"/>
        </w:rPr>
        <w:t>2</w:t>
      </w:r>
      <w:proofErr w:type="gramStart"/>
      <w:r w:rsidRPr="00166987">
        <w:rPr>
          <w:rFonts w:eastAsia="Times New Roman" w:cs="Noto Sans"/>
          <w:szCs w:val="18"/>
          <w:lang w:eastAsia="es-ES"/>
        </w:rPr>
        <w:t>)_</w:t>
      </w:r>
      <w:proofErr w:type="gramEnd"/>
      <w:r w:rsidRPr="00166987">
        <w:rPr>
          <w:rFonts w:eastAsia="Times New Roman" w:cs="Noto Sans"/>
          <w:szCs w:val="18"/>
          <w:lang w:eastAsia="es-ES"/>
        </w:rPr>
        <w:t>_______</w:t>
      </w:r>
    </w:p>
    <w:p w14:paraId="45847D66" w14:textId="77777777" w:rsidR="00F33C5B" w:rsidRPr="00166987" w:rsidRDefault="00F33C5B" w:rsidP="00DA309B">
      <w:pPr>
        <w:rPr>
          <w:rFonts w:eastAsia="Times New Roman" w:cs="Noto Sans"/>
          <w:szCs w:val="18"/>
          <w:lang w:eastAsia="es-ES"/>
        </w:rPr>
      </w:pPr>
      <w:r w:rsidRPr="00166987">
        <w:rPr>
          <w:rFonts w:eastAsia="Times New Roman" w:cs="Noto Sans"/>
          <w:szCs w:val="18"/>
          <w:lang w:eastAsia="es-ES"/>
        </w:rPr>
        <w:t>P r e s e n t e.</w:t>
      </w:r>
    </w:p>
    <w:p w14:paraId="06CB8BBF" w14:textId="77777777" w:rsidR="00F33C5B" w:rsidRPr="00166987" w:rsidRDefault="00F33C5B" w:rsidP="00DA309B">
      <w:pPr>
        <w:rPr>
          <w:rFonts w:eastAsia="Times New Roman" w:cs="Noto Sans"/>
          <w:szCs w:val="18"/>
          <w:lang w:eastAsia="es-ES"/>
        </w:rPr>
      </w:pPr>
    </w:p>
    <w:p w14:paraId="49BCE21F" w14:textId="378F79F4" w:rsidR="00F33C5B" w:rsidRPr="00166987" w:rsidRDefault="00F33C5B" w:rsidP="00DA309B">
      <w:pPr>
        <w:rPr>
          <w:rFonts w:eastAsia="Times New Roman" w:cs="Noto Sans"/>
          <w:szCs w:val="18"/>
          <w:lang w:eastAsia="es-ES"/>
        </w:rPr>
      </w:pPr>
      <w:r w:rsidRPr="00166987">
        <w:rPr>
          <w:rFonts w:eastAsia="Times New Roman" w:cs="Noto Sans"/>
          <w:szCs w:val="18"/>
          <w:lang w:eastAsia="es-ES"/>
        </w:rPr>
        <w:t>Me refiero al procedimiento de _________</w:t>
      </w:r>
      <w:r w:rsidR="00C02FD0" w:rsidRPr="00166987">
        <w:rPr>
          <w:rFonts w:eastAsia="Times New Roman" w:cs="Noto Sans"/>
          <w:szCs w:val="18"/>
          <w:lang w:eastAsia="es-ES"/>
        </w:rPr>
        <w:t xml:space="preserve"> </w:t>
      </w:r>
      <w:r w:rsidRPr="00166987">
        <w:rPr>
          <w:rFonts w:eastAsia="Times New Roman" w:cs="Noto Sans"/>
          <w:szCs w:val="18"/>
          <w:lang w:eastAsia="es-ES"/>
        </w:rPr>
        <w:t>(</w:t>
      </w:r>
      <w:r w:rsidRPr="00166987">
        <w:rPr>
          <w:rFonts w:eastAsia="Times New Roman" w:cs="Noto Sans"/>
          <w:b/>
          <w:szCs w:val="18"/>
          <w:lang w:eastAsia="es-ES"/>
        </w:rPr>
        <w:t>3</w:t>
      </w:r>
      <w:r w:rsidRPr="00166987">
        <w:rPr>
          <w:rFonts w:eastAsia="Times New Roman" w:cs="Noto Sans"/>
          <w:szCs w:val="18"/>
          <w:lang w:eastAsia="es-ES"/>
        </w:rPr>
        <w:t>)</w:t>
      </w:r>
      <w:r w:rsidR="00C02FD0" w:rsidRPr="00166987">
        <w:rPr>
          <w:rFonts w:eastAsia="Times New Roman" w:cs="Noto Sans"/>
          <w:szCs w:val="18"/>
          <w:lang w:eastAsia="es-ES"/>
        </w:rPr>
        <w:t xml:space="preserve"> </w:t>
      </w:r>
      <w:r w:rsidRPr="00166987">
        <w:rPr>
          <w:rFonts w:eastAsia="Times New Roman" w:cs="Noto Sans"/>
          <w:szCs w:val="18"/>
          <w:lang w:eastAsia="es-ES"/>
        </w:rPr>
        <w:t>________ No. ________</w:t>
      </w:r>
      <w:r w:rsidR="00C02FD0" w:rsidRPr="00166987">
        <w:rPr>
          <w:rFonts w:eastAsia="Times New Roman" w:cs="Noto Sans"/>
          <w:szCs w:val="18"/>
          <w:lang w:eastAsia="es-ES"/>
        </w:rPr>
        <w:t xml:space="preserve"> </w:t>
      </w:r>
      <w:r w:rsidRPr="00166987">
        <w:rPr>
          <w:rFonts w:eastAsia="Times New Roman" w:cs="Noto Sans"/>
          <w:szCs w:val="18"/>
          <w:lang w:eastAsia="es-ES"/>
        </w:rPr>
        <w:t>(</w:t>
      </w:r>
      <w:r w:rsidRPr="00166987">
        <w:rPr>
          <w:rFonts w:eastAsia="Times New Roman" w:cs="Noto Sans"/>
          <w:b/>
          <w:szCs w:val="18"/>
          <w:lang w:eastAsia="es-ES"/>
        </w:rPr>
        <w:t>4</w:t>
      </w:r>
      <w:r w:rsidRPr="00166987">
        <w:rPr>
          <w:rFonts w:eastAsia="Times New Roman" w:cs="Noto Sans"/>
          <w:szCs w:val="18"/>
          <w:lang w:eastAsia="es-ES"/>
        </w:rPr>
        <w:t xml:space="preserve">) _______ en el que </w:t>
      </w:r>
      <w:r w:rsidR="00393A48" w:rsidRPr="00166987">
        <w:rPr>
          <w:rFonts w:eastAsia="Times New Roman" w:cs="Noto Sans"/>
          <w:szCs w:val="18"/>
          <w:lang w:eastAsia="es-ES"/>
        </w:rPr>
        <w:t>mí</w:t>
      </w:r>
      <w:r w:rsidRPr="00166987">
        <w:rPr>
          <w:rFonts w:eastAsia="Times New Roman" w:cs="Noto Sans"/>
          <w:szCs w:val="18"/>
          <w:lang w:eastAsia="es-ES"/>
        </w:rPr>
        <w:t xml:space="preserve"> representada, la empresa________</w:t>
      </w:r>
      <w:r w:rsidR="00393A48" w:rsidRPr="00166987">
        <w:rPr>
          <w:rFonts w:eastAsia="Times New Roman" w:cs="Noto Sans"/>
          <w:szCs w:val="18"/>
          <w:lang w:eastAsia="es-ES"/>
        </w:rPr>
        <w:t>_ (</w:t>
      </w:r>
      <w:r w:rsidRPr="00166987">
        <w:rPr>
          <w:rFonts w:eastAsia="Times New Roman" w:cs="Noto Sans"/>
          <w:b/>
          <w:szCs w:val="18"/>
          <w:lang w:eastAsia="es-ES"/>
        </w:rPr>
        <w:t>5</w:t>
      </w:r>
      <w:r w:rsidR="00393A48" w:rsidRPr="00166987">
        <w:rPr>
          <w:rFonts w:eastAsia="Times New Roman" w:cs="Noto Sans"/>
          <w:szCs w:val="18"/>
          <w:lang w:eastAsia="es-ES"/>
        </w:rPr>
        <w:t>) _</w:t>
      </w:r>
      <w:r w:rsidRPr="00166987">
        <w:rPr>
          <w:rFonts w:eastAsia="Times New Roman" w:cs="Noto Sans"/>
          <w:szCs w:val="18"/>
          <w:lang w:eastAsia="es-ES"/>
        </w:rPr>
        <w:t>_______, participa a través de la presente proposición.</w:t>
      </w:r>
    </w:p>
    <w:p w14:paraId="6E3BA0E4" w14:textId="77777777" w:rsidR="00F33C5B" w:rsidRPr="00166987" w:rsidRDefault="00F33C5B" w:rsidP="00DA309B">
      <w:pPr>
        <w:rPr>
          <w:rFonts w:eastAsia="Times New Roman" w:cs="Noto Sans"/>
          <w:szCs w:val="18"/>
          <w:lang w:eastAsia="es-ES"/>
        </w:rPr>
      </w:pPr>
    </w:p>
    <w:p w14:paraId="00983EAC" w14:textId="4A1C22EA" w:rsidR="00F33C5B" w:rsidRPr="00166987" w:rsidRDefault="00F33C5B" w:rsidP="00DA309B">
      <w:pPr>
        <w:rPr>
          <w:rFonts w:eastAsia="Times New Roman" w:cs="Noto Sans"/>
          <w:szCs w:val="18"/>
          <w:lang w:eastAsia="es-ES"/>
        </w:rPr>
      </w:pPr>
      <w:r w:rsidRPr="00166987">
        <w:rPr>
          <w:rFonts w:eastAsia="Times New Roman" w:cs="Noto Sans"/>
          <w:szCs w:val="18"/>
          <w:lang w:eastAsia="es-ES"/>
        </w:rPr>
        <w:t xml:space="preserve">Al respecto y de conformidad con lo dispuesto por el artículo </w:t>
      </w:r>
      <w:r w:rsidR="00C27649" w:rsidRPr="00166987">
        <w:rPr>
          <w:rFonts w:eastAsia="Times New Roman" w:cs="Noto Sans"/>
          <w:szCs w:val="18"/>
          <w:lang w:eastAsia="es-ES"/>
        </w:rPr>
        <w:t>57</w:t>
      </w:r>
      <w:r w:rsidRPr="00166987">
        <w:rPr>
          <w:rFonts w:eastAsia="Times New Roman" w:cs="Noto Sans"/>
          <w:szCs w:val="18"/>
          <w:lang w:eastAsia="es-ES"/>
        </w:rPr>
        <w:t xml:space="preserve"> del Reglamento de la Ley de Adquisiciones, Arrendamientos y Servicios del Sector Público, </w:t>
      </w:r>
      <w:r w:rsidRPr="00166987">
        <w:rPr>
          <w:rFonts w:eastAsia="Times New Roman" w:cs="Noto Sans"/>
          <w:b/>
          <w:szCs w:val="18"/>
          <w:lang w:eastAsia="es-ES"/>
        </w:rPr>
        <w:t>MANIFIESTO BAJO PROTESTA DE DECIR VERDAD</w:t>
      </w:r>
      <w:r w:rsidRPr="00166987">
        <w:rPr>
          <w:rFonts w:eastAsia="Times New Roman" w:cs="Noto Sans"/>
          <w:szCs w:val="18"/>
          <w:lang w:eastAsia="es-ES"/>
        </w:rPr>
        <w:t xml:space="preserve"> que mi representada está constituida conforme a las leyes mexicanas, con Registro Federal de Contribuyentes _________(</w:t>
      </w:r>
      <w:r w:rsidRPr="00166987">
        <w:rPr>
          <w:rFonts w:eastAsia="Times New Roman" w:cs="Noto Sans"/>
          <w:b/>
          <w:szCs w:val="18"/>
          <w:lang w:eastAsia="es-ES"/>
        </w:rPr>
        <w:t>6</w:t>
      </w:r>
      <w:r w:rsidRPr="00166987">
        <w:rPr>
          <w:rFonts w:eastAsia="Times New Roman" w:cs="Noto Sans"/>
          <w:szCs w:val="18"/>
          <w:lang w:eastAsia="es-ES"/>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166987">
        <w:rPr>
          <w:rFonts w:eastAsia="Times New Roman" w:cs="Noto Sans"/>
          <w:b/>
          <w:szCs w:val="18"/>
          <w:lang w:eastAsia="es-ES"/>
        </w:rPr>
        <w:t>7</w:t>
      </w:r>
      <w:r w:rsidRPr="00166987">
        <w:rPr>
          <w:rFonts w:eastAsia="Times New Roman" w:cs="Noto Sans"/>
          <w:szCs w:val="18"/>
          <w:lang w:eastAsia="es-ES"/>
        </w:rPr>
        <w:t>)________, con base en lo cual se estatifica como una empresa _________(</w:t>
      </w:r>
      <w:r w:rsidRPr="00166987">
        <w:rPr>
          <w:rFonts w:eastAsia="Times New Roman" w:cs="Noto Sans"/>
          <w:b/>
          <w:szCs w:val="18"/>
          <w:lang w:eastAsia="es-ES"/>
        </w:rPr>
        <w:t>8</w:t>
      </w:r>
      <w:r w:rsidRPr="00166987">
        <w:rPr>
          <w:rFonts w:eastAsia="Times New Roman" w:cs="Noto Sans"/>
          <w:szCs w:val="18"/>
          <w:lang w:eastAsia="es-ES"/>
        </w:rPr>
        <w:t>)________.</w:t>
      </w:r>
    </w:p>
    <w:p w14:paraId="6BA8F910" w14:textId="77777777" w:rsidR="00F33C5B" w:rsidRPr="00166987" w:rsidRDefault="00F33C5B" w:rsidP="00DA309B">
      <w:pPr>
        <w:rPr>
          <w:rFonts w:eastAsia="Times New Roman" w:cs="Noto Sans"/>
          <w:szCs w:val="18"/>
          <w:lang w:eastAsia="es-ES"/>
        </w:rPr>
      </w:pPr>
    </w:p>
    <w:p w14:paraId="4C67DDF0" w14:textId="77777777" w:rsidR="00F33C5B" w:rsidRPr="00166987" w:rsidRDefault="00F33C5B" w:rsidP="00DA309B">
      <w:pPr>
        <w:rPr>
          <w:rFonts w:eastAsia="Times New Roman" w:cs="Noto Sans"/>
          <w:szCs w:val="18"/>
          <w:lang w:eastAsia="es-ES"/>
        </w:rPr>
      </w:pPr>
      <w:r w:rsidRPr="00166987">
        <w:rPr>
          <w:rFonts w:eastAsia="Times New Roman" w:cs="Noto Sans"/>
          <w:szCs w:val="18"/>
          <w:lang w:eastAsia="es-ES"/>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7BA209F" w14:textId="77777777" w:rsidR="00F33C5B" w:rsidRPr="00166987" w:rsidRDefault="00F33C5B" w:rsidP="00DA309B">
      <w:pPr>
        <w:rPr>
          <w:rFonts w:eastAsia="Times New Roman" w:cs="Noto Sans"/>
          <w:szCs w:val="18"/>
          <w:lang w:eastAsia="es-ES"/>
        </w:rPr>
      </w:pPr>
    </w:p>
    <w:p w14:paraId="4A8244D5" w14:textId="77777777" w:rsidR="00F33C5B" w:rsidRPr="00166987" w:rsidRDefault="00F33C5B" w:rsidP="00DA309B">
      <w:pPr>
        <w:rPr>
          <w:rFonts w:eastAsia="Times New Roman" w:cs="Noto Sans"/>
          <w:szCs w:val="18"/>
          <w:lang w:eastAsia="es-ES"/>
        </w:rPr>
      </w:pPr>
    </w:p>
    <w:p w14:paraId="02978DC1" w14:textId="77777777" w:rsidR="00F33C5B" w:rsidRPr="00166987" w:rsidRDefault="00F33C5B" w:rsidP="00DA309B">
      <w:pPr>
        <w:jc w:val="center"/>
        <w:rPr>
          <w:rFonts w:eastAsia="Times New Roman" w:cs="Noto Sans"/>
          <w:b/>
          <w:szCs w:val="18"/>
          <w:lang w:eastAsia="es-ES"/>
        </w:rPr>
      </w:pPr>
      <w:r w:rsidRPr="00166987">
        <w:rPr>
          <w:rFonts w:eastAsia="Times New Roman" w:cs="Noto Sans"/>
          <w:b/>
          <w:szCs w:val="18"/>
          <w:lang w:eastAsia="es-ES"/>
        </w:rPr>
        <w:t>A T E N T A M E N T E</w:t>
      </w:r>
    </w:p>
    <w:p w14:paraId="0B25C795" w14:textId="77777777" w:rsidR="00F33C5B" w:rsidRPr="00166987" w:rsidRDefault="00F33C5B" w:rsidP="00DA309B">
      <w:pPr>
        <w:jc w:val="center"/>
        <w:rPr>
          <w:rFonts w:eastAsia="Times New Roman" w:cs="Noto Sans"/>
          <w:szCs w:val="18"/>
          <w:lang w:eastAsia="es-ES"/>
        </w:rPr>
      </w:pPr>
    </w:p>
    <w:p w14:paraId="436667E3" w14:textId="364AAE3A" w:rsidR="00F33C5B" w:rsidRPr="00166987" w:rsidRDefault="00F33C5B" w:rsidP="00DA309B">
      <w:pPr>
        <w:jc w:val="center"/>
        <w:rPr>
          <w:rFonts w:eastAsia="Times New Roman" w:cs="Noto Sans"/>
          <w:szCs w:val="18"/>
          <w:lang w:eastAsia="es-ES"/>
        </w:rPr>
      </w:pPr>
      <w:r w:rsidRPr="00166987">
        <w:rPr>
          <w:rFonts w:eastAsia="Times New Roman" w:cs="Noto Sans"/>
          <w:szCs w:val="18"/>
          <w:lang w:eastAsia="es-ES"/>
        </w:rPr>
        <w:t>___________</w:t>
      </w:r>
      <w:r w:rsidR="00C02FD0" w:rsidRPr="00166987">
        <w:rPr>
          <w:rFonts w:eastAsia="Times New Roman" w:cs="Noto Sans"/>
          <w:szCs w:val="18"/>
          <w:lang w:eastAsia="es-ES"/>
        </w:rPr>
        <w:t xml:space="preserve"> </w:t>
      </w:r>
      <w:r w:rsidRPr="00166987">
        <w:rPr>
          <w:rFonts w:eastAsia="Times New Roman" w:cs="Noto Sans"/>
          <w:szCs w:val="18"/>
          <w:lang w:eastAsia="es-ES"/>
        </w:rPr>
        <w:t>(</w:t>
      </w:r>
      <w:r w:rsidRPr="00166987">
        <w:rPr>
          <w:rFonts w:eastAsia="Times New Roman" w:cs="Noto Sans"/>
          <w:b/>
          <w:szCs w:val="18"/>
          <w:lang w:eastAsia="es-ES"/>
        </w:rPr>
        <w:t>9</w:t>
      </w:r>
      <w:r w:rsidR="00393A48" w:rsidRPr="00166987">
        <w:rPr>
          <w:rFonts w:eastAsia="Times New Roman" w:cs="Noto Sans"/>
          <w:szCs w:val="18"/>
          <w:lang w:eastAsia="es-ES"/>
        </w:rPr>
        <w:t>) _</w:t>
      </w:r>
      <w:r w:rsidRPr="00166987">
        <w:rPr>
          <w:rFonts w:eastAsia="Times New Roman" w:cs="Noto Sans"/>
          <w:szCs w:val="18"/>
          <w:lang w:eastAsia="es-ES"/>
        </w:rPr>
        <w:t>___________</w:t>
      </w:r>
    </w:p>
    <w:p w14:paraId="4AAC483F" w14:textId="77777777" w:rsidR="001E7675" w:rsidRPr="00166987" w:rsidRDefault="001E7675" w:rsidP="00DA309B">
      <w:pPr>
        <w:jc w:val="center"/>
        <w:rPr>
          <w:rFonts w:cs="Noto Sans"/>
          <w:bCs/>
          <w:noProof/>
          <w:szCs w:val="18"/>
          <w:lang w:val="es-ES_tradnl"/>
        </w:rPr>
      </w:pPr>
    </w:p>
    <w:p w14:paraId="4E5C6CCE" w14:textId="77777777" w:rsidR="001E7675" w:rsidRPr="00166987" w:rsidRDefault="001E7675" w:rsidP="00DA309B">
      <w:pPr>
        <w:rPr>
          <w:rFonts w:cs="Noto Sans"/>
          <w:noProof/>
          <w:szCs w:val="18"/>
          <w:lang w:val="es-ES_tradnl"/>
        </w:rPr>
      </w:pPr>
      <w:r w:rsidRPr="00166987">
        <w:rPr>
          <w:rFonts w:cs="Noto Sans"/>
          <w:noProof/>
          <w:szCs w:val="18"/>
          <w:lang w:val="es-ES_tradnl"/>
        </w:rPr>
        <w:br w:type="page"/>
      </w:r>
    </w:p>
    <w:p w14:paraId="4AC70575" w14:textId="77777777" w:rsidR="001E7675" w:rsidRPr="00166987" w:rsidRDefault="001E7675" w:rsidP="00024542">
      <w:pPr>
        <w:jc w:val="center"/>
        <w:rPr>
          <w:rFonts w:eastAsia="Times New Roman" w:cs="Noto Sans"/>
          <w:b/>
          <w:bCs/>
          <w:noProof/>
          <w:kern w:val="1"/>
          <w:szCs w:val="18"/>
          <w:lang w:val="es-ES_tradnl" w:eastAsia="ar-SA"/>
        </w:rPr>
      </w:pPr>
      <w:r w:rsidRPr="00166987">
        <w:rPr>
          <w:rFonts w:cs="Noto Sans"/>
          <w:b/>
          <w:noProof/>
          <w:szCs w:val="18"/>
          <w:lang w:val="es-ES_tradnl"/>
        </w:rPr>
        <w:lastRenderedPageBreak/>
        <w:t>Instructivo</w:t>
      </w:r>
      <w:r w:rsidRPr="00166987">
        <w:rPr>
          <w:rFonts w:eastAsia="Times New Roman" w:cs="Noto Sans"/>
          <w:b/>
          <w:bCs/>
          <w:noProof/>
          <w:kern w:val="1"/>
          <w:szCs w:val="18"/>
          <w:lang w:val="es-ES_tradnl" w:eastAsia="ar-SA"/>
        </w:rPr>
        <w:t xml:space="preserve"> de llenado </w:t>
      </w:r>
      <w:r w:rsidR="00F33C5B" w:rsidRPr="00166987">
        <w:rPr>
          <w:rFonts w:eastAsia="Times New Roman" w:cs="Noto Sans"/>
          <w:b/>
          <w:bCs/>
          <w:noProof/>
          <w:kern w:val="1"/>
          <w:szCs w:val="18"/>
          <w:lang w:val="es-ES_tradnl" w:eastAsia="ar-SA"/>
        </w:rPr>
        <w:t>del formato de manifestación bajo protesta de decir verdad, de la estratificación de Micro, Pequeña o Mediana Empresa (MIPYMES)</w:t>
      </w:r>
    </w:p>
    <w:p w14:paraId="5029458D" w14:textId="77777777" w:rsidR="001E7675" w:rsidRPr="00166987" w:rsidRDefault="001E7675" w:rsidP="00DA309B">
      <w:pPr>
        <w:rPr>
          <w:rFonts w:cs="Noto Sans"/>
          <w:noProof/>
          <w:szCs w:val="18"/>
          <w:lang w:val="es-ES_tradnl"/>
        </w:rPr>
      </w:pPr>
    </w:p>
    <w:p w14:paraId="5A5E0937" w14:textId="77777777" w:rsidR="001E7675" w:rsidRPr="00166987" w:rsidRDefault="003559C7" w:rsidP="00DA309B">
      <w:pPr>
        <w:rPr>
          <w:rFonts w:cs="Noto Sans"/>
          <w:b/>
          <w:noProof/>
          <w:szCs w:val="18"/>
          <w:lang w:val="es-ES_tradnl"/>
        </w:rPr>
      </w:pPr>
      <w:r w:rsidRPr="00166987">
        <w:rPr>
          <w:rFonts w:cs="Noto Sans"/>
          <w:b/>
          <w:noProof/>
          <w:szCs w:val="18"/>
          <w:lang w:val="es-ES_tradnl"/>
        </w:rPr>
        <w:t>Descripción</w:t>
      </w:r>
    </w:p>
    <w:p w14:paraId="64945866" w14:textId="77777777" w:rsidR="003559C7" w:rsidRPr="00166987" w:rsidRDefault="003559C7" w:rsidP="00DA309B">
      <w:pPr>
        <w:rPr>
          <w:rFonts w:cs="Noto Sans"/>
          <w:noProof/>
          <w:szCs w:val="18"/>
          <w:lang w:val="es-ES_tradnl"/>
        </w:rPr>
      </w:pPr>
      <w:r w:rsidRPr="00166987">
        <w:rPr>
          <w:rFonts w:cs="Noto Sans"/>
          <w:noProof/>
          <w:szCs w:val="18"/>
          <w:lang w:val="es-ES_tradnl"/>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2A101D98" w14:textId="77777777" w:rsidR="001E7675" w:rsidRPr="00166987" w:rsidRDefault="001E7675" w:rsidP="00DA309B">
      <w:pPr>
        <w:rPr>
          <w:rFonts w:cs="Noto Sans"/>
          <w:noProof/>
          <w:szCs w:val="18"/>
          <w:lang w:val="es-ES_tradnl"/>
        </w:rPr>
      </w:pPr>
    </w:p>
    <w:p w14:paraId="474C1035" w14:textId="77777777" w:rsidR="001E7675" w:rsidRPr="00166987" w:rsidRDefault="001E7675" w:rsidP="00DA309B">
      <w:pPr>
        <w:rPr>
          <w:rFonts w:cs="Noto Sans"/>
          <w:b/>
          <w:noProof/>
          <w:szCs w:val="18"/>
          <w:lang w:val="es-ES_tradnl"/>
        </w:rPr>
      </w:pPr>
    </w:p>
    <w:p w14:paraId="4C169FBD" w14:textId="77777777" w:rsidR="003559C7" w:rsidRPr="00166987" w:rsidRDefault="003559C7" w:rsidP="00DA309B">
      <w:pPr>
        <w:rPr>
          <w:rFonts w:cs="Noto Sans"/>
          <w:b/>
          <w:noProof/>
          <w:szCs w:val="18"/>
          <w:lang w:val="es-ES_tradnl"/>
        </w:rPr>
      </w:pPr>
      <w:r w:rsidRPr="00166987">
        <w:rPr>
          <w:rFonts w:cs="Noto Sans"/>
          <w:b/>
          <w:noProof/>
          <w:szCs w:val="18"/>
          <w:lang w:val="es-ES_tradnl"/>
        </w:rPr>
        <w:t>Instructivo de llenado</w:t>
      </w:r>
    </w:p>
    <w:p w14:paraId="1AFAF160" w14:textId="77777777" w:rsidR="003559C7" w:rsidRPr="00166987" w:rsidRDefault="003559C7" w:rsidP="00DA309B">
      <w:pPr>
        <w:rPr>
          <w:rFonts w:cs="Noto Sans"/>
          <w:szCs w:val="18"/>
        </w:rPr>
      </w:pPr>
      <w:r w:rsidRPr="00166987">
        <w:rPr>
          <w:rFonts w:cs="Noto Sans"/>
          <w:szCs w:val="18"/>
        </w:rPr>
        <w:t>Llenar los campos conforme aplique tomando en cuenta los rangos previstos en el Acuerdo antes mencionado.</w:t>
      </w:r>
    </w:p>
    <w:p w14:paraId="280AAFF1" w14:textId="77777777" w:rsidR="003559C7" w:rsidRPr="00166987" w:rsidRDefault="003559C7" w:rsidP="00DA309B">
      <w:pPr>
        <w:rPr>
          <w:rFonts w:cs="Noto Sans"/>
          <w:szCs w:val="18"/>
        </w:rPr>
      </w:pPr>
    </w:p>
    <w:p w14:paraId="3D0C6FA4" w14:textId="77777777" w:rsidR="003559C7" w:rsidRPr="00166987" w:rsidRDefault="003559C7" w:rsidP="00DA309B">
      <w:pPr>
        <w:rPr>
          <w:rFonts w:cs="Noto Sans"/>
          <w:szCs w:val="18"/>
        </w:rPr>
      </w:pPr>
      <w:r w:rsidRPr="00166987">
        <w:rPr>
          <w:rFonts w:cs="Noto Sans"/>
          <w:szCs w:val="18"/>
        </w:rPr>
        <w:t>1. Señalar la fecha de suscripción del documento.</w:t>
      </w:r>
    </w:p>
    <w:p w14:paraId="2123BE2C" w14:textId="77777777" w:rsidR="00F33C5B" w:rsidRPr="00166987" w:rsidRDefault="00F33C5B" w:rsidP="00DA309B">
      <w:pPr>
        <w:rPr>
          <w:rFonts w:cs="Noto Sans"/>
          <w:szCs w:val="18"/>
        </w:rPr>
      </w:pPr>
    </w:p>
    <w:p w14:paraId="73435E6B" w14:textId="77777777" w:rsidR="003559C7" w:rsidRPr="00166987" w:rsidRDefault="003559C7" w:rsidP="00DA309B">
      <w:pPr>
        <w:rPr>
          <w:rFonts w:cs="Noto Sans"/>
          <w:szCs w:val="18"/>
        </w:rPr>
      </w:pPr>
      <w:r w:rsidRPr="00166987">
        <w:rPr>
          <w:rFonts w:cs="Noto Sans"/>
          <w:szCs w:val="18"/>
        </w:rPr>
        <w:t>2. Anotar el nombre de la convocante.</w:t>
      </w:r>
    </w:p>
    <w:p w14:paraId="7A8A372A" w14:textId="77777777" w:rsidR="00F33C5B" w:rsidRPr="00166987" w:rsidRDefault="00F33C5B" w:rsidP="00DA309B">
      <w:pPr>
        <w:rPr>
          <w:rFonts w:cs="Noto Sans"/>
          <w:szCs w:val="18"/>
        </w:rPr>
      </w:pPr>
    </w:p>
    <w:p w14:paraId="23732FAF" w14:textId="77777777" w:rsidR="003559C7" w:rsidRPr="00166987" w:rsidRDefault="003559C7" w:rsidP="00DA309B">
      <w:pPr>
        <w:rPr>
          <w:rFonts w:cs="Noto Sans"/>
          <w:szCs w:val="18"/>
        </w:rPr>
      </w:pPr>
      <w:r w:rsidRPr="00166987">
        <w:rPr>
          <w:rFonts w:cs="Noto Sans"/>
          <w:szCs w:val="18"/>
        </w:rPr>
        <w:t>3. Precisar el procedimiento de contratación de que se trate (</w:t>
      </w:r>
      <w:r w:rsidR="00F76F4C" w:rsidRPr="00166987">
        <w:rPr>
          <w:rFonts w:cs="Noto Sans"/>
          <w:szCs w:val="18"/>
        </w:rPr>
        <w:t>Adjudicación Directa</w:t>
      </w:r>
      <w:r w:rsidRPr="00166987">
        <w:rPr>
          <w:rFonts w:cs="Noto Sans"/>
          <w:szCs w:val="18"/>
        </w:rPr>
        <w:t xml:space="preserve"> o invitación a cuando menos tres personas).</w:t>
      </w:r>
    </w:p>
    <w:p w14:paraId="14F915EF" w14:textId="77777777" w:rsidR="00F33C5B" w:rsidRPr="00166987" w:rsidRDefault="00F33C5B" w:rsidP="00DA309B">
      <w:pPr>
        <w:rPr>
          <w:rFonts w:cs="Noto Sans"/>
          <w:szCs w:val="18"/>
        </w:rPr>
      </w:pPr>
    </w:p>
    <w:p w14:paraId="32CB1EA2" w14:textId="53B95C52" w:rsidR="003559C7" w:rsidRPr="00166987" w:rsidRDefault="003559C7" w:rsidP="00DA309B">
      <w:pPr>
        <w:rPr>
          <w:rFonts w:cs="Noto Sans"/>
          <w:szCs w:val="18"/>
        </w:rPr>
      </w:pPr>
      <w:r w:rsidRPr="00166987">
        <w:rPr>
          <w:rFonts w:cs="Noto Sans"/>
          <w:szCs w:val="18"/>
        </w:rPr>
        <w:t xml:space="preserve">4. Indicar el número de procedimiento de contratación asignado por </w:t>
      </w:r>
      <w:r w:rsidR="00EA0527" w:rsidRPr="00166987">
        <w:rPr>
          <w:rFonts w:cs="Noto Sans"/>
          <w:szCs w:val="18"/>
        </w:rPr>
        <w:t>Plataforma Digital de Contrataciones Públicas de la Administración Pública Federal (Compras MX)</w:t>
      </w:r>
      <w:r w:rsidRPr="00166987">
        <w:rPr>
          <w:rFonts w:cs="Noto Sans"/>
          <w:szCs w:val="18"/>
        </w:rPr>
        <w:t>.</w:t>
      </w:r>
    </w:p>
    <w:p w14:paraId="3562F828" w14:textId="77777777" w:rsidR="00F33C5B" w:rsidRPr="00166987" w:rsidRDefault="00F33C5B" w:rsidP="00DA309B">
      <w:pPr>
        <w:rPr>
          <w:rFonts w:cs="Noto Sans"/>
          <w:szCs w:val="18"/>
        </w:rPr>
      </w:pPr>
    </w:p>
    <w:p w14:paraId="30D6DF10" w14:textId="77777777" w:rsidR="003559C7" w:rsidRPr="00166987" w:rsidRDefault="003559C7" w:rsidP="00DA309B">
      <w:pPr>
        <w:rPr>
          <w:rFonts w:cs="Noto Sans"/>
          <w:szCs w:val="18"/>
        </w:rPr>
      </w:pPr>
      <w:r w:rsidRPr="00166987">
        <w:rPr>
          <w:rFonts w:cs="Noto Sans"/>
          <w:szCs w:val="18"/>
        </w:rPr>
        <w:t>5. Anotar el nombre, razón social o denominación del licitante.</w:t>
      </w:r>
    </w:p>
    <w:p w14:paraId="3E383C0F" w14:textId="77777777" w:rsidR="00F33C5B" w:rsidRPr="00166987" w:rsidRDefault="00F33C5B" w:rsidP="00DA309B">
      <w:pPr>
        <w:rPr>
          <w:rFonts w:cs="Noto Sans"/>
          <w:szCs w:val="18"/>
        </w:rPr>
      </w:pPr>
    </w:p>
    <w:p w14:paraId="0E64DDB9" w14:textId="77777777" w:rsidR="003559C7" w:rsidRPr="00166987" w:rsidRDefault="003559C7" w:rsidP="00DA309B">
      <w:pPr>
        <w:rPr>
          <w:rFonts w:cs="Noto Sans"/>
          <w:szCs w:val="18"/>
        </w:rPr>
      </w:pPr>
      <w:r w:rsidRPr="00166987">
        <w:rPr>
          <w:rFonts w:cs="Noto Sans"/>
          <w:szCs w:val="18"/>
        </w:rPr>
        <w:t>6. Indicar el Registro Federal de Contribuyentes del licitante.</w:t>
      </w:r>
    </w:p>
    <w:p w14:paraId="4E9AC69E" w14:textId="77777777" w:rsidR="00F33C5B" w:rsidRPr="00166987" w:rsidRDefault="00F33C5B" w:rsidP="00DA309B">
      <w:pPr>
        <w:rPr>
          <w:rFonts w:cs="Noto Sans"/>
          <w:szCs w:val="18"/>
        </w:rPr>
      </w:pPr>
    </w:p>
    <w:p w14:paraId="22C26F05" w14:textId="77777777" w:rsidR="003559C7" w:rsidRPr="00166987" w:rsidRDefault="003559C7" w:rsidP="00DA309B">
      <w:pPr>
        <w:rPr>
          <w:rFonts w:cs="Noto Sans"/>
          <w:szCs w:val="18"/>
        </w:rPr>
      </w:pPr>
      <w:r w:rsidRPr="00166987">
        <w:rPr>
          <w:rFonts w:cs="Noto Sans"/>
          <w:szCs w:val="18"/>
        </w:rPr>
        <w:t xml:space="preserve">7. Señalar el número que resulte de la aplicación de la expresión: Tope Máximo Combinado = (Trabajadores) x10% + (Ventas anuales en millones de pesos) x 90%. Para tales efectos puede utilizar la calculadora MIPYME disponible en la página </w:t>
      </w:r>
      <w:hyperlink r:id="rId14" w:history="1">
        <w:r w:rsidR="00F33C5B" w:rsidRPr="00166987">
          <w:rPr>
            <w:rStyle w:val="Hipervnculo"/>
            <w:rFonts w:cs="Noto Sans"/>
            <w:color w:val="auto"/>
            <w:szCs w:val="18"/>
          </w:rPr>
          <w:t>http://www.comprasdegobierno.gob.mx/calculadora</w:t>
        </w:r>
      </w:hyperlink>
      <w:r w:rsidR="00F33C5B" w:rsidRPr="00166987">
        <w:rPr>
          <w:rFonts w:cs="Noto Sans"/>
          <w:szCs w:val="18"/>
        </w:rPr>
        <w:t xml:space="preserve"> </w:t>
      </w:r>
    </w:p>
    <w:p w14:paraId="1829E192" w14:textId="77777777" w:rsidR="003559C7" w:rsidRPr="00166987" w:rsidRDefault="003559C7" w:rsidP="00DA309B">
      <w:pPr>
        <w:rPr>
          <w:rFonts w:cs="Noto Sans"/>
          <w:szCs w:val="18"/>
        </w:rPr>
      </w:pPr>
      <w:r w:rsidRPr="00166987">
        <w:rPr>
          <w:rFonts w:cs="Noto Sans"/>
          <w:szCs w:val="18"/>
        </w:rPr>
        <w:t>Para el concepto “Trabajadores”, utilizar el total de los trabajadores con los que cuenta la empresa a la fecha de la emisión de la manifestación.</w:t>
      </w:r>
    </w:p>
    <w:p w14:paraId="19BF4DD9" w14:textId="77777777" w:rsidR="003559C7" w:rsidRPr="00166987" w:rsidRDefault="003559C7" w:rsidP="00DA309B">
      <w:pPr>
        <w:rPr>
          <w:rFonts w:cs="Noto Sans"/>
          <w:szCs w:val="18"/>
        </w:rPr>
      </w:pPr>
      <w:r w:rsidRPr="00166987">
        <w:rPr>
          <w:rFonts w:cs="Noto Sans"/>
          <w:szCs w:val="18"/>
        </w:rPr>
        <w:t>Para el concepto “ventas anuales”, utilizar los datos conforme al reporte de su ejercicio fiscal correspondiente a la última declaración anual de impuestos federales, expresados en millones de pesos.</w:t>
      </w:r>
    </w:p>
    <w:p w14:paraId="5B1A2CF6" w14:textId="77777777" w:rsidR="00F33C5B" w:rsidRPr="00166987" w:rsidRDefault="00F33C5B" w:rsidP="00DA309B">
      <w:pPr>
        <w:rPr>
          <w:rFonts w:cs="Noto Sans"/>
          <w:szCs w:val="18"/>
        </w:rPr>
      </w:pPr>
    </w:p>
    <w:p w14:paraId="163BBCE0" w14:textId="77777777" w:rsidR="003559C7" w:rsidRPr="00166987" w:rsidRDefault="003559C7" w:rsidP="00DA309B">
      <w:pPr>
        <w:rPr>
          <w:rFonts w:cs="Noto Sans"/>
          <w:szCs w:val="18"/>
        </w:rPr>
      </w:pPr>
      <w:r w:rsidRPr="00166987">
        <w:rPr>
          <w:rFonts w:cs="Noto Sans"/>
          <w:szCs w:val="18"/>
        </w:rPr>
        <w:t xml:space="preserve">8. Señalar el tamaño de la empresa (Micro, Pequeña o Mediana), conforme al resultado de la operación señalada en el numeral anterior. </w:t>
      </w:r>
    </w:p>
    <w:p w14:paraId="0CC9993F" w14:textId="77777777" w:rsidR="00F33C5B" w:rsidRPr="00166987" w:rsidRDefault="00F33C5B" w:rsidP="00DA309B">
      <w:pPr>
        <w:rPr>
          <w:rFonts w:cs="Noto Sans"/>
          <w:szCs w:val="18"/>
        </w:rPr>
      </w:pPr>
    </w:p>
    <w:p w14:paraId="2D08BE62" w14:textId="77777777" w:rsidR="001E7675" w:rsidRPr="00166987" w:rsidRDefault="003559C7" w:rsidP="00DA309B">
      <w:pPr>
        <w:rPr>
          <w:rFonts w:cs="Noto Sans"/>
          <w:szCs w:val="18"/>
        </w:rPr>
      </w:pPr>
      <w:r w:rsidRPr="00166987">
        <w:rPr>
          <w:rFonts w:cs="Noto Sans"/>
          <w:szCs w:val="18"/>
        </w:rPr>
        <w:t>9. Anotar el nombre y firma del apoderado o representante legal del licitante.</w:t>
      </w:r>
    </w:p>
    <w:p w14:paraId="437C8DCB" w14:textId="77777777" w:rsidR="001E7675" w:rsidRPr="00166987" w:rsidRDefault="001E7675" w:rsidP="00DA309B">
      <w:pPr>
        <w:tabs>
          <w:tab w:val="left" w:leader="underscore" w:pos="6187"/>
          <w:tab w:val="left" w:leader="underscore" w:pos="7440"/>
          <w:tab w:val="left" w:leader="underscore" w:pos="9144"/>
        </w:tabs>
        <w:jc w:val="center"/>
        <w:rPr>
          <w:rFonts w:cs="Noto Sans"/>
          <w:b/>
          <w:iCs/>
          <w:noProof/>
          <w:szCs w:val="18"/>
        </w:rPr>
      </w:pPr>
    </w:p>
    <w:p w14:paraId="1C587692" w14:textId="237EB32D" w:rsidR="001B6890" w:rsidRPr="00166987" w:rsidRDefault="00364108" w:rsidP="00837244">
      <w:pPr>
        <w:pStyle w:val="Ttulo2"/>
      </w:pPr>
      <w:bookmarkStart w:id="229" w:name="_Toc221527772"/>
      <w:bookmarkStart w:id="230" w:name="FORMATO_5"/>
      <w:r w:rsidRPr="00166987">
        <w:t>Formato No. 5</w:t>
      </w:r>
      <w:r w:rsidR="00046E3E" w:rsidRPr="00166987">
        <w:t xml:space="preserve">  </w:t>
      </w:r>
      <w:r w:rsidR="00024542" w:rsidRPr="00166987">
        <w:t>Modelo de Convenio de Participación Conjunta</w:t>
      </w:r>
      <w:bookmarkEnd w:id="229"/>
    </w:p>
    <w:p w14:paraId="08C98001" w14:textId="77777777" w:rsidR="0043570E" w:rsidRPr="00166987" w:rsidRDefault="0043570E" w:rsidP="00DA309B">
      <w:pPr>
        <w:jc w:val="center"/>
        <w:rPr>
          <w:rFonts w:cs="Noto Sans"/>
          <w:b/>
          <w:iCs/>
          <w:noProof/>
          <w:szCs w:val="18"/>
        </w:rPr>
      </w:pPr>
      <w:r w:rsidRPr="00166987">
        <w:rPr>
          <w:rFonts w:cs="Noto Sans"/>
          <w:b/>
          <w:iCs/>
          <w:noProof/>
          <w:szCs w:val="18"/>
        </w:rPr>
        <w:t>Formato relativo al escrito solicitado en el numeral 4.1.6.</w:t>
      </w:r>
    </w:p>
    <w:bookmarkEnd w:id="230"/>
    <w:p w14:paraId="4807FCAD" w14:textId="77777777" w:rsidR="00D456B9" w:rsidRPr="00166987" w:rsidRDefault="00D456B9" w:rsidP="00DA309B">
      <w:pPr>
        <w:tabs>
          <w:tab w:val="left" w:leader="underscore" w:pos="6187"/>
          <w:tab w:val="left" w:leader="underscore" w:pos="7440"/>
          <w:tab w:val="left" w:leader="underscore" w:pos="9144"/>
        </w:tabs>
        <w:jc w:val="center"/>
        <w:rPr>
          <w:rFonts w:cs="Noto Sans"/>
          <w:b/>
          <w:noProof/>
          <w:szCs w:val="18"/>
          <w:lang w:val="es-ES_tradnl"/>
        </w:rPr>
      </w:pPr>
    </w:p>
    <w:bookmarkStart w:id="231" w:name="_MON_1720945457"/>
    <w:bookmarkEnd w:id="231"/>
    <w:p w14:paraId="757556E1" w14:textId="77777777" w:rsidR="00C02FD0" w:rsidRPr="00166987" w:rsidRDefault="00C02FD0" w:rsidP="00DA309B">
      <w:pPr>
        <w:tabs>
          <w:tab w:val="left" w:leader="underscore" w:pos="6187"/>
          <w:tab w:val="left" w:leader="underscore" w:pos="7440"/>
          <w:tab w:val="left" w:leader="underscore" w:pos="9144"/>
        </w:tabs>
        <w:jc w:val="center"/>
        <w:rPr>
          <w:rFonts w:cs="Noto Sans"/>
          <w:b/>
          <w:noProof/>
          <w:szCs w:val="18"/>
        </w:rPr>
      </w:pPr>
      <w:r w:rsidRPr="00166987">
        <w:rPr>
          <w:rFonts w:cs="Noto Sans"/>
          <w:b/>
          <w:noProof/>
          <w:szCs w:val="18"/>
        </w:rPr>
        <w:object w:dxaOrig="2040" w:dyaOrig="1339" w14:anchorId="7DF22A02">
          <v:shape id="_x0000_i1026" type="#_x0000_t75" style="width:102.05pt;height:67pt" o:ole="">
            <v:imagedata r:id="rId15" o:title=""/>
          </v:shape>
          <o:OLEObject Type="Embed" ProgID="Word.Document.12" ShapeID="_x0000_i1026" DrawAspect="Icon" ObjectID="_1833009471" r:id="rId16">
            <o:FieldCodes>\s</o:FieldCodes>
          </o:OLEObject>
        </w:object>
      </w:r>
    </w:p>
    <w:p w14:paraId="3192F45E" w14:textId="77777777" w:rsidR="00C02FD0" w:rsidRPr="00166987" w:rsidRDefault="00C02FD0" w:rsidP="00DA309B">
      <w:pPr>
        <w:tabs>
          <w:tab w:val="left" w:leader="underscore" w:pos="6187"/>
          <w:tab w:val="left" w:leader="underscore" w:pos="7440"/>
          <w:tab w:val="left" w:leader="underscore" w:pos="9144"/>
        </w:tabs>
        <w:jc w:val="center"/>
        <w:rPr>
          <w:rFonts w:cs="Noto Sans"/>
          <w:b/>
          <w:noProof/>
          <w:szCs w:val="18"/>
        </w:rPr>
      </w:pPr>
    </w:p>
    <w:p w14:paraId="6DB59316" w14:textId="77777777" w:rsidR="00C02FD0" w:rsidRPr="00166987" w:rsidRDefault="00C02FD0" w:rsidP="00C02FD0">
      <w:pPr>
        <w:jc w:val="center"/>
        <w:rPr>
          <w:rFonts w:cs="Noto Sans"/>
          <w:b/>
          <w:noProof/>
          <w:szCs w:val="18"/>
        </w:rPr>
      </w:pPr>
      <w:r w:rsidRPr="00166987">
        <w:rPr>
          <w:rFonts w:cs="Noto Sans"/>
          <w:b/>
          <w:noProof/>
          <w:szCs w:val="18"/>
        </w:rPr>
        <w:t>“SE ANEXA EN ARCHIVO ELECTRÓNICO”</w:t>
      </w:r>
    </w:p>
    <w:p w14:paraId="371D90FB" w14:textId="2C45BF25" w:rsidR="001B6890" w:rsidRPr="00166987" w:rsidRDefault="00046E3E" w:rsidP="00F81CBE">
      <w:pPr>
        <w:ind w:right="48"/>
        <w:contextualSpacing/>
        <w:jc w:val="center"/>
        <w:rPr>
          <w:rFonts w:cs="Noto Sans"/>
          <w:b/>
          <w:noProof/>
          <w:szCs w:val="18"/>
          <w:lang w:val="es-ES_tradnl"/>
        </w:rPr>
      </w:pPr>
      <w:r w:rsidRPr="00166987">
        <w:rPr>
          <w:rFonts w:cs="Noto Sans"/>
          <w:b/>
          <w:bCs/>
          <w:noProof/>
          <w:color w:val="FF0000"/>
          <w:kern w:val="1"/>
          <w:szCs w:val="18"/>
          <w:lang w:val="es-ES_tradnl" w:eastAsia="ar-SA"/>
        </w:rPr>
        <w:t>(Dar doble clic en el Icono para abrir el archivo adjunto)</w:t>
      </w:r>
      <w:r w:rsidR="001B6890" w:rsidRPr="00166987">
        <w:rPr>
          <w:rFonts w:cs="Noto Sans"/>
          <w:b/>
          <w:noProof/>
          <w:szCs w:val="18"/>
          <w:lang w:val="es-ES_tradnl"/>
        </w:rPr>
        <w:br w:type="page"/>
      </w:r>
    </w:p>
    <w:p w14:paraId="044FC4DB" w14:textId="771008A2" w:rsidR="00A27326" w:rsidRPr="00166987" w:rsidRDefault="00A27326" w:rsidP="00837244">
      <w:pPr>
        <w:pStyle w:val="Ttulo2"/>
      </w:pPr>
      <w:bookmarkStart w:id="232" w:name="_Toc221527773"/>
      <w:bookmarkStart w:id="233" w:name="FORMATO_6"/>
      <w:r w:rsidRPr="00166987">
        <w:lastRenderedPageBreak/>
        <w:t>Formato No. 6</w:t>
      </w:r>
      <w:r w:rsidR="00042194" w:rsidRPr="00166987">
        <w:t xml:space="preserve"> Formato relativo al escrito solicitado en el numeral 4.1.7.</w:t>
      </w:r>
      <w:bookmarkEnd w:id="232"/>
    </w:p>
    <w:bookmarkEnd w:id="233"/>
    <w:p w14:paraId="3BE73FC2" w14:textId="77777777" w:rsidR="00A27326" w:rsidRPr="00166987" w:rsidRDefault="00A27326" w:rsidP="00DA309B">
      <w:pPr>
        <w:autoSpaceDE w:val="0"/>
        <w:autoSpaceDN w:val="0"/>
        <w:adjustRightInd w:val="0"/>
        <w:jc w:val="right"/>
        <w:rPr>
          <w:rFonts w:cs="Noto Sans"/>
          <w:szCs w:val="18"/>
        </w:rPr>
      </w:pPr>
    </w:p>
    <w:p w14:paraId="3185B8D7" w14:textId="77777777" w:rsidR="00BD018F" w:rsidRPr="00166987" w:rsidRDefault="00BD018F" w:rsidP="00BD018F">
      <w:pPr>
        <w:rPr>
          <w:rFonts w:cs="Noto Sans"/>
          <w:b/>
          <w:lang w:val="es-ES"/>
        </w:rPr>
      </w:pPr>
    </w:p>
    <w:p w14:paraId="7210E5E5" w14:textId="77777777" w:rsidR="00BD018F" w:rsidRPr="00166987" w:rsidRDefault="00BD018F" w:rsidP="00BD018F">
      <w:pPr>
        <w:numPr>
          <w:ilvl w:val="0"/>
          <w:numId w:val="38"/>
        </w:numPr>
        <w:suppressAutoHyphens/>
        <w:jc w:val="center"/>
        <w:rPr>
          <w:rFonts w:cs="Noto Sans"/>
          <w:b/>
          <w:lang w:val="es-ES"/>
        </w:rPr>
      </w:pPr>
      <w:r w:rsidRPr="00166987">
        <w:rPr>
          <w:rFonts w:cs="Noto Sans"/>
          <w:noProof/>
          <w:lang w:eastAsia="es-MX"/>
        </w:rPr>
        <w:drawing>
          <wp:anchor distT="0" distB="0" distL="114300" distR="114300" simplePos="0" relativeHeight="251654144" behindDoc="0" locked="0" layoutInCell="1" allowOverlap="1" wp14:anchorId="4E428616" wp14:editId="691EE177">
            <wp:simplePos x="0" y="0"/>
            <wp:positionH relativeFrom="column">
              <wp:posOffset>2778125</wp:posOffset>
            </wp:positionH>
            <wp:positionV relativeFrom="paragraph">
              <wp:posOffset>96520</wp:posOffset>
            </wp:positionV>
            <wp:extent cx="716915" cy="657225"/>
            <wp:effectExtent l="0" t="0" r="698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1691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6987">
        <w:rPr>
          <w:rFonts w:cs="Noto Sans"/>
          <w:b/>
          <w:lang w:val="es-ES"/>
        </w:rPr>
        <w:br w:type="textWrapping" w:clear="all"/>
      </w:r>
    </w:p>
    <w:p w14:paraId="0D508193" w14:textId="77777777" w:rsidR="00BD018F" w:rsidRPr="00166987" w:rsidRDefault="00BD018F" w:rsidP="00BD018F">
      <w:pPr>
        <w:numPr>
          <w:ilvl w:val="0"/>
          <w:numId w:val="38"/>
        </w:numPr>
        <w:pBdr>
          <w:bottom w:val="single" w:sz="6" w:space="1" w:color="auto"/>
        </w:pBdr>
        <w:tabs>
          <w:tab w:val="center" w:pos="4419"/>
          <w:tab w:val="right" w:pos="8838"/>
        </w:tabs>
        <w:suppressAutoHyphens/>
        <w:jc w:val="center"/>
        <w:rPr>
          <w:rFonts w:cs="Noto Sans"/>
          <w:sz w:val="16"/>
          <w:szCs w:val="16"/>
          <w:lang w:val="es-ES"/>
        </w:rPr>
      </w:pPr>
      <w:r w:rsidRPr="00166987">
        <w:rPr>
          <w:rFonts w:cs="Noto Sans"/>
          <w:sz w:val="16"/>
          <w:szCs w:val="16"/>
          <w:lang w:val="es-ES"/>
        </w:rPr>
        <w:t>INSTITUTO MEXICANO DEL SEGURO SOCIAL</w:t>
      </w:r>
    </w:p>
    <w:p w14:paraId="64878FC9" w14:textId="77777777" w:rsidR="00BD018F" w:rsidRPr="00166987" w:rsidRDefault="00BA008A" w:rsidP="00BD018F">
      <w:pPr>
        <w:numPr>
          <w:ilvl w:val="0"/>
          <w:numId w:val="38"/>
        </w:numPr>
        <w:suppressAutoHyphens/>
        <w:jc w:val="center"/>
        <w:rPr>
          <w:rFonts w:cs="Noto Sans"/>
          <w:sz w:val="16"/>
          <w:szCs w:val="16"/>
          <w:lang w:val="es-ES"/>
        </w:rPr>
      </w:pPr>
      <w:r w:rsidRPr="00166987">
        <w:rPr>
          <w:rFonts w:cs="Noto Sans"/>
          <w:sz w:val="16"/>
          <w:szCs w:val="16"/>
          <w:lang w:val="es-ES"/>
        </w:rPr>
        <w:t>ÓRGANO DE OPERACIÓN ADMINISTRATIVA DESCONCENTRADA ESTATAL QUERÉTARO</w:t>
      </w:r>
    </w:p>
    <w:p w14:paraId="3FA3F261" w14:textId="77777777" w:rsidR="00BD018F" w:rsidRPr="00166987" w:rsidRDefault="00BD018F" w:rsidP="00BD018F">
      <w:pPr>
        <w:numPr>
          <w:ilvl w:val="0"/>
          <w:numId w:val="38"/>
        </w:numPr>
        <w:suppressAutoHyphens/>
        <w:jc w:val="center"/>
        <w:rPr>
          <w:rFonts w:cs="Noto Sans"/>
          <w:sz w:val="16"/>
          <w:szCs w:val="16"/>
          <w:lang w:val="es-ES"/>
        </w:rPr>
      </w:pPr>
    </w:p>
    <w:p w14:paraId="0F963D58" w14:textId="77777777" w:rsidR="00BD018F" w:rsidRPr="00166987" w:rsidRDefault="00BD018F" w:rsidP="00BD018F">
      <w:pPr>
        <w:numPr>
          <w:ilvl w:val="0"/>
          <w:numId w:val="38"/>
        </w:numPr>
        <w:suppressAutoHyphens/>
        <w:jc w:val="center"/>
        <w:rPr>
          <w:rFonts w:cs="Noto Sans"/>
          <w:sz w:val="16"/>
          <w:szCs w:val="16"/>
          <w:lang w:val="es-ES"/>
        </w:rPr>
      </w:pPr>
    </w:p>
    <w:p w14:paraId="11BC2519" w14:textId="5A4D08E1" w:rsidR="00BD018F" w:rsidRPr="00166987" w:rsidRDefault="00BD018F" w:rsidP="002A4B67">
      <w:pPr>
        <w:numPr>
          <w:ilvl w:val="0"/>
          <w:numId w:val="38"/>
        </w:numPr>
        <w:tabs>
          <w:tab w:val="clear" w:pos="432"/>
          <w:tab w:val="num" w:pos="709"/>
        </w:tabs>
        <w:suppressAutoHyphens/>
        <w:ind w:left="0" w:firstLine="0"/>
        <w:rPr>
          <w:rFonts w:cs="Noto Sans"/>
          <w:lang w:val="es-ES"/>
        </w:rPr>
      </w:pPr>
      <w:r w:rsidRPr="00166987">
        <w:rPr>
          <w:rFonts w:cs="Noto Sans"/>
          <w:lang w:val="es-ES"/>
        </w:rPr>
        <w:t>LOS DATOS PERSONALES RECABADOS SERÁN PROTEGIDOS, INCORPORADOS Y TRATADOS EN EL EXPEDIENTE DEL PROCEDIMIENTO DE LICITACIÓN PÚBLICA, INVITACIÓN A CUANDO MENOS TRES PERSONAS O ADJUDICACIÓN DIRECTA NÚMERO:</w:t>
      </w:r>
      <w:r w:rsidRPr="00166987">
        <w:rPr>
          <w:rFonts w:cs="Noto Sans"/>
          <w:b/>
          <w:lang w:val="es-ES"/>
        </w:rPr>
        <w:t xml:space="preserve"> </w:t>
      </w:r>
      <w:r w:rsidR="009E7D10" w:rsidRPr="00166987">
        <w:rPr>
          <w:rFonts w:cs="Noto Sans"/>
          <w:b/>
          <w:lang w:val="es-ES"/>
        </w:rPr>
        <w:t>LA-50-GYR-050GYR075-_-__-2026</w:t>
      </w:r>
      <w:r w:rsidRPr="00166987">
        <w:rPr>
          <w:rFonts w:cs="Noto Sans"/>
          <w:b/>
          <w:lang w:val="es-ES"/>
        </w:rPr>
        <w:t xml:space="preserve">, </w:t>
      </w:r>
      <w:r w:rsidRPr="00166987">
        <w:rPr>
          <w:rFonts w:cs="Noto Sans"/>
          <w:lang w:val="es-ES"/>
        </w:rPr>
        <w:t>CON FUNDAMENTO EN LOS ARTÍCULOS 20 AL 26 Y 40 DE LA LEY FEDERAL DE TRANSPARENCIA Y ACCESO A LA INFORMACIÓN PÚBLICA GUBERNAMENTAL, CUYA FINALIDAD ES LA DE PARTICIPAR EN EL PROCEDIMIENTO DE LICITACIÓN PÚBLICA, INVITACIÓN A CUANDO MENOS TRES PERSONAS O ADJUDICACIÓN DIRECTA NÚMERO</w:t>
      </w:r>
      <w:r w:rsidRPr="00166987">
        <w:rPr>
          <w:rFonts w:cs="Noto Sans"/>
          <w:b/>
          <w:lang w:val="es-ES"/>
        </w:rPr>
        <w:t xml:space="preserve">: </w:t>
      </w:r>
      <w:r w:rsidR="009E7D10" w:rsidRPr="00166987">
        <w:rPr>
          <w:rFonts w:cs="Noto Sans"/>
          <w:b/>
          <w:lang w:val="es-ES"/>
        </w:rPr>
        <w:t>LA-50-GYR-050GYR075-_-__-2026</w:t>
      </w:r>
      <w:r w:rsidRPr="00166987">
        <w:rPr>
          <w:rFonts w:cs="Noto Sans"/>
          <w:b/>
          <w:lang w:val="es-ES"/>
        </w:rPr>
        <w:t xml:space="preserve"> </w:t>
      </w:r>
      <w:r w:rsidRPr="00166987">
        <w:rPr>
          <w:rFonts w:cs="Noto Sans"/>
          <w:lang w:val="es-ES"/>
        </w:rPr>
        <w:t xml:space="preserve">Y CUBRIR LOS REQUISITOS SOLICITADOS EN LA CONVOCATORIA U OFICIO DE ADJUDICACIÓN, Y PODRÁN SER UTILIZADOS PARA FINES INSTITUCIONALES Y ADEMÁS DE OTRAS TRANSMISIONES PREVISTAS EN LA LEY.  LA UNIDAD ADMINISTRATIVA RESPONSABLE DEL SISTEMA DE DATOS PERSONALES ES LA COORDINACIÓN DE ABASTECIMIENTO Y EQUIPAMIENTO, Y LA DIRECCIÓN DONDE EL INTERESADO PODRÁ EJERCER LOS DERECHOS DE ACCESO Y CORRECCIÓN ANTE LA MISMA ES </w:t>
      </w:r>
      <w:hyperlink r:id="rId18" w:history="1">
        <w:r w:rsidR="002A4B67" w:rsidRPr="00166987">
          <w:rPr>
            <w:rStyle w:val="Hipervnculo"/>
          </w:rPr>
          <w:t>https://transparencia.gob.mx/</w:t>
        </w:r>
      </w:hyperlink>
      <w:r w:rsidRPr="00166987">
        <w:rPr>
          <w:rFonts w:cs="Noto Sans"/>
          <w:lang w:val="es-ES"/>
        </w:rPr>
        <w:t>. LO ANTERIOR SE INFORMA EN CUMPLIMIENTO DEL DECIMOSÉPTIMO DE LOS LINEAMIENTOS DE PROTECCIÓN DE DATOS PERSONALES, PUBLICADOS EN EL DIARIO OFICIAL DE LA FEDERACIÓN EL 30 DE SEPTIEMBRE DE 2005.</w:t>
      </w:r>
    </w:p>
    <w:p w14:paraId="79E7F889" w14:textId="77777777" w:rsidR="00BD018F" w:rsidRPr="00166987" w:rsidRDefault="00BD018F" w:rsidP="00BD018F">
      <w:pPr>
        <w:numPr>
          <w:ilvl w:val="0"/>
          <w:numId w:val="38"/>
        </w:numPr>
        <w:suppressAutoHyphens/>
        <w:rPr>
          <w:rFonts w:cs="Noto Sans"/>
          <w:lang w:val="es-ES"/>
        </w:rPr>
      </w:pPr>
    </w:p>
    <w:p w14:paraId="53369269" w14:textId="64E382D7" w:rsidR="00BD018F" w:rsidRPr="00166987" w:rsidRDefault="00BD018F" w:rsidP="00BD018F">
      <w:pPr>
        <w:numPr>
          <w:ilvl w:val="0"/>
          <w:numId w:val="38"/>
        </w:numPr>
        <w:suppressAutoHyphens/>
        <w:jc w:val="right"/>
        <w:rPr>
          <w:rFonts w:cs="Noto Sans"/>
          <w:lang w:val="es-ES"/>
        </w:rPr>
      </w:pPr>
      <w:r w:rsidRPr="00166987">
        <w:rPr>
          <w:rFonts w:cs="Noto Sans"/>
          <w:lang w:val="es-ES"/>
        </w:rPr>
        <w:t>____________________</w:t>
      </w:r>
      <w:r w:rsidRPr="00166987">
        <w:rPr>
          <w:rFonts w:cs="Noto Sans"/>
          <w:b/>
          <w:lang w:val="es-ES"/>
        </w:rPr>
        <w:t xml:space="preserve">., A ___ DE ____________  DEL </w:t>
      </w:r>
      <w:r w:rsidR="000A3A78" w:rsidRPr="00166987">
        <w:rPr>
          <w:rFonts w:cs="Noto Sans"/>
          <w:b/>
          <w:lang w:val="es-ES"/>
        </w:rPr>
        <w:t>2026</w:t>
      </w:r>
      <w:r w:rsidRPr="00166987">
        <w:rPr>
          <w:rFonts w:cs="Noto Sans"/>
          <w:lang w:val="es-ES"/>
        </w:rPr>
        <w:t>.</w:t>
      </w:r>
    </w:p>
    <w:p w14:paraId="6F9B9CAF" w14:textId="77777777" w:rsidR="00BD018F" w:rsidRPr="00166987" w:rsidRDefault="00BD018F" w:rsidP="00BD018F">
      <w:pPr>
        <w:numPr>
          <w:ilvl w:val="0"/>
          <w:numId w:val="38"/>
        </w:numPr>
        <w:suppressAutoHyphens/>
        <w:rPr>
          <w:rFonts w:cs="Noto Sans"/>
          <w:lang w:val="es-ES"/>
        </w:rPr>
      </w:pPr>
    </w:p>
    <w:p w14:paraId="3FD6DDE9" w14:textId="77777777" w:rsidR="00BD018F" w:rsidRPr="00166987" w:rsidRDefault="00BD018F" w:rsidP="00BD018F">
      <w:pPr>
        <w:ind w:left="432"/>
        <w:rPr>
          <w:rFonts w:cs="Noto Sans"/>
          <w:lang w:val="es-ES"/>
        </w:rPr>
      </w:pPr>
    </w:p>
    <w:p w14:paraId="310C02B2" w14:textId="77777777" w:rsidR="00BD018F" w:rsidRPr="00166987" w:rsidRDefault="00BD018F" w:rsidP="00BD018F">
      <w:pPr>
        <w:numPr>
          <w:ilvl w:val="0"/>
          <w:numId w:val="38"/>
        </w:numPr>
        <w:suppressAutoHyphens/>
        <w:jc w:val="center"/>
        <w:rPr>
          <w:rFonts w:cs="Noto Sans"/>
          <w:lang w:val="es-ES"/>
        </w:rPr>
      </w:pPr>
      <w:r w:rsidRPr="00166987">
        <w:rPr>
          <w:rFonts w:cs="Noto Sans"/>
          <w:lang w:val="es-ES"/>
        </w:rPr>
        <w:t>_________________________________________________</w:t>
      </w:r>
    </w:p>
    <w:p w14:paraId="34D03258" w14:textId="77777777" w:rsidR="00BD018F" w:rsidRPr="00166987" w:rsidRDefault="00BD018F" w:rsidP="00BD018F">
      <w:pPr>
        <w:numPr>
          <w:ilvl w:val="0"/>
          <w:numId w:val="38"/>
        </w:numPr>
        <w:suppressAutoHyphens/>
        <w:jc w:val="center"/>
        <w:rPr>
          <w:rFonts w:cs="Noto Sans"/>
          <w:lang w:val="es-ES"/>
        </w:rPr>
      </w:pPr>
      <w:r w:rsidRPr="00166987">
        <w:rPr>
          <w:rFonts w:cs="Noto Sans"/>
          <w:lang w:val="es-ES"/>
        </w:rPr>
        <w:t>NOMBRE DE LA COMPAÑÍA QUE REPRESENTA</w:t>
      </w:r>
    </w:p>
    <w:p w14:paraId="32281EFB" w14:textId="77777777" w:rsidR="00BD018F" w:rsidRPr="00166987" w:rsidRDefault="00BD018F" w:rsidP="00BD018F">
      <w:pPr>
        <w:rPr>
          <w:rFonts w:cs="Noto Sans"/>
          <w:lang w:val="es-ES"/>
        </w:rPr>
      </w:pPr>
    </w:p>
    <w:p w14:paraId="483941D3" w14:textId="77777777" w:rsidR="00BD018F" w:rsidRPr="00166987" w:rsidRDefault="00BD018F" w:rsidP="00BD018F">
      <w:pPr>
        <w:jc w:val="center"/>
        <w:rPr>
          <w:rFonts w:cs="Noto Sans"/>
          <w:lang w:val="es-ES"/>
        </w:rPr>
      </w:pPr>
      <w:r w:rsidRPr="00166987">
        <w:rPr>
          <w:rFonts w:cs="Noto Sans"/>
          <w:lang w:val="es-ES"/>
        </w:rPr>
        <w:t>NOMBRE Y FIRMA DEL REPRESENTANTE LEGAL</w:t>
      </w:r>
    </w:p>
    <w:p w14:paraId="579F0FCC" w14:textId="77777777" w:rsidR="0018565D" w:rsidRPr="00166987" w:rsidRDefault="0018565D">
      <w:pPr>
        <w:rPr>
          <w:rFonts w:cs="Noto Sans"/>
          <w:szCs w:val="18"/>
        </w:rPr>
      </w:pPr>
      <w:r w:rsidRPr="00166987">
        <w:rPr>
          <w:rFonts w:cs="Noto Sans"/>
          <w:szCs w:val="18"/>
        </w:rPr>
        <w:br w:type="page"/>
      </w:r>
    </w:p>
    <w:p w14:paraId="56B5031D" w14:textId="63EAE8E7" w:rsidR="00536848" w:rsidRPr="00166987" w:rsidRDefault="00204B43" w:rsidP="00837244">
      <w:pPr>
        <w:pStyle w:val="Ttulo2"/>
      </w:pPr>
      <w:bookmarkStart w:id="234" w:name="_Toc221527774"/>
      <w:r w:rsidRPr="00166987">
        <w:lastRenderedPageBreak/>
        <w:t xml:space="preserve">Formato No. </w:t>
      </w:r>
      <w:r w:rsidR="000E41BD" w:rsidRPr="00166987">
        <w:t>7</w:t>
      </w:r>
      <w:r w:rsidR="00024542" w:rsidRPr="00166987">
        <w:t xml:space="preserve"> información reservada y confidencial</w:t>
      </w:r>
      <w:bookmarkEnd w:id="234"/>
    </w:p>
    <w:p w14:paraId="794547A6" w14:textId="77777777" w:rsidR="00E222C6" w:rsidRPr="00166987" w:rsidRDefault="00E222C6" w:rsidP="00E222C6">
      <w:pPr>
        <w:autoSpaceDE w:val="0"/>
        <w:autoSpaceDN w:val="0"/>
        <w:adjustRightInd w:val="0"/>
        <w:jc w:val="center"/>
        <w:rPr>
          <w:rFonts w:eastAsia="Times New Roman" w:cs="Noto Sans"/>
          <w:b/>
          <w:noProof/>
          <w:szCs w:val="18"/>
          <w:lang w:eastAsia="es-ES"/>
        </w:rPr>
      </w:pPr>
      <w:r w:rsidRPr="00166987">
        <w:rPr>
          <w:rFonts w:eastAsia="Times New Roman" w:cs="Noto Sans"/>
          <w:b/>
          <w:noProof/>
          <w:szCs w:val="18"/>
          <w:lang w:eastAsia="es-MX"/>
        </w:rPr>
        <w:t>Formato relativo al escrito solicitado en el numeral 4.1.</w:t>
      </w:r>
      <w:r w:rsidR="00C94766" w:rsidRPr="00166987">
        <w:rPr>
          <w:rFonts w:eastAsia="Times New Roman" w:cs="Noto Sans"/>
          <w:b/>
          <w:noProof/>
          <w:szCs w:val="18"/>
          <w:lang w:eastAsia="es-MX"/>
        </w:rPr>
        <w:t>10</w:t>
      </w:r>
      <w:r w:rsidRPr="00166987">
        <w:rPr>
          <w:rFonts w:eastAsia="Times New Roman" w:cs="Noto Sans"/>
          <w:b/>
          <w:noProof/>
          <w:szCs w:val="18"/>
          <w:lang w:eastAsia="es-MX"/>
        </w:rPr>
        <w:t>.</w:t>
      </w:r>
    </w:p>
    <w:p w14:paraId="71DA9C85" w14:textId="77777777" w:rsidR="00536848" w:rsidRPr="00166987" w:rsidRDefault="00536848" w:rsidP="00024542">
      <w:pPr>
        <w:autoSpaceDE w:val="0"/>
        <w:autoSpaceDN w:val="0"/>
        <w:adjustRightInd w:val="0"/>
        <w:jc w:val="center"/>
        <w:rPr>
          <w:rFonts w:eastAsia="Times New Roman" w:cs="Noto Sans"/>
          <w:b/>
          <w:bCs/>
          <w:noProof/>
          <w:kern w:val="1"/>
          <w:szCs w:val="18"/>
          <w:lang w:val="es-ES_tradnl" w:eastAsia="ar-SA"/>
        </w:rPr>
      </w:pPr>
      <w:r w:rsidRPr="00166987">
        <w:rPr>
          <w:rFonts w:eastAsia="Times New Roman" w:cs="Noto Sans"/>
          <w:b/>
          <w:bCs/>
          <w:noProof/>
          <w:kern w:val="1"/>
          <w:szCs w:val="18"/>
          <w:lang w:val="es-ES_tradnl" w:eastAsia="ar-SA"/>
        </w:rPr>
        <w:t xml:space="preserve">Formato </w:t>
      </w:r>
      <w:r w:rsidR="005D2577" w:rsidRPr="00166987">
        <w:rPr>
          <w:rFonts w:eastAsia="Times New Roman" w:cs="Noto Sans"/>
          <w:b/>
          <w:bCs/>
          <w:noProof/>
          <w:kern w:val="1"/>
          <w:szCs w:val="18"/>
          <w:lang w:val="es-ES_tradnl" w:eastAsia="ar-SA"/>
        </w:rPr>
        <w:t xml:space="preserve">relativo a la clasificación de la </w:t>
      </w:r>
      <w:r w:rsidRPr="00166987">
        <w:rPr>
          <w:rFonts w:eastAsia="Times New Roman" w:cs="Noto Sans"/>
          <w:b/>
          <w:bCs/>
          <w:noProof/>
          <w:kern w:val="1"/>
          <w:szCs w:val="18"/>
          <w:lang w:val="es-ES_tradnl" w:eastAsia="ar-SA"/>
        </w:rPr>
        <w:t>información reservada y confidencial</w:t>
      </w:r>
    </w:p>
    <w:p w14:paraId="6AB385D6" w14:textId="77777777" w:rsidR="00536848" w:rsidRPr="00166987" w:rsidRDefault="00536848" w:rsidP="00DA309B">
      <w:pPr>
        <w:suppressAutoHyphens/>
        <w:rPr>
          <w:rFonts w:eastAsia="Times New Roman" w:cs="Noto Sans"/>
          <w:b/>
          <w:noProof/>
          <w:szCs w:val="18"/>
          <w:lang w:val="es-ES_tradnl" w:eastAsia="ar-SA"/>
        </w:rPr>
      </w:pPr>
    </w:p>
    <w:p w14:paraId="042255C3" w14:textId="77777777" w:rsidR="00536848" w:rsidRPr="00166987" w:rsidRDefault="00536848" w:rsidP="00DA309B">
      <w:pPr>
        <w:suppressAutoHyphens/>
        <w:rPr>
          <w:rFonts w:eastAsia="Times New Roman" w:cs="Noto Sans"/>
          <w:b/>
          <w:noProof/>
          <w:szCs w:val="18"/>
          <w:lang w:val="es-ES_tradnl" w:eastAsia="ar-SA"/>
        </w:rPr>
      </w:pPr>
    </w:p>
    <w:p w14:paraId="3440C659" w14:textId="5B2C40FC" w:rsidR="00536848" w:rsidRPr="00166987" w:rsidRDefault="00536848" w:rsidP="00DA309B">
      <w:pPr>
        <w:jc w:val="right"/>
        <w:rPr>
          <w:rFonts w:cs="Noto Sans"/>
          <w:noProof/>
          <w:szCs w:val="18"/>
          <w:lang w:val="es-ES_tradnl"/>
        </w:rPr>
      </w:pPr>
      <w:r w:rsidRPr="00166987">
        <w:rPr>
          <w:rFonts w:cs="Noto Sans"/>
          <w:noProof/>
          <w:szCs w:val="18"/>
          <w:lang w:val="es-ES_tradnl"/>
        </w:rPr>
        <w:t xml:space="preserve">Ciudad de </w:t>
      </w:r>
      <w:r w:rsidR="00947EC0" w:rsidRPr="00166987">
        <w:rPr>
          <w:rFonts w:cs="Noto Sans"/>
          <w:noProof/>
          <w:szCs w:val="18"/>
          <w:lang w:val="es-ES_tradnl"/>
        </w:rPr>
        <w:t>Querétaro</w:t>
      </w:r>
      <w:r w:rsidRPr="00166987">
        <w:rPr>
          <w:rFonts w:cs="Noto Sans"/>
          <w:noProof/>
          <w:szCs w:val="18"/>
          <w:lang w:val="es-ES_tradnl"/>
        </w:rPr>
        <w:t xml:space="preserve">, a _______ de _________________de </w:t>
      </w:r>
      <w:r w:rsidR="000A3A78" w:rsidRPr="00166987">
        <w:rPr>
          <w:rFonts w:cs="Noto Sans"/>
          <w:noProof/>
          <w:szCs w:val="18"/>
          <w:lang w:val="es-ES_tradnl"/>
        </w:rPr>
        <w:t>2026</w:t>
      </w:r>
      <w:r w:rsidRPr="00166987">
        <w:rPr>
          <w:rFonts w:cs="Noto Sans"/>
          <w:noProof/>
          <w:szCs w:val="18"/>
          <w:lang w:val="es-ES_tradnl"/>
        </w:rPr>
        <w:t xml:space="preserve"> (1)</w:t>
      </w:r>
    </w:p>
    <w:p w14:paraId="34061A20" w14:textId="77777777" w:rsidR="00536848" w:rsidRPr="00166987" w:rsidRDefault="00536848" w:rsidP="00DA309B">
      <w:pPr>
        <w:rPr>
          <w:rFonts w:cs="Noto Sans"/>
          <w:noProof/>
          <w:szCs w:val="18"/>
          <w:lang w:val="es-ES_tradnl"/>
        </w:rPr>
      </w:pPr>
    </w:p>
    <w:p w14:paraId="692516A3" w14:textId="77777777" w:rsidR="00536848" w:rsidRPr="00166987" w:rsidRDefault="00536848" w:rsidP="00DA309B">
      <w:pPr>
        <w:rPr>
          <w:rFonts w:cs="Noto Sans"/>
          <w:noProof/>
          <w:szCs w:val="18"/>
          <w:lang w:val="es-ES_tradnl"/>
        </w:rPr>
      </w:pPr>
    </w:p>
    <w:p w14:paraId="4EE26353" w14:textId="77777777" w:rsidR="00536848" w:rsidRPr="00166987" w:rsidRDefault="00536848" w:rsidP="00DA309B">
      <w:pPr>
        <w:rPr>
          <w:rFonts w:cs="Noto Sans"/>
          <w:noProof/>
          <w:szCs w:val="18"/>
          <w:lang w:val="es-ES_tradnl"/>
        </w:rPr>
      </w:pPr>
      <w:r w:rsidRPr="00166987">
        <w:rPr>
          <w:rFonts w:cs="Noto Sans"/>
          <w:noProof/>
          <w:szCs w:val="18"/>
          <w:lang w:val="es-ES_tradnl"/>
        </w:rPr>
        <w:t>Instituto Mexicano del Seguro Social</w:t>
      </w:r>
    </w:p>
    <w:p w14:paraId="5E094782" w14:textId="77777777" w:rsidR="00536848" w:rsidRPr="00166987" w:rsidRDefault="00536848" w:rsidP="00DA309B">
      <w:pPr>
        <w:rPr>
          <w:rFonts w:cs="Noto Sans"/>
          <w:noProof/>
          <w:szCs w:val="18"/>
          <w:lang w:val="es-ES_tradnl"/>
        </w:rPr>
      </w:pPr>
      <w:r w:rsidRPr="00166987">
        <w:rPr>
          <w:rFonts w:cs="Noto Sans"/>
          <w:noProof/>
          <w:szCs w:val="18"/>
          <w:lang w:val="es-ES_tradnl"/>
        </w:rPr>
        <w:t>Convocante (2)</w:t>
      </w:r>
    </w:p>
    <w:p w14:paraId="250936B2" w14:textId="77777777" w:rsidR="00536848" w:rsidRPr="00166987" w:rsidRDefault="0068478B" w:rsidP="00DA309B">
      <w:pPr>
        <w:rPr>
          <w:rFonts w:cs="Noto Sans"/>
          <w:noProof/>
          <w:szCs w:val="18"/>
          <w:lang w:val="es-ES_tradnl"/>
        </w:rPr>
      </w:pPr>
      <w:r w:rsidRPr="00166987">
        <w:rPr>
          <w:rFonts w:cs="Noto Sans"/>
          <w:noProof/>
          <w:szCs w:val="18"/>
          <w:lang w:val="es-ES_tradnl"/>
        </w:rPr>
        <w:t>Licitación</w:t>
      </w:r>
      <w:r w:rsidR="00536848" w:rsidRPr="00166987">
        <w:rPr>
          <w:rFonts w:cs="Noto Sans"/>
          <w:noProof/>
          <w:szCs w:val="18"/>
          <w:lang w:val="es-ES_tradnl"/>
        </w:rPr>
        <w:t xml:space="preserve"> ________</w:t>
      </w:r>
    </w:p>
    <w:p w14:paraId="6D8416CA" w14:textId="77777777" w:rsidR="00536848" w:rsidRPr="00166987" w:rsidRDefault="00536848" w:rsidP="00DA309B">
      <w:pPr>
        <w:rPr>
          <w:rFonts w:cs="Noto Sans"/>
          <w:noProof/>
          <w:szCs w:val="18"/>
          <w:lang w:val="es-ES_tradnl"/>
        </w:rPr>
      </w:pPr>
      <w:r w:rsidRPr="00166987">
        <w:rPr>
          <w:rFonts w:cs="Noto Sans"/>
          <w:noProof/>
          <w:szCs w:val="18"/>
          <w:lang w:val="es-ES_tradnl"/>
        </w:rPr>
        <w:t>P r e s e n t e</w:t>
      </w:r>
    </w:p>
    <w:p w14:paraId="7F6B3233" w14:textId="77777777" w:rsidR="00536848" w:rsidRPr="00166987" w:rsidRDefault="00536848" w:rsidP="00DA309B">
      <w:pPr>
        <w:rPr>
          <w:rFonts w:cs="Noto Sans"/>
          <w:noProof/>
          <w:szCs w:val="18"/>
          <w:lang w:val="es-ES_tradnl"/>
        </w:rPr>
      </w:pPr>
    </w:p>
    <w:p w14:paraId="4E71C13E" w14:textId="77777777" w:rsidR="00536848" w:rsidRPr="00166987" w:rsidRDefault="00536848" w:rsidP="00DA309B">
      <w:pPr>
        <w:rPr>
          <w:rFonts w:cs="Noto Sans"/>
          <w:noProof/>
          <w:szCs w:val="18"/>
          <w:lang w:val="es-ES_tradnl"/>
        </w:rPr>
      </w:pPr>
    </w:p>
    <w:p w14:paraId="7D0F44F5" w14:textId="5EE056B9" w:rsidR="00536848" w:rsidRPr="00166987" w:rsidRDefault="00536848" w:rsidP="00DA309B">
      <w:pPr>
        <w:rPr>
          <w:rFonts w:cs="Noto Sans"/>
          <w:szCs w:val="18"/>
          <w:lang w:val="es-ES_tradnl"/>
        </w:rPr>
      </w:pPr>
      <w:r w:rsidRPr="00166987">
        <w:rPr>
          <w:rFonts w:cs="Noto Sans"/>
          <w:szCs w:val="18"/>
          <w:lang w:val="es-ES_tradnl"/>
        </w:rPr>
        <w:t>__</w:t>
      </w:r>
      <w:r w:rsidR="00393A48" w:rsidRPr="00166987">
        <w:rPr>
          <w:rFonts w:cs="Noto Sans"/>
          <w:szCs w:val="18"/>
          <w:lang w:val="es-ES_tradnl"/>
        </w:rPr>
        <w:t>_ (</w:t>
      </w:r>
      <w:r w:rsidRPr="00166987">
        <w:rPr>
          <w:rFonts w:cs="Noto Sans"/>
          <w:szCs w:val="18"/>
          <w:lang w:val="es-ES_tradnl"/>
        </w:rPr>
        <w:t>Nombre</w:t>
      </w:r>
      <w:r w:rsidR="00393A48" w:rsidRPr="00166987">
        <w:rPr>
          <w:rFonts w:cs="Noto Sans"/>
          <w:szCs w:val="18"/>
          <w:lang w:val="es-ES_tradnl"/>
        </w:rPr>
        <w:t>) _</w:t>
      </w:r>
      <w:r w:rsidRPr="00166987">
        <w:rPr>
          <w:rFonts w:cs="Noto Sans"/>
          <w:szCs w:val="18"/>
          <w:lang w:val="es-ES_tradnl"/>
        </w:rPr>
        <w:t>_____, en mi carácter de _________________________, de la __</w:t>
      </w:r>
      <w:r w:rsidR="00393A48" w:rsidRPr="00166987">
        <w:rPr>
          <w:rFonts w:cs="Noto Sans"/>
          <w:szCs w:val="18"/>
          <w:lang w:val="es-ES_tradnl"/>
        </w:rPr>
        <w:t>_ (</w:t>
      </w:r>
      <w:r w:rsidRPr="00166987">
        <w:rPr>
          <w:rFonts w:cs="Noto Sans"/>
          <w:szCs w:val="18"/>
          <w:lang w:val="es-ES_tradnl"/>
        </w:rPr>
        <w:t>Persona Moral</w:t>
      </w:r>
      <w:r w:rsidR="00393A48" w:rsidRPr="00166987">
        <w:rPr>
          <w:rFonts w:cs="Noto Sans"/>
          <w:szCs w:val="18"/>
          <w:lang w:val="es-ES_tradnl"/>
        </w:rPr>
        <w:t>) _</w:t>
      </w:r>
      <w:r w:rsidRPr="00166987">
        <w:rPr>
          <w:rFonts w:cs="Noto Sans"/>
          <w:szCs w:val="18"/>
          <w:lang w:val="es-ES_tradnl"/>
        </w:rPr>
        <w:t xml:space="preserve">__, manifiesto por medio de la presente que los documentos contenidos en mi proposición y remitida a la convocante para la </w:t>
      </w:r>
      <w:r w:rsidR="0068478B" w:rsidRPr="00166987">
        <w:rPr>
          <w:rFonts w:cs="Noto Sans"/>
          <w:szCs w:val="18"/>
          <w:lang w:val="es-ES_tradnl"/>
        </w:rPr>
        <w:t>Licitación Pública</w:t>
      </w:r>
      <w:r w:rsidRPr="00166987">
        <w:rPr>
          <w:rFonts w:cs="Noto Sans"/>
          <w:szCs w:val="18"/>
          <w:lang w:val="es-ES_tradnl"/>
        </w:rPr>
        <w:t xml:space="preserve"> _______________________________ que contiene a su vez información de carácter Confidencial y Comercial Reservada con fundamento en los artículos 97, 98, 110 fracción XVIII, 111 y 113 de la Ley Federal de Transparencia y Acceso a la Información Pública.</w:t>
      </w:r>
    </w:p>
    <w:p w14:paraId="4DD55840" w14:textId="77777777" w:rsidR="00536848" w:rsidRPr="00166987" w:rsidRDefault="00536848" w:rsidP="00DA309B">
      <w:pPr>
        <w:rPr>
          <w:rFonts w:cs="Noto Sans"/>
          <w:szCs w:val="18"/>
          <w:lang w:val="es-ES_tradnl"/>
        </w:rPr>
      </w:pPr>
    </w:p>
    <w:p w14:paraId="0CA762CC" w14:textId="77777777" w:rsidR="00536848" w:rsidRPr="00166987" w:rsidRDefault="00536848" w:rsidP="00DA309B">
      <w:pPr>
        <w:rPr>
          <w:rFonts w:cs="Noto Sans"/>
          <w:szCs w:val="18"/>
          <w:lang w:val="es-ES_tradnl"/>
        </w:rPr>
      </w:pPr>
      <w:r w:rsidRPr="00166987">
        <w:rPr>
          <w:rFonts w:cs="Noto Sans"/>
          <w:szCs w:val="18"/>
          <w:lang w:val="es-ES_tradnl"/>
        </w:rPr>
        <w:t>(El licitante deberá de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14:paraId="0C85F3E5" w14:textId="77777777" w:rsidR="00536848" w:rsidRPr="00166987" w:rsidRDefault="00536848" w:rsidP="00DA309B">
      <w:pPr>
        <w:rPr>
          <w:rFonts w:cs="Noto Sans"/>
          <w:noProof/>
          <w:szCs w:val="18"/>
          <w:lang w:val="es-ES_tradnl"/>
        </w:rPr>
      </w:pPr>
    </w:p>
    <w:p w14:paraId="09EA4C1F" w14:textId="77777777" w:rsidR="00536848" w:rsidRPr="00166987" w:rsidRDefault="00536848" w:rsidP="00DA309B">
      <w:pPr>
        <w:rPr>
          <w:rFonts w:cs="Noto Sans"/>
          <w:noProof/>
          <w:szCs w:val="18"/>
          <w:lang w:val="es-ES_tradnl"/>
        </w:rPr>
      </w:pPr>
    </w:p>
    <w:p w14:paraId="7C76F003" w14:textId="77777777" w:rsidR="00536848" w:rsidRPr="00166987" w:rsidRDefault="00536848" w:rsidP="00DA309B">
      <w:pPr>
        <w:rPr>
          <w:rFonts w:cs="Noto Sans"/>
          <w:noProof/>
          <w:szCs w:val="18"/>
          <w:lang w:val="es-ES_tradnl" w:eastAsia="es-ES"/>
        </w:rPr>
      </w:pPr>
    </w:p>
    <w:p w14:paraId="79E2B07A" w14:textId="77777777" w:rsidR="00536848" w:rsidRPr="00166987" w:rsidRDefault="00536848" w:rsidP="00DA309B">
      <w:pPr>
        <w:rPr>
          <w:rFonts w:cs="Noto Sans"/>
          <w:noProof/>
          <w:szCs w:val="18"/>
          <w:lang w:val="es-ES_tradnl" w:eastAsia="es-ES"/>
        </w:rPr>
      </w:pPr>
    </w:p>
    <w:p w14:paraId="08992F3C" w14:textId="77777777" w:rsidR="00536848" w:rsidRPr="00166987" w:rsidRDefault="00536848" w:rsidP="00DA309B">
      <w:pPr>
        <w:rPr>
          <w:rFonts w:cs="Noto Sans"/>
          <w:noProof/>
          <w:szCs w:val="18"/>
          <w:lang w:val="es-ES_tradnl"/>
        </w:rPr>
      </w:pPr>
    </w:p>
    <w:p w14:paraId="77B5CE76" w14:textId="77777777" w:rsidR="00536848" w:rsidRPr="00166987" w:rsidRDefault="00536848" w:rsidP="00DA309B">
      <w:pPr>
        <w:jc w:val="center"/>
        <w:rPr>
          <w:rFonts w:cs="Noto Sans"/>
          <w:noProof/>
          <w:szCs w:val="18"/>
          <w:lang w:val="es-ES_tradnl"/>
        </w:rPr>
      </w:pPr>
    </w:p>
    <w:p w14:paraId="14BE7184" w14:textId="77777777" w:rsidR="00536848" w:rsidRPr="00166987" w:rsidRDefault="00536848" w:rsidP="00DA309B">
      <w:pPr>
        <w:widowControl w:val="0"/>
        <w:jc w:val="center"/>
        <w:rPr>
          <w:rFonts w:cs="Noto Sans"/>
          <w:noProof/>
          <w:szCs w:val="18"/>
          <w:lang w:val="es-ES_tradnl" w:eastAsia="es-ES"/>
        </w:rPr>
      </w:pPr>
      <w:r w:rsidRPr="00166987">
        <w:rPr>
          <w:rFonts w:cs="Noto Sans"/>
          <w:noProof/>
          <w:szCs w:val="18"/>
          <w:lang w:val="es-ES_tradnl" w:eastAsia="es-ES"/>
        </w:rPr>
        <w:t>___________________________________________</w:t>
      </w:r>
    </w:p>
    <w:p w14:paraId="6915971D" w14:textId="77777777" w:rsidR="00536848" w:rsidRPr="00166987" w:rsidRDefault="00536848" w:rsidP="00DA309B">
      <w:pPr>
        <w:jc w:val="center"/>
        <w:rPr>
          <w:rFonts w:cs="Noto Sans"/>
          <w:noProof/>
          <w:szCs w:val="18"/>
          <w:lang w:val="es-ES_tradnl"/>
        </w:rPr>
      </w:pPr>
      <w:r w:rsidRPr="00166987">
        <w:rPr>
          <w:rFonts w:cs="Noto Sans"/>
          <w:bCs/>
          <w:noProof/>
          <w:szCs w:val="18"/>
          <w:lang w:val="es-ES_tradnl"/>
        </w:rPr>
        <w:t>(Nombre y firma del Representante Legal</w:t>
      </w:r>
    </w:p>
    <w:p w14:paraId="7C531C48" w14:textId="77777777" w:rsidR="00536848" w:rsidRPr="00166987" w:rsidRDefault="00536848" w:rsidP="00DA309B">
      <w:pPr>
        <w:rPr>
          <w:rFonts w:eastAsia="Times New Roman" w:cs="Noto Sans"/>
          <w:b/>
          <w:noProof/>
          <w:szCs w:val="18"/>
          <w:lang w:val="es-ES_tradnl" w:eastAsia="es-ES"/>
        </w:rPr>
      </w:pPr>
      <w:r w:rsidRPr="00166987">
        <w:rPr>
          <w:rFonts w:eastAsia="Times New Roman" w:cs="Noto Sans"/>
          <w:b/>
          <w:noProof/>
          <w:szCs w:val="18"/>
          <w:lang w:val="es-ES_tradnl" w:eastAsia="es-ES"/>
        </w:rPr>
        <w:br w:type="page"/>
      </w:r>
    </w:p>
    <w:p w14:paraId="1B70F3D0" w14:textId="4B17DCD9" w:rsidR="0053565D" w:rsidRPr="00166987" w:rsidRDefault="00364108" w:rsidP="00837244">
      <w:pPr>
        <w:pStyle w:val="Ttulo2"/>
      </w:pPr>
      <w:bookmarkStart w:id="235" w:name="FORMATO_10"/>
      <w:bookmarkStart w:id="236" w:name="_Toc221527775"/>
      <w:r w:rsidRPr="00166987">
        <w:lastRenderedPageBreak/>
        <w:t xml:space="preserve">Formato No. </w:t>
      </w:r>
      <w:bookmarkEnd w:id="235"/>
      <w:r w:rsidR="000E41BD" w:rsidRPr="00166987">
        <w:t>8</w:t>
      </w:r>
      <w:r w:rsidR="00024542" w:rsidRPr="00166987">
        <w:t xml:space="preserve"> Propuesta Económica</w:t>
      </w:r>
      <w:bookmarkEnd w:id="236"/>
    </w:p>
    <w:p w14:paraId="570C8A8F" w14:textId="77777777" w:rsidR="007C3B35" w:rsidRPr="00166987" w:rsidRDefault="007C3B35" w:rsidP="00DA309B">
      <w:pPr>
        <w:tabs>
          <w:tab w:val="left" w:pos="480"/>
        </w:tabs>
        <w:jc w:val="center"/>
        <w:rPr>
          <w:rFonts w:eastAsia="Times New Roman" w:cs="Noto Sans"/>
          <w:b/>
          <w:bCs/>
          <w:noProof/>
          <w:kern w:val="1"/>
          <w:szCs w:val="18"/>
          <w:lang w:val="es-ES_tradnl" w:eastAsia="ar-SA"/>
        </w:rPr>
      </w:pPr>
    </w:p>
    <w:tbl>
      <w:tblPr>
        <w:tblW w:w="5000" w:type="pct"/>
        <w:tblCellMar>
          <w:left w:w="0" w:type="dxa"/>
          <w:right w:w="0" w:type="dxa"/>
        </w:tblCellMar>
        <w:tblLook w:val="04A0" w:firstRow="1" w:lastRow="0" w:firstColumn="1" w:lastColumn="0" w:noHBand="0" w:noVBand="1"/>
      </w:tblPr>
      <w:tblGrid>
        <w:gridCol w:w="4122"/>
        <w:gridCol w:w="905"/>
        <w:gridCol w:w="490"/>
        <w:gridCol w:w="1336"/>
        <w:gridCol w:w="411"/>
        <w:gridCol w:w="1174"/>
        <w:gridCol w:w="387"/>
        <w:gridCol w:w="1116"/>
        <w:gridCol w:w="813"/>
      </w:tblGrid>
      <w:tr w:rsidR="00BC3058" w:rsidRPr="00166987" w14:paraId="7810C29A" w14:textId="77777777" w:rsidTr="00BC3058">
        <w:tc>
          <w:tcPr>
            <w:tcW w:w="2565"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33EEDA" w14:textId="05EFA7C0" w:rsidR="00BC3058" w:rsidRPr="00166987" w:rsidRDefault="00BC3058" w:rsidP="00BC3058">
            <w:pPr>
              <w:rPr>
                <w:rFonts w:cs="Noto Sans"/>
                <w:b/>
                <w:sz w:val="16"/>
                <w:szCs w:val="18"/>
                <w:lang w:val="es-ES" w:eastAsia="ar-SA"/>
              </w:rPr>
            </w:pPr>
            <w:proofErr w:type="spellStart"/>
            <w:r w:rsidRPr="00166987">
              <w:rPr>
                <w:rFonts w:cs="Noto Sans"/>
                <w:b/>
                <w:sz w:val="16"/>
                <w:szCs w:val="18"/>
                <w:lang w:eastAsia="ar-SA"/>
              </w:rPr>
              <w:t>Licitacion</w:t>
            </w:r>
            <w:proofErr w:type="spellEnd"/>
            <w:r w:rsidRPr="00166987">
              <w:rPr>
                <w:rFonts w:cs="Noto Sans"/>
                <w:b/>
                <w:sz w:val="16"/>
                <w:szCs w:val="18"/>
                <w:lang w:eastAsia="ar-SA"/>
              </w:rPr>
              <w:t xml:space="preserve"> No.</w:t>
            </w:r>
          </w:p>
        </w:tc>
        <w:tc>
          <w:tcPr>
            <w:tcW w:w="2435"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5EF605" w14:textId="77777777" w:rsidR="00BC3058" w:rsidRPr="00166987" w:rsidRDefault="00BC3058" w:rsidP="003A3ACE">
            <w:pPr>
              <w:rPr>
                <w:rFonts w:cs="Noto Sans"/>
                <w:sz w:val="16"/>
                <w:szCs w:val="18"/>
                <w:lang w:val="es-ES" w:eastAsia="ar-SA"/>
              </w:rPr>
            </w:pPr>
            <w:r w:rsidRPr="00166987">
              <w:rPr>
                <w:rFonts w:cs="Noto Sans"/>
                <w:b/>
                <w:sz w:val="16"/>
                <w:szCs w:val="18"/>
                <w:lang w:val="es-ES" w:eastAsia="ar-SA"/>
              </w:rPr>
              <w:t>Fecha</w:t>
            </w:r>
            <w:r w:rsidRPr="00166987">
              <w:rPr>
                <w:rFonts w:cs="Noto Sans"/>
                <w:sz w:val="16"/>
                <w:szCs w:val="18"/>
                <w:lang w:val="es-ES" w:eastAsia="ar-SA"/>
              </w:rPr>
              <w:t>. DD-MM-AA</w:t>
            </w:r>
          </w:p>
        </w:tc>
      </w:tr>
      <w:tr w:rsidR="00BC3058" w:rsidRPr="00166987" w14:paraId="506D4210" w14:textId="77777777" w:rsidTr="00BC3058">
        <w:tc>
          <w:tcPr>
            <w:tcW w:w="256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069544" w14:textId="77777777" w:rsidR="00BC3058" w:rsidRPr="00166987" w:rsidRDefault="00BC3058" w:rsidP="003A3ACE">
            <w:pPr>
              <w:rPr>
                <w:rFonts w:cs="Noto Sans"/>
                <w:b/>
                <w:sz w:val="16"/>
                <w:szCs w:val="18"/>
                <w:lang w:val="es-ES" w:eastAsia="ar-SA"/>
              </w:rPr>
            </w:pPr>
            <w:r w:rsidRPr="00166987">
              <w:rPr>
                <w:rFonts w:cs="Noto Sans"/>
                <w:b/>
                <w:sz w:val="16"/>
                <w:szCs w:val="18"/>
                <w:lang w:val="es-ES" w:eastAsia="ar-SA"/>
              </w:rPr>
              <w:t>Razón Social</w:t>
            </w:r>
          </w:p>
        </w:tc>
        <w:tc>
          <w:tcPr>
            <w:tcW w:w="2435"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35992D57" w14:textId="77777777" w:rsidR="00BC3058" w:rsidRPr="00166987" w:rsidRDefault="00BC3058" w:rsidP="003A3ACE">
            <w:pPr>
              <w:rPr>
                <w:rFonts w:cs="Noto Sans"/>
                <w:b/>
                <w:sz w:val="16"/>
                <w:szCs w:val="18"/>
                <w:lang w:val="es-ES" w:eastAsia="ar-SA"/>
              </w:rPr>
            </w:pPr>
            <w:r w:rsidRPr="00166987">
              <w:rPr>
                <w:rFonts w:cs="Noto Sans"/>
                <w:b/>
                <w:sz w:val="16"/>
                <w:szCs w:val="18"/>
                <w:lang w:val="es-ES" w:eastAsia="ar-SA"/>
              </w:rPr>
              <w:t>Domicilio</w:t>
            </w:r>
          </w:p>
        </w:tc>
      </w:tr>
      <w:tr w:rsidR="00BC3058" w:rsidRPr="00166987" w14:paraId="60D9F908" w14:textId="77777777" w:rsidTr="00BC3058">
        <w:tc>
          <w:tcPr>
            <w:tcW w:w="256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C4964" w14:textId="77777777" w:rsidR="00BC3058" w:rsidRPr="00166987" w:rsidRDefault="00BC3058" w:rsidP="003A3ACE">
            <w:pPr>
              <w:rPr>
                <w:rFonts w:cs="Noto Sans"/>
                <w:b/>
                <w:sz w:val="16"/>
                <w:szCs w:val="18"/>
                <w:lang w:val="es-ES" w:eastAsia="ar-SA"/>
              </w:rPr>
            </w:pPr>
            <w:r w:rsidRPr="00166987">
              <w:rPr>
                <w:rFonts w:cs="Noto Sans"/>
                <w:b/>
                <w:sz w:val="16"/>
                <w:szCs w:val="18"/>
                <w:lang w:val="es-ES" w:eastAsia="ar-SA"/>
              </w:rPr>
              <w:t>Núm. Proveedor IMSS</w:t>
            </w:r>
          </w:p>
        </w:tc>
        <w:tc>
          <w:tcPr>
            <w:tcW w:w="2435"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42E8322E" w14:textId="77777777" w:rsidR="00BC3058" w:rsidRPr="00166987" w:rsidRDefault="00BC3058" w:rsidP="003A3ACE">
            <w:pPr>
              <w:rPr>
                <w:rFonts w:cs="Noto Sans"/>
                <w:b/>
                <w:sz w:val="16"/>
                <w:szCs w:val="18"/>
                <w:lang w:val="es-ES" w:eastAsia="ar-SA"/>
              </w:rPr>
            </w:pPr>
            <w:r w:rsidRPr="00166987">
              <w:rPr>
                <w:rFonts w:cs="Noto Sans"/>
                <w:b/>
                <w:sz w:val="16"/>
                <w:szCs w:val="18"/>
                <w:lang w:val="es-ES" w:eastAsia="ar-SA"/>
              </w:rPr>
              <w:t>RFC</w:t>
            </w:r>
          </w:p>
        </w:tc>
      </w:tr>
      <w:tr w:rsidR="00BC3058" w:rsidRPr="00166987" w14:paraId="15E8DAF7" w14:textId="77777777" w:rsidTr="00BC3058">
        <w:tc>
          <w:tcPr>
            <w:tcW w:w="256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39E72" w14:textId="77777777" w:rsidR="00BC3058" w:rsidRPr="00166987" w:rsidRDefault="00BC3058" w:rsidP="003A3ACE">
            <w:pPr>
              <w:rPr>
                <w:rFonts w:cs="Noto Sans"/>
                <w:b/>
                <w:sz w:val="16"/>
                <w:szCs w:val="18"/>
                <w:lang w:val="es-ES" w:eastAsia="ar-SA"/>
              </w:rPr>
            </w:pPr>
            <w:r w:rsidRPr="00166987">
              <w:rPr>
                <w:rFonts w:cs="Noto Sans"/>
                <w:b/>
                <w:sz w:val="16"/>
                <w:szCs w:val="18"/>
                <w:lang w:val="es-ES" w:eastAsia="ar-SA"/>
              </w:rPr>
              <w:t>Teléfonos</w:t>
            </w:r>
          </w:p>
        </w:tc>
        <w:tc>
          <w:tcPr>
            <w:tcW w:w="2435"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48523C87" w14:textId="77777777" w:rsidR="00BC3058" w:rsidRPr="00166987" w:rsidRDefault="00BC3058" w:rsidP="003A3ACE">
            <w:pPr>
              <w:rPr>
                <w:rFonts w:cs="Noto Sans"/>
                <w:b/>
                <w:sz w:val="16"/>
                <w:szCs w:val="18"/>
                <w:lang w:val="es-ES" w:eastAsia="ar-SA"/>
              </w:rPr>
            </w:pPr>
            <w:r w:rsidRPr="00166987">
              <w:rPr>
                <w:rFonts w:cs="Noto Sans"/>
                <w:b/>
                <w:sz w:val="16"/>
                <w:szCs w:val="18"/>
                <w:lang w:val="es-ES" w:eastAsia="ar-SA"/>
              </w:rPr>
              <w:t>Correo Electrónico</w:t>
            </w:r>
          </w:p>
        </w:tc>
      </w:tr>
      <w:tr w:rsidR="00BC3058" w:rsidRPr="00166987" w14:paraId="503EDFCF" w14:textId="77777777" w:rsidTr="003A3ACE">
        <w:tc>
          <w:tcPr>
            <w:tcW w:w="19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4F9FE" w14:textId="77777777" w:rsidR="00BC3058" w:rsidRPr="00166987" w:rsidRDefault="00BC3058" w:rsidP="003A3ACE">
            <w:pPr>
              <w:rPr>
                <w:rFonts w:cs="Noto Sans"/>
                <w:b/>
                <w:sz w:val="16"/>
                <w:szCs w:val="18"/>
                <w:lang w:val="es-ES" w:eastAsia="ar-SA"/>
              </w:rPr>
            </w:pPr>
            <w:r w:rsidRPr="00166987">
              <w:rPr>
                <w:rFonts w:cs="Noto Sans"/>
                <w:b/>
                <w:sz w:val="16"/>
                <w:szCs w:val="18"/>
                <w:lang w:val="es-ES" w:eastAsia="ar-SA"/>
              </w:rPr>
              <w:t>Estratificación de la Razón Social</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14:paraId="22974AF5" w14:textId="77777777" w:rsidR="00BC3058" w:rsidRPr="00166987" w:rsidRDefault="00BC3058" w:rsidP="003A3ACE">
            <w:pPr>
              <w:rPr>
                <w:rFonts w:cs="Noto Sans"/>
                <w:sz w:val="16"/>
                <w:szCs w:val="18"/>
                <w:lang w:val="es-ES" w:eastAsia="ar-SA"/>
              </w:rPr>
            </w:pPr>
            <w:r w:rsidRPr="00166987">
              <w:rPr>
                <w:rFonts w:cs="Noto Sans"/>
                <w:sz w:val="16"/>
                <w:szCs w:val="18"/>
                <w:lang w:val="es-ES" w:eastAsia="ar-SA"/>
              </w:rPr>
              <w:t>Micro</w:t>
            </w:r>
          </w:p>
        </w:tc>
        <w:tc>
          <w:tcPr>
            <w:tcW w:w="228" w:type="pct"/>
            <w:tcBorders>
              <w:top w:val="nil"/>
              <w:left w:val="nil"/>
              <w:bottom w:val="single" w:sz="8" w:space="0" w:color="auto"/>
              <w:right w:val="single" w:sz="8" w:space="0" w:color="auto"/>
            </w:tcBorders>
            <w:tcMar>
              <w:top w:w="0" w:type="dxa"/>
              <w:left w:w="108" w:type="dxa"/>
              <w:bottom w:w="0" w:type="dxa"/>
              <w:right w:w="108" w:type="dxa"/>
            </w:tcMar>
          </w:tcPr>
          <w:p w14:paraId="21236FFF" w14:textId="77777777" w:rsidR="00BC3058" w:rsidRPr="00166987" w:rsidRDefault="00BC3058" w:rsidP="003A3ACE">
            <w:pPr>
              <w:rPr>
                <w:rFonts w:cs="Noto Sans"/>
                <w:sz w:val="16"/>
                <w:szCs w:val="18"/>
                <w:lang w:val="es-ES" w:eastAsia="ar-SA"/>
              </w:rPr>
            </w:pP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14:paraId="678C5F0E" w14:textId="77777777" w:rsidR="00BC3058" w:rsidRPr="00166987" w:rsidRDefault="00BC3058" w:rsidP="003A3ACE">
            <w:pPr>
              <w:rPr>
                <w:rFonts w:cs="Noto Sans"/>
                <w:sz w:val="16"/>
                <w:szCs w:val="18"/>
                <w:lang w:val="es-ES" w:eastAsia="ar-SA"/>
              </w:rPr>
            </w:pPr>
            <w:r w:rsidRPr="00166987">
              <w:rPr>
                <w:rFonts w:cs="Noto Sans"/>
                <w:sz w:val="16"/>
                <w:szCs w:val="18"/>
                <w:lang w:val="es-ES" w:eastAsia="ar-SA"/>
              </w:rPr>
              <w:t>Pequeña</w:t>
            </w:r>
          </w:p>
        </w:tc>
        <w:tc>
          <w:tcPr>
            <w:tcW w:w="191" w:type="pct"/>
            <w:tcBorders>
              <w:top w:val="nil"/>
              <w:left w:val="nil"/>
              <w:bottom w:val="single" w:sz="8" w:space="0" w:color="auto"/>
              <w:right w:val="single" w:sz="8" w:space="0" w:color="auto"/>
            </w:tcBorders>
            <w:tcMar>
              <w:top w:w="0" w:type="dxa"/>
              <w:left w:w="108" w:type="dxa"/>
              <w:bottom w:w="0" w:type="dxa"/>
              <w:right w:w="108" w:type="dxa"/>
            </w:tcMar>
          </w:tcPr>
          <w:p w14:paraId="0F2778A0" w14:textId="77777777" w:rsidR="00BC3058" w:rsidRPr="00166987" w:rsidRDefault="00BC3058" w:rsidP="003A3ACE">
            <w:pPr>
              <w:rPr>
                <w:rFonts w:cs="Noto Sans"/>
                <w:sz w:val="16"/>
                <w:szCs w:val="18"/>
                <w:lang w:val="es-ES" w:eastAsia="ar-SA"/>
              </w:rPr>
            </w:pP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14:paraId="784B521C" w14:textId="77777777" w:rsidR="00BC3058" w:rsidRPr="00166987" w:rsidRDefault="00BC3058" w:rsidP="003A3ACE">
            <w:pPr>
              <w:rPr>
                <w:rFonts w:cs="Noto Sans"/>
                <w:sz w:val="16"/>
                <w:szCs w:val="18"/>
                <w:lang w:val="es-ES" w:eastAsia="ar-SA"/>
              </w:rPr>
            </w:pPr>
            <w:r w:rsidRPr="00166987">
              <w:rPr>
                <w:rFonts w:cs="Noto Sans"/>
                <w:sz w:val="16"/>
                <w:szCs w:val="18"/>
                <w:lang w:val="es-ES" w:eastAsia="ar-SA"/>
              </w:rPr>
              <w:t>Mediana</w:t>
            </w:r>
          </w:p>
        </w:tc>
        <w:tc>
          <w:tcPr>
            <w:tcW w:w="180" w:type="pct"/>
            <w:tcBorders>
              <w:top w:val="nil"/>
              <w:left w:val="nil"/>
              <w:bottom w:val="single" w:sz="8" w:space="0" w:color="auto"/>
              <w:right w:val="single" w:sz="8" w:space="0" w:color="auto"/>
            </w:tcBorders>
            <w:tcMar>
              <w:top w:w="0" w:type="dxa"/>
              <w:left w:w="108" w:type="dxa"/>
              <w:bottom w:w="0" w:type="dxa"/>
              <w:right w:w="108" w:type="dxa"/>
            </w:tcMar>
          </w:tcPr>
          <w:p w14:paraId="7C9A0104" w14:textId="77777777" w:rsidR="00BC3058" w:rsidRPr="00166987" w:rsidRDefault="00BC3058" w:rsidP="003A3ACE">
            <w:pPr>
              <w:rPr>
                <w:rFonts w:cs="Noto Sans"/>
                <w:sz w:val="16"/>
                <w:szCs w:val="18"/>
                <w:lang w:val="es-ES" w:eastAsia="ar-SA"/>
              </w:rPr>
            </w:pP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3B25F89B" w14:textId="77777777" w:rsidR="00BC3058" w:rsidRPr="00166987" w:rsidRDefault="00BC3058" w:rsidP="003A3ACE">
            <w:pPr>
              <w:rPr>
                <w:rFonts w:cs="Noto Sans"/>
                <w:sz w:val="16"/>
                <w:szCs w:val="18"/>
                <w:lang w:val="es-ES" w:eastAsia="ar-SA"/>
              </w:rPr>
            </w:pPr>
            <w:r w:rsidRPr="00166987">
              <w:rPr>
                <w:rFonts w:cs="Noto Sans"/>
                <w:sz w:val="16"/>
                <w:szCs w:val="18"/>
                <w:lang w:val="es-ES" w:eastAsia="ar-SA"/>
              </w:rPr>
              <w:t>Grande</w:t>
            </w:r>
          </w:p>
        </w:tc>
        <w:tc>
          <w:tcPr>
            <w:tcW w:w="378" w:type="pct"/>
            <w:tcBorders>
              <w:top w:val="nil"/>
              <w:left w:val="nil"/>
              <w:bottom w:val="single" w:sz="8" w:space="0" w:color="auto"/>
              <w:right w:val="single" w:sz="8" w:space="0" w:color="auto"/>
            </w:tcBorders>
            <w:tcMar>
              <w:top w:w="0" w:type="dxa"/>
              <w:left w:w="108" w:type="dxa"/>
              <w:bottom w:w="0" w:type="dxa"/>
              <w:right w:w="108" w:type="dxa"/>
            </w:tcMar>
          </w:tcPr>
          <w:p w14:paraId="3ABF196B" w14:textId="77777777" w:rsidR="00BC3058" w:rsidRPr="00166987" w:rsidRDefault="00BC3058" w:rsidP="003A3ACE">
            <w:pPr>
              <w:rPr>
                <w:rFonts w:cs="Noto Sans"/>
                <w:sz w:val="16"/>
                <w:szCs w:val="18"/>
                <w:lang w:val="es-ES" w:eastAsia="ar-SA"/>
              </w:rPr>
            </w:pPr>
          </w:p>
        </w:tc>
      </w:tr>
    </w:tbl>
    <w:p w14:paraId="1F738769" w14:textId="77777777" w:rsidR="007C762D" w:rsidRPr="00166987" w:rsidRDefault="007C762D" w:rsidP="00AF0389">
      <w:pPr>
        <w:tabs>
          <w:tab w:val="left" w:pos="480"/>
        </w:tabs>
        <w:rPr>
          <w:rFonts w:cs="Noto Sans"/>
          <w:b/>
          <w:sz w:val="16"/>
          <w:szCs w:val="16"/>
          <w:lang w:val="es-ES" w:eastAsia="es-ES"/>
        </w:rPr>
      </w:pPr>
    </w:p>
    <w:tbl>
      <w:tblPr>
        <w:tblW w:w="8868" w:type="dxa"/>
        <w:tblInd w:w="55" w:type="dxa"/>
        <w:tblCellMar>
          <w:left w:w="70" w:type="dxa"/>
          <w:right w:w="70" w:type="dxa"/>
        </w:tblCellMar>
        <w:tblLook w:val="04A0" w:firstRow="1" w:lastRow="0" w:firstColumn="1" w:lastColumn="0" w:noHBand="0" w:noVBand="1"/>
      </w:tblPr>
      <w:tblGrid>
        <w:gridCol w:w="867"/>
        <w:gridCol w:w="658"/>
        <w:gridCol w:w="329"/>
        <w:gridCol w:w="329"/>
        <w:gridCol w:w="391"/>
        <w:gridCol w:w="275"/>
        <w:gridCol w:w="301"/>
        <w:gridCol w:w="1523"/>
        <w:gridCol w:w="353"/>
        <w:gridCol w:w="359"/>
        <w:gridCol w:w="353"/>
        <w:gridCol w:w="598"/>
        <w:gridCol w:w="598"/>
        <w:gridCol w:w="529"/>
        <w:gridCol w:w="434"/>
        <w:gridCol w:w="464"/>
        <w:gridCol w:w="566"/>
        <w:gridCol w:w="644"/>
        <w:gridCol w:w="526"/>
        <w:gridCol w:w="526"/>
      </w:tblGrid>
      <w:tr w:rsidR="001E7112" w:rsidRPr="00166987" w14:paraId="52FE40E7" w14:textId="77777777" w:rsidTr="001E7112">
        <w:trPr>
          <w:trHeight w:val="20"/>
        </w:trPr>
        <w:tc>
          <w:tcPr>
            <w:tcW w:w="721" w:type="dxa"/>
            <w:tcBorders>
              <w:top w:val="single" w:sz="4" w:space="0" w:color="FFFFFF"/>
              <w:left w:val="single" w:sz="4" w:space="0" w:color="FFFFFF"/>
              <w:bottom w:val="nil"/>
              <w:right w:val="single" w:sz="4" w:space="0" w:color="FFFFFF"/>
            </w:tcBorders>
            <w:shd w:val="clear" w:color="000000" w:fill="006600"/>
            <w:vAlign w:val="center"/>
            <w:hideMark/>
          </w:tcPr>
          <w:p w14:paraId="7C9A02BD" w14:textId="77777777" w:rsidR="001E7112" w:rsidRPr="00166987" w:rsidRDefault="001E7112" w:rsidP="001E7112">
            <w:pPr>
              <w:jc w:val="left"/>
              <w:rPr>
                <w:rFonts w:eastAsia="Times New Roman" w:cs="Noto Sans"/>
                <w:b/>
                <w:bCs/>
                <w:color w:val="FFFFFF"/>
                <w:sz w:val="12"/>
                <w:szCs w:val="14"/>
                <w:lang w:eastAsia="es-MX"/>
              </w:rPr>
            </w:pPr>
            <w:r w:rsidRPr="00166987">
              <w:rPr>
                <w:rFonts w:eastAsia="Times New Roman" w:cs="Noto Sans"/>
                <w:b/>
                <w:bCs/>
                <w:color w:val="FFFFFF"/>
                <w:sz w:val="12"/>
                <w:szCs w:val="14"/>
                <w:lang w:eastAsia="es-MX"/>
              </w:rPr>
              <w:t>Partida</w:t>
            </w:r>
          </w:p>
        </w:tc>
        <w:tc>
          <w:tcPr>
            <w:tcW w:w="605" w:type="dxa"/>
            <w:tcBorders>
              <w:top w:val="single" w:sz="4" w:space="0" w:color="FFFFFF"/>
              <w:left w:val="nil"/>
              <w:bottom w:val="nil"/>
              <w:right w:val="single" w:sz="4" w:space="0" w:color="FFFFFF"/>
            </w:tcBorders>
            <w:shd w:val="clear" w:color="000000" w:fill="006600"/>
            <w:vAlign w:val="center"/>
            <w:hideMark/>
          </w:tcPr>
          <w:p w14:paraId="3B681A5A" w14:textId="77777777" w:rsidR="001E7112" w:rsidRPr="00166987" w:rsidRDefault="001E7112" w:rsidP="001E7112">
            <w:pPr>
              <w:jc w:val="center"/>
              <w:rPr>
                <w:rFonts w:eastAsia="Times New Roman" w:cs="Noto Sans"/>
                <w:b/>
                <w:bCs/>
                <w:color w:val="FFFFFF"/>
                <w:sz w:val="12"/>
                <w:szCs w:val="14"/>
                <w:lang w:eastAsia="es-MX"/>
              </w:rPr>
            </w:pPr>
            <w:proofErr w:type="spellStart"/>
            <w:r w:rsidRPr="00166987">
              <w:rPr>
                <w:rFonts w:eastAsia="Times New Roman" w:cs="Noto Sans"/>
                <w:b/>
                <w:bCs/>
                <w:color w:val="FFFFFF"/>
                <w:sz w:val="12"/>
                <w:szCs w:val="14"/>
                <w:lang w:eastAsia="es-MX"/>
              </w:rPr>
              <w:t>Subpartida</w:t>
            </w:r>
            <w:proofErr w:type="spellEnd"/>
          </w:p>
        </w:tc>
        <w:tc>
          <w:tcPr>
            <w:tcW w:w="237" w:type="dxa"/>
            <w:tcBorders>
              <w:top w:val="single" w:sz="4" w:space="0" w:color="FFFFFF"/>
              <w:left w:val="nil"/>
              <w:bottom w:val="nil"/>
              <w:right w:val="single" w:sz="4" w:space="0" w:color="FFFFFF"/>
            </w:tcBorders>
            <w:shd w:val="clear" w:color="000000" w:fill="006600"/>
            <w:vAlign w:val="center"/>
            <w:hideMark/>
          </w:tcPr>
          <w:p w14:paraId="23C7B4C1" w14:textId="77777777" w:rsidR="001E7112" w:rsidRPr="00166987" w:rsidRDefault="001E7112" w:rsidP="001E7112">
            <w:pPr>
              <w:jc w:val="center"/>
              <w:rPr>
                <w:rFonts w:eastAsia="Times New Roman" w:cs="Noto Sans"/>
                <w:b/>
                <w:bCs/>
                <w:color w:val="FFFFFF"/>
                <w:sz w:val="12"/>
                <w:szCs w:val="14"/>
                <w:lang w:eastAsia="es-MX"/>
              </w:rPr>
            </w:pPr>
            <w:proofErr w:type="spellStart"/>
            <w:r w:rsidRPr="00166987">
              <w:rPr>
                <w:rFonts w:eastAsia="Times New Roman" w:cs="Noto Sans"/>
                <w:b/>
                <w:bCs/>
                <w:color w:val="FFFFFF"/>
                <w:sz w:val="12"/>
                <w:szCs w:val="14"/>
                <w:lang w:eastAsia="es-MX"/>
              </w:rPr>
              <w:t>Gpo</w:t>
            </w:r>
            <w:proofErr w:type="spellEnd"/>
          </w:p>
        </w:tc>
        <w:tc>
          <w:tcPr>
            <w:tcW w:w="235" w:type="dxa"/>
            <w:tcBorders>
              <w:top w:val="single" w:sz="4" w:space="0" w:color="FFFFFF"/>
              <w:left w:val="nil"/>
              <w:bottom w:val="nil"/>
              <w:right w:val="single" w:sz="4" w:space="0" w:color="FFFFFF"/>
            </w:tcBorders>
            <w:shd w:val="clear" w:color="000000" w:fill="006600"/>
            <w:vAlign w:val="center"/>
            <w:hideMark/>
          </w:tcPr>
          <w:p w14:paraId="3F6E2395" w14:textId="77777777" w:rsidR="001E7112" w:rsidRPr="00166987" w:rsidRDefault="001E7112" w:rsidP="001E7112">
            <w:pPr>
              <w:jc w:val="center"/>
              <w:rPr>
                <w:rFonts w:eastAsia="Times New Roman" w:cs="Noto Sans"/>
                <w:b/>
                <w:bCs/>
                <w:color w:val="FFFFFF"/>
                <w:sz w:val="12"/>
                <w:szCs w:val="14"/>
                <w:lang w:eastAsia="es-MX"/>
              </w:rPr>
            </w:pPr>
            <w:r w:rsidRPr="00166987">
              <w:rPr>
                <w:rFonts w:eastAsia="Times New Roman" w:cs="Noto Sans"/>
                <w:b/>
                <w:bCs/>
                <w:color w:val="FFFFFF"/>
                <w:sz w:val="12"/>
                <w:szCs w:val="14"/>
                <w:lang w:eastAsia="es-MX"/>
              </w:rPr>
              <w:t>Gen</w:t>
            </w:r>
          </w:p>
        </w:tc>
        <w:tc>
          <w:tcPr>
            <w:tcW w:w="268" w:type="dxa"/>
            <w:tcBorders>
              <w:top w:val="single" w:sz="4" w:space="0" w:color="FFFFFF"/>
              <w:left w:val="nil"/>
              <w:bottom w:val="nil"/>
              <w:right w:val="single" w:sz="4" w:space="0" w:color="FFFFFF"/>
            </w:tcBorders>
            <w:shd w:val="clear" w:color="000000" w:fill="006600"/>
            <w:vAlign w:val="center"/>
            <w:hideMark/>
          </w:tcPr>
          <w:p w14:paraId="7F57F24D" w14:textId="77777777" w:rsidR="001E7112" w:rsidRPr="00166987" w:rsidRDefault="001E7112" w:rsidP="001E7112">
            <w:pPr>
              <w:jc w:val="center"/>
              <w:rPr>
                <w:rFonts w:eastAsia="Times New Roman" w:cs="Noto Sans"/>
                <w:b/>
                <w:bCs/>
                <w:color w:val="FFFFFF"/>
                <w:sz w:val="12"/>
                <w:szCs w:val="14"/>
                <w:lang w:eastAsia="es-MX"/>
              </w:rPr>
            </w:pPr>
            <w:proofErr w:type="spellStart"/>
            <w:r w:rsidRPr="00166987">
              <w:rPr>
                <w:rFonts w:eastAsia="Times New Roman" w:cs="Noto Sans"/>
                <w:b/>
                <w:bCs/>
                <w:color w:val="FFFFFF"/>
                <w:sz w:val="12"/>
                <w:szCs w:val="14"/>
                <w:lang w:eastAsia="es-MX"/>
              </w:rPr>
              <w:t>Esp</w:t>
            </w:r>
            <w:proofErr w:type="spellEnd"/>
          </w:p>
        </w:tc>
        <w:tc>
          <w:tcPr>
            <w:tcW w:w="179" w:type="dxa"/>
            <w:tcBorders>
              <w:top w:val="single" w:sz="4" w:space="0" w:color="FFFFFF"/>
              <w:left w:val="nil"/>
              <w:bottom w:val="nil"/>
              <w:right w:val="single" w:sz="4" w:space="0" w:color="FFFFFF"/>
            </w:tcBorders>
            <w:shd w:val="clear" w:color="000000" w:fill="006600"/>
            <w:vAlign w:val="center"/>
            <w:hideMark/>
          </w:tcPr>
          <w:p w14:paraId="6BF778BE" w14:textId="77777777" w:rsidR="001E7112" w:rsidRPr="00166987" w:rsidRDefault="001E7112" w:rsidP="001E7112">
            <w:pPr>
              <w:jc w:val="center"/>
              <w:rPr>
                <w:rFonts w:eastAsia="Times New Roman" w:cs="Noto Sans"/>
                <w:b/>
                <w:bCs/>
                <w:color w:val="FFFFFF"/>
                <w:sz w:val="12"/>
                <w:szCs w:val="14"/>
                <w:lang w:eastAsia="es-MX"/>
              </w:rPr>
            </w:pPr>
            <w:proofErr w:type="spellStart"/>
            <w:r w:rsidRPr="00166987">
              <w:rPr>
                <w:rFonts w:eastAsia="Times New Roman" w:cs="Noto Sans"/>
                <w:b/>
                <w:bCs/>
                <w:color w:val="FFFFFF"/>
                <w:sz w:val="12"/>
                <w:szCs w:val="14"/>
                <w:lang w:eastAsia="es-MX"/>
              </w:rPr>
              <w:t>Dif</w:t>
            </w:r>
            <w:proofErr w:type="spellEnd"/>
          </w:p>
        </w:tc>
        <w:tc>
          <w:tcPr>
            <w:tcW w:w="208" w:type="dxa"/>
            <w:tcBorders>
              <w:top w:val="single" w:sz="4" w:space="0" w:color="FFFFFF"/>
              <w:left w:val="nil"/>
              <w:bottom w:val="nil"/>
              <w:right w:val="single" w:sz="4" w:space="0" w:color="FFFFFF"/>
            </w:tcBorders>
            <w:shd w:val="clear" w:color="000000" w:fill="006600"/>
            <w:vAlign w:val="center"/>
            <w:hideMark/>
          </w:tcPr>
          <w:p w14:paraId="0FE00C22" w14:textId="77777777" w:rsidR="001E7112" w:rsidRPr="00166987" w:rsidRDefault="001E7112" w:rsidP="001E7112">
            <w:pPr>
              <w:jc w:val="center"/>
              <w:rPr>
                <w:rFonts w:eastAsia="Times New Roman" w:cs="Noto Sans"/>
                <w:b/>
                <w:bCs/>
                <w:color w:val="FFFFFF"/>
                <w:sz w:val="12"/>
                <w:szCs w:val="14"/>
                <w:lang w:eastAsia="es-MX"/>
              </w:rPr>
            </w:pPr>
            <w:r w:rsidRPr="00166987">
              <w:rPr>
                <w:rFonts w:eastAsia="Times New Roman" w:cs="Noto Sans"/>
                <w:b/>
                <w:bCs/>
                <w:color w:val="FFFFFF"/>
                <w:sz w:val="12"/>
                <w:szCs w:val="14"/>
                <w:lang w:eastAsia="es-MX"/>
              </w:rPr>
              <w:t>Var</w:t>
            </w:r>
          </w:p>
        </w:tc>
        <w:tc>
          <w:tcPr>
            <w:tcW w:w="1344" w:type="dxa"/>
            <w:tcBorders>
              <w:top w:val="single" w:sz="4" w:space="0" w:color="FFFFFF"/>
              <w:left w:val="nil"/>
              <w:bottom w:val="nil"/>
              <w:right w:val="single" w:sz="4" w:space="0" w:color="FFFFFF"/>
            </w:tcBorders>
            <w:shd w:val="clear" w:color="000000" w:fill="006600"/>
            <w:vAlign w:val="center"/>
            <w:hideMark/>
          </w:tcPr>
          <w:p w14:paraId="213E389D" w14:textId="77777777" w:rsidR="001E7112" w:rsidRPr="00166987" w:rsidRDefault="001E7112" w:rsidP="001E7112">
            <w:pPr>
              <w:jc w:val="center"/>
              <w:rPr>
                <w:rFonts w:eastAsia="Times New Roman" w:cs="Noto Sans"/>
                <w:b/>
                <w:bCs/>
                <w:color w:val="FFFFFF"/>
                <w:sz w:val="12"/>
                <w:szCs w:val="14"/>
                <w:lang w:eastAsia="es-MX"/>
              </w:rPr>
            </w:pPr>
            <w:r w:rsidRPr="00166987">
              <w:rPr>
                <w:rFonts w:eastAsia="Times New Roman" w:cs="Noto Sans"/>
                <w:b/>
                <w:bCs/>
                <w:color w:val="FFFFFF"/>
                <w:sz w:val="12"/>
                <w:szCs w:val="14"/>
                <w:lang w:eastAsia="es-MX"/>
              </w:rPr>
              <w:t>Descripción articulo completa</w:t>
            </w:r>
          </w:p>
        </w:tc>
        <w:tc>
          <w:tcPr>
            <w:tcW w:w="256" w:type="dxa"/>
            <w:tcBorders>
              <w:top w:val="single" w:sz="4" w:space="0" w:color="FFFFFF"/>
              <w:left w:val="nil"/>
              <w:bottom w:val="nil"/>
              <w:right w:val="single" w:sz="4" w:space="0" w:color="FFFFFF"/>
            </w:tcBorders>
            <w:shd w:val="clear" w:color="000000" w:fill="006600"/>
            <w:vAlign w:val="center"/>
            <w:hideMark/>
          </w:tcPr>
          <w:p w14:paraId="6B0EA4B7" w14:textId="77777777" w:rsidR="001E7112" w:rsidRPr="00166987" w:rsidRDefault="001E7112" w:rsidP="001E7112">
            <w:pPr>
              <w:jc w:val="center"/>
              <w:rPr>
                <w:rFonts w:eastAsia="Times New Roman" w:cs="Noto Sans"/>
                <w:b/>
                <w:bCs/>
                <w:color w:val="FFFFFF"/>
                <w:sz w:val="12"/>
                <w:szCs w:val="14"/>
                <w:lang w:eastAsia="es-MX"/>
              </w:rPr>
            </w:pPr>
            <w:proofErr w:type="spellStart"/>
            <w:r w:rsidRPr="00166987">
              <w:rPr>
                <w:rFonts w:eastAsia="Times New Roman" w:cs="Noto Sans"/>
                <w:b/>
                <w:bCs/>
                <w:color w:val="FFFFFF"/>
                <w:sz w:val="12"/>
                <w:szCs w:val="14"/>
                <w:lang w:eastAsia="es-MX"/>
              </w:rPr>
              <w:t>Uni</w:t>
            </w:r>
            <w:proofErr w:type="spellEnd"/>
            <w:r w:rsidRPr="00166987">
              <w:rPr>
                <w:rFonts w:eastAsia="Times New Roman" w:cs="Noto Sans"/>
                <w:b/>
                <w:bCs/>
                <w:color w:val="FFFFFF"/>
                <w:sz w:val="12"/>
                <w:szCs w:val="14"/>
                <w:lang w:eastAsia="es-MX"/>
              </w:rPr>
              <w:t xml:space="preserve"> Pres</w:t>
            </w:r>
          </w:p>
        </w:tc>
        <w:tc>
          <w:tcPr>
            <w:tcW w:w="273" w:type="dxa"/>
            <w:tcBorders>
              <w:top w:val="single" w:sz="4" w:space="0" w:color="FFFFFF"/>
              <w:left w:val="nil"/>
              <w:bottom w:val="nil"/>
              <w:right w:val="single" w:sz="4" w:space="0" w:color="FFFFFF"/>
            </w:tcBorders>
            <w:shd w:val="clear" w:color="000000" w:fill="006600"/>
            <w:vAlign w:val="center"/>
            <w:hideMark/>
          </w:tcPr>
          <w:p w14:paraId="2BD1FDD6" w14:textId="77777777" w:rsidR="001E7112" w:rsidRPr="00166987" w:rsidRDefault="001E7112" w:rsidP="001E7112">
            <w:pPr>
              <w:jc w:val="center"/>
              <w:rPr>
                <w:rFonts w:eastAsia="Times New Roman" w:cs="Noto Sans"/>
                <w:b/>
                <w:bCs/>
                <w:color w:val="FFFFFF"/>
                <w:sz w:val="12"/>
                <w:szCs w:val="14"/>
                <w:lang w:eastAsia="es-MX"/>
              </w:rPr>
            </w:pPr>
            <w:proofErr w:type="spellStart"/>
            <w:r w:rsidRPr="00166987">
              <w:rPr>
                <w:rFonts w:eastAsia="Times New Roman" w:cs="Noto Sans"/>
                <w:b/>
                <w:bCs/>
                <w:color w:val="FFFFFF"/>
                <w:sz w:val="12"/>
                <w:szCs w:val="14"/>
                <w:lang w:eastAsia="es-MX"/>
              </w:rPr>
              <w:t>Cant</w:t>
            </w:r>
            <w:proofErr w:type="spellEnd"/>
            <w:r w:rsidRPr="00166987">
              <w:rPr>
                <w:rFonts w:eastAsia="Times New Roman" w:cs="Noto Sans"/>
                <w:b/>
                <w:bCs/>
                <w:color w:val="FFFFFF"/>
                <w:sz w:val="12"/>
                <w:szCs w:val="14"/>
                <w:lang w:eastAsia="es-MX"/>
              </w:rPr>
              <w:t xml:space="preserve"> Pres</w:t>
            </w:r>
          </w:p>
        </w:tc>
        <w:tc>
          <w:tcPr>
            <w:tcW w:w="256" w:type="dxa"/>
            <w:tcBorders>
              <w:top w:val="single" w:sz="4" w:space="0" w:color="FFFFFF"/>
              <w:left w:val="nil"/>
              <w:bottom w:val="nil"/>
              <w:right w:val="single" w:sz="4" w:space="0" w:color="FFFFFF"/>
            </w:tcBorders>
            <w:shd w:val="clear" w:color="000000" w:fill="006600"/>
            <w:vAlign w:val="center"/>
            <w:hideMark/>
          </w:tcPr>
          <w:p w14:paraId="3203D03D" w14:textId="77777777" w:rsidR="001E7112" w:rsidRPr="00166987" w:rsidRDefault="001E7112" w:rsidP="001E7112">
            <w:pPr>
              <w:jc w:val="center"/>
              <w:rPr>
                <w:rFonts w:eastAsia="Times New Roman" w:cs="Noto Sans"/>
                <w:b/>
                <w:bCs/>
                <w:color w:val="FFFFFF"/>
                <w:sz w:val="12"/>
                <w:szCs w:val="14"/>
                <w:lang w:eastAsia="es-MX"/>
              </w:rPr>
            </w:pPr>
            <w:r w:rsidRPr="00166987">
              <w:rPr>
                <w:rFonts w:eastAsia="Times New Roman" w:cs="Noto Sans"/>
                <w:b/>
                <w:bCs/>
                <w:color w:val="FFFFFF"/>
                <w:sz w:val="12"/>
                <w:szCs w:val="14"/>
                <w:lang w:eastAsia="es-MX"/>
              </w:rPr>
              <w:t>Tipo Pres</w:t>
            </w:r>
          </w:p>
        </w:tc>
        <w:tc>
          <w:tcPr>
            <w:tcW w:w="538" w:type="dxa"/>
            <w:tcBorders>
              <w:top w:val="single" w:sz="4" w:space="0" w:color="FFFFFF"/>
              <w:left w:val="nil"/>
              <w:bottom w:val="nil"/>
              <w:right w:val="single" w:sz="4" w:space="0" w:color="FFFFFF"/>
            </w:tcBorders>
            <w:shd w:val="clear" w:color="000000" w:fill="006600"/>
            <w:vAlign w:val="center"/>
            <w:hideMark/>
          </w:tcPr>
          <w:p w14:paraId="5758714D" w14:textId="77777777" w:rsidR="001E7112" w:rsidRPr="00166987" w:rsidRDefault="001E7112" w:rsidP="001E7112">
            <w:pPr>
              <w:jc w:val="center"/>
              <w:rPr>
                <w:rFonts w:eastAsia="Times New Roman" w:cs="Noto Sans"/>
                <w:b/>
                <w:bCs/>
                <w:color w:val="FFFFFF"/>
                <w:sz w:val="12"/>
                <w:szCs w:val="14"/>
                <w:lang w:eastAsia="es-MX"/>
              </w:rPr>
            </w:pPr>
            <w:r w:rsidRPr="00166987">
              <w:rPr>
                <w:rFonts w:eastAsia="Times New Roman" w:cs="Noto Sans"/>
                <w:b/>
                <w:bCs/>
                <w:color w:val="FFFFFF"/>
                <w:sz w:val="12"/>
                <w:szCs w:val="14"/>
                <w:lang w:eastAsia="es-MX"/>
              </w:rPr>
              <w:t xml:space="preserve">Cantidad </w:t>
            </w:r>
            <w:proofErr w:type="spellStart"/>
            <w:r w:rsidRPr="00166987">
              <w:rPr>
                <w:rFonts w:eastAsia="Times New Roman" w:cs="Noto Sans"/>
                <w:b/>
                <w:bCs/>
                <w:color w:val="FFFFFF"/>
                <w:sz w:val="12"/>
                <w:szCs w:val="14"/>
                <w:lang w:eastAsia="es-MX"/>
              </w:rPr>
              <w:t>Minima</w:t>
            </w:r>
            <w:proofErr w:type="spellEnd"/>
            <w:r w:rsidRPr="00166987">
              <w:rPr>
                <w:rFonts w:eastAsia="Times New Roman" w:cs="Noto Sans"/>
                <w:b/>
                <w:bCs/>
                <w:color w:val="FFFFFF"/>
                <w:sz w:val="12"/>
                <w:szCs w:val="14"/>
                <w:lang w:eastAsia="es-MX"/>
              </w:rPr>
              <w:t xml:space="preserve"> Solicitada</w:t>
            </w:r>
          </w:p>
        </w:tc>
        <w:tc>
          <w:tcPr>
            <w:tcW w:w="538" w:type="dxa"/>
            <w:tcBorders>
              <w:top w:val="single" w:sz="4" w:space="0" w:color="FFFFFF"/>
              <w:left w:val="nil"/>
              <w:bottom w:val="nil"/>
              <w:right w:val="single" w:sz="4" w:space="0" w:color="FFFFFF"/>
            </w:tcBorders>
            <w:shd w:val="clear" w:color="000000" w:fill="006600"/>
            <w:vAlign w:val="center"/>
            <w:hideMark/>
          </w:tcPr>
          <w:p w14:paraId="76FF7933" w14:textId="77777777" w:rsidR="001E7112" w:rsidRPr="00166987" w:rsidRDefault="001E7112" w:rsidP="001E7112">
            <w:pPr>
              <w:jc w:val="center"/>
              <w:rPr>
                <w:rFonts w:eastAsia="Times New Roman" w:cs="Noto Sans"/>
                <w:b/>
                <w:bCs/>
                <w:color w:val="FFFFFF"/>
                <w:sz w:val="12"/>
                <w:szCs w:val="14"/>
                <w:lang w:eastAsia="es-MX"/>
              </w:rPr>
            </w:pPr>
            <w:r w:rsidRPr="00166987">
              <w:rPr>
                <w:rFonts w:eastAsia="Times New Roman" w:cs="Noto Sans"/>
                <w:b/>
                <w:bCs/>
                <w:color w:val="FFFFFF"/>
                <w:sz w:val="12"/>
                <w:szCs w:val="14"/>
                <w:lang w:eastAsia="es-MX"/>
              </w:rPr>
              <w:t xml:space="preserve">Cantidad </w:t>
            </w:r>
            <w:proofErr w:type="spellStart"/>
            <w:r w:rsidRPr="00166987">
              <w:rPr>
                <w:rFonts w:eastAsia="Times New Roman" w:cs="Noto Sans"/>
                <w:b/>
                <w:bCs/>
                <w:color w:val="FFFFFF"/>
                <w:sz w:val="12"/>
                <w:szCs w:val="14"/>
                <w:lang w:eastAsia="es-MX"/>
              </w:rPr>
              <w:t>Maxima</w:t>
            </w:r>
            <w:proofErr w:type="spellEnd"/>
            <w:r w:rsidRPr="00166987">
              <w:rPr>
                <w:rFonts w:eastAsia="Times New Roman" w:cs="Noto Sans"/>
                <w:b/>
                <w:bCs/>
                <w:color w:val="FFFFFF"/>
                <w:sz w:val="12"/>
                <w:szCs w:val="14"/>
                <w:lang w:eastAsia="es-MX"/>
              </w:rPr>
              <w:t xml:space="preserve"> Solicitada</w:t>
            </w:r>
          </w:p>
        </w:tc>
        <w:tc>
          <w:tcPr>
            <w:tcW w:w="461" w:type="dxa"/>
            <w:tcBorders>
              <w:top w:val="single" w:sz="4" w:space="0" w:color="FFFFFF"/>
              <w:left w:val="nil"/>
              <w:bottom w:val="nil"/>
              <w:right w:val="single" w:sz="4" w:space="0" w:color="FFFFFF"/>
            </w:tcBorders>
            <w:shd w:val="clear" w:color="000000" w:fill="006600"/>
            <w:vAlign w:val="center"/>
            <w:hideMark/>
          </w:tcPr>
          <w:p w14:paraId="41D99EC0" w14:textId="77777777" w:rsidR="001E7112" w:rsidRPr="00166987" w:rsidRDefault="001E7112" w:rsidP="001E7112">
            <w:pPr>
              <w:jc w:val="center"/>
              <w:rPr>
                <w:rFonts w:eastAsia="Times New Roman" w:cs="Noto Sans"/>
                <w:b/>
                <w:bCs/>
                <w:color w:val="FFFFFF"/>
                <w:sz w:val="12"/>
                <w:szCs w:val="14"/>
                <w:lang w:eastAsia="es-MX"/>
              </w:rPr>
            </w:pPr>
            <w:r w:rsidRPr="00166987">
              <w:rPr>
                <w:rFonts w:eastAsia="Times New Roman" w:cs="Noto Sans"/>
                <w:b/>
                <w:bCs/>
                <w:color w:val="FFFFFF"/>
                <w:sz w:val="12"/>
                <w:szCs w:val="14"/>
                <w:lang w:eastAsia="es-MX"/>
              </w:rPr>
              <w:t>Precio Unitario sin I.V.A.</w:t>
            </w:r>
          </w:p>
        </w:tc>
        <w:tc>
          <w:tcPr>
            <w:tcW w:w="355" w:type="dxa"/>
            <w:tcBorders>
              <w:top w:val="single" w:sz="4" w:space="0" w:color="FFFFFF"/>
              <w:left w:val="nil"/>
              <w:bottom w:val="nil"/>
              <w:right w:val="single" w:sz="4" w:space="0" w:color="FFFFFF"/>
            </w:tcBorders>
            <w:shd w:val="clear" w:color="000000" w:fill="006600"/>
            <w:vAlign w:val="center"/>
            <w:hideMark/>
          </w:tcPr>
          <w:p w14:paraId="54AC0417" w14:textId="77777777" w:rsidR="001E7112" w:rsidRPr="00166987" w:rsidRDefault="001E7112" w:rsidP="001E7112">
            <w:pPr>
              <w:jc w:val="center"/>
              <w:rPr>
                <w:rFonts w:eastAsia="Times New Roman" w:cs="Noto Sans"/>
                <w:b/>
                <w:bCs/>
                <w:color w:val="FFFFFF"/>
                <w:sz w:val="12"/>
                <w:szCs w:val="14"/>
                <w:lang w:eastAsia="es-MX"/>
              </w:rPr>
            </w:pPr>
            <w:r w:rsidRPr="00166987">
              <w:rPr>
                <w:rFonts w:eastAsia="Times New Roman" w:cs="Noto Sans"/>
                <w:b/>
                <w:bCs/>
                <w:color w:val="FFFFFF"/>
                <w:sz w:val="12"/>
                <w:szCs w:val="14"/>
                <w:lang w:eastAsia="es-MX"/>
              </w:rPr>
              <w:t>Marca</w:t>
            </w:r>
          </w:p>
        </w:tc>
        <w:tc>
          <w:tcPr>
            <w:tcW w:w="388" w:type="dxa"/>
            <w:tcBorders>
              <w:top w:val="single" w:sz="4" w:space="0" w:color="FFFFFF"/>
              <w:left w:val="nil"/>
              <w:bottom w:val="nil"/>
              <w:right w:val="single" w:sz="4" w:space="0" w:color="FFFFFF"/>
            </w:tcBorders>
            <w:shd w:val="clear" w:color="000000" w:fill="006600"/>
            <w:vAlign w:val="center"/>
            <w:hideMark/>
          </w:tcPr>
          <w:p w14:paraId="6625C61D" w14:textId="77777777" w:rsidR="001E7112" w:rsidRPr="00166987" w:rsidRDefault="001E7112" w:rsidP="001E7112">
            <w:pPr>
              <w:jc w:val="center"/>
              <w:rPr>
                <w:rFonts w:eastAsia="Times New Roman" w:cs="Noto Sans"/>
                <w:b/>
                <w:bCs/>
                <w:color w:val="FFFFFF"/>
                <w:sz w:val="12"/>
                <w:szCs w:val="14"/>
                <w:lang w:eastAsia="es-MX"/>
              </w:rPr>
            </w:pPr>
            <w:proofErr w:type="spellStart"/>
            <w:r w:rsidRPr="00166987">
              <w:rPr>
                <w:rFonts w:eastAsia="Times New Roman" w:cs="Noto Sans"/>
                <w:b/>
                <w:bCs/>
                <w:color w:val="FFFFFF"/>
                <w:sz w:val="12"/>
                <w:szCs w:val="14"/>
                <w:lang w:eastAsia="es-MX"/>
              </w:rPr>
              <w:t>Pais</w:t>
            </w:r>
            <w:proofErr w:type="spellEnd"/>
            <w:r w:rsidRPr="00166987">
              <w:rPr>
                <w:rFonts w:eastAsia="Times New Roman" w:cs="Noto Sans"/>
                <w:b/>
                <w:bCs/>
                <w:color w:val="FFFFFF"/>
                <w:sz w:val="12"/>
                <w:szCs w:val="14"/>
                <w:lang w:eastAsia="es-MX"/>
              </w:rPr>
              <w:t xml:space="preserve"> de Origen </w:t>
            </w:r>
          </w:p>
        </w:tc>
        <w:tc>
          <w:tcPr>
            <w:tcW w:w="502" w:type="dxa"/>
            <w:tcBorders>
              <w:top w:val="single" w:sz="4" w:space="0" w:color="FFFFFF"/>
              <w:left w:val="nil"/>
              <w:bottom w:val="nil"/>
              <w:right w:val="single" w:sz="4" w:space="0" w:color="FFFFFF"/>
            </w:tcBorders>
            <w:shd w:val="clear" w:color="000000" w:fill="006600"/>
            <w:vAlign w:val="center"/>
            <w:hideMark/>
          </w:tcPr>
          <w:p w14:paraId="522E259E" w14:textId="77777777" w:rsidR="001E7112" w:rsidRPr="00166987" w:rsidRDefault="001E7112" w:rsidP="001E7112">
            <w:pPr>
              <w:jc w:val="center"/>
              <w:rPr>
                <w:rFonts w:eastAsia="Times New Roman" w:cs="Noto Sans"/>
                <w:b/>
                <w:bCs/>
                <w:color w:val="FFFFFF"/>
                <w:sz w:val="12"/>
                <w:szCs w:val="14"/>
                <w:lang w:eastAsia="es-MX"/>
              </w:rPr>
            </w:pPr>
            <w:proofErr w:type="spellStart"/>
            <w:r w:rsidRPr="00166987">
              <w:rPr>
                <w:rFonts w:eastAsia="Times New Roman" w:cs="Noto Sans"/>
                <w:b/>
                <w:bCs/>
                <w:color w:val="FFFFFF"/>
                <w:sz w:val="12"/>
                <w:szCs w:val="14"/>
                <w:lang w:eastAsia="es-MX"/>
              </w:rPr>
              <w:t>Numero</w:t>
            </w:r>
            <w:proofErr w:type="spellEnd"/>
            <w:r w:rsidRPr="00166987">
              <w:rPr>
                <w:rFonts w:eastAsia="Times New Roman" w:cs="Noto Sans"/>
                <w:b/>
                <w:bCs/>
                <w:color w:val="FFFFFF"/>
                <w:sz w:val="12"/>
                <w:szCs w:val="14"/>
                <w:lang w:eastAsia="es-MX"/>
              </w:rPr>
              <w:t xml:space="preserve"> y vigencia de Registro Sanitario</w:t>
            </w:r>
          </w:p>
        </w:tc>
        <w:tc>
          <w:tcPr>
            <w:tcW w:w="588" w:type="dxa"/>
            <w:tcBorders>
              <w:top w:val="single" w:sz="4" w:space="0" w:color="FFFFFF"/>
              <w:left w:val="nil"/>
              <w:bottom w:val="nil"/>
              <w:right w:val="single" w:sz="4" w:space="0" w:color="FFFFFF"/>
            </w:tcBorders>
            <w:shd w:val="clear" w:color="000000" w:fill="006600"/>
            <w:vAlign w:val="center"/>
            <w:hideMark/>
          </w:tcPr>
          <w:p w14:paraId="4F660B7E" w14:textId="77777777" w:rsidR="001E7112" w:rsidRPr="00166987" w:rsidRDefault="001E7112" w:rsidP="001E7112">
            <w:pPr>
              <w:jc w:val="center"/>
              <w:rPr>
                <w:rFonts w:eastAsia="Times New Roman" w:cs="Noto Sans"/>
                <w:b/>
                <w:bCs/>
                <w:color w:val="FFFFFF"/>
                <w:sz w:val="12"/>
                <w:szCs w:val="14"/>
                <w:lang w:eastAsia="es-MX"/>
              </w:rPr>
            </w:pPr>
            <w:proofErr w:type="spellStart"/>
            <w:r w:rsidRPr="00166987">
              <w:rPr>
                <w:rFonts w:eastAsia="Times New Roman" w:cs="Noto Sans"/>
                <w:b/>
                <w:bCs/>
                <w:color w:val="FFFFFF"/>
                <w:sz w:val="12"/>
                <w:szCs w:val="14"/>
                <w:lang w:eastAsia="es-MX"/>
              </w:rPr>
              <w:t>Numero</w:t>
            </w:r>
            <w:proofErr w:type="spellEnd"/>
            <w:r w:rsidRPr="00166987">
              <w:rPr>
                <w:rFonts w:eastAsia="Times New Roman" w:cs="Noto Sans"/>
                <w:b/>
                <w:bCs/>
                <w:color w:val="FFFFFF"/>
                <w:sz w:val="12"/>
                <w:szCs w:val="14"/>
                <w:lang w:eastAsia="es-MX"/>
              </w:rPr>
              <w:t xml:space="preserve"> y Vigencia de </w:t>
            </w:r>
            <w:proofErr w:type="spellStart"/>
            <w:r w:rsidRPr="00166987">
              <w:rPr>
                <w:rFonts w:eastAsia="Times New Roman" w:cs="Noto Sans"/>
                <w:b/>
                <w:bCs/>
                <w:color w:val="FFFFFF"/>
                <w:sz w:val="12"/>
                <w:szCs w:val="14"/>
                <w:lang w:eastAsia="es-MX"/>
              </w:rPr>
              <w:t>De</w:t>
            </w:r>
            <w:proofErr w:type="spellEnd"/>
            <w:r w:rsidRPr="00166987">
              <w:rPr>
                <w:rFonts w:eastAsia="Times New Roman" w:cs="Noto Sans"/>
                <w:b/>
                <w:bCs/>
                <w:color w:val="FFFFFF"/>
                <w:sz w:val="12"/>
                <w:szCs w:val="14"/>
                <w:lang w:eastAsia="es-MX"/>
              </w:rPr>
              <w:t xml:space="preserve"> certificado de calidad ISO 9001 o ISO 13485</w:t>
            </w:r>
          </w:p>
        </w:tc>
        <w:tc>
          <w:tcPr>
            <w:tcW w:w="458" w:type="dxa"/>
            <w:tcBorders>
              <w:top w:val="single" w:sz="4" w:space="0" w:color="FFFFFF"/>
              <w:left w:val="nil"/>
              <w:bottom w:val="nil"/>
              <w:right w:val="single" w:sz="4" w:space="0" w:color="FFFFFF"/>
            </w:tcBorders>
            <w:shd w:val="clear" w:color="000000" w:fill="006600"/>
            <w:vAlign w:val="center"/>
            <w:hideMark/>
          </w:tcPr>
          <w:p w14:paraId="18D3CC99" w14:textId="77777777" w:rsidR="001E7112" w:rsidRPr="00166987" w:rsidRDefault="001E7112" w:rsidP="001E7112">
            <w:pPr>
              <w:jc w:val="center"/>
              <w:rPr>
                <w:rFonts w:eastAsia="Times New Roman" w:cs="Noto Sans"/>
                <w:b/>
                <w:bCs/>
                <w:color w:val="FFFFFF"/>
                <w:sz w:val="12"/>
                <w:szCs w:val="14"/>
                <w:lang w:eastAsia="es-MX"/>
              </w:rPr>
            </w:pPr>
            <w:r w:rsidRPr="00166987">
              <w:rPr>
                <w:rFonts w:eastAsia="Times New Roman" w:cs="Noto Sans"/>
                <w:b/>
                <w:bCs/>
                <w:color w:val="FFFFFF"/>
                <w:sz w:val="12"/>
                <w:szCs w:val="14"/>
                <w:lang w:eastAsia="es-MX"/>
              </w:rPr>
              <w:t xml:space="preserve">Importe </w:t>
            </w:r>
            <w:proofErr w:type="spellStart"/>
            <w:r w:rsidRPr="00166987">
              <w:rPr>
                <w:rFonts w:eastAsia="Times New Roman" w:cs="Noto Sans"/>
                <w:b/>
                <w:bCs/>
                <w:color w:val="FFFFFF"/>
                <w:sz w:val="12"/>
                <w:szCs w:val="14"/>
                <w:lang w:eastAsia="es-MX"/>
              </w:rPr>
              <w:t>Minimo</w:t>
            </w:r>
            <w:proofErr w:type="spellEnd"/>
            <w:r w:rsidRPr="00166987">
              <w:rPr>
                <w:rFonts w:eastAsia="Times New Roman" w:cs="Noto Sans"/>
                <w:b/>
                <w:bCs/>
                <w:color w:val="FFFFFF"/>
                <w:sz w:val="12"/>
                <w:szCs w:val="14"/>
                <w:lang w:eastAsia="es-MX"/>
              </w:rPr>
              <w:t xml:space="preserve"> sin </w:t>
            </w:r>
            <w:proofErr w:type="spellStart"/>
            <w:r w:rsidRPr="00166987">
              <w:rPr>
                <w:rFonts w:eastAsia="Times New Roman" w:cs="Noto Sans"/>
                <w:b/>
                <w:bCs/>
                <w:color w:val="FFFFFF"/>
                <w:sz w:val="12"/>
                <w:szCs w:val="14"/>
                <w:lang w:eastAsia="es-MX"/>
              </w:rPr>
              <w:t>I.V.A</w:t>
            </w:r>
            <w:proofErr w:type="spellEnd"/>
            <w:r w:rsidRPr="00166987">
              <w:rPr>
                <w:rFonts w:eastAsia="Times New Roman" w:cs="Noto Sans"/>
                <w:b/>
                <w:bCs/>
                <w:color w:val="FFFFFF"/>
                <w:sz w:val="12"/>
                <w:szCs w:val="14"/>
                <w:lang w:eastAsia="es-MX"/>
              </w:rPr>
              <w:t xml:space="preserve">. </w:t>
            </w:r>
          </w:p>
        </w:tc>
        <w:tc>
          <w:tcPr>
            <w:tcW w:w="458" w:type="dxa"/>
            <w:tcBorders>
              <w:top w:val="single" w:sz="4" w:space="0" w:color="FFFFFF"/>
              <w:left w:val="nil"/>
              <w:bottom w:val="nil"/>
              <w:right w:val="single" w:sz="4" w:space="0" w:color="FFFFFF"/>
            </w:tcBorders>
            <w:shd w:val="clear" w:color="000000" w:fill="006600"/>
            <w:vAlign w:val="center"/>
            <w:hideMark/>
          </w:tcPr>
          <w:p w14:paraId="105CCBAC" w14:textId="77777777" w:rsidR="001E7112" w:rsidRPr="00166987" w:rsidRDefault="001E7112" w:rsidP="001E7112">
            <w:pPr>
              <w:jc w:val="center"/>
              <w:rPr>
                <w:rFonts w:eastAsia="Times New Roman" w:cs="Noto Sans"/>
                <w:b/>
                <w:bCs/>
                <w:color w:val="FFFFFF"/>
                <w:sz w:val="12"/>
                <w:szCs w:val="14"/>
                <w:lang w:eastAsia="es-MX"/>
              </w:rPr>
            </w:pPr>
            <w:r w:rsidRPr="00166987">
              <w:rPr>
                <w:rFonts w:eastAsia="Times New Roman" w:cs="Noto Sans"/>
                <w:b/>
                <w:bCs/>
                <w:color w:val="FFFFFF"/>
                <w:sz w:val="12"/>
                <w:szCs w:val="14"/>
                <w:lang w:eastAsia="es-MX"/>
              </w:rPr>
              <w:t xml:space="preserve">Importe </w:t>
            </w:r>
            <w:proofErr w:type="spellStart"/>
            <w:r w:rsidRPr="00166987">
              <w:rPr>
                <w:rFonts w:eastAsia="Times New Roman" w:cs="Noto Sans"/>
                <w:b/>
                <w:bCs/>
                <w:color w:val="FFFFFF"/>
                <w:sz w:val="12"/>
                <w:szCs w:val="14"/>
                <w:lang w:eastAsia="es-MX"/>
              </w:rPr>
              <w:t>Maximo</w:t>
            </w:r>
            <w:proofErr w:type="spellEnd"/>
            <w:r w:rsidRPr="00166987">
              <w:rPr>
                <w:rFonts w:eastAsia="Times New Roman" w:cs="Noto Sans"/>
                <w:b/>
                <w:bCs/>
                <w:color w:val="FFFFFF"/>
                <w:sz w:val="12"/>
                <w:szCs w:val="14"/>
                <w:lang w:eastAsia="es-MX"/>
              </w:rPr>
              <w:t xml:space="preserve"> sin </w:t>
            </w:r>
            <w:proofErr w:type="spellStart"/>
            <w:r w:rsidRPr="00166987">
              <w:rPr>
                <w:rFonts w:eastAsia="Times New Roman" w:cs="Noto Sans"/>
                <w:b/>
                <w:bCs/>
                <w:color w:val="FFFFFF"/>
                <w:sz w:val="12"/>
                <w:szCs w:val="14"/>
                <w:lang w:eastAsia="es-MX"/>
              </w:rPr>
              <w:t>I.V.A</w:t>
            </w:r>
            <w:proofErr w:type="spellEnd"/>
            <w:r w:rsidRPr="00166987">
              <w:rPr>
                <w:rFonts w:eastAsia="Times New Roman" w:cs="Noto Sans"/>
                <w:b/>
                <w:bCs/>
                <w:color w:val="FFFFFF"/>
                <w:sz w:val="12"/>
                <w:szCs w:val="14"/>
                <w:lang w:eastAsia="es-MX"/>
              </w:rPr>
              <w:t xml:space="preserve">. </w:t>
            </w:r>
          </w:p>
        </w:tc>
      </w:tr>
      <w:tr w:rsidR="001E7112" w:rsidRPr="00166987" w14:paraId="37BC96D2" w14:textId="77777777" w:rsidTr="001E7112">
        <w:trPr>
          <w:trHeight w:val="20"/>
        </w:trPr>
        <w:tc>
          <w:tcPr>
            <w:tcW w:w="721" w:type="dxa"/>
            <w:vMerge w:val="restart"/>
            <w:tcBorders>
              <w:top w:val="single" w:sz="4" w:space="0" w:color="auto"/>
              <w:left w:val="single" w:sz="4" w:space="0" w:color="auto"/>
              <w:bottom w:val="nil"/>
              <w:right w:val="single" w:sz="4" w:space="0" w:color="auto"/>
            </w:tcBorders>
            <w:shd w:val="clear" w:color="000000" w:fill="D8E4BC"/>
            <w:vAlign w:val="center"/>
            <w:hideMark/>
          </w:tcPr>
          <w:p w14:paraId="7F0CB954"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ADQUISICIÓN DE BIENES DE CONSUMO PARA TERAPIA DE REEMPLAZO RENAL CONTINUO” PARA EL OOAD ESTATAL QUERETARO</w:t>
            </w:r>
          </w:p>
        </w:tc>
        <w:tc>
          <w:tcPr>
            <w:tcW w:w="605" w:type="dxa"/>
            <w:tcBorders>
              <w:top w:val="single" w:sz="4" w:space="0" w:color="auto"/>
              <w:left w:val="nil"/>
              <w:bottom w:val="single" w:sz="4" w:space="0" w:color="auto"/>
              <w:right w:val="single" w:sz="4" w:space="0" w:color="auto"/>
            </w:tcBorders>
            <w:shd w:val="clear" w:color="000000" w:fill="D8E4BC"/>
            <w:vAlign w:val="center"/>
            <w:hideMark/>
          </w:tcPr>
          <w:p w14:paraId="262EBC6F"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1</w:t>
            </w:r>
          </w:p>
        </w:tc>
        <w:tc>
          <w:tcPr>
            <w:tcW w:w="237" w:type="dxa"/>
            <w:tcBorders>
              <w:top w:val="nil"/>
              <w:left w:val="nil"/>
              <w:bottom w:val="single" w:sz="4" w:space="0" w:color="auto"/>
              <w:right w:val="single" w:sz="4" w:space="0" w:color="auto"/>
            </w:tcBorders>
            <w:shd w:val="clear" w:color="000000" w:fill="D8E4BC"/>
            <w:vAlign w:val="center"/>
            <w:hideMark/>
          </w:tcPr>
          <w:p w14:paraId="69FFBDF9"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379</w:t>
            </w:r>
          </w:p>
        </w:tc>
        <w:tc>
          <w:tcPr>
            <w:tcW w:w="235" w:type="dxa"/>
            <w:tcBorders>
              <w:top w:val="nil"/>
              <w:left w:val="nil"/>
              <w:bottom w:val="single" w:sz="4" w:space="0" w:color="auto"/>
              <w:right w:val="single" w:sz="4" w:space="0" w:color="auto"/>
            </w:tcBorders>
            <w:shd w:val="clear" w:color="000000" w:fill="D8E4BC"/>
            <w:vAlign w:val="center"/>
            <w:hideMark/>
          </w:tcPr>
          <w:p w14:paraId="1327D685"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821</w:t>
            </w:r>
          </w:p>
        </w:tc>
        <w:tc>
          <w:tcPr>
            <w:tcW w:w="268" w:type="dxa"/>
            <w:tcBorders>
              <w:top w:val="nil"/>
              <w:left w:val="nil"/>
              <w:bottom w:val="single" w:sz="4" w:space="0" w:color="auto"/>
              <w:right w:val="single" w:sz="4" w:space="0" w:color="auto"/>
            </w:tcBorders>
            <w:shd w:val="clear" w:color="000000" w:fill="D8E4BC"/>
            <w:vAlign w:val="center"/>
            <w:hideMark/>
          </w:tcPr>
          <w:p w14:paraId="7A5D76B8"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3629</w:t>
            </w:r>
          </w:p>
        </w:tc>
        <w:tc>
          <w:tcPr>
            <w:tcW w:w="179" w:type="dxa"/>
            <w:tcBorders>
              <w:top w:val="nil"/>
              <w:left w:val="nil"/>
              <w:bottom w:val="single" w:sz="4" w:space="0" w:color="auto"/>
              <w:right w:val="single" w:sz="4" w:space="0" w:color="auto"/>
            </w:tcBorders>
            <w:shd w:val="clear" w:color="000000" w:fill="D8E4BC"/>
            <w:vAlign w:val="center"/>
            <w:hideMark/>
          </w:tcPr>
          <w:p w14:paraId="6EA058D7"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00</w:t>
            </w:r>
          </w:p>
        </w:tc>
        <w:tc>
          <w:tcPr>
            <w:tcW w:w="208" w:type="dxa"/>
            <w:tcBorders>
              <w:top w:val="nil"/>
              <w:left w:val="nil"/>
              <w:bottom w:val="single" w:sz="4" w:space="0" w:color="auto"/>
              <w:right w:val="single" w:sz="4" w:space="0" w:color="auto"/>
            </w:tcBorders>
            <w:shd w:val="clear" w:color="000000" w:fill="D8E4BC"/>
            <w:vAlign w:val="center"/>
            <w:hideMark/>
          </w:tcPr>
          <w:p w14:paraId="187D34CE"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01</w:t>
            </w:r>
          </w:p>
        </w:tc>
        <w:tc>
          <w:tcPr>
            <w:tcW w:w="1344" w:type="dxa"/>
            <w:tcBorders>
              <w:top w:val="nil"/>
              <w:left w:val="nil"/>
              <w:bottom w:val="single" w:sz="4" w:space="0" w:color="auto"/>
              <w:right w:val="single" w:sz="4" w:space="0" w:color="auto"/>
            </w:tcBorders>
            <w:shd w:val="clear" w:color="000000" w:fill="D8E4BC"/>
            <w:vAlign w:val="center"/>
            <w:hideMark/>
          </w:tcPr>
          <w:p w14:paraId="165F90B0" w14:textId="77777777" w:rsidR="001E7112" w:rsidRPr="00166987" w:rsidRDefault="001E7112" w:rsidP="001E7112">
            <w:pPr>
              <w:jc w:val="left"/>
              <w:rPr>
                <w:rFonts w:eastAsia="Times New Roman" w:cs="Noto Sans"/>
                <w:sz w:val="14"/>
                <w:szCs w:val="14"/>
                <w:lang w:eastAsia="es-MX"/>
              </w:rPr>
            </w:pPr>
            <w:r w:rsidRPr="00166987">
              <w:rPr>
                <w:rFonts w:eastAsia="Times New Roman" w:cs="Noto Sans"/>
                <w:sz w:val="14"/>
                <w:szCs w:val="14"/>
                <w:lang w:eastAsia="es-MX"/>
              </w:rPr>
              <w:t xml:space="preserve">SOLUCION COADYUVANTE DEL EQUILIBRIO HIDRO-ELECTROLITICO Y DEL PH EN PACIENTES BAJO SUSTITUCION RENAL CONTINUA. SOLUCION ESTERIL, PARA UTILIZARSE EN PACIENTES BAJO SUSTITUCION RENAL CONTINUA EN PACIENTES CON FALLA RENAL AGUDA, Y EN OTROS CASOS, CUANDO SE REQUIERE DE LA REMOCION DE LIQUIDOS O SOLUTOS, COMO EN LOS CASOS DE ENVENENAMIENTO AGUDO POR MEDICAMENTOS O DROGAS QUE SON DIALIZABLES. LA SOLUCION NO ENTRA EN CONTACTO CON EL TORRENTE SANGUINEO DEL PACIENTE. BOLSA DOBLE QUE CONTIENE UNA SOLUCION ELECTROLITICA (A) Y OTRA AMORTIGUADORA (B). ANTES DE LA MEZCLA, CADA 1000 ML CONTIENEN: 4 MEQ/L, CALCIO 2.5 MEQ/L; MAGNESIO 1.5 MEQ/L; SODIO 140 MEQ/L; CLORO 113 MEQ/L; </w:t>
            </w:r>
            <w:r w:rsidRPr="00166987">
              <w:rPr>
                <w:rFonts w:eastAsia="Times New Roman" w:cs="Noto Sans"/>
                <w:sz w:val="14"/>
                <w:szCs w:val="14"/>
                <w:lang w:eastAsia="es-MX"/>
              </w:rPr>
              <w:lastRenderedPageBreak/>
              <w:t>LACTATO 3 MEQ/L; BICARBONATO 32 MEQ/L; GLUCOSA 110 MG/ML; AGUA PARA INYECCION. PRESENTACION: EMPAQUE CON 2 BOLSAS DE 5000 ML POR PAQUETE. NUMERO DE CATALOGO: 6054356. PARA SU USO EN EL EQUIPO MEDICO: CLAVE 531.340.0235 EQUIPO DE HEMOFILTRACION PARA TERAPIA RENAL CONTINUA. MARCA: GAMBRO. MODELO: PRISMA.</w:t>
            </w:r>
          </w:p>
        </w:tc>
        <w:tc>
          <w:tcPr>
            <w:tcW w:w="256" w:type="dxa"/>
            <w:tcBorders>
              <w:top w:val="nil"/>
              <w:left w:val="nil"/>
              <w:bottom w:val="single" w:sz="4" w:space="0" w:color="auto"/>
              <w:right w:val="single" w:sz="4" w:space="0" w:color="auto"/>
            </w:tcBorders>
            <w:shd w:val="clear" w:color="000000" w:fill="D8E4BC"/>
            <w:vAlign w:val="center"/>
            <w:hideMark/>
          </w:tcPr>
          <w:p w14:paraId="6B3E7F36"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lastRenderedPageBreak/>
              <w:t>PQT</w:t>
            </w:r>
          </w:p>
        </w:tc>
        <w:tc>
          <w:tcPr>
            <w:tcW w:w="273" w:type="dxa"/>
            <w:tcBorders>
              <w:top w:val="nil"/>
              <w:left w:val="nil"/>
              <w:bottom w:val="single" w:sz="4" w:space="0" w:color="auto"/>
              <w:right w:val="single" w:sz="4" w:space="0" w:color="auto"/>
            </w:tcBorders>
            <w:shd w:val="clear" w:color="000000" w:fill="D8E4BC"/>
            <w:vAlign w:val="center"/>
            <w:hideMark/>
          </w:tcPr>
          <w:p w14:paraId="57A31B33"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1</w:t>
            </w:r>
          </w:p>
        </w:tc>
        <w:tc>
          <w:tcPr>
            <w:tcW w:w="256" w:type="dxa"/>
            <w:tcBorders>
              <w:top w:val="nil"/>
              <w:left w:val="nil"/>
              <w:bottom w:val="single" w:sz="4" w:space="0" w:color="auto"/>
              <w:right w:val="single" w:sz="4" w:space="0" w:color="auto"/>
            </w:tcBorders>
            <w:shd w:val="clear" w:color="000000" w:fill="D8E4BC"/>
            <w:vAlign w:val="center"/>
            <w:hideMark/>
          </w:tcPr>
          <w:p w14:paraId="2757529D"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PQT</w:t>
            </w:r>
          </w:p>
        </w:tc>
        <w:tc>
          <w:tcPr>
            <w:tcW w:w="538" w:type="dxa"/>
            <w:tcBorders>
              <w:top w:val="nil"/>
              <w:left w:val="nil"/>
              <w:bottom w:val="single" w:sz="4" w:space="0" w:color="auto"/>
              <w:right w:val="single" w:sz="4" w:space="0" w:color="auto"/>
            </w:tcBorders>
            <w:shd w:val="clear" w:color="000000" w:fill="D8E4BC"/>
            <w:vAlign w:val="center"/>
            <w:hideMark/>
          </w:tcPr>
          <w:p w14:paraId="5C0917C4"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157</w:t>
            </w:r>
          </w:p>
        </w:tc>
        <w:tc>
          <w:tcPr>
            <w:tcW w:w="538" w:type="dxa"/>
            <w:tcBorders>
              <w:top w:val="nil"/>
              <w:left w:val="nil"/>
              <w:bottom w:val="single" w:sz="4" w:space="0" w:color="auto"/>
              <w:right w:val="single" w:sz="4" w:space="0" w:color="auto"/>
            </w:tcBorders>
            <w:shd w:val="clear" w:color="000000" w:fill="D8E4BC"/>
            <w:vAlign w:val="center"/>
            <w:hideMark/>
          </w:tcPr>
          <w:p w14:paraId="63E1A606"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393</w:t>
            </w:r>
          </w:p>
        </w:tc>
        <w:tc>
          <w:tcPr>
            <w:tcW w:w="461" w:type="dxa"/>
            <w:tcBorders>
              <w:top w:val="nil"/>
              <w:left w:val="nil"/>
              <w:bottom w:val="single" w:sz="4" w:space="0" w:color="auto"/>
              <w:right w:val="single" w:sz="4" w:space="0" w:color="auto"/>
            </w:tcBorders>
            <w:shd w:val="clear" w:color="auto" w:fill="auto"/>
            <w:vAlign w:val="center"/>
          </w:tcPr>
          <w:p w14:paraId="62AB1CA1" w14:textId="3B6E3825" w:rsidR="001E7112" w:rsidRPr="00166987" w:rsidRDefault="001E7112" w:rsidP="001E7112">
            <w:pPr>
              <w:jc w:val="center"/>
              <w:rPr>
                <w:rFonts w:eastAsia="Times New Roman" w:cs="Noto Sans"/>
                <w:sz w:val="14"/>
                <w:szCs w:val="14"/>
                <w:lang w:eastAsia="es-MX"/>
              </w:rPr>
            </w:pPr>
          </w:p>
        </w:tc>
        <w:tc>
          <w:tcPr>
            <w:tcW w:w="355" w:type="dxa"/>
            <w:tcBorders>
              <w:top w:val="nil"/>
              <w:left w:val="nil"/>
              <w:bottom w:val="single" w:sz="4" w:space="0" w:color="auto"/>
              <w:right w:val="single" w:sz="4" w:space="0" w:color="auto"/>
            </w:tcBorders>
            <w:shd w:val="clear" w:color="auto" w:fill="auto"/>
            <w:vAlign w:val="center"/>
          </w:tcPr>
          <w:p w14:paraId="59762E45" w14:textId="3DA9F023" w:rsidR="001E7112" w:rsidRPr="00166987" w:rsidRDefault="001E7112" w:rsidP="001E7112">
            <w:pPr>
              <w:jc w:val="center"/>
              <w:rPr>
                <w:rFonts w:eastAsia="Times New Roman" w:cs="Noto Sans"/>
                <w:sz w:val="14"/>
                <w:szCs w:val="14"/>
                <w:lang w:eastAsia="es-MX"/>
              </w:rPr>
            </w:pPr>
          </w:p>
        </w:tc>
        <w:tc>
          <w:tcPr>
            <w:tcW w:w="388" w:type="dxa"/>
            <w:tcBorders>
              <w:top w:val="nil"/>
              <w:left w:val="nil"/>
              <w:bottom w:val="single" w:sz="4" w:space="0" w:color="auto"/>
              <w:right w:val="single" w:sz="4" w:space="0" w:color="auto"/>
            </w:tcBorders>
            <w:shd w:val="clear" w:color="auto" w:fill="auto"/>
            <w:vAlign w:val="center"/>
          </w:tcPr>
          <w:p w14:paraId="25D9E87B" w14:textId="5D5C6C0C" w:rsidR="001E7112" w:rsidRPr="00166987" w:rsidRDefault="001E7112" w:rsidP="001E7112">
            <w:pPr>
              <w:jc w:val="center"/>
              <w:rPr>
                <w:rFonts w:eastAsia="Times New Roman" w:cs="Noto Sans"/>
                <w:sz w:val="14"/>
                <w:szCs w:val="14"/>
                <w:lang w:eastAsia="es-MX"/>
              </w:rPr>
            </w:pPr>
          </w:p>
        </w:tc>
        <w:tc>
          <w:tcPr>
            <w:tcW w:w="502" w:type="dxa"/>
            <w:tcBorders>
              <w:top w:val="nil"/>
              <w:left w:val="nil"/>
              <w:bottom w:val="single" w:sz="4" w:space="0" w:color="auto"/>
              <w:right w:val="single" w:sz="4" w:space="0" w:color="auto"/>
            </w:tcBorders>
            <w:shd w:val="clear" w:color="auto" w:fill="auto"/>
            <w:vAlign w:val="center"/>
          </w:tcPr>
          <w:p w14:paraId="33B8813D" w14:textId="5C48511B" w:rsidR="001E7112" w:rsidRPr="00166987" w:rsidRDefault="001E7112" w:rsidP="001E7112">
            <w:pPr>
              <w:jc w:val="center"/>
              <w:rPr>
                <w:rFonts w:eastAsia="Times New Roman" w:cs="Noto Sans"/>
                <w:sz w:val="14"/>
                <w:szCs w:val="14"/>
                <w:lang w:eastAsia="es-MX"/>
              </w:rPr>
            </w:pPr>
          </w:p>
        </w:tc>
        <w:tc>
          <w:tcPr>
            <w:tcW w:w="588" w:type="dxa"/>
            <w:tcBorders>
              <w:top w:val="nil"/>
              <w:left w:val="nil"/>
              <w:bottom w:val="single" w:sz="4" w:space="0" w:color="auto"/>
              <w:right w:val="single" w:sz="4" w:space="0" w:color="auto"/>
            </w:tcBorders>
            <w:shd w:val="clear" w:color="auto" w:fill="auto"/>
            <w:vAlign w:val="center"/>
          </w:tcPr>
          <w:p w14:paraId="4842D0BC" w14:textId="2C087A4B" w:rsidR="001E7112" w:rsidRPr="00166987" w:rsidRDefault="001E7112" w:rsidP="001E7112">
            <w:pPr>
              <w:jc w:val="center"/>
              <w:rPr>
                <w:rFonts w:eastAsia="Times New Roman" w:cs="Noto Sans"/>
                <w:sz w:val="14"/>
                <w:szCs w:val="14"/>
                <w:lang w:eastAsia="es-MX"/>
              </w:rPr>
            </w:pPr>
          </w:p>
        </w:tc>
        <w:tc>
          <w:tcPr>
            <w:tcW w:w="458" w:type="dxa"/>
            <w:tcBorders>
              <w:top w:val="nil"/>
              <w:left w:val="nil"/>
              <w:bottom w:val="single" w:sz="4" w:space="0" w:color="auto"/>
              <w:right w:val="single" w:sz="4" w:space="0" w:color="auto"/>
            </w:tcBorders>
            <w:shd w:val="clear" w:color="000000" w:fill="D8E4BC"/>
            <w:vAlign w:val="center"/>
            <w:hideMark/>
          </w:tcPr>
          <w:p w14:paraId="464E9264"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$0.00</w:t>
            </w:r>
          </w:p>
        </w:tc>
        <w:tc>
          <w:tcPr>
            <w:tcW w:w="458" w:type="dxa"/>
            <w:tcBorders>
              <w:top w:val="nil"/>
              <w:left w:val="nil"/>
              <w:bottom w:val="single" w:sz="4" w:space="0" w:color="auto"/>
              <w:right w:val="single" w:sz="4" w:space="0" w:color="auto"/>
            </w:tcBorders>
            <w:shd w:val="clear" w:color="000000" w:fill="D8E4BC"/>
            <w:vAlign w:val="center"/>
            <w:hideMark/>
          </w:tcPr>
          <w:p w14:paraId="4F52D4DA"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$0.00</w:t>
            </w:r>
          </w:p>
        </w:tc>
      </w:tr>
      <w:tr w:rsidR="001E7112" w:rsidRPr="00166987" w14:paraId="74FF21C1" w14:textId="77777777" w:rsidTr="001E7112">
        <w:trPr>
          <w:trHeight w:val="20"/>
        </w:trPr>
        <w:tc>
          <w:tcPr>
            <w:tcW w:w="721" w:type="dxa"/>
            <w:vMerge/>
            <w:tcBorders>
              <w:top w:val="single" w:sz="4" w:space="0" w:color="auto"/>
              <w:left w:val="single" w:sz="4" w:space="0" w:color="auto"/>
              <w:bottom w:val="nil"/>
              <w:right w:val="single" w:sz="4" w:space="0" w:color="auto"/>
            </w:tcBorders>
            <w:vAlign w:val="center"/>
            <w:hideMark/>
          </w:tcPr>
          <w:p w14:paraId="58F2D825" w14:textId="77777777" w:rsidR="001E7112" w:rsidRPr="00166987" w:rsidRDefault="001E7112" w:rsidP="001E7112">
            <w:pPr>
              <w:jc w:val="left"/>
              <w:rPr>
                <w:rFonts w:eastAsia="Times New Roman" w:cs="Noto Sans"/>
                <w:sz w:val="14"/>
                <w:szCs w:val="14"/>
                <w:lang w:eastAsia="es-MX"/>
              </w:rPr>
            </w:pPr>
          </w:p>
        </w:tc>
        <w:tc>
          <w:tcPr>
            <w:tcW w:w="605" w:type="dxa"/>
            <w:tcBorders>
              <w:top w:val="nil"/>
              <w:left w:val="nil"/>
              <w:bottom w:val="single" w:sz="4" w:space="0" w:color="auto"/>
              <w:right w:val="single" w:sz="4" w:space="0" w:color="auto"/>
            </w:tcBorders>
            <w:shd w:val="clear" w:color="000000" w:fill="D8E4BC"/>
            <w:vAlign w:val="center"/>
            <w:hideMark/>
          </w:tcPr>
          <w:p w14:paraId="775AE5D2"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2</w:t>
            </w:r>
          </w:p>
        </w:tc>
        <w:tc>
          <w:tcPr>
            <w:tcW w:w="237" w:type="dxa"/>
            <w:tcBorders>
              <w:top w:val="nil"/>
              <w:left w:val="nil"/>
              <w:bottom w:val="single" w:sz="4" w:space="0" w:color="auto"/>
              <w:right w:val="single" w:sz="4" w:space="0" w:color="auto"/>
            </w:tcBorders>
            <w:shd w:val="clear" w:color="000000" w:fill="D8E4BC"/>
            <w:vAlign w:val="center"/>
            <w:hideMark/>
          </w:tcPr>
          <w:p w14:paraId="752F9615"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379</w:t>
            </w:r>
          </w:p>
        </w:tc>
        <w:tc>
          <w:tcPr>
            <w:tcW w:w="235" w:type="dxa"/>
            <w:tcBorders>
              <w:top w:val="nil"/>
              <w:left w:val="nil"/>
              <w:bottom w:val="single" w:sz="4" w:space="0" w:color="auto"/>
              <w:right w:val="single" w:sz="4" w:space="0" w:color="auto"/>
            </w:tcBorders>
            <w:shd w:val="clear" w:color="000000" w:fill="D8E4BC"/>
            <w:vAlign w:val="center"/>
            <w:hideMark/>
          </w:tcPr>
          <w:p w14:paraId="3D9D99F1"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821</w:t>
            </w:r>
          </w:p>
        </w:tc>
        <w:tc>
          <w:tcPr>
            <w:tcW w:w="268" w:type="dxa"/>
            <w:tcBorders>
              <w:top w:val="nil"/>
              <w:left w:val="nil"/>
              <w:bottom w:val="single" w:sz="4" w:space="0" w:color="auto"/>
              <w:right w:val="single" w:sz="4" w:space="0" w:color="auto"/>
            </w:tcBorders>
            <w:shd w:val="clear" w:color="000000" w:fill="D8E4BC"/>
            <w:vAlign w:val="center"/>
            <w:hideMark/>
          </w:tcPr>
          <w:p w14:paraId="62278532"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3637</w:t>
            </w:r>
          </w:p>
        </w:tc>
        <w:tc>
          <w:tcPr>
            <w:tcW w:w="179" w:type="dxa"/>
            <w:tcBorders>
              <w:top w:val="nil"/>
              <w:left w:val="nil"/>
              <w:bottom w:val="single" w:sz="4" w:space="0" w:color="auto"/>
              <w:right w:val="single" w:sz="4" w:space="0" w:color="auto"/>
            </w:tcBorders>
            <w:shd w:val="clear" w:color="000000" w:fill="D8E4BC"/>
            <w:vAlign w:val="center"/>
            <w:hideMark/>
          </w:tcPr>
          <w:p w14:paraId="212DB66B"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00</w:t>
            </w:r>
          </w:p>
        </w:tc>
        <w:tc>
          <w:tcPr>
            <w:tcW w:w="208" w:type="dxa"/>
            <w:tcBorders>
              <w:top w:val="nil"/>
              <w:left w:val="nil"/>
              <w:bottom w:val="single" w:sz="4" w:space="0" w:color="auto"/>
              <w:right w:val="single" w:sz="4" w:space="0" w:color="auto"/>
            </w:tcBorders>
            <w:shd w:val="clear" w:color="000000" w:fill="D8E4BC"/>
            <w:vAlign w:val="center"/>
            <w:hideMark/>
          </w:tcPr>
          <w:p w14:paraId="71BBE5E2"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01</w:t>
            </w:r>
          </w:p>
        </w:tc>
        <w:tc>
          <w:tcPr>
            <w:tcW w:w="1344" w:type="dxa"/>
            <w:tcBorders>
              <w:top w:val="nil"/>
              <w:left w:val="nil"/>
              <w:bottom w:val="single" w:sz="4" w:space="0" w:color="auto"/>
              <w:right w:val="single" w:sz="4" w:space="0" w:color="auto"/>
            </w:tcBorders>
            <w:shd w:val="clear" w:color="000000" w:fill="D8E4BC"/>
            <w:vAlign w:val="center"/>
            <w:hideMark/>
          </w:tcPr>
          <w:p w14:paraId="506F0616" w14:textId="77777777" w:rsidR="001E7112" w:rsidRPr="00166987" w:rsidRDefault="001E7112" w:rsidP="001E7112">
            <w:pPr>
              <w:jc w:val="left"/>
              <w:rPr>
                <w:rFonts w:eastAsia="Times New Roman" w:cs="Noto Sans"/>
                <w:sz w:val="14"/>
                <w:szCs w:val="14"/>
                <w:lang w:eastAsia="es-MX"/>
              </w:rPr>
            </w:pPr>
            <w:r w:rsidRPr="00166987">
              <w:rPr>
                <w:rFonts w:eastAsia="Times New Roman" w:cs="Noto Sans"/>
                <w:sz w:val="14"/>
                <w:szCs w:val="14"/>
                <w:lang w:eastAsia="es-MX"/>
              </w:rPr>
              <w:t xml:space="preserve">SOLUCION COADYUVANTE DEL EQUILIBRIO HIDRO-ELECTROLITICO Y DEL PH EN PACIENTES BAJO SUSTITUCION RENAL CONTINUA. SOLUCION ESTERIL, PARA UTILIZARSE EN PACIENTES BAJO SUSTITUCION RENAL CONTINUA EN PACIENTES CON FALLA RENAL AGUDA, Y EN OTROS CASOS, CUANDO SE REQUIERE DE LA REMOCION DE LIQUIDOS O SOLUTOS, COMO EN LOS CASOS DE ENVENENAMIENTO AGUDO POR MEDICAMENTOS O DROGAS QUE SON DIALIZABLES. LA SOLUCION NO ENTRA EN CONTACTO CON EL TORRENTE SANGUINEO DEL PACIENTE. BOLSA DOBLE QUE CONTIENE UNA SOLUCION ELECTROLITICA (A) Y OTRA AMORTIGUADORA (B). ANTES DE LA MEZCLA, CADA 1000 ML CONTIENEN: CALCIO 3.5 MEQ/L, MAGNESIO 1 MEQ/L; SODIO 140 MEQ/L; CLORO 109.5 MEQ/L; </w:t>
            </w:r>
            <w:r w:rsidRPr="00166987">
              <w:rPr>
                <w:rFonts w:eastAsia="Times New Roman" w:cs="Noto Sans"/>
                <w:sz w:val="14"/>
                <w:szCs w:val="14"/>
                <w:lang w:eastAsia="es-MX"/>
              </w:rPr>
              <w:lastRenderedPageBreak/>
              <w:t>LACTATO 3 MEQ/L; BICARBONATO 32 MEQ/L; AGUA PARA INYECCION. PRESENTACION: EMPAQUE CON 2 BOLSAS DE 5000 ML POR PAQUETE. NUMERO DE CATALOGO: 6054351. PARA SU USO EN EL EQUIPO MEDICO: CLAVE 531.340.0235 EQUIPO DE HEMOFILTRACION PARA TERAPIA RENAL CONTINUA. MARCA: GAMBRO. MODELO: PRISMA.</w:t>
            </w:r>
          </w:p>
        </w:tc>
        <w:tc>
          <w:tcPr>
            <w:tcW w:w="256" w:type="dxa"/>
            <w:tcBorders>
              <w:top w:val="nil"/>
              <w:left w:val="nil"/>
              <w:bottom w:val="single" w:sz="4" w:space="0" w:color="auto"/>
              <w:right w:val="single" w:sz="4" w:space="0" w:color="auto"/>
            </w:tcBorders>
            <w:shd w:val="clear" w:color="000000" w:fill="D8E4BC"/>
            <w:vAlign w:val="center"/>
            <w:hideMark/>
          </w:tcPr>
          <w:p w14:paraId="4E4964EA"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lastRenderedPageBreak/>
              <w:t>PQT</w:t>
            </w:r>
          </w:p>
        </w:tc>
        <w:tc>
          <w:tcPr>
            <w:tcW w:w="273" w:type="dxa"/>
            <w:tcBorders>
              <w:top w:val="nil"/>
              <w:left w:val="nil"/>
              <w:bottom w:val="single" w:sz="4" w:space="0" w:color="auto"/>
              <w:right w:val="single" w:sz="4" w:space="0" w:color="auto"/>
            </w:tcBorders>
            <w:shd w:val="clear" w:color="000000" w:fill="D8E4BC"/>
            <w:vAlign w:val="center"/>
            <w:hideMark/>
          </w:tcPr>
          <w:p w14:paraId="70B14690"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1</w:t>
            </w:r>
          </w:p>
        </w:tc>
        <w:tc>
          <w:tcPr>
            <w:tcW w:w="256" w:type="dxa"/>
            <w:tcBorders>
              <w:top w:val="nil"/>
              <w:left w:val="nil"/>
              <w:bottom w:val="single" w:sz="4" w:space="0" w:color="auto"/>
              <w:right w:val="single" w:sz="4" w:space="0" w:color="auto"/>
            </w:tcBorders>
            <w:shd w:val="clear" w:color="000000" w:fill="D8E4BC"/>
            <w:vAlign w:val="center"/>
            <w:hideMark/>
          </w:tcPr>
          <w:p w14:paraId="5BECEF2F"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PQT</w:t>
            </w:r>
          </w:p>
        </w:tc>
        <w:tc>
          <w:tcPr>
            <w:tcW w:w="538" w:type="dxa"/>
            <w:tcBorders>
              <w:top w:val="nil"/>
              <w:left w:val="nil"/>
              <w:bottom w:val="single" w:sz="4" w:space="0" w:color="auto"/>
              <w:right w:val="single" w:sz="4" w:space="0" w:color="auto"/>
            </w:tcBorders>
            <w:shd w:val="clear" w:color="000000" w:fill="D8E4BC"/>
            <w:vAlign w:val="center"/>
            <w:hideMark/>
          </w:tcPr>
          <w:p w14:paraId="2BA0B511"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72</w:t>
            </w:r>
          </w:p>
        </w:tc>
        <w:tc>
          <w:tcPr>
            <w:tcW w:w="538" w:type="dxa"/>
            <w:tcBorders>
              <w:top w:val="nil"/>
              <w:left w:val="nil"/>
              <w:bottom w:val="single" w:sz="4" w:space="0" w:color="auto"/>
              <w:right w:val="single" w:sz="4" w:space="0" w:color="auto"/>
            </w:tcBorders>
            <w:shd w:val="clear" w:color="000000" w:fill="D8E4BC"/>
            <w:vAlign w:val="center"/>
            <w:hideMark/>
          </w:tcPr>
          <w:p w14:paraId="4F4F2298"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179</w:t>
            </w:r>
          </w:p>
        </w:tc>
        <w:tc>
          <w:tcPr>
            <w:tcW w:w="461" w:type="dxa"/>
            <w:tcBorders>
              <w:top w:val="nil"/>
              <w:left w:val="nil"/>
              <w:bottom w:val="single" w:sz="4" w:space="0" w:color="auto"/>
              <w:right w:val="single" w:sz="4" w:space="0" w:color="auto"/>
            </w:tcBorders>
            <w:shd w:val="clear" w:color="auto" w:fill="auto"/>
            <w:vAlign w:val="center"/>
          </w:tcPr>
          <w:p w14:paraId="29EEFDC2" w14:textId="4EC90BD3" w:rsidR="001E7112" w:rsidRPr="00166987" w:rsidRDefault="001E7112" w:rsidP="001E7112">
            <w:pPr>
              <w:jc w:val="center"/>
              <w:rPr>
                <w:rFonts w:eastAsia="Times New Roman" w:cs="Noto Sans"/>
                <w:sz w:val="14"/>
                <w:szCs w:val="14"/>
                <w:lang w:eastAsia="es-MX"/>
              </w:rPr>
            </w:pPr>
          </w:p>
        </w:tc>
        <w:tc>
          <w:tcPr>
            <w:tcW w:w="355" w:type="dxa"/>
            <w:tcBorders>
              <w:top w:val="nil"/>
              <w:left w:val="nil"/>
              <w:bottom w:val="single" w:sz="4" w:space="0" w:color="auto"/>
              <w:right w:val="single" w:sz="4" w:space="0" w:color="auto"/>
            </w:tcBorders>
            <w:shd w:val="clear" w:color="auto" w:fill="auto"/>
            <w:vAlign w:val="center"/>
          </w:tcPr>
          <w:p w14:paraId="5089BB77" w14:textId="01B66EE6" w:rsidR="001E7112" w:rsidRPr="00166987" w:rsidRDefault="001E7112" w:rsidP="001E7112">
            <w:pPr>
              <w:jc w:val="center"/>
              <w:rPr>
                <w:rFonts w:eastAsia="Times New Roman" w:cs="Noto Sans"/>
                <w:sz w:val="14"/>
                <w:szCs w:val="14"/>
                <w:lang w:eastAsia="es-MX"/>
              </w:rPr>
            </w:pPr>
          </w:p>
        </w:tc>
        <w:tc>
          <w:tcPr>
            <w:tcW w:w="388" w:type="dxa"/>
            <w:tcBorders>
              <w:top w:val="nil"/>
              <w:left w:val="nil"/>
              <w:bottom w:val="single" w:sz="4" w:space="0" w:color="auto"/>
              <w:right w:val="single" w:sz="4" w:space="0" w:color="auto"/>
            </w:tcBorders>
            <w:shd w:val="clear" w:color="auto" w:fill="auto"/>
            <w:vAlign w:val="center"/>
          </w:tcPr>
          <w:p w14:paraId="4EE9A2B7" w14:textId="4AC4F9F8" w:rsidR="001E7112" w:rsidRPr="00166987" w:rsidRDefault="001E7112" w:rsidP="001E7112">
            <w:pPr>
              <w:jc w:val="center"/>
              <w:rPr>
                <w:rFonts w:eastAsia="Times New Roman" w:cs="Noto Sans"/>
                <w:sz w:val="14"/>
                <w:szCs w:val="14"/>
                <w:lang w:eastAsia="es-MX"/>
              </w:rPr>
            </w:pPr>
          </w:p>
        </w:tc>
        <w:tc>
          <w:tcPr>
            <w:tcW w:w="502" w:type="dxa"/>
            <w:tcBorders>
              <w:top w:val="nil"/>
              <w:left w:val="nil"/>
              <w:bottom w:val="single" w:sz="4" w:space="0" w:color="auto"/>
              <w:right w:val="single" w:sz="4" w:space="0" w:color="auto"/>
            </w:tcBorders>
            <w:shd w:val="clear" w:color="auto" w:fill="auto"/>
            <w:vAlign w:val="center"/>
          </w:tcPr>
          <w:p w14:paraId="74142231" w14:textId="7CB1C44F" w:rsidR="001E7112" w:rsidRPr="00166987" w:rsidRDefault="001E7112" w:rsidP="001E7112">
            <w:pPr>
              <w:jc w:val="center"/>
              <w:rPr>
                <w:rFonts w:eastAsia="Times New Roman" w:cs="Noto Sans"/>
                <w:sz w:val="14"/>
                <w:szCs w:val="14"/>
                <w:lang w:eastAsia="es-MX"/>
              </w:rPr>
            </w:pPr>
          </w:p>
        </w:tc>
        <w:tc>
          <w:tcPr>
            <w:tcW w:w="588" w:type="dxa"/>
            <w:tcBorders>
              <w:top w:val="nil"/>
              <w:left w:val="nil"/>
              <w:bottom w:val="single" w:sz="4" w:space="0" w:color="auto"/>
              <w:right w:val="single" w:sz="4" w:space="0" w:color="auto"/>
            </w:tcBorders>
            <w:shd w:val="clear" w:color="auto" w:fill="auto"/>
            <w:vAlign w:val="center"/>
          </w:tcPr>
          <w:p w14:paraId="4370983A" w14:textId="0E6CBD95" w:rsidR="001E7112" w:rsidRPr="00166987" w:rsidRDefault="001E7112" w:rsidP="001E7112">
            <w:pPr>
              <w:jc w:val="center"/>
              <w:rPr>
                <w:rFonts w:eastAsia="Times New Roman" w:cs="Noto Sans"/>
                <w:sz w:val="14"/>
                <w:szCs w:val="14"/>
                <w:lang w:eastAsia="es-MX"/>
              </w:rPr>
            </w:pPr>
          </w:p>
        </w:tc>
        <w:tc>
          <w:tcPr>
            <w:tcW w:w="458" w:type="dxa"/>
            <w:tcBorders>
              <w:top w:val="nil"/>
              <w:left w:val="nil"/>
              <w:bottom w:val="single" w:sz="4" w:space="0" w:color="auto"/>
              <w:right w:val="single" w:sz="4" w:space="0" w:color="auto"/>
            </w:tcBorders>
            <w:shd w:val="clear" w:color="000000" w:fill="D8E4BC"/>
            <w:vAlign w:val="center"/>
            <w:hideMark/>
          </w:tcPr>
          <w:p w14:paraId="518CCE99"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$0.00</w:t>
            </w:r>
          </w:p>
        </w:tc>
        <w:tc>
          <w:tcPr>
            <w:tcW w:w="458" w:type="dxa"/>
            <w:tcBorders>
              <w:top w:val="nil"/>
              <w:left w:val="nil"/>
              <w:bottom w:val="single" w:sz="4" w:space="0" w:color="auto"/>
              <w:right w:val="single" w:sz="4" w:space="0" w:color="auto"/>
            </w:tcBorders>
            <w:shd w:val="clear" w:color="000000" w:fill="D8E4BC"/>
            <w:vAlign w:val="center"/>
            <w:hideMark/>
          </w:tcPr>
          <w:p w14:paraId="21DEA225"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$0.00</w:t>
            </w:r>
          </w:p>
        </w:tc>
      </w:tr>
      <w:tr w:rsidR="001E7112" w:rsidRPr="00166987" w14:paraId="249C12AE" w14:textId="77777777" w:rsidTr="001E7112">
        <w:trPr>
          <w:trHeight w:val="20"/>
        </w:trPr>
        <w:tc>
          <w:tcPr>
            <w:tcW w:w="721" w:type="dxa"/>
            <w:vMerge/>
            <w:tcBorders>
              <w:top w:val="single" w:sz="4" w:space="0" w:color="auto"/>
              <w:left w:val="single" w:sz="4" w:space="0" w:color="auto"/>
              <w:bottom w:val="nil"/>
              <w:right w:val="single" w:sz="4" w:space="0" w:color="auto"/>
            </w:tcBorders>
            <w:vAlign w:val="center"/>
            <w:hideMark/>
          </w:tcPr>
          <w:p w14:paraId="7ABEF1C7" w14:textId="77777777" w:rsidR="001E7112" w:rsidRPr="00166987" w:rsidRDefault="001E7112" w:rsidP="001E7112">
            <w:pPr>
              <w:jc w:val="left"/>
              <w:rPr>
                <w:rFonts w:eastAsia="Times New Roman" w:cs="Noto Sans"/>
                <w:sz w:val="14"/>
                <w:szCs w:val="14"/>
                <w:lang w:eastAsia="es-MX"/>
              </w:rPr>
            </w:pPr>
          </w:p>
        </w:tc>
        <w:tc>
          <w:tcPr>
            <w:tcW w:w="605" w:type="dxa"/>
            <w:tcBorders>
              <w:top w:val="nil"/>
              <w:left w:val="nil"/>
              <w:bottom w:val="single" w:sz="4" w:space="0" w:color="auto"/>
              <w:right w:val="single" w:sz="4" w:space="0" w:color="auto"/>
            </w:tcBorders>
            <w:shd w:val="clear" w:color="000000" w:fill="D8E4BC"/>
            <w:vAlign w:val="center"/>
            <w:hideMark/>
          </w:tcPr>
          <w:p w14:paraId="0A4E6B7D"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3</w:t>
            </w:r>
          </w:p>
        </w:tc>
        <w:tc>
          <w:tcPr>
            <w:tcW w:w="237" w:type="dxa"/>
            <w:tcBorders>
              <w:top w:val="nil"/>
              <w:left w:val="nil"/>
              <w:bottom w:val="single" w:sz="4" w:space="0" w:color="auto"/>
              <w:right w:val="single" w:sz="4" w:space="0" w:color="auto"/>
            </w:tcBorders>
            <w:shd w:val="clear" w:color="000000" w:fill="D8E4BC"/>
            <w:vAlign w:val="center"/>
            <w:hideMark/>
          </w:tcPr>
          <w:p w14:paraId="7D7E4830"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379</w:t>
            </w:r>
          </w:p>
        </w:tc>
        <w:tc>
          <w:tcPr>
            <w:tcW w:w="235" w:type="dxa"/>
            <w:tcBorders>
              <w:top w:val="nil"/>
              <w:left w:val="nil"/>
              <w:bottom w:val="single" w:sz="4" w:space="0" w:color="auto"/>
              <w:right w:val="single" w:sz="4" w:space="0" w:color="auto"/>
            </w:tcBorders>
            <w:shd w:val="clear" w:color="000000" w:fill="D8E4BC"/>
            <w:vAlign w:val="center"/>
            <w:hideMark/>
          </w:tcPr>
          <w:p w14:paraId="70A458F6"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200</w:t>
            </w:r>
          </w:p>
        </w:tc>
        <w:tc>
          <w:tcPr>
            <w:tcW w:w="268" w:type="dxa"/>
            <w:tcBorders>
              <w:top w:val="nil"/>
              <w:left w:val="nil"/>
              <w:bottom w:val="single" w:sz="4" w:space="0" w:color="auto"/>
              <w:right w:val="single" w:sz="4" w:space="0" w:color="auto"/>
            </w:tcBorders>
            <w:shd w:val="clear" w:color="000000" w:fill="D8E4BC"/>
            <w:vAlign w:val="center"/>
            <w:hideMark/>
          </w:tcPr>
          <w:p w14:paraId="6BF5DB90"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3190</w:t>
            </w:r>
          </w:p>
        </w:tc>
        <w:tc>
          <w:tcPr>
            <w:tcW w:w="179" w:type="dxa"/>
            <w:tcBorders>
              <w:top w:val="nil"/>
              <w:left w:val="nil"/>
              <w:bottom w:val="single" w:sz="4" w:space="0" w:color="auto"/>
              <w:right w:val="single" w:sz="4" w:space="0" w:color="auto"/>
            </w:tcBorders>
            <w:shd w:val="clear" w:color="000000" w:fill="D8E4BC"/>
            <w:vAlign w:val="center"/>
            <w:hideMark/>
          </w:tcPr>
          <w:p w14:paraId="51F50970"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00</w:t>
            </w:r>
          </w:p>
        </w:tc>
        <w:tc>
          <w:tcPr>
            <w:tcW w:w="208" w:type="dxa"/>
            <w:tcBorders>
              <w:top w:val="nil"/>
              <w:left w:val="nil"/>
              <w:bottom w:val="single" w:sz="4" w:space="0" w:color="auto"/>
              <w:right w:val="single" w:sz="4" w:space="0" w:color="auto"/>
            </w:tcBorders>
            <w:shd w:val="clear" w:color="000000" w:fill="D8E4BC"/>
            <w:vAlign w:val="center"/>
            <w:hideMark/>
          </w:tcPr>
          <w:p w14:paraId="4077FDB5"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01</w:t>
            </w:r>
          </w:p>
        </w:tc>
        <w:tc>
          <w:tcPr>
            <w:tcW w:w="1344" w:type="dxa"/>
            <w:tcBorders>
              <w:top w:val="nil"/>
              <w:left w:val="nil"/>
              <w:bottom w:val="single" w:sz="4" w:space="0" w:color="auto"/>
              <w:right w:val="single" w:sz="4" w:space="0" w:color="auto"/>
            </w:tcBorders>
            <w:shd w:val="clear" w:color="000000" w:fill="D8E4BC"/>
            <w:vAlign w:val="center"/>
            <w:hideMark/>
          </w:tcPr>
          <w:p w14:paraId="564CD16F" w14:textId="77777777" w:rsidR="001E7112" w:rsidRPr="00166987" w:rsidRDefault="001E7112" w:rsidP="001E7112">
            <w:pPr>
              <w:jc w:val="left"/>
              <w:rPr>
                <w:rFonts w:eastAsia="Times New Roman" w:cs="Noto Sans"/>
                <w:sz w:val="14"/>
                <w:szCs w:val="14"/>
                <w:lang w:eastAsia="es-MX"/>
              </w:rPr>
            </w:pPr>
            <w:r w:rsidRPr="00166987">
              <w:rPr>
                <w:rFonts w:eastAsia="Times New Roman" w:cs="Noto Sans"/>
                <w:sz w:val="14"/>
                <w:szCs w:val="14"/>
                <w:lang w:eastAsia="es-MX"/>
              </w:rPr>
              <w:t xml:space="preserve">CIRCUITO EXTRACORPOREO DE PVC INTERCONECTADO. CONTIENE: 4 SEGMENTOS PARA BOMBA, UNA LINEA DE HEPARINA PARA CONECTAR JERINGAS, UNA LINEA PARA LIQUIDO DE HEMODIALISIS, UNA LINEA PARA FLUIDO DE REMPLAZO, UNA LINEA DE ACCESO AL PACIENTE, UNA LINEA DE COLECCION DE VOLUMEN EXTRAIDO. 4 TRANSDUCTORES DE PRESION, UN FILTRO DE MEMBRANA AN69 TAMANO ST60, UNA BOLSA PARA DRENAJE DEL LIQUIDO DE CEBADO, UNA BOLSA PARA RECOLECCION DE VOLUMEN EXTRAIDO POST DILUCION, ESTERIL Y DESECHABLE. PRESENTACION: SET. NUMERO DE CATALOGO: 107643 (ST60). PARA SU USO EN EL EQUIPO: EQUIPO PARA TERAPIA DE REEMPLAZO RENAL CONTINUO (CRRT). CLAVE: 531.340.0235. MARCA: BAXTER. </w:t>
            </w:r>
            <w:r w:rsidRPr="00166987">
              <w:rPr>
                <w:rFonts w:eastAsia="Times New Roman" w:cs="Noto Sans"/>
                <w:sz w:val="14"/>
                <w:szCs w:val="14"/>
                <w:lang w:eastAsia="es-MX"/>
              </w:rPr>
              <w:lastRenderedPageBreak/>
              <w:t>MODELO: PRISMAFLEX.</w:t>
            </w:r>
          </w:p>
        </w:tc>
        <w:tc>
          <w:tcPr>
            <w:tcW w:w="256" w:type="dxa"/>
            <w:tcBorders>
              <w:top w:val="nil"/>
              <w:left w:val="nil"/>
              <w:bottom w:val="single" w:sz="4" w:space="0" w:color="auto"/>
              <w:right w:val="single" w:sz="4" w:space="0" w:color="auto"/>
            </w:tcBorders>
            <w:shd w:val="clear" w:color="000000" w:fill="D8E4BC"/>
            <w:vAlign w:val="center"/>
            <w:hideMark/>
          </w:tcPr>
          <w:p w14:paraId="5C0B7081"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lastRenderedPageBreak/>
              <w:t>SET</w:t>
            </w:r>
          </w:p>
        </w:tc>
        <w:tc>
          <w:tcPr>
            <w:tcW w:w="273" w:type="dxa"/>
            <w:tcBorders>
              <w:top w:val="nil"/>
              <w:left w:val="nil"/>
              <w:bottom w:val="single" w:sz="4" w:space="0" w:color="auto"/>
              <w:right w:val="single" w:sz="4" w:space="0" w:color="auto"/>
            </w:tcBorders>
            <w:shd w:val="clear" w:color="000000" w:fill="D8E4BC"/>
            <w:vAlign w:val="center"/>
            <w:hideMark/>
          </w:tcPr>
          <w:p w14:paraId="3DE7F542"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1</w:t>
            </w:r>
          </w:p>
        </w:tc>
        <w:tc>
          <w:tcPr>
            <w:tcW w:w="256" w:type="dxa"/>
            <w:tcBorders>
              <w:top w:val="nil"/>
              <w:left w:val="nil"/>
              <w:bottom w:val="single" w:sz="4" w:space="0" w:color="auto"/>
              <w:right w:val="single" w:sz="4" w:space="0" w:color="auto"/>
            </w:tcBorders>
            <w:shd w:val="clear" w:color="000000" w:fill="D8E4BC"/>
            <w:vAlign w:val="center"/>
            <w:hideMark/>
          </w:tcPr>
          <w:p w14:paraId="06B8AA24"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SET</w:t>
            </w:r>
          </w:p>
        </w:tc>
        <w:tc>
          <w:tcPr>
            <w:tcW w:w="538" w:type="dxa"/>
            <w:tcBorders>
              <w:top w:val="nil"/>
              <w:left w:val="nil"/>
              <w:bottom w:val="single" w:sz="4" w:space="0" w:color="auto"/>
              <w:right w:val="single" w:sz="4" w:space="0" w:color="auto"/>
            </w:tcBorders>
            <w:shd w:val="clear" w:color="000000" w:fill="D8E4BC"/>
            <w:vAlign w:val="center"/>
            <w:hideMark/>
          </w:tcPr>
          <w:p w14:paraId="7563CD4A"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1</w:t>
            </w:r>
          </w:p>
        </w:tc>
        <w:tc>
          <w:tcPr>
            <w:tcW w:w="538" w:type="dxa"/>
            <w:tcBorders>
              <w:top w:val="nil"/>
              <w:left w:val="nil"/>
              <w:bottom w:val="single" w:sz="4" w:space="0" w:color="auto"/>
              <w:right w:val="single" w:sz="4" w:space="0" w:color="auto"/>
            </w:tcBorders>
            <w:shd w:val="clear" w:color="000000" w:fill="D8E4BC"/>
            <w:vAlign w:val="center"/>
            <w:hideMark/>
          </w:tcPr>
          <w:p w14:paraId="10C78227"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2</w:t>
            </w:r>
          </w:p>
        </w:tc>
        <w:tc>
          <w:tcPr>
            <w:tcW w:w="461" w:type="dxa"/>
            <w:tcBorders>
              <w:top w:val="nil"/>
              <w:left w:val="nil"/>
              <w:bottom w:val="single" w:sz="4" w:space="0" w:color="auto"/>
              <w:right w:val="single" w:sz="4" w:space="0" w:color="auto"/>
            </w:tcBorders>
            <w:shd w:val="clear" w:color="auto" w:fill="auto"/>
            <w:vAlign w:val="center"/>
          </w:tcPr>
          <w:p w14:paraId="50D8C5CB" w14:textId="68B9A136" w:rsidR="001E7112" w:rsidRPr="00166987" w:rsidRDefault="001E7112" w:rsidP="001E7112">
            <w:pPr>
              <w:jc w:val="center"/>
              <w:rPr>
                <w:rFonts w:eastAsia="Times New Roman" w:cs="Noto Sans"/>
                <w:sz w:val="14"/>
                <w:szCs w:val="14"/>
                <w:lang w:eastAsia="es-MX"/>
              </w:rPr>
            </w:pPr>
          </w:p>
        </w:tc>
        <w:tc>
          <w:tcPr>
            <w:tcW w:w="355" w:type="dxa"/>
            <w:tcBorders>
              <w:top w:val="nil"/>
              <w:left w:val="nil"/>
              <w:bottom w:val="single" w:sz="4" w:space="0" w:color="auto"/>
              <w:right w:val="single" w:sz="4" w:space="0" w:color="auto"/>
            </w:tcBorders>
            <w:shd w:val="clear" w:color="auto" w:fill="auto"/>
            <w:vAlign w:val="center"/>
          </w:tcPr>
          <w:p w14:paraId="2728DC5B" w14:textId="2E75653D" w:rsidR="001E7112" w:rsidRPr="00166987" w:rsidRDefault="001E7112" w:rsidP="001E7112">
            <w:pPr>
              <w:jc w:val="center"/>
              <w:rPr>
                <w:rFonts w:eastAsia="Times New Roman" w:cs="Noto Sans"/>
                <w:sz w:val="14"/>
                <w:szCs w:val="14"/>
                <w:lang w:eastAsia="es-MX"/>
              </w:rPr>
            </w:pPr>
          </w:p>
        </w:tc>
        <w:tc>
          <w:tcPr>
            <w:tcW w:w="388" w:type="dxa"/>
            <w:tcBorders>
              <w:top w:val="nil"/>
              <w:left w:val="nil"/>
              <w:bottom w:val="single" w:sz="4" w:space="0" w:color="auto"/>
              <w:right w:val="single" w:sz="4" w:space="0" w:color="auto"/>
            </w:tcBorders>
            <w:shd w:val="clear" w:color="auto" w:fill="auto"/>
            <w:vAlign w:val="center"/>
          </w:tcPr>
          <w:p w14:paraId="659A6034" w14:textId="7996EFAB" w:rsidR="001E7112" w:rsidRPr="00166987" w:rsidRDefault="001E7112" w:rsidP="001E7112">
            <w:pPr>
              <w:jc w:val="center"/>
              <w:rPr>
                <w:rFonts w:eastAsia="Times New Roman" w:cs="Noto Sans"/>
                <w:sz w:val="14"/>
                <w:szCs w:val="14"/>
                <w:lang w:eastAsia="es-MX"/>
              </w:rPr>
            </w:pPr>
          </w:p>
        </w:tc>
        <w:tc>
          <w:tcPr>
            <w:tcW w:w="502" w:type="dxa"/>
            <w:tcBorders>
              <w:top w:val="nil"/>
              <w:left w:val="nil"/>
              <w:bottom w:val="single" w:sz="4" w:space="0" w:color="auto"/>
              <w:right w:val="single" w:sz="4" w:space="0" w:color="auto"/>
            </w:tcBorders>
            <w:shd w:val="clear" w:color="auto" w:fill="auto"/>
            <w:vAlign w:val="center"/>
          </w:tcPr>
          <w:p w14:paraId="6E69A03A" w14:textId="14436C1A" w:rsidR="001E7112" w:rsidRPr="00166987" w:rsidRDefault="001E7112" w:rsidP="001E7112">
            <w:pPr>
              <w:jc w:val="center"/>
              <w:rPr>
                <w:rFonts w:eastAsia="Times New Roman" w:cs="Noto Sans"/>
                <w:sz w:val="14"/>
                <w:szCs w:val="14"/>
                <w:lang w:eastAsia="es-MX"/>
              </w:rPr>
            </w:pPr>
          </w:p>
        </w:tc>
        <w:tc>
          <w:tcPr>
            <w:tcW w:w="588" w:type="dxa"/>
            <w:tcBorders>
              <w:top w:val="nil"/>
              <w:left w:val="nil"/>
              <w:bottom w:val="single" w:sz="4" w:space="0" w:color="auto"/>
              <w:right w:val="single" w:sz="4" w:space="0" w:color="auto"/>
            </w:tcBorders>
            <w:shd w:val="clear" w:color="auto" w:fill="auto"/>
            <w:vAlign w:val="center"/>
          </w:tcPr>
          <w:p w14:paraId="6534BC24" w14:textId="11D7862F" w:rsidR="001E7112" w:rsidRPr="00166987" w:rsidRDefault="001E7112" w:rsidP="001E7112">
            <w:pPr>
              <w:jc w:val="center"/>
              <w:rPr>
                <w:rFonts w:eastAsia="Times New Roman" w:cs="Noto Sans"/>
                <w:sz w:val="14"/>
                <w:szCs w:val="14"/>
                <w:lang w:eastAsia="es-MX"/>
              </w:rPr>
            </w:pPr>
          </w:p>
        </w:tc>
        <w:tc>
          <w:tcPr>
            <w:tcW w:w="458" w:type="dxa"/>
            <w:tcBorders>
              <w:top w:val="nil"/>
              <w:left w:val="nil"/>
              <w:bottom w:val="single" w:sz="4" w:space="0" w:color="auto"/>
              <w:right w:val="single" w:sz="4" w:space="0" w:color="auto"/>
            </w:tcBorders>
            <w:shd w:val="clear" w:color="000000" w:fill="D8E4BC"/>
            <w:vAlign w:val="center"/>
            <w:hideMark/>
          </w:tcPr>
          <w:p w14:paraId="3322A0A6"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$0.00</w:t>
            </w:r>
          </w:p>
        </w:tc>
        <w:tc>
          <w:tcPr>
            <w:tcW w:w="458" w:type="dxa"/>
            <w:tcBorders>
              <w:top w:val="nil"/>
              <w:left w:val="nil"/>
              <w:bottom w:val="single" w:sz="4" w:space="0" w:color="auto"/>
              <w:right w:val="single" w:sz="4" w:space="0" w:color="auto"/>
            </w:tcBorders>
            <w:shd w:val="clear" w:color="000000" w:fill="D8E4BC"/>
            <w:vAlign w:val="center"/>
            <w:hideMark/>
          </w:tcPr>
          <w:p w14:paraId="5279C58A"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$0.00</w:t>
            </w:r>
          </w:p>
        </w:tc>
      </w:tr>
      <w:tr w:rsidR="001E7112" w:rsidRPr="00166987" w14:paraId="52E50401" w14:textId="77777777" w:rsidTr="001E7112">
        <w:trPr>
          <w:trHeight w:val="20"/>
        </w:trPr>
        <w:tc>
          <w:tcPr>
            <w:tcW w:w="721" w:type="dxa"/>
            <w:vMerge/>
            <w:tcBorders>
              <w:top w:val="single" w:sz="4" w:space="0" w:color="auto"/>
              <w:left w:val="single" w:sz="4" w:space="0" w:color="auto"/>
              <w:bottom w:val="nil"/>
              <w:right w:val="single" w:sz="4" w:space="0" w:color="auto"/>
            </w:tcBorders>
            <w:vAlign w:val="center"/>
            <w:hideMark/>
          </w:tcPr>
          <w:p w14:paraId="128564FF" w14:textId="77777777" w:rsidR="001E7112" w:rsidRPr="00166987" w:rsidRDefault="001E7112" w:rsidP="001E7112">
            <w:pPr>
              <w:jc w:val="left"/>
              <w:rPr>
                <w:rFonts w:eastAsia="Times New Roman" w:cs="Noto Sans"/>
                <w:sz w:val="14"/>
                <w:szCs w:val="14"/>
                <w:lang w:eastAsia="es-MX"/>
              </w:rPr>
            </w:pPr>
          </w:p>
        </w:tc>
        <w:tc>
          <w:tcPr>
            <w:tcW w:w="605" w:type="dxa"/>
            <w:tcBorders>
              <w:top w:val="nil"/>
              <w:left w:val="nil"/>
              <w:bottom w:val="single" w:sz="4" w:space="0" w:color="auto"/>
              <w:right w:val="single" w:sz="4" w:space="0" w:color="auto"/>
            </w:tcBorders>
            <w:shd w:val="clear" w:color="000000" w:fill="D8E4BC"/>
            <w:vAlign w:val="center"/>
            <w:hideMark/>
          </w:tcPr>
          <w:p w14:paraId="22803E90"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4</w:t>
            </w:r>
          </w:p>
        </w:tc>
        <w:tc>
          <w:tcPr>
            <w:tcW w:w="237" w:type="dxa"/>
            <w:tcBorders>
              <w:top w:val="nil"/>
              <w:left w:val="nil"/>
              <w:bottom w:val="single" w:sz="4" w:space="0" w:color="auto"/>
              <w:right w:val="single" w:sz="4" w:space="0" w:color="auto"/>
            </w:tcBorders>
            <w:shd w:val="clear" w:color="000000" w:fill="D8E4BC"/>
            <w:vAlign w:val="center"/>
            <w:hideMark/>
          </w:tcPr>
          <w:p w14:paraId="2CECEF6F"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379</w:t>
            </w:r>
          </w:p>
        </w:tc>
        <w:tc>
          <w:tcPr>
            <w:tcW w:w="235" w:type="dxa"/>
            <w:tcBorders>
              <w:top w:val="nil"/>
              <w:left w:val="nil"/>
              <w:bottom w:val="single" w:sz="4" w:space="0" w:color="auto"/>
              <w:right w:val="single" w:sz="4" w:space="0" w:color="auto"/>
            </w:tcBorders>
            <w:shd w:val="clear" w:color="000000" w:fill="D8E4BC"/>
            <w:vAlign w:val="center"/>
            <w:hideMark/>
          </w:tcPr>
          <w:p w14:paraId="18AA35FD"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200</w:t>
            </w:r>
          </w:p>
        </w:tc>
        <w:tc>
          <w:tcPr>
            <w:tcW w:w="268" w:type="dxa"/>
            <w:tcBorders>
              <w:top w:val="nil"/>
              <w:left w:val="nil"/>
              <w:bottom w:val="single" w:sz="4" w:space="0" w:color="auto"/>
              <w:right w:val="single" w:sz="4" w:space="0" w:color="auto"/>
            </w:tcBorders>
            <w:shd w:val="clear" w:color="000000" w:fill="D8E4BC"/>
            <w:vAlign w:val="center"/>
            <w:hideMark/>
          </w:tcPr>
          <w:p w14:paraId="54E5FB62"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3174</w:t>
            </w:r>
          </w:p>
        </w:tc>
        <w:tc>
          <w:tcPr>
            <w:tcW w:w="179" w:type="dxa"/>
            <w:tcBorders>
              <w:top w:val="nil"/>
              <w:left w:val="nil"/>
              <w:bottom w:val="single" w:sz="4" w:space="0" w:color="auto"/>
              <w:right w:val="single" w:sz="4" w:space="0" w:color="auto"/>
            </w:tcBorders>
            <w:shd w:val="clear" w:color="000000" w:fill="D8E4BC"/>
            <w:vAlign w:val="center"/>
            <w:hideMark/>
          </w:tcPr>
          <w:p w14:paraId="15E9BB97"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00</w:t>
            </w:r>
          </w:p>
        </w:tc>
        <w:tc>
          <w:tcPr>
            <w:tcW w:w="208" w:type="dxa"/>
            <w:tcBorders>
              <w:top w:val="nil"/>
              <w:left w:val="nil"/>
              <w:bottom w:val="single" w:sz="4" w:space="0" w:color="auto"/>
              <w:right w:val="single" w:sz="4" w:space="0" w:color="auto"/>
            </w:tcBorders>
            <w:shd w:val="clear" w:color="000000" w:fill="D8E4BC"/>
            <w:vAlign w:val="center"/>
            <w:hideMark/>
          </w:tcPr>
          <w:p w14:paraId="42CE534B"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01</w:t>
            </w:r>
          </w:p>
        </w:tc>
        <w:tc>
          <w:tcPr>
            <w:tcW w:w="1344" w:type="dxa"/>
            <w:tcBorders>
              <w:top w:val="nil"/>
              <w:left w:val="nil"/>
              <w:bottom w:val="single" w:sz="4" w:space="0" w:color="auto"/>
              <w:right w:val="single" w:sz="4" w:space="0" w:color="auto"/>
            </w:tcBorders>
            <w:shd w:val="clear" w:color="000000" w:fill="D8E4BC"/>
            <w:vAlign w:val="center"/>
            <w:hideMark/>
          </w:tcPr>
          <w:p w14:paraId="005E2A02" w14:textId="77777777" w:rsidR="001E7112" w:rsidRPr="00166987" w:rsidRDefault="001E7112" w:rsidP="001E7112">
            <w:pPr>
              <w:jc w:val="left"/>
              <w:rPr>
                <w:rFonts w:eastAsia="Times New Roman" w:cs="Noto Sans"/>
                <w:sz w:val="14"/>
                <w:szCs w:val="14"/>
                <w:lang w:eastAsia="es-MX"/>
              </w:rPr>
            </w:pPr>
            <w:r w:rsidRPr="00166987">
              <w:rPr>
                <w:rFonts w:eastAsia="Times New Roman" w:cs="Noto Sans"/>
                <w:sz w:val="14"/>
                <w:szCs w:val="14"/>
                <w:lang w:eastAsia="es-MX"/>
              </w:rPr>
              <w:t>CIRCUITO EXTRACORPOREO DE PVC INTERCONECTADO. CONTIENE: 4 SEGMENTOS PARA BOMBA, UNA LINEA DE HEPARINA PARA CONECTAR JERINGAS, UNA LINEA PARA LIQUIDO DE HEMODIALISIS, UNA LINEA PARA FLUIDO DE REMPLAZO, UNA LINEA DE ACCESO AL PACIENTE, UNA LINEA DE COLECCION DE VOLUMEN EXTRAIDO. 4 TRANSDUCTORES DE PRESION, UN FILTRO DE MEMBRANA AN69 TAMANO ST100, UNA BOLSA PARA DRENAJE DEL LIQUIDO DE CEBADO, UNA BOLSA PARA RECOLECCION DE VOLUMEN EXTRAIDO POST DILUCION, ESTERIL Y DESECHABLE. PRESENTACION: SET. NUMERO DE CATALOGO: 107636 (ST100). PARA SU USO EN EL EQUIPO: EQUIPO PARA TERAPIA DE REEMPLAZO RENAL CONTINUO (CRRT). CLAVE: 531.340.0235. MARCA: BAXTER. MODELO: PRISMAFLEX.</w:t>
            </w:r>
          </w:p>
        </w:tc>
        <w:tc>
          <w:tcPr>
            <w:tcW w:w="256" w:type="dxa"/>
            <w:tcBorders>
              <w:top w:val="nil"/>
              <w:left w:val="nil"/>
              <w:bottom w:val="single" w:sz="4" w:space="0" w:color="auto"/>
              <w:right w:val="single" w:sz="4" w:space="0" w:color="auto"/>
            </w:tcBorders>
            <w:shd w:val="clear" w:color="000000" w:fill="D8E4BC"/>
            <w:vAlign w:val="center"/>
            <w:hideMark/>
          </w:tcPr>
          <w:p w14:paraId="377E4653"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SET</w:t>
            </w:r>
          </w:p>
        </w:tc>
        <w:tc>
          <w:tcPr>
            <w:tcW w:w="273" w:type="dxa"/>
            <w:tcBorders>
              <w:top w:val="nil"/>
              <w:left w:val="nil"/>
              <w:bottom w:val="single" w:sz="4" w:space="0" w:color="auto"/>
              <w:right w:val="single" w:sz="4" w:space="0" w:color="auto"/>
            </w:tcBorders>
            <w:shd w:val="clear" w:color="000000" w:fill="D8E4BC"/>
            <w:vAlign w:val="center"/>
            <w:hideMark/>
          </w:tcPr>
          <w:p w14:paraId="025CAF75"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1</w:t>
            </w:r>
          </w:p>
        </w:tc>
        <w:tc>
          <w:tcPr>
            <w:tcW w:w="256" w:type="dxa"/>
            <w:tcBorders>
              <w:top w:val="nil"/>
              <w:left w:val="nil"/>
              <w:bottom w:val="single" w:sz="4" w:space="0" w:color="auto"/>
              <w:right w:val="single" w:sz="4" w:space="0" w:color="auto"/>
            </w:tcBorders>
            <w:shd w:val="clear" w:color="000000" w:fill="D8E4BC"/>
            <w:vAlign w:val="center"/>
            <w:hideMark/>
          </w:tcPr>
          <w:p w14:paraId="38C3BA13"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SET</w:t>
            </w:r>
          </w:p>
        </w:tc>
        <w:tc>
          <w:tcPr>
            <w:tcW w:w="538" w:type="dxa"/>
            <w:tcBorders>
              <w:top w:val="nil"/>
              <w:left w:val="nil"/>
              <w:bottom w:val="single" w:sz="4" w:space="0" w:color="auto"/>
              <w:right w:val="single" w:sz="4" w:space="0" w:color="auto"/>
            </w:tcBorders>
            <w:shd w:val="clear" w:color="000000" w:fill="D8E4BC"/>
            <w:vAlign w:val="center"/>
            <w:hideMark/>
          </w:tcPr>
          <w:p w14:paraId="47C648F1"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1</w:t>
            </w:r>
          </w:p>
        </w:tc>
        <w:tc>
          <w:tcPr>
            <w:tcW w:w="538" w:type="dxa"/>
            <w:tcBorders>
              <w:top w:val="nil"/>
              <w:left w:val="nil"/>
              <w:bottom w:val="single" w:sz="4" w:space="0" w:color="auto"/>
              <w:right w:val="single" w:sz="4" w:space="0" w:color="auto"/>
            </w:tcBorders>
            <w:shd w:val="clear" w:color="000000" w:fill="D8E4BC"/>
            <w:vAlign w:val="center"/>
            <w:hideMark/>
          </w:tcPr>
          <w:p w14:paraId="1CE90E75"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2</w:t>
            </w:r>
          </w:p>
        </w:tc>
        <w:tc>
          <w:tcPr>
            <w:tcW w:w="461" w:type="dxa"/>
            <w:tcBorders>
              <w:top w:val="nil"/>
              <w:left w:val="nil"/>
              <w:bottom w:val="single" w:sz="4" w:space="0" w:color="auto"/>
              <w:right w:val="single" w:sz="4" w:space="0" w:color="auto"/>
            </w:tcBorders>
            <w:shd w:val="clear" w:color="auto" w:fill="auto"/>
            <w:vAlign w:val="center"/>
          </w:tcPr>
          <w:p w14:paraId="33DC6E3B" w14:textId="1646E139" w:rsidR="001E7112" w:rsidRPr="00166987" w:rsidRDefault="001E7112" w:rsidP="001E7112">
            <w:pPr>
              <w:jc w:val="center"/>
              <w:rPr>
                <w:rFonts w:eastAsia="Times New Roman" w:cs="Noto Sans"/>
                <w:sz w:val="14"/>
                <w:szCs w:val="14"/>
                <w:lang w:eastAsia="es-MX"/>
              </w:rPr>
            </w:pPr>
          </w:p>
        </w:tc>
        <w:tc>
          <w:tcPr>
            <w:tcW w:w="355" w:type="dxa"/>
            <w:tcBorders>
              <w:top w:val="nil"/>
              <w:left w:val="nil"/>
              <w:bottom w:val="single" w:sz="4" w:space="0" w:color="auto"/>
              <w:right w:val="single" w:sz="4" w:space="0" w:color="auto"/>
            </w:tcBorders>
            <w:shd w:val="clear" w:color="auto" w:fill="auto"/>
            <w:vAlign w:val="center"/>
          </w:tcPr>
          <w:p w14:paraId="2A7D8B1A" w14:textId="71BA61CD" w:rsidR="001E7112" w:rsidRPr="00166987" w:rsidRDefault="001E7112" w:rsidP="001E7112">
            <w:pPr>
              <w:jc w:val="center"/>
              <w:rPr>
                <w:rFonts w:eastAsia="Times New Roman" w:cs="Noto Sans"/>
                <w:sz w:val="14"/>
                <w:szCs w:val="14"/>
                <w:lang w:eastAsia="es-MX"/>
              </w:rPr>
            </w:pPr>
          </w:p>
        </w:tc>
        <w:tc>
          <w:tcPr>
            <w:tcW w:w="388" w:type="dxa"/>
            <w:tcBorders>
              <w:top w:val="nil"/>
              <w:left w:val="nil"/>
              <w:bottom w:val="single" w:sz="4" w:space="0" w:color="auto"/>
              <w:right w:val="single" w:sz="4" w:space="0" w:color="auto"/>
            </w:tcBorders>
            <w:shd w:val="clear" w:color="auto" w:fill="auto"/>
            <w:vAlign w:val="center"/>
          </w:tcPr>
          <w:p w14:paraId="2D4E2ABB" w14:textId="50AC014A" w:rsidR="001E7112" w:rsidRPr="00166987" w:rsidRDefault="001E7112" w:rsidP="001E7112">
            <w:pPr>
              <w:jc w:val="center"/>
              <w:rPr>
                <w:rFonts w:eastAsia="Times New Roman" w:cs="Noto Sans"/>
                <w:sz w:val="14"/>
                <w:szCs w:val="14"/>
                <w:lang w:eastAsia="es-MX"/>
              </w:rPr>
            </w:pPr>
          </w:p>
        </w:tc>
        <w:tc>
          <w:tcPr>
            <w:tcW w:w="502" w:type="dxa"/>
            <w:tcBorders>
              <w:top w:val="nil"/>
              <w:left w:val="nil"/>
              <w:bottom w:val="single" w:sz="4" w:space="0" w:color="auto"/>
              <w:right w:val="single" w:sz="4" w:space="0" w:color="auto"/>
            </w:tcBorders>
            <w:shd w:val="clear" w:color="auto" w:fill="auto"/>
            <w:vAlign w:val="center"/>
          </w:tcPr>
          <w:p w14:paraId="2ACA09F2" w14:textId="7435D7FD" w:rsidR="001E7112" w:rsidRPr="00166987" w:rsidRDefault="001E7112" w:rsidP="001E7112">
            <w:pPr>
              <w:jc w:val="center"/>
              <w:rPr>
                <w:rFonts w:eastAsia="Times New Roman" w:cs="Noto Sans"/>
                <w:sz w:val="14"/>
                <w:szCs w:val="14"/>
                <w:lang w:eastAsia="es-MX"/>
              </w:rPr>
            </w:pPr>
          </w:p>
        </w:tc>
        <w:tc>
          <w:tcPr>
            <w:tcW w:w="588" w:type="dxa"/>
            <w:tcBorders>
              <w:top w:val="nil"/>
              <w:left w:val="nil"/>
              <w:bottom w:val="single" w:sz="4" w:space="0" w:color="auto"/>
              <w:right w:val="single" w:sz="4" w:space="0" w:color="auto"/>
            </w:tcBorders>
            <w:shd w:val="clear" w:color="auto" w:fill="auto"/>
            <w:vAlign w:val="center"/>
          </w:tcPr>
          <w:p w14:paraId="23EC63BB" w14:textId="346A7C78" w:rsidR="001E7112" w:rsidRPr="00166987" w:rsidRDefault="001E7112" w:rsidP="001E7112">
            <w:pPr>
              <w:jc w:val="center"/>
              <w:rPr>
                <w:rFonts w:eastAsia="Times New Roman" w:cs="Noto Sans"/>
                <w:sz w:val="14"/>
                <w:szCs w:val="14"/>
                <w:lang w:eastAsia="es-MX"/>
              </w:rPr>
            </w:pPr>
          </w:p>
        </w:tc>
        <w:tc>
          <w:tcPr>
            <w:tcW w:w="458" w:type="dxa"/>
            <w:tcBorders>
              <w:top w:val="nil"/>
              <w:left w:val="nil"/>
              <w:bottom w:val="single" w:sz="4" w:space="0" w:color="auto"/>
              <w:right w:val="single" w:sz="4" w:space="0" w:color="auto"/>
            </w:tcBorders>
            <w:shd w:val="clear" w:color="000000" w:fill="D8E4BC"/>
            <w:vAlign w:val="center"/>
            <w:hideMark/>
          </w:tcPr>
          <w:p w14:paraId="3EBAB61B"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$0.00</w:t>
            </w:r>
          </w:p>
        </w:tc>
        <w:tc>
          <w:tcPr>
            <w:tcW w:w="458" w:type="dxa"/>
            <w:tcBorders>
              <w:top w:val="nil"/>
              <w:left w:val="nil"/>
              <w:bottom w:val="single" w:sz="4" w:space="0" w:color="auto"/>
              <w:right w:val="single" w:sz="4" w:space="0" w:color="auto"/>
            </w:tcBorders>
            <w:shd w:val="clear" w:color="000000" w:fill="D8E4BC"/>
            <w:vAlign w:val="center"/>
            <w:hideMark/>
          </w:tcPr>
          <w:p w14:paraId="1BE8F3FD"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$0.00</w:t>
            </w:r>
          </w:p>
        </w:tc>
      </w:tr>
      <w:tr w:rsidR="001E7112" w:rsidRPr="00166987" w14:paraId="78C33A01" w14:textId="77777777" w:rsidTr="001E7112">
        <w:trPr>
          <w:trHeight w:val="20"/>
        </w:trPr>
        <w:tc>
          <w:tcPr>
            <w:tcW w:w="721" w:type="dxa"/>
            <w:vMerge/>
            <w:tcBorders>
              <w:top w:val="single" w:sz="4" w:space="0" w:color="auto"/>
              <w:left w:val="single" w:sz="4" w:space="0" w:color="auto"/>
              <w:bottom w:val="nil"/>
              <w:right w:val="single" w:sz="4" w:space="0" w:color="auto"/>
            </w:tcBorders>
            <w:vAlign w:val="center"/>
            <w:hideMark/>
          </w:tcPr>
          <w:p w14:paraId="36D78510" w14:textId="77777777" w:rsidR="001E7112" w:rsidRPr="00166987" w:rsidRDefault="001E7112" w:rsidP="001E7112">
            <w:pPr>
              <w:jc w:val="left"/>
              <w:rPr>
                <w:rFonts w:eastAsia="Times New Roman" w:cs="Noto Sans"/>
                <w:sz w:val="14"/>
                <w:szCs w:val="14"/>
                <w:lang w:eastAsia="es-MX"/>
              </w:rPr>
            </w:pPr>
          </w:p>
        </w:tc>
        <w:tc>
          <w:tcPr>
            <w:tcW w:w="605" w:type="dxa"/>
            <w:tcBorders>
              <w:top w:val="nil"/>
              <w:left w:val="nil"/>
              <w:bottom w:val="single" w:sz="4" w:space="0" w:color="auto"/>
              <w:right w:val="single" w:sz="4" w:space="0" w:color="auto"/>
            </w:tcBorders>
            <w:shd w:val="clear" w:color="000000" w:fill="D8E4BC"/>
            <w:vAlign w:val="center"/>
            <w:hideMark/>
          </w:tcPr>
          <w:p w14:paraId="05188378"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5</w:t>
            </w:r>
          </w:p>
        </w:tc>
        <w:tc>
          <w:tcPr>
            <w:tcW w:w="237" w:type="dxa"/>
            <w:tcBorders>
              <w:top w:val="nil"/>
              <w:left w:val="nil"/>
              <w:bottom w:val="single" w:sz="4" w:space="0" w:color="auto"/>
              <w:right w:val="single" w:sz="4" w:space="0" w:color="auto"/>
            </w:tcBorders>
            <w:shd w:val="clear" w:color="000000" w:fill="D8E4BC"/>
            <w:vAlign w:val="center"/>
            <w:hideMark/>
          </w:tcPr>
          <w:p w14:paraId="18783F1B"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379</w:t>
            </w:r>
          </w:p>
        </w:tc>
        <w:tc>
          <w:tcPr>
            <w:tcW w:w="235" w:type="dxa"/>
            <w:tcBorders>
              <w:top w:val="nil"/>
              <w:left w:val="nil"/>
              <w:bottom w:val="single" w:sz="4" w:space="0" w:color="auto"/>
              <w:right w:val="single" w:sz="4" w:space="0" w:color="auto"/>
            </w:tcBorders>
            <w:shd w:val="clear" w:color="000000" w:fill="D8E4BC"/>
            <w:vAlign w:val="center"/>
            <w:hideMark/>
          </w:tcPr>
          <w:p w14:paraId="58199E3D"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200</w:t>
            </w:r>
          </w:p>
        </w:tc>
        <w:tc>
          <w:tcPr>
            <w:tcW w:w="268" w:type="dxa"/>
            <w:tcBorders>
              <w:top w:val="nil"/>
              <w:left w:val="nil"/>
              <w:bottom w:val="single" w:sz="4" w:space="0" w:color="auto"/>
              <w:right w:val="single" w:sz="4" w:space="0" w:color="auto"/>
            </w:tcBorders>
            <w:shd w:val="clear" w:color="000000" w:fill="D8E4BC"/>
            <w:vAlign w:val="center"/>
            <w:hideMark/>
          </w:tcPr>
          <w:p w14:paraId="69D8632C"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3208</w:t>
            </w:r>
          </w:p>
        </w:tc>
        <w:tc>
          <w:tcPr>
            <w:tcW w:w="179" w:type="dxa"/>
            <w:tcBorders>
              <w:top w:val="nil"/>
              <w:left w:val="nil"/>
              <w:bottom w:val="single" w:sz="4" w:space="0" w:color="auto"/>
              <w:right w:val="single" w:sz="4" w:space="0" w:color="auto"/>
            </w:tcBorders>
            <w:shd w:val="clear" w:color="000000" w:fill="D8E4BC"/>
            <w:vAlign w:val="center"/>
            <w:hideMark/>
          </w:tcPr>
          <w:p w14:paraId="2D618719"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00</w:t>
            </w:r>
          </w:p>
        </w:tc>
        <w:tc>
          <w:tcPr>
            <w:tcW w:w="208" w:type="dxa"/>
            <w:tcBorders>
              <w:top w:val="nil"/>
              <w:left w:val="nil"/>
              <w:bottom w:val="single" w:sz="4" w:space="0" w:color="auto"/>
              <w:right w:val="single" w:sz="4" w:space="0" w:color="auto"/>
            </w:tcBorders>
            <w:shd w:val="clear" w:color="000000" w:fill="D8E4BC"/>
            <w:vAlign w:val="center"/>
            <w:hideMark/>
          </w:tcPr>
          <w:p w14:paraId="11888414"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01</w:t>
            </w:r>
          </w:p>
        </w:tc>
        <w:tc>
          <w:tcPr>
            <w:tcW w:w="1344" w:type="dxa"/>
            <w:tcBorders>
              <w:top w:val="nil"/>
              <w:left w:val="nil"/>
              <w:bottom w:val="single" w:sz="4" w:space="0" w:color="auto"/>
              <w:right w:val="single" w:sz="4" w:space="0" w:color="auto"/>
            </w:tcBorders>
            <w:shd w:val="clear" w:color="000000" w:fill="D8E4BC"/>
            <w:vAlign w:val="center"/>
            <w:hideMark/>
          </w:tcPr>
          <w:p w14:paraId="3D3FBD5F" w14:textId="77777777" w:rsidR="001E7112" w:rsidRPr="00166987" w:rsidRDefault="001E7112" w:rsidP="001E7112">
            <w:pPr>
              <w:jc w:val="left"/>
              <w:rPr>
                <w:rFonts w:eastAsia="Times New Roman" w:cs="Noto Sans"/>
                <w:sz w:val="14"/>
                <w:szCs w:val="14"/>
                <w:lang w:eastAsia="es-MX"/>
              </w:rPr>
            </w:pPr>
            <w:r w:rsidRPr="00166987">
              <w:rPr>
                <w:rFonts w:eastAsia="Times New Roman" w:cs="Noto Sans"/>
                <w:sz w:val="14"/>
                <w:szCs w:val="14"/>
                <w:lang w:eastAsia="es-MX"/>
              </w:rPr>
              <w:t xml:space="preserve">CIRCUITO EXTRACORPOREO DE PVC INTERCONECTADO. CONTIENE: 4 SEGMENTOS PARA BOMBA, UNA LINEA DE HEPARINA PARA CONECTAR JERINGAS, UNA LINEA PARA LIQUIDO DE HEMODIALISIS, UNA LINEA PARA FLUIDO DE REMPLAZO, UNA LINEA DE ACCESO AL </w:t>
            </w:r>
            <w:r w:rsidRPr="00166987">
              <w:rPr>
                <w:rFonts w:eastAsia="Times New Roman" w:cs="Noto Sans"/>
                <w:sz w:val="14"/>
                <w:szCs w:val="14"/>
                <w:lang w:eastAsia="es-MX"/>
              </w:rPr>
              <w:lastRenderedPageBreak/>
              <w:t>PACIENTE, UNA LINEA DE COLECCION DE VOLUMEN EXTRAIDO. 4 TRANSDUCTORES DE PRESION, UN FILTRO DE MEMBRANA AN69 TAMANO ST150, UNA BOLSA PARA DRENAJE DEL LIQUIDO DE CEBADO, UNA BOLSA PARA RECOLECCION DE VOLUMEN EXTRAIDO POST DILUCION, ESTERIL Y DESECHABLE. PRESENTACION: SET. NUMERO DE CATALOGO: 107640 (ST150). PARA SU USO EN EL EQUIPO: EQUIPO PARA TERAPIA DE REEMPLAZO RENAL CONTINUO (CRRT). CLAVE: 531.340.0235. MARCA: BAXTER. MODELO: PRISMAFLEX.</w:t>
            </w:r>
          </w:p>
        </w:tc>
        <w:tc>
          <w:tcPr>
            <w:tcW w:w="256" w:type="dxa"/>
            <w:tcBorders>
              <w:top w:val="nil"/>
              <w:left w:val="nil"/>
              <w:bottom w:val="single" w:sz="4" w:space="0" w:color="auto"/>
              <w:right w:val="single" w:sz="4" w:space="0" w:color="auto"/>
            </w:tcBorders>
            <w:shd w:val="clear" w:color="000000" w:fill="D8E4BC"/>
            <w:vAlign w:val="center"/>
            <w:hideMark/>
          </w:tcPr>
          <w:p w14:paraId="5150B1A3"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lastRenderedPageBreak/>
              <w:t>SET</w:t>
            </w:r>
          </w:p>
        </w:tc>
        <w:tc>
          <w:tcPr>
            <w:tcW w:w="273" w:type="dxa"/>
            <w:tcBorders>
              <w:top w:val="nil"/>
              <w:left w:val="nil"/>
              <w:bottom w:val="single" w:sz="4" w:space="0" w:color="auto"/>
              <w:right w:val="single" w:sz="4" w:space="0" w:color="auto"/>
            </w:tcBorders>
            <w:shd w:val="clear" w:color="000000" w:fill="D8E4BC"/>
            <w:vAlign w:val="center"/>
            <w:hideMark/>
          </w:tcPr>
          <w:p w14:paraId="1FBBA909"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1</w:t>
            </w:r>
          </w:p>
        </w:tc>
        <w:tc>
          <w:tcPr>
            <w:tcW w:w="256" w:type="dxa"/>
            <w:tcBorders>
              <w:top w:val="nil"/>
              <w:left w:val="nil"/>
              <w:bottom w:val="single" w:sz="4" w:space="0" w:color="auto"/>
              <w:right w:val="single" w:sz="4" w:space="0" w:color="auto"/>
            </w:tcBorders>
            <w:shd w:val="clear" w:color="000000" w:fill="D8E4BC"/>
            <w:vAlign w:val="center"/>
            <w:hideMark/>
          </w:tcPr>
          <w:p w14:paraId="7D508A8B"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SET</w:t>
            </w:r>
          </w:p>
        </w:tc>
        <w:tc>
          <w:tcPr>
            <w:tcW w:w="538" w:type="dxa"/>
            <w:tcBorders>
              <w:top w:val="nil"/>
              <w:left w:val="nil"/>
              <w:bottom w:val="single" w:sz="4" w:space="0" w:color="auto"/>
              <w:right w:val="single" w:sz="4" w:space="0" w:color="auto"/>
            </w:tcBorders>
            <w:shd w:val="clear" w:color="000000" w:fill="D8E4BC"/>
            <w:vAlign w:val="center"/>
            <w:hideMark/>
          </w:tcPr>
          <w:p w14:paraId="15DFF341"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15</w:t>
            </w:r>
          </w:p>
        </w:tc>
        <w:tc>
          <w:tcPr>
            <w:tcW w:w="538" w:type="dxa"/>
            <w:tcBorders>
              <w:top w:val="nil"/>
              <w:left w:val="nil"/>
              <w:bottom w:val="single" w:sz="4" w:space="0" w:color="auto"/>
              <w:right w:val="single" w:sz="4" w:space="0" w:color="auto"/>
            </w:tcBorders>
            <w:shd w:val="clear" w:color="000000" w:fill="D8E4BC"/>
            <w:vAlign w:val="center"/>
            <w:hideMark/>
          </w:tcPr>
          <w:p w14:paraId="4B83C8B9"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37</w:t>
            </w:r>
          </w:p>
        </w:tc>
        <w:tc>
          <w:tcPr>
            <w:tcW w:w="461" w:type="dxa"/>
            <w:tcBorders>
              <w:top w:val="nil"/>
              <w:left w:val="nil"/>
              <w:bottom w:val="single" w:sz="4" w:space="0" w:color="auto"/>
              <w:right w:val="single" w:sz="4" w:space="0" w:color="auto"/>
            </w:tcBorders>
            <w:shd w:val="clear" w:color="auto" w:fill="auto"/>
            <w:vAlign w:val="center"/>
          </w:tcPr>
          <w:p w14:paraId="19B83F52" w14:textId="5A42C771" w:rsidR="001E7112" w:rsidRPr="00166987" w:rsidRDefault="001E7112" w:rsidP="001E7112">
            <w:pPr>
              <w:jc w:val="center"/>
              <w:rPr>
                <w:rFonts w:eastAsia="Times New Roman" w:cs="Noto Sans"/>
                <w:sz w:val="14"/>
                <w:szCs w:val="14"/>
                <w:lang w:eastAsia="es-MX"/>
              </w:rPr>
            </w:pPr>
          </w:p>
        </w:tc>
        <w:tc>
          <w:tcPr>
            <w:tcW w:w="355" w:type="dxa"/>
            <w:tcBorders>
              <w:top w:val="nil"/>
              <w:left w:val="nil"/>
              <w:bottom w:val="single" w:sz="4" w:space="0" w:color="auto"/>
              <w:right w:val="single" w:sz="4" w:space="0" w:color="auto"/>
            </w:tcBorders>
            <w:shd w:val="clear" w:color="auto" w:fill="auto"/>
            <w:vAlign w:val="center"/>
          </w:tcPr>
          <w:p w14:paraId="4C61E5A9" w14:textId="164E709C" w:rsidR="001E7112" w:rsidRPr="00166987" w:rsidRDefault="001E7112" w:rsidP="001E7112">
            <w:pPr>
              <w:jc w:val="center"/>
              <w:rPr>
                <w:rFonts w:eastAsia="Times New Roman" w:cs="Noto Sans"/>
                <w:sz w:val="14"/>
                <w:szCs w:val="14"/>
                <w:lang w:eastAsia="es-MX"/>
              </w:rPr>
            </w:pPr>
          </w:p>
        </w:tc>
        <w:tc>
          <w:tcPr>
            <w:tcW w:w="388" w:type="dxa"/>
            <w:tcBorders>
              <w:top w:val="nil"/>
              <w:left w:val="nil"/>
              <w:bottom w:val="single" w:sz="4" w:space="0" w:color="auto"/>
              <w:right w:val="single" w:sz="4" w:space="0" w:color="auto"/>
            </w:tcBorders>
            <w:shd w:val="clear" w:color="auto" w:fill="auto"/>
            <w:vAlign w:val="center"/>
          </w:tcPr>
          <w:p w14:paraId="62B45910" w14:textId="27417C68" w:rsidR="001E7112" w:rsidRPr="00166987" w:rsidRDefault="001E7112" w:rsidP="001E7112">
            <w:pPr>
              <w:jc w:val="center"/>
              <w:rPr>
                <w:rFonts w:eastAsia="Times New Roman" w:cs="Noto Sans"/>
                <w:sz w:val="14"/>
                <w:szCs w:val="14"/>
                <w:lang w:eastAsia="es-MX"/>
              </w:rPr>
            </w:pPr>
          </w:p>
        </w:tc>
        <w:tc>
          <w:tcPr>
            <w:tcW w:w="502" w:type="dxa"/>
            <w:tcBorders>
              <w:top w:val="nil"/>
              <w:left w:val="nil"/>
              <w:bottom w:val="single" w:sz="4" w:space="0" w:color="auto"/>
              <w:right w:val="single" w:sz="4" w:space="0" w:color="auto"/>
            </w:tcBorders>
            <w:shd w:val="clear" w:color="auto" w:fill="auto"/>
            <w:vAlign w:val="center"/>
          </w:tcPr>
          <w:p w14:paraId="3BC99E65" w14:textId="4AEDFE4C" w:rsidR="001E7112" w:rsidRPr="00166987" w:rsidRDefault="001E7112" w:rsidP="001E7112">
            <w:pPr>
              <w:jc w:val="center"/>
              <w:rPr>
                <w:rFonts w:eastAsia="Times New Roman" w:cs="Noto Sans"/>
                <w:sz w:val="14"/>
                <w:szCs w:val="14"/>
                <w:lang w:eastAsia="es-MX"/>
              </w:rPr>
            </w:pPr>
          </w:p>
        </w:tc>
        <w:tc>
          <w:tcPr>
            <w:tcW w:w="588" w:type="dxa"/>
            <w:tcBorders>
              <w:top w:val="nil"/>
              <w:left w:val="nil"/>
              <w:bottom w:val="single" w:sz="4" w:space="0" w:color="auto"/>
              <w:right w:val="single" w:sz="4" w:space="0" w:color="auto"/>
            </w:tcBorders>
            <w:shd w:val="clear" w:color="auto" w:fill="auto"/>
            <w:vAlign w:val="center"/>
          </w:tcPr>
          <w:p w14:paraId="40CE4B87" w14:textId="383B02FA" w:rsidR="001E7112" w:rsidRPr="00166987" w:rsidRDefault="001E7112" w:rsidP="001E7112">
            <w:pPr>
              <w:jc w:val="center"/>
              <w:rPr>
                <w:rFonts w:eastAsia="Times New Roman" w:cs="Noto Sans"/>
                <w:sz w:val="14"/>
                <w:szCs w:val="14"/>
                <w:lang w:eastAsia="es-MX"/>
              </w:rPr>
            </w:pPr>
          </w:p>
        </w:tc>
        <w:tc>
          <w:tcPr>
            <w:tcW w:w="458" w:type="dxa"/>
            <w:tcBorders>
              <w:top w:val="nil"/>
              <w:left w:val="nil"/>
              <w:bottom w:val="single" w:sz="4" w:space="0" w:color="auto"/>
              <w:right w:val="single" w:sz="4" w:space="0" w:color="auto"/>
            </w:tcBorders>
            <w:shd w:val="clear" w:color="000000" w:fill="D8E4BC"/>
            <w:vAlign w:val="center"/>
            <w:hideMark/>
          </w:tcPr>
          <w:p w14:paraId="453454C8"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$0.00</w:t>
            </w:r>
          </w:p>
        </w:tc>
        <w:tc>
          <w:tcPr>
            <w:tcW w:w="458" w:type="dxa"/>
            <w:tcBorders>
              <w:top w:val="nil"/>
              <w:left w:val="nil"/>
              <w:bottom w:val="single" w:sz="4" w:space="0" w:color="auto"/>
              <w:right w:val="single" w:sz="4" w:space="0" w:color="auto"/>
            </w:tcBorders>
            <w:shd w:val="clear" w:color="000000" w:fill="D8E4BC"/>
            <w:vAlign w:val="center"/>
            <w:hideMark/>
          </w:tcPr>
          <w:p w14:paraId="03A5553A"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$0.00</w:t>
            </w:r>
          </w:p>
        </w:tc>
      </w:tr>
      <w:tr w:rsidR="001E7112" w:rsidRPr="00166987" w14:paraId="03B2362A" w14:textId="77777777" w:rsidTr="001E7112">
        <w:trPr>
          <w:trHeight w:val="20"/>
        </w:trPr>
        <w:tc>
          <w:tcPr>
            <w:tcW w:w="721" w:type="dxa"/>
            <w:vMerge/>
            <w:tcBorders>
              <w:top w:val="single" w:sz="4" w:space="0" w:color="auto"/>
              <w:left w:val="single" w:sz="4" w:space="0" w:color="auto"/>
              <w:bottom w:val="nil"/>
              <w:right w:val="single" w:sz="4" w:space="0" w:color="auto"/>
            </w:tcBorders>
            <w:vAlign w:val="center"/>
            <w:hideMark/>
          </w:tcPr>
          <w:p w14:paraId="74953172" w14:textId="77777777" w:rsidR="001E7112" w:rsidRPr="00166987" w:rsidRDefault="001E7112" w:rsidP="001E7112">
            <w:pPr>
              <w:jc w:val="left"/>
              <w:rPr>
                <w:rFonts w:eastAsia="Times New Roman" w:cs="Noto Sans"/>
                <w:sz w:val="14"/>
                <w:szCs w:val="14"/>
                <w:lang w:eastAsia="es-MX"/>
              </w:rPr>
            </w:pPr>
          </w:p>
        </w:tc>
        <w:tc>
          <w:tcPr>
            <w:tcW w:w="605" w:type="dxa"/>
            <w:tcBorders>
              <w:top w:val="nil"/>
              <w:left w:val="nil"/>
              <w:bottom w:val="single" w:sz="4" w:space="0" w:color="auto"/>
              <w:right w:val="single" w:sz="4" w:space="0" w:color="auto"/>
            </w:tcBorders>
            <w:shd w:val="clear" w:color="000000" w:fill="D8E4BC"/>
            <w:vAlign w:val="center"/>
            <w:hideMark/>
          </w:tcPr>
          <w:p w14:paraId="1A96D0A3"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6</w:t>
            </w:r>
          </w:p>
        </w:tc>
        <w:tc>
          <w:tcPr>
            <w:tcW w:w="237" w:type="dxa"/>
            <w:tcBorders>
              <w:top w:val="nil"/>
              <w:left w:val="nil"/>
              <w:bottom w:val="single" w:sz="4" w:space="0" w:color="auto"/>
              <w:right w:val="single" w:sz="4" w:space="0" w:color="auto"/>
            </w:tcBorders>
            <w:shd w:val="clear" w:color="000000" w:fill="D8E4BC"/>
            <w:vAlign w:val="center"/>
            <w:hideMark/>
          </w:tcPr>
          <w:p w14:paraId="26CEB82F"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379</w:t>
            </w:r>
          </w:p>
        </w:tc>
        <w:tc>
          <w:tcPr>
            <w:tcW w:w="235" w:type="dxa"/>
            <w:tcBorders>
              <w:top w:val="nil"/>
              <w:left w:val="nil"/>
              <w:bottom w:val="single" w:sz="4" w:space="0" w:color="auto"/>
              <w:right w:val="single" w:sz="4" w:space="0" w:color="auto"/>
            </w:tcBorders>
            <w:shd w:val="clear" w:color="000000" w:fill="D8E4BC"/>
            <w:vAlign w:val="center"/>
            <w:hideMark/>
          </w:tcPr>
          <w:p w14:paraId="637CBB0A"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561</w:t>
            </w:r>
          </w:p>
        </w:tc>
        <w:tc>
          <w:tcPr>
            <w:tcW w:w="268" w:type="dxa"/>
            <w:tcBorders>
              <w:top w:val="nil"/>
              <w:left w:val="nil"/>
              <w:bottom w:val="single" w:sz="4" w:space="0" w:color="auto"/>
              <w:right w:val="single" w:sz="4" w:space="0" w:color="auto"/>
            </w:tcBorders>
            <w:shd w:val="clear" w:color="000000" w:fill="D8E4BC"/>
            <w:vAlign w:val="center"/>
            <w:hideMark/>
          </w:tcPr>
          <w:p w14:paraId="432051EA"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2898</w:t>
            </w:r>
          </w:p>
        </w:tc>
        <w:tc>
          <w:tcPr>
            <w:tcW w:w="179" w:type="dxa"/>
            <w:tcBorders>
              <w:top w:val="nil"/>
              <w:left w:val="nil"/>
              <w:bottom w:val="single" w:sz="4" w:space="0" w:color="auto"/>
              <w:right w:val="single" w:sz="4" w:space="0" w:color="auto"/>
            </w:tcBorders>
            <w:shd w:val="clear" w:color="000000" w:fill="D8E4BC"/>
            <w:vAlign w:val="center"/>
            <w:hideMark/>
          </w:tcPr>
          <w:p w14:paraId="49F34B55"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00</w:t>
            </w:r>
          </w:p>
        </w:tc>
        <w:tc>
          <w:tcPr>
            <w:tcW w:w="208" w:type="dxa"/>
            <w:tcBorders>
              <w:top w:val="nil"/>
              <w:left w:val="nil"/>
              <w:bottom w:val="single" w:sz="4" w:space="0" w:color="auto"/>
              <w:right w:val="single" w:sz="4" w:space="0" w:color="auto"/>
            </w:tcBorders>
            <w:shd w:val="clear" w:color="000000" w:fill="D8E4BC"/>
            <w:vAlign w:val="center"/>
            <w:hideMark/>
          </w:tcPr>
          <w:p w14:paraId="159DE71B"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01</w:t>
            </w:r>
          </w:p>
        </w:tc>
        <w:tc>
          <w:tcPr>
            <w:tcW w:w="1344" w:type="dxa"/>
            <w:tcBorders>
              <w:top w:val="nil"/>
              <w:left w:val="nil"/>
              <w:bottom w:val="single" w:sz="4" w:space="0" w:color="auto"/>
              <w:right w:val="single" w:sz="4" w:space="0" w:color="auto"/>
            </w:tcBorders>
            <w:shd w:val="clear" w:color="000000" w:fill="D8E4BC"/>
            <w:vAlign w:val="center"/>
            <w:hideMark/>
          </w:tcPr>
          <w:p w14:paraId="65B7A783" w14:textId="77777777" w:rsidR="001E7112" w:rsidRPr="00166987" w:rsidRDefault="001E7112" w:rsidP="001E7112">
            <w:pPr>
              <w:jc w:val="left"/>
              <w:rPr>
                <w:rFonts w:eastAsia="Times New Roman" w:cs="Noto Sans"/>
                <w:sz w:val="14"/>
                <w:szCs w:val="14"/>
                <w:lang w:eastAsia="es-MX"/>
              </w:rPr>
            </w:pPr>
            <w:r w:rsidRPr="00166987">
              <w:rPr>
                <w:rFonts w:eastAsia="Times New Roman" w:cs="Noto Sans"/>
                <w:sz w:val="14"/>
                <w:szCs w:val="14"/>
                <w:lang w:eastAsia="es-MX"/>
              </w:rPr>
              <w:t xml:space="preserve">SET DESECHABLE, ESTERILIZADO POR OXIDO DE ETILENO, FORMADO POR UN HEMOFILTRO/DIALIZADOR DE FIBRA HUECA DE HEPARINA LIGADA Y SUS LINEAS, ESTE FILTRO ESTA CONECTADO A LA LINEA DE ENTRADA DE SANGRE (BANDA DE COLOR ROJO), A UNA LINEA DE RETORNO DE SANGRE (BANDA DE COLOR AZUL), A UNA LINEA DE ENTRADA DEL DIALIZADOR (BANDA DE COLOR VERDE) Y A UNA LINEA DE SALIDA DE EFLUENTE (BANDA DE COLOR AMARILLO); TAMBIEN INCLUYE EL SET UNA LINEA DE LA PRE-BOMBA DE SANGRE (BANDA DE COLOR BLANCO) Y UNA LINEA PARA ANTICUAGULANTE </w:t>
            </w:r>
            <w:r w:rsidRPr="00166987">
              <w:rPr>
                <w:rFonts w:eastAsia="Times New Roman" w:cs="Noto Sans"/>
                <w:sz w:val="14"/>
                <w:szCs w:val="14"/>
                <w:lang w:eastAsia="es-MX"/>
              </w:rPr>
              <w:lastRenderedPageBreak/>
              <w:t>(JERINGA). EL SET CONSTA DE: UN HEMOFILTRO FIBROSO/DIALIZADOR HUECO INJERTADO CON HEPARINA, UN CIRCUITO DE TUBERIA, UN CARTUCHO Y UNA BOLSA EFLUENTE DE 5 LITROS. PRESENTACION: CAJA CON 1 SET Y CHAROLA DE PAPEL ALUMINIO. NUMERO DE CATALOGO: OXIRIS SET 112016. PARA SU USO EN EL EQUIPO: EQUIPO PARA TERAPIA DE REEMPLAZO RENAL CONTINUO (CRRT). CLAVE: 531.340.0235. MARCA: GAMBRO. MODELO: PRISMAFLEX.</w:t>
            </w:r>
          </w:p>
        </w:tc>
        <w:tc>
          <w:tcPr>
            <w:tcW w:w="256" w:type="dxa"/>
            <w:tcBorders>
              <w:top w:val="nil"/>
              <w:left w:val="nil"/>
              <w:bottom w:val="single" w:sz="4" w:space="0" w:color="auto"/>
              <w:right w:val="single" w:sz="4" w:space="0" w:color="auto"/>
            </w:tcBorders>
            <w:shd w:val="clear" w:color="000000" w:fill="D8E4BC"/>
            <w:vAlign w:val="center"/>
            <w:hideMark/>
          </w:tcPr>
          <w:p w14:paraId="51A228FA"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lastRenderedPageBreak/>
              <w:t>CJA</w:t>
            </w:r>
          </w:p>
        </w:tc>
        <w:tc>
          <w:tcPr>
            <w:tcW w:w="273" w:type="dxa"/>
            <w:tcBorders>
              <w:top w:val="nil"/>
              <w:left w:val="nil"/>
              <w:bottom w:val="single" w:sz="4" w:space="0" w:color="auto"/>
              <w:right w:val="single" w:sz="4" w:space="0" w:color="auto"/>
            </w:tcBorders>
            <w:shd w:val="clear" w:color="000000" w:fill="D8E4BC"/>
            <w:vAlign w:val="center"/>
            <w:hideMark/>
          </w:tcPr>
          <w:p w14:paraId="550AD73C"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1</w:t>
            </w:r>
          </w:p>
        </w:tc>
        <w:tc>
          <w:tcPr>
            <w:tcW w:w="256" w:type="dxa"/>
            <w:tcBorders>
              <w:top w:val="nil"/>
              <w:left w:val="nil"/>
              <w:bottom w:val="single" w:sz="4" w:space="0" w:color="auto"/>
              <w:right w:val="single" w:sz="4" w:space="0" w:color="auto"/>
            </w:tcBorders>
            <w:shd w:val="clear" w:color="000000" w:fill="D8E4BC"/>
            <w:vAlign w:val="center"/>
            <w:hideMark/>
          </w:tcPr>
          <w:p w14:paraId="1BEFFF87"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SET</w:t>
            </w:r>
          </w:p>
        </w:tc>
        <w:tc>
          <w:tcPr>
            <w:tcW w:w="538" w:type="dxa"/>
            <w:tcBorders>
              <w:top w:val="nil"/>
              <w:left w:val="nil"/>
              <w:bottom w:val="single" w:sz="4" w:space="0" w:color="auto"/>
              <w:right w:val="single" w:sz="4" w:space="0" w:color="auto"/>
            </w:tcBorders>
            <w:shd w:val="clear" w:color="000000" w:fill="D8E4BC"/>
            <w:vAlign w:val="center"/>
            <w:hideMark/>
          </w:tcPr>
          <w:p w14:paraId="612A92A4"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15</w:t>
            </w:r>
          </w:p>
        </w:tc>
        <w:tc>
          <w:tcPr>
            <w:tcW w:w="538" w:type="dxa"/>
            <w:tcBorders>
              <w:top w:val="nil"/>
              <w:left w:val="nil"/>
              <w:bottom w:val="single" w:sz="4" w:space="0" w:color="auto"/>
              <w:right w:val="single" w:sz="4" w:space="0" w:color="auto"/>
            </w:tcBorders>
            <w:shd w:val="clear" w:color="000000" w:fill="D8E4BC"/>
            <w:vAlign w:val="center"/>
            <w:hideMark/>
          </w:tcPr>
          <w:p w14:paraId="39488B0D"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37</w:t>
            </w:r>
          </w:p>
        </w:tc>
        <w:tc>
          <w:tcPr>
            <w:tcW w:w="461" w:type="dxa"/>
            <w:tcBorders>
              <w:top w:val="nil"/>
              <w:left w:val="nil"/>
              <w:bottom w:val="single" w:sz="4" w:space="0" w:color="auto"/>
              <w:right w:val="single" w:sz="4" w:space="0" w:color="auto"/>
            </w:tcBorders>
            <w:shd w:val="clear" w:color="auto" w:fill="auto"/>
            <w:vAlign w:val="center"/>
          </w:tcPr>
          <w:p w14:paraId="2F0B33A9" w14:textId="5E9EF411" w:rsidR="001E7112" w:rsidRPr="00166987" w:rsidRDefault="001E7112" w:rsidP="001E7112">
            <w:pPr>
              <w:jc w:val="center"/>
              <w:rPr>
                <w:rFonts w:eastAsia="Times New Roman" w:cs="Noto Sans"/>
                <w:sz w:val="14"/>
                <w:szCs w:val="14"/>
                <w:lang w:eastAsia="es-MX"/>
              </w:rPr>
            </w:pPr>
          </w:p>
        </w:tc>
        <w:tc>
          <w:tcPr>
            <w:tcW w:w="355" w:type="dxa"/>
            <w:tcBorders>
              <w:top w:val="nil"/>
              <w:left w:val="nil"/>
              <w:bottom w:val="single" w:sz="4" w:space="0" w:color="auto"/>
              <w:right w:val="single" w:sz="4" w:space="0" w:color="auto"/>
            </w:tcBorders>
            <w:shd w:val="clear" w:color="auto" w:fill="auto"/>
            <w:vAlign w:val="center"/>
          </w:tcPr>
          <w:p w14:paraId="5BC9AE3D" w14:textId="7926BFF4" w:rsidR="001E7112" w:rsidRPr="00166987" w:rsidRDefault="001E7112" w:rsidP="001E7112">
            <w:pPr>
              <w:jc w:val="center"/>
              <w:rPr>
                <w:rFonts w:eastAsia="Times New Roman" w:cs="Noto Sans"/>
                <w:sz w:val="14"/>
                <w:szCs w:val="14"/>
                <w:lang w:eastAsia="es-MX"/>
              </w:rPr>
            </w:pPr>
          </w:p>
        </w:tc>
        <w:tc>
          <w:tcPr>
            <w:tcW w:w="388" w:type="dxa"/>
            <w:tcBorders>
              <w:top w:val="nil"/>
              <w:left w:val="nil"/>
              <w:bottom w:val="single" w:sz="4" w:space="0" w:color="auto"/>
              <w:right w:val="single" w:sz="4" w:space="0" w:color="auto"/>
            </w:tcBorders>
            <w:shd w:val="clear" w:color="auto" w:fill="auto"/>
            <w:vAlign w:val="center"/>
          </w:tcPr>
          <w:p w14:paraId="632E3DD0" w14:textId="47288944" w:rsidR="001E7112" w:rsidRPr="00166987" w:rsidRDefault="001E7112" w:rsidP="001E7112">
            <w:pPr>
              <w:jc w:val="center"/>
              <w:rPr>
                <w:rFonts w:eastAsia="Times New Roman" w:cs="Noto Sans"/>
                <w:sz w:val="14"/>
                <w:szCs w:val="14"/>
                <w:lang w:eastAsia="es-MX"/>
              </w:rPr>
            </w:pPr>
          </w:p>
        </w:tc>
        <w:tc>
          <w:tcPr>
            <w:tcW w:w="502" w:type="dxa"/>
            <w:tcBorders>
              <w:top w:val="nil"/>
              <w:left w:val="nil"/>
              <w:bottom w:val="single" w:sz="4" w:space="0" w:color="auto"/>
              <w:right w:val="single" w:sz="4" w:space="0" w:color="auto"/>
            </w:tcBorders>
            <w:shd w:val="clear" w:color="auto" w:fill="auto"/>
            <w:vAlign w:val="center"/>
          </w:tcPr>
          <w:p w14:paraId="000644BC" w14:textId="0984CFE7" w:rsidR="001E7112" w:rsidRPr="00166987" w:rsidRDefault="001E7112" w:rsidP="001E7112">
            <w:pPr>
              <w:jc w:val="center"/>
              <w:rPr>
                <w:rFonts w:eastAsia="Times New Roman" w:cs="Noto Sans"/>
                <w:sz w:val="14"/>
                <w:szCs w:val="14"/>
                <w:lang w:eastAsia="es-MX"/>
              </w:rPr>
            </w:pPr>
          </w:p>
        </w:tc>
        <w:tc>
          <w:tcPr>
            <w:tcW w:w="588" w:type="dxa"/>
            <w:tcBorders>
              <w:top w:val="nil"/>
              <w:left w:val="nil"/>
              <w:bottom w:val="single" w:sz="4" w:space="0" w:color="auto"/>
              <w:right w:val="single" w:sz="4" w:space="0" w:color="auto"/>
            </w:tcBorders>
            <w:shd w:val="clear" w:color="auto" w:fill="auto"/>
            <w:vAlign w:val="center"/>
          </w:tcPr>
          <w:p w14:paraId="0B87908E" w14:textId="4EEA31C9" w:rsidR="001E7112" w:rsidRPr="00166987" w:rsidRDefault="001E7112" w:rsidP="001E7112">
            <w:pPr>
              <w:jc w:val="center"/>
              <w:rPr>
                <w:rFonts w:eastAsia="Times New Roman" w:cs="Noto Sans"/>
                <w:sz w:val="14"/>
                <w:szCs w:val="14"/>
                <w:lang w:eastAsia="es-MX"/>
              </w:rPr>
            </w:pPr>
          </w:p>
        </w:tc>
        <w:tc>
          <w:tcPr>
            <w:tcW w:w="458" w:type="dxa"/>
            <w:tcBorders>
              <w:top w:val="nil"/>
              <w:left w:val="nil"/>
              <w:bottom w:val="single" w:sz="4" w:space="0" w:color="auto"/>
              <w:right w:val="single" w:sz="4" w:space="0" w:color="auto"/>
            </w:tcBorders>
            <w:shd w:val="clear" w:color="000000" w:fill="D8E4BC"/>
            <w:vAlign w:val="center"/>
            <w:hideMark/>
          </w:tcPr>
          <w:p w14:paraId="6AC14A29"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$0.00</w:t>
            </w:r>
          </w:p>
        </w:tc>
        <w:tc>
          <w:tcPr>
            <w:tcW w:w="458" w:type="dxa"/>
            <w:tcBorders>
              <w:top w:val="nil"/>
              <w:left w:val="nil"/>
              <w:bottom w:val="single" w:sz="4" w:space="0" w:color="auto"/>
              <w:right w:val="single" w:sz="4" w:space="0" w:color="auto"/>
            </w:tcBorders>
            <w:shd w:val="clear" w:color="000000" w:fill="D8E4BC"/>
            <w:vAlign w:val="center"/>
            <w:hideMark/>
          </w:tcPr>
          <w:p w14:paraId="144705B2"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$0.00</w:t>
            </w:r>
          </w:p>
        </w:tc>
      </w:tr>
      <w:tr w:rsidR="001E7112" w:rsidRPr="00166987" w14:paraId="42E3296D" w14:textId="77777777" w:rsidTr="001E7112">
        <w:trPr>
          <w:trHeight w:val="20"/>
        </w:trPr>
        <w:tc>
          <w:tcPr>
            <w:tcW w:w="721" w:type="dxa"/>
            <w:vMerge/>
            <w:tcBorders>
              <w:top w:val="single" w:sz="4" w:space="0" w:color="auto"/>
              <w:left w:val="single" w:sz="4" w:space="0" w:color="auto"/>
              <w:bottom w:val="nil"/>
              <w:right w:val="single" w:sz="4" w:space="0" w:color="auto"/>
            </w:tcBorders>
            <w:vAlign w:val="center"/>
            <w:hideMark/>
          </w:tcPr>
          <w:p w14:paraId="66D49B15" w14:textId="77777777" w:rsidR="001E7112" w:rsidRPr="00166987" w:rsidRDefault="001E7112" w:rsidP="001E7112">
            <w:pPr>
              <w:jc w:val="left"/>
              <w:rPr>
                <w:rFonts w:eastAsia="Times New Roman" w:cs="Noto Sans"/>
                <w:sz w:val="14"/>
                <w:szCs w:val="14"/>
                <w:lang w:eastAsia="es-MX"/>
              </w:rPr>
            </w:pPr>
          </w:p>
        </w:tc>
        <w:tc>
          <w:tcPr>
            <w:tcW w:w="605" w:type="dxa"/>
            <w:tcBorders>
              <w:top w:val="nil"/>
              <w:left w:val="nil"/>
              <w:bottom w:val="single" w:sz="4" w:space="0" w:color="auto"/>
              <w:right w:val="single" w:sz="4" w:space="0" w:color="auto"/>
            </w:tcBorders>
            <w:shd w:val="clear" w:color="000000" w:fill="D8E4BC"/>
            <w:vAlign w:val="center"/>
            <w:hideMark/>
          </w:tcPr>
          <w:p w14:paraId="054E6CD1"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7</w:t>
            </w:r>
          </w:p>
        </w:tc>
        <w:tc>
          <w:tcPr>
            <w:tcW w:w="237" w:type="dxa"/>
            <w:tcBorders>
              <w:top w:val="nil"/>
              <w:left w:val="nil"/>
              <w:bottom w:val="single" w:sz="4" w:space="0" w:color="auto"/>
              <w:right w:val="single" w:sz="4" w:space="0" w:color="auto"/>
            </w:tcBorders>
            <w:shd w:val="clear" w:color="000000" w:fill="D8E4BC"/>
            <w:vAlign w:val="center"/>
            <w:hideMark/>
          </w:tcPr>
          <w:p w14:paraId="2CB14EE4"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379</w:t>
            </w:r>
          </w:p>
        </w:tc>
        <w:tc>
          <w:tcPr>
            <w:tcW w:w="235" w:type="dxa"/>
            <w:tcBorders>
              <w:top w:val="nil"/>
              <w:left w:val="nil"/>
              <w:bottom w:val="single" w:sz="4" w:space="0" w:color="auto"/>
              <w:right w:val="single" w:sz="4" w:space="0" w:color="auto"/>
            </w:tcBorders>
            <w:shd w:val="clear" w:color="000000" w:fill="D8E4BC"/>
            <w:vAlign w:val="center"/>
            <w:hideMark/>
          </w:tcPr>
          <w:p w14:paraId="292C46D0"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561</w:t>
            </w:r>
          </w:p>
        </w:tc>
        <w:tc>
          <w:tcPr>
            <w:tcW w:w="268" w:type="dxa"/>
            <w:tcBorders>
              <w:top w:val="nil"/>
              <w:left w:val="nil"/>
              <w:bottom w:val="single" w:sz="4" w:space="0" w:color="auto"/>
              <w:right w:val="single" w:sz="4" w:space="0" w:color="auto"/>
            </w:tcBorders>
            <w:shd w:val="clear" w:color="000000" w:fill="D8E4BC"/>
            <w:vAlign w:val="center"/>
            <w:hideMark/>
          </w:tcPr>
          <w:p w14:paraId="22A56611"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2914</w:t>
            </w:r>
          </w:p>
        </w:tc>
        <w:tc>
          <w:tcPr>
            <w:tcW w:w="179" w:type="dxa"/>
            <w:tcBorders>
              <w:top w:val="nil"/>
              <w:left w:val="nil"/>
              <w:bottom w:val="single" w:sz="4" w:space="0" w:color="auto"/>
              <w:right w:val="single" w:sz="4" w:space="0" w:color="auto"/>
            </w:tcBorders>
            <w:shd w:val="clear" w:color="000000" w:fill="D8E4BC"/>
            <w:vAlign w:val="center"/>
            <w:hideMark/>
          </w:tcPr>
          <w:p w14:paraId="3E495F1C"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00</w:t>
            </w:r>
          </w:p>
        </w:tc>
        <w:tc>
          <w:tcPr>
            <w:tcW w:w="208" w:type="dxa"/>
            <w:tcBorders>
              <w:top w:val="nil"/>
              <w:left w:val="nil"/>
              <w:bottom w:val="single" w:sz="4" w:space="0" w:color="auto"/>
              <w:right w:val="single" w:sz="4" w:space="0" w:color="auto"/>
            </w:tcBorders>
            <w:shd w:val="clear" w:color="000000" w:fill="D8E4BC"/>
            <w:vAlign w:val="center"/>
            <w:hideMark/>
          </w:tcPr>
          <w:p w14:paraId="1FD29336"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01</w:t>
            </w:r>
          </w:p>
        </w:tc>
        <w:tc>
          <w:tcPr>
            <w:tcW w:w="1344" w:type="dxa"/>
            <w:tcBorders>
              <w:top w:val="nil"/>
              <w:left w:val="nil"/>
              <w:bottom w:val="single" w:sz="4" w:space="0" w:color="auto"/>
              <w:right w:val="single" w:sz="4" w:space="0" w:color="auto"/>
            </w:tcBorders>
            <w:shd w:val="clear" w:color="000000" w:fill="D8E4BC"/>
            <w:vAlign w:val="center"/>
            <w:hideMark/>
          </w:tcPr>
          <w:p w14:paraId="6C663084" w14:textId="77777777" w:rsidR="001E7112" w:rsidRPr="00166987" w:rsidRDefault="001E7112" w:rsidP="001E7112">
            <w:pPr>
              <w:jc w:val="left"/>
              <w:rPr>
                <w:rFonts w:eastAsia="Times New Roman" w:cs="Noto Sans"/>
                <w:sz w:val="14"/>
                <w:szCs w:val="14"/>
                <w:lang w:eastAsia="es-MX"/>
              </w:rPr>
            </w:pPr>
            <w:r w:rsidRPr="00166987">
              <w:rPr>
                <w:rFonts w:eastAsia="Times New Roman" w:cs="Noto Sans"/>
                <w:sz w:val="14"/>
                <w:szCs w:val="14"/>
                <w:lang w:eastAsia="es-MX"/>
              </w:rPr>
              <w:t xml:space="preserve">SET PARA FILTRACION DESECHABLE, ESTERILIZADO POR OXIDO DE ETILENO, QUE CONSISTE DE, UN FILTRO PARA INTERCAMBIO DE PLASMA (PLASMA FILTRO) DE POLIPROPILENO DE FIBRAS HUECAS Y, SUS LINEAS MEDICAS (UNA LINEA PARA LA SOLUCION DE RE- INYECCION, UNA LINEA DE LA PRE-BOMBA Y UNA LINEA PARA ANTICOAGULANTE), ELABORADAS DE CLORURO DE POLIVINILO PLASTIFICADO (PVC). DEBE UTILIZARSE SOLAMENTE EN PACIENTES ADULTOS [QB (FLUJO DE BOMBA DE SANGRE) DE 100 A 400 ML/MIN]. PRESENTACION: CAJA CON 1 SET. NUMERO DE CATALOGO: TPE2000 107144. PARA SU USO EN EL EQUIPO: </w:t>
            </w:r>
            <w:r w:rsidRPr="00166987">
              <w:rPr>
                <w:rFonts w:eastAsia="Times New Roman" w:cs="Noto Sans"/>
                <w:sz w:val="14"/>
                <w:szCs w:val="14"/>
                <w:lang w:eastAsia="es-MX"/>
              </w:rPr>
              <w:lastRenderedPageBreak/>
              <w:t>EQUIPO PARA TERAPIA DE REEMPLAZO RENAL CONTINUO (CRRT). CLAVE: 531.340.0235. MARCA: GAMBRO. MODELO: PRISMAFLEX.</w:t>
            </w:r>
          </w:p>
        </w:tc>
        <w:tc>
          <w:tcPr>
            <w:tcW w:w="256" w:type="dxa"/>
            <w:tcBorders>
              <w:top w:val="nil"/>
              <w:left w:val="nil"/>
              <w:bottom w:val="single" w:sz="4" w:space="0" w:color="auto"/>
              <w:right w:val="single" w:sz="4" w:space="0" w:color="auto"/>
            </w:tcBorders>
            <w:shd w:val="clear" w:color="000000" w:fill="D8E4BC"/>
            <w:vAlign w:val="center"/>
            <w:hideMark/>
          </w:tcPr>
          <w:p w14:paraId="2760371C"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lastRenderedPageBreak/>
              <w:t>CJA</w:t>
            </w:r>
          </w:p>
        </w:tc>
        <w:tc>
          <w:tcPr>
            <w:tcW w:w="273" w:type="dxa"/>
            <w:tcBorders>
              <w:top w:val="nil"/>
              <w:left w:val="nil"/>
              <w:bottom w:val="single" w:sz="4" w:space="0" w:color="auto"/>
              <w:right w:val="single" w:sz="4" w:space="0" w:color="auto"/>
            </w:tcBorders>
            <w:shd w:val="clear" w:color="000000" w:fill="D8E4BC"/>
            <w:vAlign w:val="center"/>
            <w:hideMark/>
          </w:tcPr>
          <w:p w14:paraId="312EEA17"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1</w:t>
            </w:r>
          </w:p>
        </w:tc>
        <w:tc>
          <w:tcPr>
            <w:tcW w:w="256" w:type="dxa"/>
            <w:tcBorders>
              <w:top w:val="nil"/>
              <w:left w:val="nil"/>
              <w:bottom w:val="single" w:sz="4" w:space="0" w:color="auto"/>
              <w:right w:val="single" w:sz="4" w:space="0" w:color="auto"/>
            </w:tcBorders>
            <w:shd w:val="clear" w:color="000000" w:fill="D8E4BC"/>
            <w:vAlign w:val="center"/>
            <w:hideMark/>
          </w:tcPr>
          <w:p w14:paraId="6FD741AE"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SET</w:t>
            </w:r>
          </w:p>
        </w:tc>
        <w:tc>
          <w:tcPr>
            <w:tcW w:w="538" w:type="dxa"/>
            <w:tcBorders>
              <w:top w:val="nil"/>
              <w:left w:val="nil"/>
              <w:bottom w:val="single" w:sz="4" w:space="0" w:color="auto"/>
              <w:right w:val="single" w:sz="4" w:space="0" w:color="auto"/>
            </w:tcBorders>
            <w:shd w:val="clear" w:color="000000" w:fill="D8E4BC"/>
            <w:vAlign w:val="center"/>
            <w:hideMark/>
          </w:tcPr>
          <w:p w14:paraId="2FFF9B6F"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3</w:t>
            </w:r>
          </w:p>
        </w:tc>
        <w:tc>
          <w:tcPr>
            <w:tcW w:w="538" w:type="dxa"/>
            <w:tcBorders>
              <w:top w:val="nil"/>
              <w:left w:val="nil"/>
              <w:bottom w:val="single" w:sz="4" w:space="0" w:color="auto"/>
              <w:right w:val="single" w:sz="4" w:space="0" w:color="auto"/>
            </w:tcBorders>
            <w:shd w:val="clear" w:color="000000" w:fill="D8E4BC"/>
            <w:vAlign w:val="center"/>
            <w:hideMark/>
          </w:tcPr>
          <w:p w14:paraId="7BFAC876"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6</w:t>
            </w:r>
          </w:p>
        </w:tc>
        <w:tc>
          <w:tcPr>
            <w:tcW w:w="461" w:type="dxa"/>
            <w:tcBorders>
              <w:top w:val="nil"/>
              <w:left w:val="nil"/>
              <w:bottom w:val="single" w:sz="4" w:space="0" w:color="auto"/>
              <w:right w:val="single" w:sz="4" w:space="0" w:color="auto"/>
            </w:tcBorders>
            <w:shd w:val="clear" w:color="auto" w:fill="auto"/>
            <w:vAlign w:val="center"/>
          </w:tcPr>
          <w:p w14:paraId="5EE96095" w14:textId="2CDDAB4E" w:rsidR="001E7112" w:rsidRPr="00166987" w:rsidRDefault="001E7112" w:rsidP="001E7112">
            <w:pPr>
              <w:jc w:val="center"/>
              <w:rPr>
                <w:rFonts w:eastAsia="Times New Roman" w:cs="Noto Sans"/>
                <w:sz w:val="14"/>
                <w:szCs w:val="14"/>
                <w:lang w:eastAsia="es-MX"/>
              </w:rPr>
            </w:pPr>
          </w:p>
        </w:tc>
        <w:tc>
          <w:tcPr>
            <w:tcW w:w="355" w:type="dxa"/>
            <w:tcBorders>
              <w:top w:val="nil"/>
              <w:left w:val="nil"/>
              <w:bottom w:val="single" w:sz="4" w:space="0" w:color="auto"/>
              <w:right w:val="single" w:sz="4" w:space="0" w:color="auto"/>
            </w:tcBorders>
            <w:shd w:val="clear" w:color="auto" w:fill="auto"/>
            <w:vAlign w:val="center"/>
          </w:tcPr>
          <w:p w14:paraId="3A2B2EF0" w14:textId="15B070A2" w:rsidR="001E7112" w:rsidRPr="00166987" w:rsidRDefault="001E7112" w:rsidP="001E7112">
            <w:pPr>
              <w:jc w:val="center"/>
              <w:rPr>
                <w:rFonts w:eastAsia="Times New Roman" w:cs="Noto Sans"/>
                <w:sz w:val="14"/>
                <w:szCs w:val="14"/>
                <w:lang w:eastAsia="es-MX"/>
              </w:rPr>
            </w:pPr>
          </w:p>
        </w:tc>
        <w:tc>
          <w:tcPr>
            <w:tcW w:w="388" w:type="dxa"/>
            <w:tcBorders>
              <w:top w:val="nil"/>
              <w:left w:val="nil"/>
              <w:bottom w:val="single" w:sz="4" w:space="0" w:color="auto"/>
              <w:right w:val="single" w:sz="4" w:space="0" w:color="auto"/>
            </w:tcBorders>
            <w:shd w:val="clear" w:color="auto" w:fill="auto"/>
            <w:vAlign w:val="center"/>
          </w:tcPr>
          <w:p w14:paraId="25B47BDD" w14:textId="5F428335" w:rsidR="001E7112" w:rsidRPr="00166987" w:rsidRDefault="001E7112" w:rsidP="001E7112">
            <w:pPr>
              <w:jc w:val="center"/>
              <w:rPr>
                <w:rFonts w:eastAsia="Times New Roman" w:cs="Noto Sans"/>
                <w:sz w:val="14"/>
                <w:szCs w:val="14"/>
                <w:lang w:eastAsia="es-MX"/>
              </w:rPr>
            </w:pPr>
          </w:p>
        </w:tc>
        <w:tc>
          <w:tcPr>
            <w:tcW w:w="502" w:type="dxa"/>
            <w:tcBorders>
              <w:top w:val="nil"/>
              <w:left w:val="nil"/>
              <w:bottom w:val="single" w:sz="4" w:space="0" w:color="auto"/>
              <w:right w:val="single" w:sz="4" w:space="0" w:color="auto"/>
            </w:tcBorders>
            <w:shd w:val="clear" w:color="auto" w:fill="auto"/>
            <w:vAlign w:val="center"/>
          </w:tcPr>
          <w:p w14:paraId="18009C7D" w14:textId="6BA976E1" w:rsidR="001E7112" w:rsidRPr="00166987" w:rsidRDefault="001E7112" w:rsidP="001E7112">
            <w:pPr>
              <w:jc w:val="center"/>
              <w:rPr>
                <w:rFonts w:eastAsia="Times New Roman" w:cs="Noto Sans"/>
                <w:sz w:val="14"/>
                <w:szCs w:val="14"/>
                <w:lang w:eastAsia="es-MX"/>
              </w:rPr>
            </w:pPr>
          </w:p>
        </w:tc>
        <w:tc>
          <w:tcPr>
            <w:tcW w:w="588" w:type="dxa"/>
            <w:tcBorders>
              <w:top w:val="nil"/>
              <w:left w:val="nil"/>
              <w:bottom w:val="single" w:sz="4" w:space="0" w:color="auto"/>
              <w:right w:val="single" w:sz="4" w:space="0" w:color="auto"/>
            </w:tcBorders>
            <w:shd w:val="clear" w:color="auto" w:fill="auto"/>
            <w:vAlign w:val="center"/>
          </w:tcPr>
          <w:p w14:paraId="6A801AA9" w14:textId="130616E8" w:rsidR="001E7112" w:rsidRPr="00166987" w:rsidRDefault="001E7112" w:rsidP="001E7112">
            <w:pPr>
              <w:jc w:val="center"/>
              <w:rPr>
                <w:rFonts w:eastAsia="Times New Roman" w:cs="Noto Sans"/>
                <w:sz w:val="14"/>
                <w:szCs w:val="14"/>
                <w:lang w:eastAsia="es-MX"/>
              </w:rPr>
            </w:pPr>
          </w:p>
        </w:tc>
        <w:tc>
          <w:tcPr>
            <w:tcW w:w="458" w:type="dxa"/>
            <w:tcBorders>
              <w:top w:val="nil"/>
              <w:left w:val="nil"/>
              <w:bottom w:val="single" w:sz="4" w:space="0" w:color="auto"/>
              <w:right w:val="single" w:sz="4" w:space="0" w:color="auto"/>
            </w:tcBorders>
            <w:shd w:val="clear" w:color="000000" w:fill="D8E4BC"/>
            <w:vAlign w:val="center"/>
            <w:hideMark/>
          </w:tcPr>
          <w:p w14:paraId="4F8BA886"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$0.00</w:t>
            </w:r>
          </w:p>
        </w:tc>
        <w:tc>
          <w:tcPr>
            <w:tcW w:w="458" w:type="dxa"/>
            <w:tcBorders>
              <w:top w:val="nil"/>
              <w:left w:val="nil"/>
              <w:bottom w:val="single" w:sz="4" w:space="0" w:color="auto"/>
              <w:right w:val="single" w:sz="4" w:space="0" w:color="auto"/>
            </w:tcBorders>
            <w:shd w:val="clear" w:color="000000" w:fill="D8E4BC"/>
            <w:vAlign w:val="center"/>
            <w:hideMark/>
          </w:tcPr>
          <w:p w14:paraId="3BCD026F"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$0.00</w:t>
            </w:r>
          </w:p>
        </w:tc>
      </w:tr>
      <w:tr w:rsidR="001E7112" w:rsidRPr="00166987" w14:paraId="0A0F6843" w14:textId="77777777" w:rsidTr="001E7112">
        <w:trPr>
          <w:trHeight w:val="20"/>
        </w:trPr>
        <w:tc>
          <w:tcPr>
            <w:tcW w:w="7952" w:type="dxa"/>
            <w:gridSpan w:val="18"/>
            <w:tcBorders>
              <w:top w:val="nil"/>
              <w:left w:val="single" w:sz="4" w:space="0" w:color="FFFFFF"/>
              <w:bottom w:val="nil"/>
              <w:right w:val="nil"/>
            </w:tcBorders>
            <w:shd w:val="clear" w:color="000000" w:fill="006600"/>
            <w:vAlign w:val="center"/>
            <w:hideMark/>
          </w:tcPr>
          <w:p w14:paraId="1FB910EB" w14:textId="77777777" w:rsidR="001E7112" w:rsidRPr="00166987" w:rsidRDefault="001E7112" w:rsidP="001E7112">
            <w:pPr>
              <w:jc w:val="right"/>
              <w:rPr>
                <w:rFonts w:eastAsia="Times New Roman" w:cs="Noto Sans"/>
                <w:b/>
                <w:bCs/>
                <w:color w:val="FFFFFF"/>
                <w:sz w:val="14"/>
                <w:szCs w:val="14"/>
                <w:lang w:eastAsia="es-MX"/>
              </w:rPr>
            </w:pPr>
            <w:r w:rsidRPr="00166987">
              <w:rPr>
                <w:rFonts w:eastAsia="Times New Roman" w:cs="Noto Sans"/>
                <w:b/>
                <w:bCs/>
                <w:color w:val="FFFFFF"/>
                <w:sz w:val="14"/>
                <w:szCs w:val="14"/>
                <w:lang w:eastAsia="es-MX"/>
              </w:rPr>
              <w:lastRenderedPageBreak/>
              <w:t>IMPORTE TOTAL SIN IVA (SUBTOTAL PARTIDA UNICA)</w:t>
            </w:r>
          </w:p>
        </w:tc>
        <w:tc>
          <w:tcPr>
            <w:tcW w:w="458" w:type="dxa"/>
            <w:tcBorders>
              <w:top w:val="nil"/>
              <w:left w:val="single" w:sz="4" w:space="0" w:color="auto"/>
              <w:bottom w:val="single" w:sz="4" w:space="0" w:color="auto"/>
              <w:right w:val="single" w:sz="4" w:space="0" w:color="auto"/>
            </w:tcBorders>
            <w:shd w:val="clear" w:color="000000" w:fill="D8E4BC"/>
            <w:vAlign w:val="center"/>
            <w:hideMark/>
          </w:tcPr>
          <w:p w14:paraId="19CAC471"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$0.00</w:t>
            </w:r>
          </w:p>
        </w:tc>
        <w:tc>
          <w:tcPr>
            <w:tcW w:w="458" w:type="dxa"/>
            <w:tcBorders>
              <w:top w:val="nil"/>
              <w:left w:val="nil"/>
              <w:bottom w:val="single" w:sz="4" w:space="0" w:color="auto"/>
              <w:right w:val="single" w:sz="4" w:space="0" w:color="auto"/>
            </w:tcBorders>
            <w:shd w:val="clear" w:color="000000" w:fill="D8E4BC"/>
            <w:vAlign w:val="center"/>
            <w:hideMark/>
          </w:tcPr>
          <w:p w14:paraId="12DED7F4"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$0.00</w:t>
            </w:r>
          </w:p>
        </w:tc>
      </w:tr>
      <w:tr w:rsidR="001E7112" w:rsidRPr="00166987" w14:paraId="718CAB34" w14:textId="77777777" w:rsidTr="001E7112">
        <w:trPr>
          <w:trHeight w:val="20"/>
        </w:trPr>
        <w:tc>
          <w:tcPr>
            <w:tcW w:w="7952" w:type="dxa"/>
            <w:gridSpan w:val="18"/>
            <w:tcBorders>
              <w:top w:val="nil"/>
              <w:left w:val="single" w:sz="4" w:space="0" w:color="FFFFFF"/>
              <w:bottom w:val="nil"/>
              <w:right w:val="nil"/>
            </w:tcBorders>
            <w:shd w:val="clear" w:color="000000" w:fill="006600"/>
            <w:vAlign w:val="center"/>
            <w:hideMark/>
          </w:tcPr>
          <w:p w14:paraId="0C1F83CC" w14:textId="77777777" w:rsidR="001E7112" w:rsidRPr="00166987" w:rsidRDefault="001E7112" w:rsidP="001E7112">
            <w:pPr>
              <w:jc w:val="right"/>
              <w:rPr>
                <w:rFonts w:eastAsia="Times New Roman" w:cs="Noto Sans"/>
                <w:b/>
                <w:bCs/>
                <w:color w:val="FFFFFF"/>
                <w:sz w:val="14"/>
                <w:szCs w:val="14"/>
                <w:lang w:eastAsia="es-MX"/>
              </w:rPr>
            </w:pPr>
            <w:r w:rsidRPr="00166987">
              <w:rPr>
                <w:rFonts w:eastAsia="Times New Roman" w:cs="Noto Sans"/>
                <w:b/>
                <w:bCs/>
                <w:color w:val="FFFFFF"/>
                <w:sz w:val="14"/>
                <w:szCs w:val="14"/>
                <w:lang w:eastAsia="es-MX"/>
              </w:rPr>
              <w:t>IVA (PARTIDA UNICA)</w:t>
            </w:r>
          </w:p>
        </w:tc>
        <w:tc>
          <w:tcPr>
            <w:tcW w:w="458" w:type="dxa"/>
            <w:tcBorders>
              <w:top w:val="nil"/>
              <w:left w:val="single" w:sz="4" w:space="0" w:color="auto"/>
              <w:bottom w:val="single" w:sz="4" w:space="0" w:color="auto"/>
              <w:right w:val="single" w:sz="4" w:space="0" w:color="auto"/>
            </w:tcBorders>
            <w:shd w:val="clear" w:color="000000" w:fill="D8E4BC"/>
            <w:vAlign w:val="center"/>
            <w:hideMark/>
          </w:tcPr>
          <w:p w14:paraId="300FD817"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$0.00</w:t>
            </w:r>
          </w:p>
        </w:tc>
        <w:tc>
          <w:tcPr>
            <w:tcW w:w="458" w:type="dxa"/>
            <w:tcBorders>
              <w:top w:val="nil"/>
              <w:left w:val="nil"/>
              <w:bottom w:val="single" w:sz="4" w:space="0" w:color="auto"/>
              <w:right w:val="single" w:sz="4" w:space="0" w:color="auto"/>
            </w:tcBorders>
            <w:shd w:val="clear" w:color="000000" w:fill="D8E4BC"/>
            <w:vAlign w:val="center"/>
            <w:hideMark/>
          </w:tcPr>
          <w:p w14:paraId="6AE1BFEC"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$0.00</w:t>
            </w:r>
          </w:p>
        </w:tc>
      </w:tr>
      <w:tr w:rsidR="001E7112" w:rsidRPr="00166987" w14:paraId="7B3D23B7" w14:textId="77777777" w:rsidTr="001E7112">
        <w:trPr>
          <w:trHeight w:val="20"/>
        </w:trPr>
        <w:tc>
          <w:tcPr>
            <w:tcW w:w="7952" w:type="dxa"/>
            <w:gridSpan w:val="18"/>
            <w:tcBorders>
              <w:top w:val="nil"/>
              <w:left w:val="single" w:sz="4" w:space="0" w:color="FFFFFF"/>
              <w:bottom w:val="nil"/>
              <w:right w:val="nil"/>
            </w:tcBorders>
            <w:shd w:val="clear" w:color="000000" w:fill="006600"/>
            <w:vAlign w:val="center"/>
            <w:hideMark/>
          </w:tcPr>
          <w:p w14:paraId="3C90EE70" w14:textId="77777777" w:rsidR="001E7112" w:rsidRPr="00166987" w:rsidRDefault="001E7112" w:rsidP="001E7112">
            <w:pPr>
              <w:jc w:val="right"/>
              <w:rPr>
                <w:rFonts w:eastAsia="Times New Roman" w:cs="Noto Sans"/>
                <w:b/>
                <w:bCs/>
                <w:color w:val="FFFFFF"/>
                <w:sz w:val="14"/>
                <w:szCs w:val="14"/>
                <w:lang w:eastAsia="es-MX"/>
              </w:rPr>
            </w:pPr>
            <w:r w:rsidRPr="00166987">
              <w:rPr>
                <w:rFonts w:eastAsia="Times New Roman" w:cs="Noto Sans"/>
                <w:b/>
                <w:bCs/>
                <w:color w:val="FFFFFF"/>
                <w:sz w:val="14"/>
                <w:szCs w:val="14"/>
                <w:lang w:eastAsia="es-MX"/>
              </w:rPr>
              <w:t>IMPORTE TOTAL CON IVA (TOTAL DE PARTIDA UNICA)</w:t>
            </w:r>
          </w:p>
        </w:tc>
        <w:tc>
          <w:tcPr>
            <w:tcW w:w="458" w:type="dxa"/>
            <w:tcBorders>
              <w:top w:val="nil"/>
              <w:left w:val="single" w:sz="4" w:space="0" w:color="auto"/>
              <w:bottom w:val="single" w:sz="4" w:space="0" w:color="auto"/>
              <w:right w:val="single" w:sz="4" w:space="0" w:color="auto"/>
            </w:tcBorders>
            <w:shd w:val="clear" w:color="000000" w:fill="D8E4BC"/>
            <w:vAlign w:val="center"/>
            <w:hideMark/>
          </w:tcPr>
          <w:p w14:paraId="1F1824F8"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$0.00</w:t>
            </w:r>
          </w:p>
        </w:tc>
        <w:tc>
          <w:tcPr>
            <w:tcW w:w="458" w:type="dxa"/>
            <w:tcBorders>
              <w:top w:val="nil"/>
              <w:left w:val="nil"/>
              <w:bottom w:val="single" w:sz="4" w:space="0" w:color="auto"/>
              <w:right w:val="single" w:sz="4" w:space="0" w:color="auto"/>
            </w:tcBorders>
            <w:shd w:val="clear" w:color="000000" w:fill="D8E4BC"/>
            <w:vAlign w:val="center"/>
            <w:hideMark/>
          </w:tcPr>
          <w:p w14:paraId="7C4EEF3E" w14:textId="77777777" w:rsidR="001E7112" w:rsidRPr="00166987" w:rsidRDefault="001E7112" w:rsidP="001E7112">
            <w:pPr>
              <w:jc w:val="center"/>
              <w:rPr>
                <w:rFonts w:eastAsia="Times New Roman" w:cs="Noto Sans"/>
                <w:sz w:val="14"/>
                <w:szCs w:val="14"/>
                <w:lang w:eastAsia="es-MX"/>
              </w:rPr>
            </w:pPr>
            <w:r w:rsidRPr="00166987">
              <w:rPr>
                <w:rFonts w:eastAsia="Times New Roman" w:cs="Noto Sans"/>
                <w:sz w:val="14"/>
                <w:szCs w:val="14"/>
                <w:lang w:eastAsia="es-MX"/>
              </w:rPr>
              <w:t>$0.00</w:t>
            </w:r>
          </w:p>
        </w:tc>
      </w:tr>
      <w:tr w:rsidR="001E7112" w:rsidRPr="00166987" w14:paraId="7D8D2D1C" w14:textId="77777777" w:rsidTr="001E7112">
        <w:trPr>
          <w:trHeight w:val="20"/>
        </w:trPr>
        <w:tc>
          <w:tcPr>
            <w:tcW w:w="8868" w:type="dxa"/>
            <w:gridSpan w:val="20"/>
            <w:tcBorders>
              <w:top w:val="nil"/>
              <w:left w:val="single" w:sz="4" w:space="0" w:color="FFFFFF"/>
              <w:bottom w:val="nil"/>
              <w:right w:val="nil"/>
            </w:tcBorders>
            <w:shd w:val="clear" w:color="000000" w:fill="006600"/>
            <w:vAlign w:val="center"/>
            <w:hideMark/>
          </w:tcPr>
          <w:p w14:paraId="73902FF8" w14:textId="77777777" w:rsidR="001E7112" w:rsidRPr="00166987" w:rsidRDefault="001E7112" w:rsidP="001E7112">
            <w:pPr>
              <w:jc w:val="center"/>
              <w:rPr>
                <w:rFonts w:eastAsia="Times New Roman" w:cs="Noto Sans"/>
                <w:b/>
                <w:bCs/>
                <w:color w:val="FFFFFF"/>
                <w:sz w:val="14"/>
                <w:szCs w:val="14"/>
                <w:lang w:eastAsia="es-MX"/>
              </w:rPr>
            </w:pPr>
            <w:r w:rsidRPr="00166987">
              <w:rPr>
                <w:rFonts w:eastAsia="Times New Roman" w:cs="Noto Sans"/>
                <w:b/>
                <w:bCs/>
                <w:color w:val="FFFFFF"/>
                <w:sz w:val="14"/>
                <w:szCs w:val="14"/>
                <w:lang w:eastAsia="es-MX"/>
              </w:rPr>
              <w:t>LOS PRECIOS DE ESTA COTIZACIÓN SE DETERMINARON CONSIDERANDO TODAS LAS ESPECIFICACIONES TÉCNICAS, DE CALIDAD Y OPORTUNIDAD SEÑALADAS EN EL OFICIO DE SOLICITUD DE COTIZACIÓN</w:t>
            </w:r>
          </w:p>
        </w:tc>
      </w:tr>
    </w:tbl>
    <w:p w14:paraId="32CF1102" w14:textId="77777777" w:rsidR="007C3B35" w:rsidRPr="00166987" w:rsidRDefault="007C3B35" w:rsidP="00AF0389">
      <w:pPr>
        <w:tabs>
          <w:tab w:val="left" w:pos="480"/>
        </w:tabs>
        <w:rPr>
          <w:rFonts w:cs="Noto Sans"/>
          <w:b/>
          <w:sz w:val="16"/>
          <w:szCs w:val="16"/>
          <w:lang w:val="es-ES" w:eastAsia="es-ES"/>
        </w:rPr>
      </w:pPr>
    </w:p>
    <w:p w14:paraId="1BFDD223" w14:textId="77777777" w:rsidR="00CE6823" w:rsidRPr="00166987" w:rsidRDefault="00CE6823" w:rsidP="00AF0389">
      <w:pPr>
        <w:tabs>
          <w:tab w:val="left" w:pos="480"/>
        </w:tabs>
        <w:rPr>
          <w:rFonts w:eastAsia="Times New Roman" w:cs="Noto Sans"/>
          <w:bCs/>
          <w:noProof/>
          <w:kern w:val="1"/>
          <w:sz w:val="12"/>
          <w:szCs w:val="18"/>
          <w:lang w:val="es-ES_tradnl" w:eastAsia="ar-SA"/>
        </w:rPr>
      </w:pPr>
    </w:p>
    <w:p w14:paraId="06629EE4" w14:textId="77777777" w:rsidR="00BD2021" w:rsidRPr="00166987" w:rsidRDefault="00BD2021" w:rsidP="00DA309B">
      <w:pPr>
        <w:tabs>
          <w:tab w:val="left" w:pos="480"/>
        </w:tabs>
        <w:jc w:val="center"/>
        <w:rPr>
          <w:rFonts w:eastAsia="Times New Roman" w:cs="Noto Sans"/>
          <w:b/>
          <w:bCs/>
          <w:noProof/>
          <w:kern w:val="1"/>
          <w:sz w:val="12"/>
          <w:szCs w:val="18"/>
          <w:lang w:eastAsia="ar-SA"/>
        </w:rPr>
      </w:pPr>
    </w:p>
    <w:p w14:paraId="2E930842" w14:textId="77777777" w:rsidR="00AF0389" w:rsidRPr="00166987" w:rsidRDefault="000918D5" w:rsidP="00DA309B">
      <w:pPr>
        <w:tabs>
          <w:tab w:val="left" w:pos="480"/>
        </w:tabs>
        <w:jc w:val="center"/>
        <w:rPr>
          <w:rFonts w:eastAsia="Times New Roman" w:cs="Noto Sans"/>
          <w:bCs/>
          <w:noProof/>
          <w:kern w:val="1"/>
          <w:szCs w:val="18"/>
          <w:lang w:eastAsia="ar-SA"/>
        </w:rPr>
      </w:pPr>
      <w:r w:rsidRPr="00166987">
        <w:rPr>
          <w:rFonts w:eastAsia="Times New Roman" w:cs="Noto Sans"/>
          <w:bCs/>
          <w:noProof/>
          <w:kern w:val="1"/>
          <w:szCs w:val="18"/>
          <w:lang w:eastAsia="ar-SA"/>
        </w:rPr>
        <w:t>Los precios serán fijos durante la vigencia del contrato</w:t>
      </w:r>
    </w:p>
    <w:p w14:paraId="59B0A238" w14:textId="77777777" w:rsidR="00AF0389" w:rsidRPr="00166987" w:rsidRDefault="00AF0389" w:rsidP="00DA309B">
      <w:pPr>
        <w:tabs>
          <w:tab w:val="left" w:pos="480"/>
        </w:tabs>
        <w:jc w:val="center"/>
        <w:rPr>
          <w:rFonts w:eastAsia="Times New Roman" w:cs="Noto Sans"/>
          <w:b/>
          <w:bCs/>
          <w:noProof/>
          <w:kern w:val="1"/>
          <w:sz w:val="12"/>
          <w:szCs w:val="18"/>
          <w:lang w:eastAsia="ar-SA"/>
        </w:rPr>
      </w:pPr>
    </w:p>
    <w:p w14:paraId="684C1ACE" w14:textId="77777777" w:rsidR="0023208E" w:rsidRPr="00166987" w:rsidRDefault="0023208E" w:rsidP="0023208E">
      <w:pPr>
        <w:widowControl w:val="0"/>
        <w:jc w:val="center"/>
        <w:rPr>
          <w:rFonts w:cs="Noto Sans"/>
          <w:noProof/>
          <w:szCs w:val="18"/>
          <w:lang w:val="es-ES_tradnl" w:eastAsia="es-ES"/>
        </w:rPr>
      </w:pPr>
      <w:r w:rsidRPr="00166987">
        <w:rPr>
          <w:rFonts w:cs="Noto Sans"/>
          <w:noProof/>
          <w:szCs w:val="18"/>
          <w:lang w:val="es-ES_tradnl" w:eastAsia="es-ES"/>
        </w:rPr>
        <w:t>___________________________________________</w:t>
      </w:r>
    </w:p>
    <w:p w14:paraId="4AAD3038" w14:textId="77777777" w:rsidR="00C10716" w:rsidRPr="00166987" w:rsidRDefault="00AF0389" w:rsidP="006934BC">
      <w:pPr>
        <w:jc w:val="center"/>
        <w:rPr>
          <w:rFonts w:cs="Noto Sans"/>
          <w:b/>
          <w:noProof/>
          <w:szCs w:val="18"/>
        </w:rPr>
      </w:pPr>
      <w:r w:rsidRPr="00166987">
        <w:rPr>
          <w:rFonts w:cs="Noto Sans"/>
          <w:bCs/>
          <w:noProof/>
          <w:szCs w:val="18"/>
          <w:lang w:val="es-ES_tradnl"/>
        </w:rPr>
        <w:t xml:space="preserve"> </w:t>
      </w:r>
      <w:r w:rsidR="0023208E" w:rsidRPr="00166987">
        <w:rPr>
          <w:rFonts w:cs="Noto Sans"/>
          <w:bCs/>
          <w:noProof/>
          <w:szCs w:val="18"/>
          <w:lang w:val="es-ES_tradnl"/>
        </w:rPr>
        <w:t>(Nombre y firma del Representante Legal</w:t>
      </w:r>
      <w:r w:rsidR="00C10716" w:rsidRPr="00166987">
        <w:rPr>
          <w:rFonts w:cs="Noto Sans"/>
          <w:b/>
          <w:noProof/>
          <w:szCs w:val="18"/>
        </w:rPr>
        <w:br w:type="page"/>
      </w:r>
    </w:p>
    <w:p w14:paraId="711FB6F2" w14:textId="795624B1" w:rsidR="00046CA5" w:rsidRPr="00166987" w:rsidRDefault="001777B0" w:rsidP="00837244">
      <w:pPr>
        <w:pStyle w:val="Ttulo2"/>
      </w:pPr>
      <w:bookmarkStart w:id="237" w:name="_Toc221527776"/>
      <w:r w:rsidRPr="00166987">
        <w:lastRenderedPageBreak/>
        <w:t xml:space="preserve">Formato No. </w:t>
      </w:r>
      <w:r w:rsidR="000E41BD" w:rsidRPr="00166987">
        <w:t>9</w:t>
      </w:r>
      <w:r w:rsidR="00024542" w:rsidRPr="00166987">
        <w:t xml:space="preserve"> Relación de documentos</w:t>
      </w:r>
      <w:bookmarkEnd w:id="237"/>
    </w:p>
    <w:p w14:paraId="68BA639D" w14:textId="77777777" w:rsidR="009457E1" w:rsidRPr="00166987" w:rsidRDefault="009457E1" w:rsidP="00C509A0">
      <w:pPr>
        <w:jc w:val="center"/>
        <w:rPr>
          <w:rFonts w:eastAsia="Times New Roman" w:cs="Noto Sans"/>
          <w:b/>
          <w:bCs/>
          <w:noProof/>
          <w:kern w:val="1"/>
          <w:szCs w:val="18"/>
          <w:lang w:val="es-ES_tradnl" w:eastAsia="ar-SA"/>
        </w:rPr>
      </w:pPr>
      <w:r w:rsidRPr="00166987">
        <w:rPr>
          <w:rFonts w:eastAsia="Times New Roman" w:cs="Noto Sans"/>
          <w:b/>
          <w:bCs/>
          <w:noProof/>
          <w:kern w:val="1"/>
          <w:szCs w:val="18"/>
          <w:lang w:val="es-ES_tradnl" w:eastAsia="ar-SA"/>
        </w:rPr>
        <w:t>Relación de documentos que deberá enviar el licitante</w:t>
      </w:r>
    </w:p>
    <w:p w14:paraId="518C680F" w14:textId="77777777" w:rsidR="00A95AD4" w:rsidRPr="00166987" w:rsidRDefault="00A95AD4" w:rsidP="004B6A96">
      <w:pPr>
        <w:rPr>
          <w:rFonts w:cs="Noto Sans"/>
          <w:noProof/>
          <w:sz w:val="16"/>
          <w:szCs w:val="16"/>
          <w:lang w:val="es-ES_tradnl"/>
        </w:rPr>
      </w:pPr>
      <w:r w:rsidRPr="00166987">
        <w:rPr>
          <w:rFonts w:cs="Noto Sans"/>
          <w:noProof/>
          <w:sz w:val="16"/>
          <w:szCs w:val="16"/>
          <w:lang w:val="es-ES_tradnl"/>
        </w:rPr>
        <w:t>4.1 Documentación Legal</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757"/>
        <w:gridCol w:w="7978"/>
        <w:gridCol w:w="766"/>
        <w:gridCol w:w="1177"/>
      </w:tblGrid>
      <w:tr w:rsidR="009F7942" w:rsidRPr="00166987" w14:paraId="1D5A432C" w14:textId="77777777" w:rsidTr="002C11CD">
        <w:trPr>
          <w:trHeight w:val="219"/>
          <w:tblHeader/>
          <w:jc w:val="center"/>
        </w:trPr>
        <w:tc>
          <w:tcPr>
            <w:tcW w:w="354" w:type="pct"/>
            <w:shd w:val="clear" w:color="auto" w:fill="632423" w:themeFill="accent2" w:themeFillShade="80"/>
            <w:vAlign w:val="center"/>
          </w:tcPr>
          <w:p w14:paraId="1280E21E" w14:textId="77777777" w:rsidR="009F7942" w:rsidRPr="00166987" w:rsidRDefault="009F7942" w:rsidP="004B6A96">
            <w:pPr>
              <w:rPr>
                <w:rFonts w:cs="Noto Sans"/>
                <w:b/>
                <w:noProof/>
                <w:color w:val="FFFFFF" w:themeColor="background1"/>
                <w:sz w:val="14"/>
                <w:szCs w:val="16"/>
              </w:rPr>
            </w:pPr>
            <w:r w:rsidRPr="00166987">
              <w:rPr>
                <w:rFonts w:cs="Noto Sans"/>
                <w:b/>
                <w:noProof/>
                <w:color w:val="FFFFFF" w:themeColor="background1"/>
                <w:sz w:val="14"/>
                <w:szCs w:val="16"/>
              </w:rPr>
              <w:t>Numeral</w:t>
            </w:r>
          </w:p>
        </w:tc>
        <w:tc>
          <w:tcPr>
            <w:tcW w:w="3736" w:type="pct"/>
            <w:shd w:val="clear" w:color="auto" w:fill="632423" w:themeFill="accent2" w:themeFillShade="80"/>
            <w:vAlign w:val="center"/>
          </w:tcPr>
          <w:p w14:paraId="756F4421" w14:textId="77777777" w:rsidR="009F7942" w:rsidRPr="00166987" w:rsidRDefault="009F7942" w:rsidP="004B6A96">
            <w:pPr>
              <w:rPr>
                <w:rFonts w:cs="Noto Sans"/>
                <w:b/>
                <w:noProof/>
                <w:color w:val="FFFFFF" w:themeColor="background1"/>
                <w:sz w:val="14"/>
                <w:szCs w:val="16"/>
              </w:rPr>
            </w:pPr>
            <w:r w:rsidRPr="00166987">
              <w:rPr>
                <w:rFonts w:cs="Noto Sans"/>
                <w:b/>
                <w:noProof/>
                <w:color w:val="FFFFFF" w:themeColor="background1"/>
                <w:sz w:val="14"/>
                <w:szCs w:val="16"/>
              </w:rPr>
              <w:t>Documentación Legal – Administrativa</w:t>
            </w:r>
          </w:p>
        </w:tc>
        <w:tc>
          <w:tcPr>
            <w:tcW w:w="359" w:type="pct"/>
            <w:shd w:val="clear" w:color="auto" w:fill="632423" w:themeFill="accent2" w:themeFillShade="80"/>
            <w:vAlign w:val="center"/>
          </w:tcPr>
          <w:p w14:paraId="48959EC6" w14:textId="77777777" w:rsidR="009F7942" w:rsidRPr="00166987" w:rsidRDefault="009F7942" w:rsidP="004B6A96">
            <w:pPr>
              <w:rPr>
                <w:rFonts w:cs="Noto Sans"/>
                <w:b/>
                <w:noProof/>
                <w:color w:val="FFFFFF" w:themeColor="background1"/>
                <w:sz w:val="14"/>
                <w:szCs w:val="16"/>
              </w:rPr>
            </w:pPr>
            <w:r w:rsidRPr="00166987">
              <w:rPr>
                <w:rFonts w:cs="Noto Sans"/>
                <w:b/>
                <w:noProof/>
                <w:color w:val="FFFFFF" w:themeColor="background1"/>
                <w:sz w:val="14"/>
                <w:szCs w:val="16"/>
              </w:rPr>
              <w:t>Si Presento</w:t>
            </w:r>
          </w:p>
        </w:tc>
        <w:tc>
          <w:tcPr>
            <w:tcW w:w="551" w:type="pct"/>
            <w:shd w:val="clear" w:color="auto" w:fill="632423" w:themeFill="accent2" w:themeFillShade="80"/>
            <w:vAlign w:val="center"/>
          </w:tcPr>
          <w:p w14:paraId="2EF8E447" w14:textId="77777777" w:rsidR="009F7942" w:rsidRPr="00166987" w:rsidRDefault="009F7942" w:rsidP="004B6A96">
            <w:pPr>
              <w:rPr>
                <w:rFonts w:cs="Noto Sans"/>
                <w:b/>
                <w:noProof/>
                <w:color w:val="FFFFFF" w:themeColor="background1"/>
                <w:sz w:val="14"/>
                <w:szCs w:val="16"/>
              </w:rPr>
            </w:pPr>
            <w:r w:rsidRPr="00166987">
              <w:rPr>
                <w:rFonts w:cs="Noto Sans"/>
                <w:b/>
                <w:noProof/>
                <w:color w:val="FFFFFF" w:themeColor="background1"/>
                <w:sz w:val="14"/>
                <w:szCs w:val="16"/>
              </w:rPr>
              <w:t>No Presento</w:t>
            </w:r>
          </w:p>
        </w:tc>
      </w:tr>
      <w:tr w:rsidR="009F7942" w:rsidRPr="00166987" w14:paraId="66F2EEE8" w14:textId="77777777" w:rsidTr="002C11CD">
        <w:trPr>
          <w:trHeight w:val="20"/>
          <w:jc w:val="center"/>
        </w:trPr>
        <w:tc>
          <w:tcPr>
            <w:tcW w:w="354" w:type="pct"/>
            <w:shd w:val="clear" w:color="auto" w:fill="auto"/>
            <w:vAlign w:val="center"/>
            <w:hideMark/>
          </w:tcPr>
          <w:p w14:paraId="2ACFBE7C" w14:textId="77777777" w:rsidR="009F7942" w:rsidRPr="00166987" w:rsidRDefault="009F7942" w:rsidP="004B6A96">
            <w:pPr>
              <w:rPr>
                <w:rFonts w:cs="Noto Sans"/>
                <w:noProof/>
                <w:sz w:val="14"/>
                <w:szCs w:val="16"/>
              </w:rPr>
            </w:pPr>
            <w:r w:rsidRPr="00166987">
              <w:rPr>
                <w:rFonts w:cs="Noto Sans"/>
                <w:noProof/>
                <w:sz w:val="14"/>
                <w:szCs w:val="16"/>
              </w:rPr>
              <w:t>4.1.1</w:t>
            </w:r>
          </w:p>
        </w:tc>
        <w:tc>
          <w:tcPr>
            <w:tcW w:w="3736" w:type="pct"/>
            <w:vAlign w:val="center"/>
          </w:tcPr>
          <w:p w14:paraId="7ECB6A2B" w14:textId="77777777" w:rsidR="009F7942" w:rsidRPr="00166987" w:rsidRDefault="009F7942" w:rsidP="004B6A96">
            <w:pPr>
              <w:rPr>
                <w:rFonts w:eastAsia="Times New Roman" w:cs="Noto Sans"/>
                <w:noProof/>
                <w:sz w:val="14"/>
                <w:szCs w:val="16"/>
                <w:lang w:val="es-ES" w:eastAsia="ar-SA"/>
              </w:rPr>
            </w:pPr>
            <w:r w:rsidRPr="00166987">
              <w:rPr>
                <w:rFonts w:eastAsia="Times New Roman" w:cs="Noto Sans"/>
                <w:noProof/>
                <w:sz w:val="14"/>
                <w:szCs w:val="16"/>
                <w:lang w:val="es-ES" w:eastAsia="ar-SA"/>
              </w:rPr>
              <w:t xml:space="preserve">Con el objeto de acreditar su personalidad, los licitantes o sus representantes deberán presentar escrito bajo protesta de decir verdad que cuenta con facultades suficientes para comprometerse por sí o por su representada, de acuerdo con el </w:t>
            </w:r>
            <w:r w:rsidRPr="00166987">
              <w:rPr>
                <w:rFonts w:eastAsia="Times New Roman" w:cs="Noto Sans"/>
                <w:b/>
                <w:noProof/>
                <w:sz w:val="14"/>
                <w:szCs w:val="16"/>
                <w:lang w:val="es-ES" w:eastAsia="ar-SA"/>
              </w:rPr>
              <w:t>Formato No. 1</w:t>
            </w:r>
            <w:r w:rsidRPr="00166987">
              <w:rPr>
                <w:rFonts w:eastAsia="Times New Roman" w:cs="Noto Sans"/>
                <w:noProof/>
                <w:sz w:val="14"/>
                <w:szCs w:val="16"/>
                <w:lang w:val="es-ES" w:eastAsia="ar-SA"/>
              </w:rPr>
              <w:t xml:space="preserve"> </w:t>
            </w:r>
            <w:r w:rsidRPr="00166987">
              <w:rPr>
                <w:rFonts w:eastAsia="Times New Roman" w:cs="Noto Sans"/>
                <w:b/>
                <w:noProof/>
                <w:sz w:val="14"/>
                <w:szCs w:val="16"/>
                <w:lang w:val="es-ES" w:eastAsia="ar-SA"/>
              </w:rPr>
              <w:t>“Formato Relativo al escrito de Acreditación del Licitante”</w:t>
            </w:r>
            <w:r w:rsidRPr="00166987">
              <w:rPr>
                <w:rFonts w:eastAsia="Times New Roman" w:cs="Noto Sans"/>
                <w:noProof/>
                <w:sz w:val="14"/>
                <w:szCs w:val="16"/>
                <w:lang w:val="es-ES" w:eastAsia="ar-SA"/>
              </w:rPr>
              <w:t xml:space="preserve"> de la presente Convocatoria, acompañándo copia simple por ambos lados de su identificación oficial vigente con fotografía, (cartilla del servicio militar nacional, pasaporte, credencial para votar o cédula profesional), tratándose de personas físicas, y en el caso de personas morales, de la persona que firme la proposición.</w:t>
            </w:r>
          </w:p>
        </w:tc>
        <w:tc>
          <w:tcPr>
            <w:tcW w:w="359" w:type="pct"/>
            <w:shd w:val="clear" w:color="auto" w:fill="auto"/>
            <w:vAlign w:val="center"/>
            <w:hideMark/>
          </w:tcPr>
          <w:p w14:paraId="5CB4ECA1" w14:textId="77777777" w:rsidR="009F7942" w:rsidRPr="00166987" w:rsidRDefault="00DA2DCC" w:rsidP="004B6A96">
            <w:pPr>
              <w:rPr>
                <w:rFonts w:cs="Noto Sans"/>
                <w:noProof/>
                <w:sz w:val="14"/>
                <w:szCs w:val="16"/>
              </w:rPr>
            </w:pPr>
            <w:hyperlink w:anchor="FORMATO_1" w:history="1">
              <w:r w:rsidR="009F7942" w:rsidRPr="00166987">
                <w:rPr>
                  <w:rStyle w:val="Hipervnculo"/>
                  <w:rFonts w:eastAsia="Times New Roman" w:cs="Noto Sans"/>
                  <w:noProof/>
                  <w:sz w:val="14"/>
                  <w:szCs w:val="16"/>
                  <w:lang w:val="es-ES_tradnl" w:eastAsia="es-ES"/>
                </w:rPr>
                <w:t>Formato No. 1</w:t>
              </w:r>
            </w:hyperlink>
          </w:p>
        </w:tc>
        <w:tc>
          <w:tcPr>
            <w:tcW w:w="551" w:type="pct"/>
            <w:shd w:val="clear" w:color="auto" w:fill="auto"/>
            <w:vAlign w:val="center"/>
            <w:hideMark/>
          </w:tcPr>
          <w:p w14:paraId="23E6C3D1" w14:textId="77777777" w:rsidR="009F7942" w:rsidRPr="00166987" w:rsidRDefault="009F7942" w:rsidP="004B6A96">
            <w:pPr>
              <w:rPr>
                <w:rFonts w:cs="Noto Sans"/>
                <w:noProof/>
                <w:sz w:val="14"/>
                <w:szCs w:val="16"/>
              </w:rPr>
            </w:pPr>
            <w:r w:rsidRPr="00166987">
              <w:rPr>
                <w:rFonts w:cs="Noto Sans"/>
                <w:noProof/>
                <w:sz w:val="14"/>
                <w:szCs w:val="16"/>
                <w:lang w:val="es-ES"/>
              </w:rPr>
              <w:t>Indispensable</w:t>
            </w:r>
          </w:p>
        </w:tc>
      </w:tr>
      <w:tr w:rsidR="009F7942" w:rsidRPr="00166987" w14:paraId="47214E8D" w14:textId="77777777" w:rsidTr="002C11CD">
        <w:trPr>
          <w:trHeight w:val="154"/>
          <w:jc w:val="center"/>
        </w:trPr>
        <w:tc>
          <w:tcPr>
            <w:tcW w:w="354" w:type="pct"/>
            <w:shd w:val="clear" w:color="auto" w:fill="auto"/>
            <w:vAlign w:val="center"/>
          </w:tcPr>
          <w:p w14:paraId="10C42D26" w14:textId="77777777" w:rsidR="009F7942" w:rsidRPr="00166987" w:rsidRDefault="009F7942" w:rsidP="004B6A96">
            <w:pPr>
              <w:rPr>
                <w:rFonts w:cs="Noto Sans"/>
                <w:noProof/>
                <w:sz w:val="14"/>
                <w:szCs w:val="16"/>
              </w:rPr>
            </w:pPr>
            <w:r w:rsidRPr="00166987">
              <w:rPr>
                <w:rFonts w:cs="Noto Sans"/>
                <w:noProof/>
                <w:sz w:val="14"/>
                <w:szCs w:val="16"/>
              </w:rPr>
              <w:t>4.1.2.1</w:t>
            </w:r>
          </w:p>
        </w:tc>
        <w:tc>
          <w:tcPr>
            <w:tcW w:w="3736" w:type="pct"/>
            <w:vAlign w:val="center"/>
          </w:tcPr>
          <w:p w14:paraId="5104CFBD" w14:textId="77777777" w:rsidR="009F7942" w:rsidRPr="00166987" w:rsidRDefault="009F7942" w:rsidP="002C434B">
            <w:pPr>
              <w:pStyle w:val="Prrafodelista"/>
              <w:numPr>
                <w:ilvl w:val="0"/>
                <w:numId w:val="189"/>
              </w:numPr>
              <w:ind w:left="236" w:hanging="219"/>
              <w:rPr>
                <w:rFonts w:cs="Noto Sans"/>
                <w:sz w:val="14"/>
                <w:szCs w:val="16"/>
                <w:lang w:eastAsia="ar-SA"/>
              </w:rPr>
            </w:pPr>
            <w:r w:rsidRPr="00166987">
              <w:rPr>
                <w:rFonts w:cs="Noto Sans"/>
                <w:sz w:val="14"/>
                <w:szCs w:val="16"/>
                <w:lang w:eastAsia="ar-SA"/>
              </w:rPr>
              <w:t>Escrito bajo protesta de decir verdad, en el que el representante legal del licitante manifieste Bajo protesta de decir verdad, que:</w:t>
            </w:r>
          </w:p>
          <w:p w14:paraId="40A263B2" w14:textId="12EAA64E" w:rsidR="009F7942" w:rsidRPr="00166987" w:rsidRDefault="009F7942" w:rsidP="002C434B">
            <w:pPr>
              <w:pStyle w:val="Prrafodelista"/>
              <w:numPr>
                <w:ilvl w:val="0"/>
                <w:numId w:val="189"/>
              </w:numPr>
              <w:ind w:left="236" w:hanging="219"/>
              <w:rPr>
                <w:rFonts w:cs="Noto Sans"/>
                <w:sz w:val="14"/>
                <w:szCs w:val="16"/>
                <w:lang w:val="es-ES_tradnl"/>
              </w:rPr>
            </w:pPr>
            <w:r w:rsidRPr="00166987">
              <w:rPr>
                <w:rFonts w:cs="Noto Sans"/>
                <w:sz w:val="14"/>
                <w:szCs w:val="16"/>
                <w:lang w:eastAsia="ar-SA"/>
              </w:rPr>
              <w:t xml:space="preserve">Es de nacionalidad Mexicana </w:t>
            </w:r>
            <w:r w:rsidR="00393A48" w:rsidRPr="00166987">
              <w:rPr>
                <w:rFonts w:cs="Noto Sans"/>
                <w:sz w:val="14"/>
                <w:szCs w:val="16"/>
                <w:lang w:eastAsia="ar-SA"/>
              </w:rPr>
              <w:t>y,</w:t>
            </w:r>
            <w:r w:rsidRPr="00166987">
              <w:rPr>
                <w:rFonts w:cs="Noto Sans"/>
                <w:sz w:val="14"/>
                <w:szCs w:val="16"/>
                <w:lang w:eastAsia="ar-SA"/>
              </w:rPr>
              <w:t xml:space="preserve"> en su caso,  que los bienes ofertados son producidos en México y cuentan con el porcentaje de contenido nacional correspondiente.</w:t>
            </w:r>
          </w:p>
          <w:p w14:paraId="30D77BEE" w14:textId="032822DE" w:rsidR="009F7942" w:rsidRPr="00166987" w:rsidRDefault="009F7942" w:rsidP="002C434B">
            <w:pPr>
              <w:pStyle w:val="Prrafodelista"/>
              <w:numPr>
                <w:ilvl w:val="0"/>
                <w:numId w:val="189"/>
              </w:numPr>
              <w:ind w:left="236" w:hanging="219"/>
              <w:rPr>
                <w:rFonts w:cs="Noto Sans"/>
                <w:sz w:val="14"/>
                <w:szCs w:val="16"/>
                <w:lang w:val="es-ES_tradnl"/>
              </w:rPr>
            </w:pPr>
            <w:r w:rsidRPr="00166987">
              <w:rPr>
                <w:rFonts w:cs="Noto Sans"/>
                <w:sz w:val="14"/>
                <w:szCs w:val="16"/>
                <w:lang w:val="es-ES_tradnl"/>
              </w:rPr>
              <w:t xml:space="preserve">Los Socios o accionistas que ejercen control sobre la empresa que represento no desempeñan empleo, cargo o comisionen el servicio </w:t>
            </w:r>
            <w:r w:rsidR="00393A48" w:rsidRPr="00166987">
              <w:rPr>
                <w:rFonts w:cs="Noto Sans"/>
                <w:sz w:val="14"/>
                <w:szCs w:val="16"/>
                <w:lang w:val="es-ES_tradnl"/>
              </w:rPr>
              <w:t>público</w:t>
            </w:r>
            <w:r w:rsidRPr="00166987">
              <w:rPr>
                <w:rFonts w:cs="Noto Sans"/>
                <w:sz w:val="14"/>
                <w:szCs w:val="16"/>
                <w:lang w:val="es-ES_tradnl"/>
              </w:rPr>
              <w:t xml:space="preserve">, o  en su caso, que a pesar de desempeñarlo, con la </w:t>
            </w:r>
            <w:r w:rsidR="00393A48" w:rsidRPr="00166987">
              <w:rPr>
                <w:rFonts w:cs="Noto Sans"/>
                <w:sz w:val="14"/>
                <w:szCs w:val="16"/>
                <w:lang w:val="es-ES_tradnl"/>
              </w:rPr>
              <w:t>formalización</w:t>
            </w:r>
            <w:r w:rsidRPr="00166987">
              <w:rPr>
                <w:rFonts w:cs="Noto Sans"/>
                <w:sz w:val="14"/>
                <w:szCs w:val="16"/>
                <w:lang w:val="es-ES_tradnl"/>
              </w:rPr>
              <w:t xml:space="preserve"> del contrato correspondiente no se actualiza un conflicto de </w:t>
            </w:r>
            <w:r w:rsidR="00393A48" w:rsidRPr="00166987">
              <w:rPr>
                <w:rFonts w:cs="Noto Sans"/>
                <w:sz w:val="14"/>
                <w:szCs w:val="16"/>
                <w:lang w:val="es-ES_tradnl"/>
              </w:rPr>
              <w:t>interés</w:t>
            </w:r>
            <w:r w:rsidRPr="00166987">
              <w:rPr>
                <w:rFonts w:cs="Noto Sans"/>
                <w:sz w:val="14"/>
                <w:szCs w:val="16"/>
                <w:lang w:val="es-ES_tradnl"/>
              </w:rPr>
              <w:t>.</w:t>
            </w:r>
          </w:p>
          <w:p w14:paraId="55BA3240" w14:textId="54311D75" w:rsidR="009F7942" w:rsidRPr="00166987" w:rsidRDefault="009F7942" w:rsidP="002C434B">
            <w:pPr>
              <w:pStyle w:val="Prrafodelista"/>
              <w:numPr>
                <w:ilvl w:val="0"/>
                <w:numId w:val="189"/>
              </w:numPr>
              <w:ind w:left="236" w:hanging="219"/>
              <w:rPr>
                <w:rFonts w:cs="Noto Sans"/>
                <w:sz w:val="14"/>
                <w:szCs w:val="16"/>
                <w:lang w:val="es-ES_tradnl"/>
              </w:rPr>
            </w:pPr>
            <w:r w:rsidRPr="00166987">
              <w:rPr>
                <w:rFonts w:cs="Noto Sans"/>
                <w:sz w:val="14"/>
                <w:szCs w:val="16"/>
                <w:lang w:val="es-ES_tradnl"/>
              </w:rPr>
              <w:t xml:space="preserve">Dispone de la organización, experiencia, elementos </w:t>
            </w:r>
            <w:r w:rsidR="00393A48" w:rsidRPr="00166987">
              <w:rPr>
                <w:rFonts w:cs="Noto Sans"/>
                <w:sz w:val="14"/>
                <w:szCs w:val="16"/>
                <w:lang w:val="es-ES_tradnl"/>
              </w:rPr>
              <w:t>técnicos</w:t>
            </w:r>
            <w:r w:rsidRPr="00166987">
              <w:rPr>
                <w:rFonts w:cs="Noto Sans"/>
                <w:sz w:val="14"/>
                <w:szCs w:val="16"/>
                <w:lang w:val="es-ES_tradnl"/>
              </w:rPr>
              <w:t xml:space="preserve">, humanos y </w:t>
            </w:r>
            <w:r w:rsidR="00393A48" w:rsidRPr="00166987">
              <w:rPr>
                <w:rFonts w:cs="Noto Sans"/>
                <w:sz w:val="14"/>
                <w:szCs w:val="16"/>
                <w:lang w:val="es-ES_tradnl"/>
              </w:rPr>
              <w:t>económicos</w:t>
            </w:r>
            <w:r w:rsidRPr="00166987">
              <w:rPr>
                <w:rFonts w:cs="Noto Sans"/>
                <w:sz w:val="14"/>
                <w:szCs w:val="16"/>
                <w:lang w:val="es-ES_tradnl"/>
              </w:rPr>
              <w:t xml:space="preserve"> necesarios, </w:t>
            </w:r>
            <w:r w:rsidR="00393A48" w:rsidRPr="00166987">
              <w:rPr>
                <w:rFonts w:cs="Noto Sans"/>
                <w:sz w:val="14"/>
                <w:szCs w:val="16"/>
                <w:lang w:val="es-ES_tradnl"/>
              </w:rPr>
              <w:t>así</w:t>
            </w:r>
            <w:r w:rsidRPr="00166987">
              <w:rPr>
                <w:rFonts w:cs="Noto Sans"/>
                <w:sz w:val="14"/>
                <w:szCs w:val="16"/>
                <w:lang w:val="es-ES_tradnl"/>
              </w:rPr>
              <w:t xml:space="preserve"> como la capacidad suficiente para satisfacer de manera eficiente y adecuada las necesidades de “EL INSTITUTO”.</w:t>
            </w:r>
          </w:p>
          <w:p w14:paraId="6326A474" w14:textId="65073AA0" w:rsidR="009F7942" w:rsidRPr="00166987" w:rsidRDefault="00393A48" w:rsidP="002C434B">
            <w:pPr>
              <w:pStyle w:val="Prrafodelista"/>
              <w:numPr>
                <w:ilvl w:val="0"/>
                <w:numId w:val="189"/>
              </w:numPr>
              <w:ind w:left="236" w:hanging="219"/>
              <w:rPr>
                <w:rFonts w:cs="Noto Sans"/>
                <w:sz w:val="14"/>
                <w:szCs w:val="16"/>
                <w:lang w:val="es-ES_tradnl"/>
              </w:rPr>
            </w:pPr>
            <w:r w:rsidRPr="00166987">
              <w:rPr>
                <w:rFonts w:cs="Noto Sans"/>
                <w:sz w:val="14"/>
                <w:szCs w:val="16"/>
                <w:lang w:val="es-ES_tradnl"/>
              </w:rPr>
              <w:t>Conforme</w:t>
            </w:r>
            <w:r w:rsidR="009F7942" w:rsidRPr="00166987">
              <w:rPr>
                <w:rFonts w:cs="Noto Sans"/>
                <w:sz w:val="14"/>
                <w:szCs w:val="16"/>
                <w:lang w:val="es-ES_tradnl"/>
              </w:rPr>
              <w:t xml:space="preserve"> a lo previsto en el artículo 107 del Reglamento de la Ley de Adquisiciones, Arrendamientos y Servicios del Sector Público, en caso de auditorías, visitas o inspecciones que practique la </w:t>
            </w:r>
            <w:r w:rsidR="0068124C" w:rsidRPr="00166987">
              <w:rPr>
                <w:rFonts w:cs="Noto Sans"/>
                <w:sz w:val="14"/>
                <w:szCs w:val="16"/>
                <w:lang w:val="es-ES_tradnl"/>
              </w:rPr>
              <w:t>Secretaría Anticorrupción y Buen Gobierno</w:t>
            </w:r>
            <w:r w:rsidR="009F7942" w:rsidRPr="00166987">
              <w:rPr>
                <w:rFonts w:cs="Noto Sans"/>
                <w:sz w:val="14"/>
                <w:szCs w:val="16"/>
                <w:lang w:val="es-ES_tradnl"/>
              </w:rPr>
              <w:t xml:space="preserve"> y/o el Órgano Interno de Control deberá proporcionar la información que en su momento se requiera, relativa al presente procedimiento de contratación.</w:t>
            </w:r>
          </w:p>
          <w:p w14:paraId="5C7FE2DC" w14:textId="5E741A1D" w:rsidR="009F7942" w:rsidRPr="00166987" w:rsidRDefault="009F7942" w:rsidP="002C434B">
            <w:pPr>
              <w:pStyle w:val="Prrafodelista"/>
              <w:numPr>
                <w:ilvl w:val="0"/>
                <w:numId w:val="189"/>
              </w:numPr>
              <w:ind w:left="236" w:hanging="219"/>
              <w:rPr>
                <w:rFonts w:cs="Noto Sans"/>
                <w:sz w:val="14"/>
                <w:szCs w:val="16"/>
                <w:lang w:val="es-ES_tradnl"/>
              </w:rPr>
            </w:pPr>
            <w:r w:rsidRPr="00166987">
              <w:rPr>
                <w:rFonts w:cs="Noto Sans"/>
                <w:sz w:val="14"/>
                <w:szCs w:val="16"/>
                <w:lang w:val="es-ES_tradnl"/>
              </w:rPr>
              <w:t xml:space="preserve">no se encuentra sancionado como empresa o producto, por la </w:t>
            </w:r>
            <w:r w:rsidR="0068124C" w:rsidRPr="00166987">
              <w:rPr>
                <w:rFonts w:cs="Noto Sans"/>
                <w:sz w:val="14"/>
                <w:szCs w:val="16"/>
                <w:lang w:val="es-ES_tradnl"/>
              </w:rPr>
              <w:t>Secretaría Anticorrupción y Buen Gobierno</w:t>
            </w:r>
          </w:p>
          <w:p w14:paraId="312F0144" w14:textId="77777777" w:rsidR="009F7942" w:rsidRPr="00166987" w:rsidRDefault="009F7942" w:rsidP="002C434B">
            <w:pPr>
              <w:pStyle w:val="Prrafodelista"/>
              <w:numPr>
                <w:ilvl w:val="0"/>
                <w:numId w:val="189"/>
              </w:numPr>
              <w:ind w:left="236" w:hanging="219"/>
              <w:rPr>
                <w:rFonts w:cs="Noto Sans"/>
                <w:sz w:val="14"/>
                <w:szCs w:val="16"/>
                <w:lang w:val="es-ES_tradnl"/>
              </w:rPr>
            </w:pPr>
            <w:r w:rsidRPr="00166987">
              <w:rPr>
                <w:rFonts w:cs="Noto Sans"/>
                <w:sz w:val="14"/>
                <w:szCs w:val="16"/>
                <w:lang w:val="es-ES_tradnl"/>
              </w:rPr>
              <w:t>en caso de resultar adjudicado, se compromete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73506464" w14:textId="77777777" w:rsidR="00A54D3D" w:rsidRPr="00166987" w:rsidRDefault="009F7942" w:rsidP="002C434B">
            <w:pPr>
              <w:pStyle w:val="Prrafodelista"/>
              <w:numPr>
                <w:ilvl w:val="0"/>
                <w:numId w:val="189"/>
              </w:numPr>
              <w:ind w:left="236" w:hanging="219"/>
              <w:rPr>
                <w:rFonts w:cs="Noto Sans"/>
                <w:sz w:val="14"/>
                <w:szCs w:val="16"/>
                <w:lang w:eastAsia="ar-SA"/>
              </w:rPr>
            </w:pPr>
            <w:r w:rsidRPr="00166987">
              <w:rPr>
                <w:rFonts w:cs="Noto Sans"/>
                <w:sz w:val="14"/>
                <w:szCs w:val="16"/>
                <w:lang w:val="es-ES_tradnl"/>
              </w:rPr>
              <w:t>conoce la Ley, su Reglamento, la presente convocatoria, sus anexos y, en su caso, las modificaciones derivadas de la Junta de Aclaraciones</w:t>
            </w:r>
          </w:p>
          <w:p w14:paraId="6E285699" w14:textId="639EB088" w:rsidR="009F7942" w:rsidRPr="00166987" w:rsidRDefault="00393A48" w:rsidP="002C434B">
            <w:pPr>
              <w:pStyle w:val="Prrafodelista"/>
              <w:numPr>
                <w:ilvl w:val="0"/>
                <w:numId w:val="189"/>
              </w:numPr>
              <w:ind w:left="236" w:hanging="219"/>
              <w:rPr>
                <w:rFonts w:cs="Noto Sans"/>
                <w:sz w:val="14"/>
                <w:szCs w:val="16"/>
                <w:lang w:eastAsia="ar-SA"/>
              </w:rPr>
            </w:pPr>
            <w:r w:rsidRPr="00166987">
              <w:rPr>
                <w:rFonts w:cs="Noto Sans"/>
                <w:sz w:val="14"/>
                <w:szCs w:val="16"/>
                <w:lang w:val="es-ES_tradnl"/>
              </w:rPr>
              <w:t>Los</w:t>
            </w:r>
            <w:r w:rsidR="009F7942" w:rsidRPr="00166987">
              <w:rPr>
                <w:rFonts w:cs="Noto Sans"/>
                <w:sz w:val="14"/>
                <w:szCs w:val="16"/>
                <w:lang w:val="es-ES_tradnl"/>
              </w:rPr>
              <w:t xml:space="preserve"> precios de mi propuesta no se cotizan en condiciones de prácticas desleales de comercio internacional, de conformidad con lo previsto en el artículo 37 del Reglamento de la LAASSP.</w:t>
            </w:r>
          </w:p>
        </w:tc>
        <w:tc>
          <w:tcPr>
            <w:tcW w:w="359" w:type="pct"/>
            <w:shd w:val="clear" w:color="auto" w:fill="auto"/>
            <w:vAlign w:val="center"/>
          </w:tcPr>
          <w:p w14:paraId="1C8F189B" w14:textId="77777777" w:rsidR="009F7942" w:rsidRPr="00166987" w:rsidRDefault="009F7942" w:rsidP="004B6A96">
            <w:pPr>
              <w:rPr>
                <w:rFonts w:cs="Noto Sans"/>
                <w:noProof/>
                <w:sz w:val="14"/>
                <w:szCs w:val="16"/>
              </w:rPr>
            </w:pPr>
            <w:r w:rsidRPr="00166987">
              <w:rPr>
                <w:rFonts w:cs="Noto Sans"/>
                <w:noProof/>
                <w:sz w:val="14"/>
                <w:szCs w:val="16"/>
              </w:rPr>
              <w:t>Formato libre</w:t>
            </w:r>
          </w:p>
        </w:tc>
        <w:tc>
          <w:tcPr>
            <w:tcW w:w="551" w:type="pct"/>
            <w:shd w:val="clear" w:color="auto" w:fill="auto"/>
            <w:vAlign w:val="center"/>
          </w:tcPr>
          <w:p w14:paraId="38AFB0E0" w14:textId="77777777" w:rsidR="009F7942" w:rsidRPr="00166987" w:rsidRDefault="009F7942" w:rsidP="004B6A96">
            <w:pPr>
              <w:rPr>
                <w:rFonts w:cs="Noto Sans"/>
                <w:noProof/>
                <w:sz w:val="14"/>
                <w:szCs w:val="16"/>
              </w:rPr>
            </w:pPr>
            <w:r w:rsidRPr="00166987">
              <w:rPr>
                <w:rFonts w:cs="Noto Sans"/>
                <w:noProof/>
                <w:sz w:val="14"/>
                <w:szCs w:val="16"/>
                <w:lang w:val="es-ES"/>
              </w:rPr>
              <w:t>indispensable</w:t>
            </w:r>
          </w:p>
        </w:tc>
      </w:tr>
      <w:tr w:rsidR="009F7942" w:rsidRPr="00166987" w14:paraId="61199FBC" w14:textId="77777777" w:rsidTr="002C11CD">
        <w:trPr>
          <w:trHeight w:val="154"/>
          <w:jc w:val="center"/>
        </w:trPr>
        <w:tc>
          <w:tcPr>
            <w:tcW w:w="354" w:type="pct"/>
            <w:shd w:val="clear" w:color="auto" w:fill="auto"/>
            <w:vAlign w:val="center"/>
            <w:hideMark/>
          </w:tcPr>
          <w:p w14:paraId="63CF5482" w14:textId="77777777" w:rsidR="009F7942" w:rsidRPr="00166987" w:rsidRDefault="009F7942" w:rsidP="004B6A96">
            <w:pPr>
              <w:rPr>
                <w:rFonts w:cs="Noto Sans"/>
                <w:noProof/>
                <w:sz w:val="14"/>
                <w:szCs w:val="16"/>
              </w:rPr>
            </w:pPr>
            <w:r w:rsidRPr="00166987">
              <w:rPr>
                <w:rFonts w:cs="Noto Sans"/>
                <w:noProof/>
                <w:sz w:val="14"/>
                <w:szCs w:val="16"/>
              </w:rPr>
              <w:t>4.1.2.2</w:t>
            </w:r>
          </w:p>
        </w:tc>
        <w:tc>
          <w:tcPr>
            <w:tcW w:w="3736" w:type="pct"/>
            <w:vAlign w:val="center"/>
          </w:tcPr>
          <w:p w14:paraId="23E9DE8A" w14:textId="77777777" w:rsidR="009F7942" w:rsidRPr="00166987" w:rsidRDefault="009F7942" w:rsidP="004B6A96">
            <w:pPr>
              <w:rPr>
                <w:rFonts w:cs="Noto Sans"/>
                <w:noProof/>
                <w:sz w:val="14"/>
                <w:szCs w:val="16"/>
                <w:lang w:val="es-ES" w:eastAsia="ar-SA"/>
              </w:rPr>
            </w:pPr>
            <w:r w:rsidRPr="00166987">
              <w:rPr>
                <w:rFonts w:cs="Noto Sans"/>
                <w:sz w:val="14"/>
                <w:szCs w:val="16"/>
                <w:lang w:eastAsia="ar-SA"/>
              </w:rPr>
              <w:t>La dirección de correo electrónico del licitante, en caso de contar con la misma.</w:t>
            </w:r>
          </w:p>
        </w:tc>
        <w:tc>
          <w:tcPr>
            <w:tcW w:w="359" w:type="pct"/>
            <w:shd w:val="clear" w:color="auto" w:fill="auto"/>
            <w:vAlign w:val="center"/>
            <w:hideMark/>
          </w:tcPr>
          <w:p w14:paraId="5E0B0968" w14:textId="77777777" w:rsidR="009F7942" w:rsidRPr="00166987" w:rsidRDefault="009F7942" w:rsidP="004B6A96">
            <w:pPr>
              <w:rPr>
                <w:rFonts w:cs="Noto Sans"/>
                <w:noProof/>
                <w:sz w:val="14"/>
                <w:szCs w:val="16"/>
              </w:rPr>
            </w:pPr>
            <w:r w:rsidRPr="00166987">
              <w:rPr>
                <w:rFonts w:cs="Noto Sans"/>
                <w:noProof/>
                <w:sz w:val="14"/>
                <w:szCs w:val="16"/>
              </w:rPr>
              <w:t>Formato libre</w:t>
            </w:r>
          </w:p>
        </w:tc>
        <w:tc>
          <w:tcPr>
            <w:tcW w:w="551" w:type="pct"/>
            <w:shd w:val="clear" w:color="auto" w:fill="auto"/>
            <w:vAlign w:val="center"/>
            <w:hideMark/>
          </w:tcPr>
          <w:p w14:paraId="6874BA3D" w14:textId="77777777" w:rsidR="009F7942" w:rsidRPr="00166987" w:rsidRDefault="009F7942" w:rsidP="004B6A96">
            <w:pPr>
              <w:rPr>
                <w:rFonts w:cs="Noto Sans"/>
                <w:noProof/>
                <w:sz w:val="14"/>
                <w:szCs w:val="16"/>
              </w:rPr>
            </w:pPr>
            <w:r w:rsidRPr="00166987">
              <w:rPr>
                <w:rFonts w:cs="Noto Sans"/>
                <w:noProof/>
                <w:sz w:val="14"/>
                <w:szCs w:val="16"/>
                <w:lang w:val="es-ES"/>
              </w:rPr>
              <w:t>indispensable</w:t>
            </w:r>
          </w:p>
        </w:tc>
      </w:tr>
      <w:tr w:rsidR="009F7942" w:rsidRPr="00166987" w14:paraId="4BA9275B" w14:textId="77777777" w:rsidTr="002C11CD">
        <w:trPr>
          <w:trHeight w:val="20"/>
          <w:jc w:val="center"/>
        </w:trPr>
        <w:tc>
          <w:tcPr>
            <w:tcW w:w="354" w:type="pct"/>
            <w:shd w:val="clear" w:color="auto" w:fill="auto"/>
            <w:vAlign w:val="center"/>
            <w:hideMark/>
          </w:tcPr>
          <w:p w14:paraId="2F11C684" w14:textId="77777777" w:rsidR="009F7942" w:rsidRPr="00166987" w:rsidRDefault="009F7942" w:rsidP="004B6A96">
            <w:pPr>
              <w:rPr>
                <w:rFonts w:cs="Noto Sans"/>
                <w:noProof/>
                <w:sz w:val="14"/>
                <w:szCs w:val="16"/>
              </w:rPr>
            </w:pPr>
            <w:r w:rsidRPr="00166987">
              <w:rPr>
                <w:rFonts w:cs="Noto Sans"/>
                <w:noProof/>
                <w:sz w:val="14"/>
                <w:szCs w:val="16"/>
              </w:rPr>
              <w:t>4.1.3</w:t>
            </w:r>
          </w:p>
        </w:tc>
        <w:tc>
          <w:tcPr>
            <w:tcW w:w="3736" w:type="pct"/>
            <w:vAlign w:val="center"/>
          </w:tcPr>
          <w:p w14:paraId="57F979E9" w14:textId="289FE9AF" w:rsidR="009F7942" w:rsidRPr="00166987" w:rsidRDefault="009F7942" w:rsidP="004B6A96">
            <w:pPr>
              <w:rPr>
                <w:rFonts w:cs="Noto Sans"/>
                <w:noProof/>
                <w:sz w:val="14"/>
                <w:szCs w:val="16"/>
                <w:lang w:val="es-ES_tradnl" w:eastAsia="ar-SA"/>
              </w:rPr>
            </w:pPr>
            <w:r w:rsidRPr="00166987">
              <w:rPr>
                <w:rFonts w:eastAsia="Times New Roman" w:cs="Noto Sans"/>
                <w:noProof/>
                <w:sz w:val="14"/>
                <w:szCs w:val="16"/>
                <w:lang w:val="es-ES" w:eastAsia="ar-SA"/>
              </w:rPr>
              <w:t xml:space="preserve">Escrito bajo protesta de decir verdad, en el que el representante legal del licitante manifieste que su representada y las personas que forma parte de ésta, no se ubica en los supuestos establecidos en los Artículos </w:t>
            </w:r>
            <w:r w:rsidR="00D90B42" w:rsidRPr="00166987">
              <w:rPr>
                <w:rFonts w:eastAsia="Times New Roman" w:cs="Noto Sans"/>
                <w:noProof/>
                <w:sz w:val="14"/>
                <w:szCs w:val="16"/>
                <w:lang w:val="es-ES" w:eastAsia="ar-SA"/>
              </w:rPr>
              <w:t>71 y 90</w:t>
            </w:r>
            <w:r w:rsidRPr="00166987">
              <w:rPr>
                <w:rFonts w:eastAsia="Times New Roman" w:cs="Noto Sans"/>
                <w:noProof/>
                <w:sz w:val="14"/>
                <w:szCs w:val="16"/>
                <w:lang w:val="es-ES" w:eastAsia="ar-SA"/>
              </w:rPr>
              <w:t xml:space="preserve"> de la LAASSP, de acuerdo con el </w:t>
            </w:r>
            <w:r w:rsidRPr="00166987">
              <w:rPr>
                <w:rFonts w:eastAsia="Times New Roman" w:cs="Noto Sans"/>
                <w:b/>
                <w:noProof/>
                <w:sz w:val="14"/>
                <w:szCs w:val="16"/>
                <w:lang w:val="es-ES" w:eastAsia="ar-SA"/>
              </w:rPr>
              <w:t xml:space="preserve">Formato No. 2 “Formato relativo al escrito de no encontrarse en los supuestos de los Artículos </w:t>
            </w:r>
            <w:r w:rsidR="00D90B42" w:rsidRPr="00166987">
              <w:rPr>
                <w:rFonts w:eastAsia="Times New Roman" w:cs="Noto Sans"/>
                <w:b/>
                <w:noProof/>
                <w:sz w:val="14"/>
                <w:szCs w:val="16"/>
                <w:lang w:val="es-ES" w:eastAsia="ar-SA"/>
              </w:rPr>
              <w:t>71 y 90</w:t>
            </w:r>
            <w:r w:rsidRPr="00166987">
              <w:rPr>
                <w:rFonts w:eastAsia="Times New Roman" w:cs="Noto Sans"/>
                <w:b/>
                <w:noProof/>
                <w:sz w:val="14"/>
                <w:szCs w:val="16"/>
                <w:lang w:val="es-ES" w:eastAsia="ar-SA"/>
              </w:rPr>
              <w:t xml:space="preserve"> de la LAASSP” </w:t>
            </w:r>
            <w:r w:rsidRPr="00166987">
              <w:rPr>
                <w:rFonts w:eastAsia="Times New Roman" w:cs="Noto Sans"/>
                <w:noProof/>
                <w:sz w:val="14"/>
                <w:szCs w:val="16"/>
                <w:lang w:val="es-ES" w:eastAsia="ar-SA"/>
              </w:rPr>
              <w:t>de la presente Convocatoria que se adjunta para tal efecto.</w:t>
            </w:r>
          </w:p>
        </w:tc>
        <w:tc>
          <w:tcPr>
            <w:tcW w:w="359" w:type="pct"/>
            <w:shd w:val="clear" w:color="auto" w:fill="auto"/>
            <w:vAlign w:val="center"/>
            <w:hideMark/>
          </w:tcPr>
          <w:p w14:paraId="18C6D62F" w14:textId="77777777" w:rsidR="009F7942" w:rsidRPr="00166987" w:rsidRDefault="00DA2DCC" w:rsidP="004B6A96">
            <w:pPr>
              <w:rPr>
                <w:rFonts w:cs="Noto Sans"/>
                <w:noProof/>
                <w:sz w:val="14"/>
                <w:szCs w:val="16"/>
              </w:rPr>
            </w:pPr>
            <w:hyperlink w:anchor="FORMATO_2" w:history="1">
              <w:r w:rsidR="009F7942" w:rsidRPr="00166987">
                <w:rPr>
                  <w:rStyle w:val="Hipervnculo"/>
                  <w:rFonts w:eastAsia="Times New Roman" w:cs="Noto Sans"/>
                  <w:noProof/>
                  <w:sz w:val="14"/>
                  <w:szCs w:val="16"/>
                  <w:lang w:val="es-ES_tradnl" w:eastAsia="es-ES"/>
                </w:rPr>
                <w:t>Formato No. 2</w:t>
              </w:r>
            </w:hyperlink>
          </w:p>
        </w:tc>
        <w:tc>
          <w:tcPr>
            <w:tcW w:w="551" w:type="pct"/>
            <w:shd w:val="clear" w:color="auto" w:fill="auto"/>
            <w:vAlign w:val="center"/>
            <w:hideMark/>
          </w:tcPr>
          <w:p w14:paraId="1F138A30" w14:textId="77777777" w:rsidR="009F7942" w:rsidRPr="00166987" w:rsidRDefault="009F7942" w:rsidP="004B6A96">
            <w:pPr>
              <w:rPr>
                <w:rFonts w:cs="Noto Sans"/>
                <w:noProof/>
                <w:sz w:val="14"/>
                <w:szCs w:val="16"/>
              </w:rPr>
            </w:pPr>
            <w:r w:rsidRPr="00166987">
              <w:rPr>
                <w:rFonts w:cs="Noto Sans"/>
                <w:noProof/>
                <w:sz w:val="14"/>
                <w:szCs w:val="16"/>
                <w:lang w:val="es-ES"/>
              </w:rPr>
              <w:t>Indispensable</w:t>
            </w:r>
          </w:p>
        </w:tc>
      </w:tr>
      <w:tr w:rsidR="009F7942" w:rsidRPr="00166987" w14:paraId="1BEE5E21" w14:textId="77777777" w:rsidTr="002C11CD">
        <w:trPr>
          <w:trHeight w:val="20"/>
          <w:jc w:val="center"/>
        </w:trPr>
        <w:tc>
          <w:tcPr>
            <w:tcW w:w="354" w:type="pct"/>
            <w:shd w:val="clear" w:color="auto" w:fill="auto"/>
            <w:vAlign w:val="center"/>
            <w:hideMark/>
          </w:tcPr>
          <w:p w14:paraId="3357B8AF" w14:textId="77777777" w:rsidR="009F7942" w:rsidRPr="00166987" w:rsidRDefault="009F7942" w:rsidP="004B6A96">
            <w:pPr>
              <w:rPr>
                <w:rFonts w:cs="Noto Sans"/>
                <w:noProof/>
                <w:sz w:val="14"/>
                <w:szCs w:val="16"/>
              </w:rPr>
            </w:pPr>
            <w:r w:rsidRPr="00166987">
              <w:rPr>
                <w:rFonts w:cs="Noto Sans"/>
                <w:noProof/>
                <w:sz w:val="14"/>
                <w:szCs w:val="16"/>
              </w:rPr>
              <w:t>4.1.4</w:t>
            </w:r>
          </w:p>
        </w:tc>
        <w:tc>
          <w:tcPr>
            <w:tcW w:w="3736" w:type="pct"/>
            <w:vAlign w:val="center"/>
          </w:tcPr>
          <w:p w14:paraId="4754D742" w14:textId="77777777" w:rsidR="009F7942" w:rsidRPr="00166987" w:rsidRDefault="009F7942" w:rsidP="004B6A96">
            <w:pPr>
              <w:rPr>
                <w:rFonts w:cs="Noto Sans"/>
                <w:noProof/>
                <w:sz w:val="14"/>
                <w:szCs w:val="16"/>
                <w:lang w:val="es-ES_tradnl" w:eastAsia="ar-SA"/>
              </w:rPr>
            </w:pPr>
            <w:r w:rsidRPr="00166987">
              <w:rPr>
                <w:rFonts w:eastAsia="Times New Roman" w:cs="Noto Sans"/>
                <w:noProof/>
                <w:sz w:val="14"/>
                <w:szCs w:val="16"/>
                <w:lang w:val="es-ES" w:eastAsia="ar-SA"/>
              </w:rPr>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proposiciones, el resultado del procedimiento u otros aspectos que otorguen condiciones más ventajosas con relación a los demás participantes, de acuerdo con el  </w:t>
            </w:r>
            <w:r w:rsidRPr="00166987">
              <w:rPr>
                <w:rFonts w:eastAsia="Times New Roman" w:cs="Noto Sans"/>
                <w:b/>
                <w:noProof/>
                <w:sz w:val="14"/>
                <w:szCs w:val="16"/>
                <w:lang w:val="es-ES" w:eastAsia="ar-SA"/>
              </w:rPr>
              <w:t xml:space="preserve">Formato No. 3 </w:t>
            </w:r>
            <w:r w:rsidRPr="00166987">
              <w:rPr>
                <w:rFonts w:eastAsia="Times New Roman" w:cs="Noto Sans"/>
                <w:noProof/>
                <w:sz w:val="14"/>
                <w:szCs w:val="16"/>
                <w:lang w:val="es-ES" w:eastAsia="ar-SA"/>
              </w:rPr>
              <w:t>“</w:t>
            </w:r>
            <w:r w:rsidRPr="00166987">
              <w:rPr>
                <w:rFonts w:eastAsia="Times New Roman" w:cs="Noto Sans"/>
                <w:b/>
                <w:noProof/>
                <w:sz w:val="14"/>
                <w:szCs w:val="16"/>
                <w:lang w:val="es-ES" w:eastAsia="ar-SA"/>
              </w:rPr>
              <w:t>Formato relativo a la declaración de integridad del licitante”</w:t>
            </w:r>
            <w:r w:rsidRPr="00166987">
              <w:rPr>
                <w:rFonts w:eastAsia="Times New Roman" w:cs="Noto Sans"/>
                <w:noProof/>
                <w:sz w:val="14"/>
                <w:szCs w:val="16"/>
                <w:lang w:val="es-ES" w:eastAsia="ar-SA"/>
              </w:rPr>
              <w:t xml:space="preserve"> de la presente Convocatoria que se adjunta para tal efecto.</w:t>
            </w:r>
          </w:p>
        </w:tc>
        <w:tc>
          <w:tcPr>
            <w:tcW w:w="359" w:type="pct"/>
            <w:shd w:val="clear" w:color="auto" w:fill="auto"/>
            <w:vAlign w:val="center"/>
            <w:hideMark/>
          </w:tcPr>
          <w:p w14:paraId="1CD2D5F9" w14:textId="77777777" w:rsidR="009F7942" w:rsidRPr="00166987" w:rsidRDefault="00DA2DCC" w:rsidP="004B6A96">
            <w:pPr>
              <w:rPr>
                <w:rFonts w:cs="Noto Sans"/>
                <w:noProof/>
                <w:sz w:val="14"/>
                <w:szCs w:val="16"/>
              </w:rPr>
            </w:pPr>
            <w:hyperlink w:anchor="FORMATO_3" w:history="1">
              <w:r w:rsidR="009F7942" w:rsidRPr="00166987">
                <w:rPr>
                  <w:rStyle w:val="Hipervnculo"/>
                  <w:rFonts w:eastAsia="Times New Roman" w:cs="Noto Sans"/>
                  <w:noProof/>
                  <w:sz w:val="14"/>
                  <w:szCs w:val="16"/>
                  <w:lang w:val="es-ES_tradnl" w:eastAsia="es-ES"/>
                </w:rPr>
                <w:t>Formato No. 3</w:t>
              </w:r>
            </w:hyperlink>
          </w:p>
        </w:tc>
        <w:tc>
          <w:tcPr>
            <w:tcW w:w="551" w:type="pct"/>
            <w:shd w:val="clear" w:color="auto" w:fill="auto"/>
            <w:vAlign w:val="center"/>
            <w:hideMark/>
          </w:tcPr>
          <w:p w14:paraId="5F676083" w14:textId="77777777" w:rsidR="009F7942" w:rsidRPr="00166987" w:rsidRDefault="009F7942" w:rsidP="004B6A96">
            <w:pPr>
              <w:rPr>
                <w:rFonts w:cs="Noto Sans"/>
                <w:noProof/>
                <w:sz w:val="14"/>
                <w:szCs w:val="16"/>
              </w:rPr>
            </w:pPr>
            <w:r w:rsidRPr="00166987">
              <w:rPr>
                <w:rFonts w:cs="Noto Sans"/>
                <w:noProof/>
                <w:sz w:val="14"/>
                <w:szCs w:val="16"/>
                <w:lang w:val="es-ES"/>
              </w:rPr>
              <w:t>Indispensable</w:t>
            </w:r>
          </w:p>
        </w:tc>
      </w:tr>
      <w:tr w:rsidR="009F7942" w:rsidRPr="00166987" w14:paraId="07745B8D" w14:textId="77777777" w:rsidTr="002C11CD">
        <w:trPr>
          <w:trHeight w:val="20"/>
          <w:jc w:val="center"/>
        </w:trPr>
        <w:tc>
          <w:tcPr>
            <w:tcW w:w="354" w:type="pct"/>
            <w:shd w:val="clear" w:color="auto" w:fill="auto"/>
            <w:vAlign w:val="center"/>
            <w:hideMark/>
          </w:tcPr>
          <w:p w14:paraId="229DD7FB" w14:textId="77777777" w:rsidR="009F7942" w:rsidRPr="00166987" w:rsidRDefault="009F7942" w:rsidP="004B6A96">
            <w:pPr>
              <w:rPr>
                <w:rFonts w:cs="Noto Sans"/>
                <w:noProof/>
                <w:sz w:val="14"/>
                <w:szCs w:val="16"/>
              </w:rPr>
            </w:pPr>
            <w:r w:rsidRPr="00166987">
              <w:rPr>
                <w:rFonts w:cs="Noto Sans"/>
                <w:noProof/>
                <w:sz w:val="14"/>
                <w:szCs w:val="16"/>
              </w:rPr>
              <w:t>4.1.5</w:t>
            </w:r>
          </w:p>
        </w:tc>
        <w:tc>
          <w:tcPr>
            <w:tcW w:w="3736" w:type="pct"/>
            <w:vAlign w:val="center"/>
          </w:tcPr>
          <w:p w14:paraId="1C73704F" w14:textId="77777777" w:rsidR="009F7942" w:rsidRPr="00166987" w:rsidRDefault="009F7942" w:rsidP="004B6A96">
            <w:pPr>
              <w:rPr>
                <w:rFonts w:eastAsia="Times New Roman" w:cs="Noto Sans"/>
                <w:noProof/>
                <w:sz w:val="14"/>
                <w:szCs w:val="16"/>
                <w:lang w:val="es-ES_tradnl" w:eastAsia="ar-SA"/>
              </w:rPr>
            </w:pPr>
            <w:r w:rsidRPr="00166987">
              <w:rPr>
                <w:rFonts w:eastAsia="Times New Roman" w:cs="Noto Sans"/>
                <w:noProof/>
                <w:sz w:val="14"/>
                <w:szCs w:val="16"/>
                <w:lang w:val="es-ES" w:eastAsia="ar-SA"/>
              </w:rPr>
              <w:t xml:space="preserve">Escrito bajo protesta de decir verdad, indicando que el licitante cuenta con estratificación como micro, pequeña o mediana empresa (Mipymes), de acuerdo con el </w:t>
            </w:r>
            <w:r w:rsidRPr="00166987">
              <w:rPr>
                <w:rFonts w:eastAsia="Times New Roman" w:cs="Noto Sans"/>
                <w:b/>
                <w:noProof/>
                <w:sz w:val="14"/>
                <w:szCs w:val="16"/>
                <w:lang w:val="es-ES" w:eastAsia="ar-SA"/>
              </w:rPr>
              <w:t>Formato No. 4</w:t>
            </w:r>
            <w:r w:rsidRPr="00166987">
              <w:rPr>
                <w:rFonts w:cs="Noto Sans"/>
                <w:noProof/>
                <w:sz w:val="14"/>
                <w:szCs w:val="16"/>
                <w:lang w:val="es-ES_tradnl"/>
              </w:rPr>
              <w:t xml:space="preserve"> </w:t>
            </w:r>
            <w:r w:rsidRPr="00166987">
              <w:rPr>
                <w:rFonts w:cs="Noto Sans"/>
                <w:b/>
                <w:noProof/>
                <w:sz w:val="14"/>
                <w:szCs w:val="16"/>
                <w:lang w:val="es-ES_tradnl"/>
              </w:rPr>
              <w:t>“Formato de manifestación bajo protesta de decir verdad,de la estratificación de micro, pequeña o mediana empresa (MIPYMES)”</w:t>
            </w:r>
            <w:r w:rsidRPr="00166987">
              <w:rPr>
                <w:rFonts w:cs="Noto Sans"/>
                <w:noProof/>
                <w:sz w:val="14"/>
                <w:szCs w:val="16"/>
                <w:lang w:val="es-ES_tradnl"/>
              </w:rPr>
              <w:t xml:space="preserve"> </w:t>
            </w:r>
            <w:r w:rsidRPr="00166987">
              <w:rPr>
                <w:rFonts w:eastAsia="Times New Roman" w:cs="Noto Sans"/>
                <w:noProof/>
                <w:sz w:val="14"/>
                <w:szCs w:val="16"/>
                <w:lang w:val="es-ES" w:eastAsia="ar-SA"/>
              </w:rPr>
              <w:t>de la presente Convocatoria</w:t>
            </w:r>
            <w:r w:rsidRPr="00166987">
              <w:rPr>
                <w:rFonts w:eastAsia="Times New Roman" w:cs="Noto Sans"/>
                <w:noProof/>
                <w:sz w:val="14"/>
                <w:szCs w:val="16"/>
                <w:lang w:val="es-ES_tradnl" w:eastAsia="ar-SA"/>
              </w:rPr>
              <w:t xml:space="preserve"> que se adjunta para tal efecto.</w:t>
            </w:r>
          </w:p>
          <w:p w14:paraId="13A83C0D" w14:textId="77777777" w:rsidR="009F7942" w:rsidRPr="00166987" w:rsidRDefault="009F7942" w:rsidP="004B6A96">
            <w:pPr>
              <w:rPr>
                <w:rFonts w:cs="Noto Sans"/>
                <w:noProof/>
                <w:sz w:val="14"/>
                <w:szCs w:val="16"/>
                <w:lang w:val="es-ES_tradnl" w:eastAsia="ar-SA"/>
              </w:rPr>
            </w:pPr>
            <w:r w:rsidRPr="00166987">
              <w:rPr>
                <w:rFonts w:cs="Noto Sans"/>
                <w:sz w:val="14"/>
                <w:szCs w:val="16"/>
              </w:rPr>
              <w:t>En caso de que no le aplique el presente numeral, deberá enviar el respectivo escrito con la leyenda “</w:t>
            </w:r>
            <w:r w:rsidRPr="00166987">
              <w:rPr>
                <w:rFonts w:cs="Noto Sans"/>
                <w:b/>
                <w:sz w:val="14"/>
                <w:szCs w:val="16"/>
              </w:rPr>
              <w:t>NO APLICA”</w:t>
            </w:r>
            <w:r w:rsidRPr="00166987">
              <w:rPr>
                <w:rFonts w:cs="Noto Sans"/>
                <w:sz w:val="14"/>
                <w:szCs w:val="16"/>
              </w:rPr>
              <w:t>.</w:t>
            </w:r>
          </w:p>
        </w:tc>
        <w:tc>
          <w:tcPr>
            <w:tcW w:w="359" w:type="pct"/>
            <w:shd w:val="clear" w:color="auto" w:fill="auto"/>
            <w:vAlign w:val="center"/>
            <w:hideMark/>
          </w:tcPr>
          <w:p w14:paraId="38147ECA" w14:textId="77777777" w:rsidR="009F7942" w:rsidRPr="00166987" w:rsidRDefault="00DA2DCC" w:rsidP="004B6A96">
            <w:pPr>
              <w:rPr>
                <w:rFonts w:cs="Noto Sans"/>
                <w:noProof/>
                <w:sz w:val="14"/>
                <w:szCs w:val="16"/>
              </w:rPr>
            </w:pPr>
            <w:hyperlink w:anchor="FORMATO_4" w:history="1">
              <w:r w:rsidR="009F7942" w:rsidRPr="00166987">
                <w:rPr>
                  <w:rStyle w:val="Hipervnculo"/>
                  <w:rFonts w:eastAsia="Times New Roman" w:cs="Noto Sans"/>
                  <w:noProof/>
                  <w:sz w:val="14"/>
                  <w:szCs w:val="16"/>
                  <w:lang w:val="es-ES_tradnl" w:eastAsia="es-ES"/>
                </w:rPr>
                <w:t>Formato No. 4</w:t>
              </w:r>
            </w:hyperlink>
          </w:p>
        </w:tc>
        <w:tc>
          <w:tcPr>
            <w:tcW w:w="551" w:type="pct"/>
            <w:shd w:val="clear" w:color="auto" w:fill="auto"/>
            <w:vAlign w:val="center"/>
            <w:hideMark/>
          </w:tcPr>
          <w:p w14:paraId="0550CA7A" w14:textId="77777777" w:rsidR="009F7942" w:rsidRPr="00166987" w:rsidRDefault="009F7942" w:rsidP="004B6A96">
            <w:pPr>
              <w:rPr>
                <w:rFonts w:cs="Noto Sans"/>
                <w:noProof/>
                <w:sz w:val="14"/>
                <w:szCs w:val="16"/>
              </w:rPr>
            </w:pPr>
            <w:r w:rsidRPr="00166987">
              <w:rPr>
                <w:rFonts w:cs="Noto Sans"/>
                <w:noProof/>
                <w:sz w:val="14"/>
                <w:szCs w:val="16"/>
                <w:lang w:val="es-ES"/>
              </w:rPr>
              <w:t>Indispensable</w:t>
            </w:r>
          </w:p>
        </w:tc>
      </w:tr>
      <w:tr w:rsidR="009F7942" w:rsidRPr="00166987" w14:paraId="25979AEA" w14:textId="77777777" w:rsidTr="002C11CD">
        <w:trPr>
          <w:trHeight w:val="20"/>
          <w:jc w:val="center"/>
        </w:trPr>
        <w:tc>
          <w:tcPr>
            <w:tcW w:w="354" w:type="pct"/>
            <w:shd w:val="clear" w:color="auto" w:fill="auto"/>
            <w:vAlign w:val="center"/>
            <w:hideMark/>
          </w:tcPr>
          <w:p w14:paraId="15E8F0AA" w14:textId="77777777" w:rsidR="009F7942" w:rsidRPr="00166987" w:rsidRDefault="009F7942" w:rsidP="004B6A96">
            <w:pPr>
              <w:rPr>
                <w:rFonts w:cs="Noto Sans"/>
                <w:noProof/>
                <w:sz w:val="14"/>
                <w:szCs w:val="16"/>
              </w:rPr>
            </w:pPr>
            <w:r w:rsidRPr="00166987">
              <w:rPr>
                <w:rFonts w:cs="Noto Sans"/>
                <w:noProof/>
                <w:sz w:val="14"/>
                <w:szCs w:val="16"/>
              </w:rPr>
              <w:t>4.1.6</w:t>
            </w:r>
          </w:p>
        </w:tc>
        <w:tc>
          <w:tcPr>
            <w:tcW w:w="3736" w:type="pct"/>
            <w:vAlign w:val="center"/>
          </w:tcPr>
          <w:p w14:paraId="24656554" w14:textId="77777777" w:rsidR="009F7942" w:rsidRPr="00166987" w:rsidRDefault="009F7942" w:rsidP="004B6A96">
            <w:pPr>
              <w:rPr>
                <w:rFonts w:cs="Noto Sans"/>
                <w:sz w:val="14"/>
                <w:szCs w:val="16"/>
                <w:lang w:eastAsia="ar-SA"/>
              </w:rPr>
            </w:pPr>
            <w:r w:rsidRPr="00166987">
              <w:rPr>
                <w:rFonts w:cs="Noto Sans"/>
                <w:sz w:val="14"/>
                <w:szCs w:val="16"/>
                <w:lang w:eastAsia="ar-SA"/>
              </w:rPr>
              <w:t xml:space="preserve">Convenio en términos de la legislación aplicable, en caso de que dos o más personas deseen presentar en forma conjunta sus proposiciones, conforme al </w:t>
            </w:r>
            <w:r w:rsidRPr="00166987">
              <w:rPr>
                <w:rFonts w:cs="Noto Sans"/>
                <w:b/>
                <w:sz w:val="14"/>
                <w:szCs w:val="16"/>
                <w:lang w:eastAsia="ar-SA"/>
              </w:rPr>
              <w:t xml:space="preserve">Formato No. 5, “Formato relativo al modelo de convenio de participación conjunta” </w:t>
            </w:r>
            <w:r w:rsidRPr="00166987">
              <w:rPr>
                <w:rFonts w:cs="Noto Sans"/>
                <w:sz w:val="14"/>
                <w:szCs w:val="16"/>
                <w:lang w:eastAsia="ar-SA"/>
              </w:rPr>
              <w:t>el cual forma parte de la presente Convocatoria.</w:t>
            </w:r>
          </w:p>
          <w:p w14:paraId="60ED0A80" w14:textId="77777777" w:rsidR="009F7942" w:rsidRPr="00166987" w:rsidRDefault="009F7942" w:rsidP="004B6A96">
            <w:pPr>
              <w:rPr>
                <w:rFonts w:cs="Noto Sans"/>
                <w:sz w:val="14"/>
                <w:szCs w:val="16"/>
                <w:lang w:eastAsia="ar-SA"/>
              </w:rPr>
            </w:pPr>
            <w:r w:rsidRPr="00166987">
              <w:rPr>
                <w:rFonts w:cs="Noto Sans"/>
                <w:sz w:val="14"/>
                <w:szCs w:val="16"/>
              </w:rPr>
              <w:t>En caso de que no le aplique el presente numeral, deberá enviar el respectivo escrito con la leyenda “</w:t>
            </w:r>
            <w:r w:rsidRPr="00166987">
              <w:rPr>
                <w:rFonts w:cs="Noto Sans"/>
                <w:b/>
                <w:sz w:val="14"/>
                <w:szCs w:val="16"/>
              </w:rPr>
              <w:t>NO APLICA”</w:t>
            </w:r>
            <w:r w:rsidRPr="00166987">
              <w:rPr>
                <w:rFonts w:cs="Noto Sans"/>
                <w:sz w:val="14"/>
                <w:szCs w:val="16"/>
              </w:rPr>
              <w:t>.</w:t>
            </w:r>
          </w:p>
        </w:tc>
        <w:tc>
          <w:tcPr>
            <w:tcW w:w="359" w:type="pct"/>
            <w:shd w:val="clear" w:color="auto" w:fill="auto"/>
            <w:vAlign w:val="center"/>
            <w:hideMark/>
          </w:tcPr>
          <w:p w14:paraId="00B8B92E" w14:textId="77777777" w:rsidR="009F7942" w:rsidRPr="00166987" w:rsidRDefault="00DA2DCC" w:rsidP="004B6A96">
            <w:pPr>
              <w:rPr>
                <w:rStyle w:val="Hipervnculo"/>
                <w:rFonts w:eastAsia="Times New Roman" w:cs="Noto Sans"/>
                <w:sz w:val="14"/>
                <w:szCs w:val="16"/>
                <w:lang w:val="es-ES_tradnl" w:eastAsia="es-ES"/>
              </w:rPr>
            </w:pPr>
            <w:hyperlink w:anchor="FORMATO_5" w:history="1">
              <w:r w:rsidR="009F7942" w:rsidRPr="00166987">
                <w:rPr>
                  <w:rStyle w:val="Hipervnculo"/>
                  <w:rFonts w:eastAsia="Times New Roman" w:cs="Noto Sans"/>
                  <w:noProof/>
                  <w:sz w:val="14"/>
                  <w:szCs w:val="16"/>
                  <w:lang w:val="es-ES_tradnl" w:eastAsia="es-ES"/>
                </w:rPr>
                <w:t>Formato No. 5</w:t>
              </w:r>
            </w:hyperlink>
          </w:p>
        </w:tc>
        <w:tc>
          <w:tcPr>
            <w:tcW w:w="551" w:type="pct"/>
            <w:shd w:val="clear" w:color="auto" w:fill="auto"/>
            <w:vAlign w:val="center"/>
            <w:hideMark/>
          </w:tcPr>
          <w:p w14:paraId="49A4C3AC" w14:textId="77777777" w:rsidR="009F7942" w:rsidRPr="00166987" w:rsidRDefault="009F7942" w:rsidP="004B6A96">
            <w:pPr>
              <w:rPr>
                <w:rFonts w:cs="Noto Sans"/>
                <w:noProof/>
                <w:sz w:val="14"/>
                <w:szCs w:val="16"/>
                <w:lang w:val="es-ES"/>
              </w:rPr>
            </w:pPr>
            <w:r w:rsidRPr="00166987">
              <w:rPr>
                <w:rFonts w:cs="Noto Sans"/>
                <w:noProof/>
                <w:sz w:val="14"/>
                <w:szCs w:val="16"/>
                <w:lang w:val="es-ES"/>
              </w:rPr>
              <w:t>En caso de aplicar Indispensable</w:t>
            </w:r>
          </w:p>
          <w:p w14:paraId="50F36C89" w14:textId="77777777" w:rsidR="009F7942" w:rsidRPr="00166987" w:rsidRDefault="009F7942" w:rsidP="004B6A96">
            <w:pPr>
              <w:rPr>
                <w:rFonts w:cs="Noto Sans"/>
                <w:noProof/>
                <w:sz w:val="14"/>
                <w:szCs w:val="16"/>
              </w:rPr>
            </w:pPr>
            <w:r w:rsidRPr="00166987">
              <w:rPr>
                <w:rFonts w:cs="Noto Sans"/>
                <w:noProof/>
                <w:sz w:val="14"/>
                <w:szCs w:val="16"/>
                <w:lang w:val="es-ES"/>
              </w:rPr>
              <w:t>Si no aplica debera indicarlo</w:t>
            </w:r>
          </w:p>
        </w:tc>
      </w:tr>
      <w:tr w:rsidR="009F7942" w:rsidRPr="00166987" w14:paraId="101E05CC" w14:textId="77777777" w:rsidTr="002C11CD">
        <w:trPr>
          <w:trHeight w:val="237"/>
          <w:jc w:val="center"/>
        </w:trPr>
        <w:tc>
          <w:tcPr>
            <w:tcW w:w="354" w:type="pct"/>
            <w:shd w:val="clear" w:color="auto" w:fill="auto"/>
            <w:vAlign w:val="center"/>
            <w:hideMark/>
          </w:tcPr>
          <w:p w14:paraId="441EC000" w14:textId="77777777" w:rsidR="009F7942" w:rsidRPr="00166987" w:rsidRDefault="009F7942" w:rsidP="004B6A96">
            <w:pPr>
              <w:rPr>
                <w:rFonts w:cs="Noto Sans"/>
                <w:noProof/>
                <w:sz w:val="14"/>
                <w:szCs w:val="16"/>
              </w:rPr>
            </w:pPr>
            <w:r w:rsidRPr="00166987">
              <w:rPr>
                <w:rFonts w:cs="Noto Sans"/>
                <w:noProof/>
                <w:sz w:val="14"/>
                <w:szCs w:val="16"/>
              </w:rPr>
              <w:t>4.1.7</w:t>
            </w:r>
          </w:p>
        </w:tc>
        <w:tc>
          <w:tcPr>
            <w:tcW w:w="3736" w:type="pct"/>
            <w:vAlign w:val="center"/>
          </w:tcPr>
          <w:p w14:paraId="6AB8944B" w14:textId="1461A256" w:rsidR="009F7942" w:rsidRPr="00166987" w:rsidRDefault="009F7942" w:rsidP="004B6A96">
            <w:pPr>
              <w:rPr>
                <w:rFonts w:cs="Noto Sans"/>
                <w:noProof/>
                <w:sz w:val="14"/>
                <w:szCs w:val="16"/>
                <w:lang w:val="es-ES_tradnl"/>
              </w:rPr>
            </w:pPr>
            <w:r w:rsidRPr="00166987">
              <w:rPr>
                <w:rFonts w:cs="Noto Sans"/>
                <w:sz w:val="14"/>
                <w:szCs w:val="16"/>
                <w:lang w:eastAsia="ar-SA"/>
              </w:rPr>
              <w:t xml:space="preserve">Los licitantes deberán presentar escrito donde autoricen  que la </w:t>
            </w:r>
            <w:r w:rsidR="00393A48" w:rsidRPr="00166987">
              <w:rPr>
                <w:rFonts w:cs="Noto Sans"/>
                <w:sz w:val="14"/>
                <w:szCs w:val="16"/>
                <w:lang w:eastAsia="ar-SA"/>
              </w:rPr>
              <w:t>Institución</w:t>
            </w:r>
            <w:r w:rsidRPr="00166987">
              <w:rPr>
                <w:rFonts w:cs="Noto Sans"/>
                <w:sz w:val="14"/>
                <w:szCs w:val="16"/>
                <w:lang w:eastAsia="ar-SA"/>
              </w:rPr>
              <w:t xml:space="preserve">  </w:t>
            </w:r>
            <w:r w:rsidR="00393A48" w:rsidRPr="00166987">
              <w:rPr>
                <w:rFonts w:cs="Noto Sans"/>
                <w:sz w:val="14"/>
                <w:szCs w:val="16"/>
                <w:lang w:eastAsia="ar-SA"/>
              </w:rPr>
              <w:t>podrá</w:t>
            </w:r>
            <w:r w:rsidRPr="00166987">
              <w:rPr>
                <w:rFonts w:cs="Noto Sans"/>
                <w:sz w:val="14"/>
                <w:szCs w:val="16"/>
                <w:lang w:eastAsia="ar-SA"/>
              </w:rPr>
              <w:t xml:space="preserve"> utilizar los datos personales para fines institucionales y además de otras trasmisiones previstas en la Ley Federal de Transparencia y Acceso a la </w:t>
            </w:r>
            <w:r w:rsidR="00393A48" w:rsidRPr="00166987">
              <w:rPr>
                <w:rFonts w:cs="Noto Sans"/>
                <w:sz w:val="14"/>
                <w:szCs w:val="16"/>
                <w:lang w:eastAsia="ar-SA"/>
              </w:rPr>
              <w:t>Información</w:t>
            </w:r>
            <w:r w:rsidRPr="00166987">
              <w:rPr>
                <w:rFonts w:cs="Noto Sans"/>
                <w:sz w:val="14"/>
                <w:szCs w:val="16"/>
                <w:lang w:eastAsia="ar-SA"/>
              </w:rPr>
              <w:t xml:space="preserve"> </w:t>
            </w:r>
            <w:r w:rsidR="00393A48" w:rsidRPr="00166987">
              <w:rPr>
                <w:rFonts w:cs="Noto Sans"/>
                <w:sz w:val="14"/>
                <w:szCs w:val="16"/>
                <w:lang w:eastAsia="ar-SA"/>
              </w:rPr>
              <w:t>Pública</w:t>
            </w:r>
            <w:r w:rsidRPr="00166987">
              <w:rPr>
                <w:rFonts w:cs="Noto Sans"/>
                <w:sz w:val="14"/>
                <w:szCs w:val="16"/>
                <w:lang w:eastAsia="ar-SA"/>
              </w:rPr>
              <w:t xml:space="preserve"> Gubernamental</w:t>
            </w:r>
          </w:p>
        </w:tc>
        <w:tc>
          <w:tcPr>
            <w:tcW w:w="359" w:type="pct"/>
            <w:shd w:val="clear" w:color="auto" w:fill="auto"/>
            <w:vAlign w:val="center"/>
            <w:hideMark/>
          </w:tcPr>
          <w:p w14:paraId="461DE859" w14:textId="77777777" w:rsidR="009F7942" w:rsidRPr="00166987" w:rsidRDefault="00DA2DCC" w:rsidP="004B6A96">
            <w:pPr>
              <w:rPr>
                <w:rStyle w:val="Hipervnculo"/>
                <w:rFonts w:eastAsia="Times New Roman" w:cs="Noto Sans"/>
                <w:sz w:val="14"/>
                <w:szCs w:val="16"/>
                <w:lang w:val="es-ES_tradnl" w:eastAsia="es-ES"/>
              </w:rPr>
            </w:pPr>
            <w:hyperlink w:anchor="FORMATO_6" w:history="1">
              <w:r w:rsidR="009F7942" w:rsidRPr="00166987">
                <w:rPr>
                  <w:rStyle w:val="Hipervnculo"/>
                  <w:rFonts w:eastAsia="Times New Roman" w:cs="Noto Sans"/>
                  <w:noProof/>
                  <w:sz w:val="14"/>
                  <w:szCs w:val="16"/>
                  <w:lang w:val="es-ES_tradnl" w:eastAsia="es-ES"/>
                </w:rPr>
                <w:t>Formato No. 6</w:t>
              </w:r>
            </w:hyperlink>
          </w:p>
        </w:tc>
        <w:tc>
          <w:tcPr>
            <w:tcW w:w="551" w:type="pct"/>
            <w:shd w:val="clear" w:color="auto" w:fill="auto"/>
            <w:vAlign w:val="center"/>
            <w:hideMark/>
          </w:tcPr>
          <w:p w14:paraId="046775C7" w14:textId="77777777" w:rsidR="009F7942" w:rsidRPr="00166987" w:rsidRDefault="009F7942" w:rsidP="004B6A96">
            <w:pPr>
              <w:rPr>
                <w:rFonts w:cs="Noto Sans"/>
                <w:noProof/>
                <w:sz w:val="14"/>
                <w:szCs w:val="16"/>
              </w:rPr>
            </w:pPr>
            <w:r w:rsidRPr="00166987">
              <w:rPr>
                <w:rFonts w:cs="Noto Sans"/>
                <w:noProof/>
                <w:sz w:val="14"/>
                <w:szCs w:val="16"/>
                <w:lang w:val="es-ES"/>
              </w:rPr>
              <w:t>Indispensable</w:t>
            </w:r>
          </w:p>
        </w:tc>
      </w:tr>
      <w:tr w:rsidR="009F7942" w:rsidRPr="00166987" w14:paraId="47D85F78" w14:textId="77777777" w:rsidTr="002C11CD">
        <w:trPr>
          <w:trHeight w:val="20"/>
          <w:jc w:val="center"/>
        </w:trPr>
        <w:tc>
          <w:tcPr>
            <w:tcW w:w="354" w:type="pct"/>
            <w:shd w:val="clear" w:color="auto" w:fill="auto"/>
            <w:vAlign w:val="center"/>
            <w:hideMark/>
          </w:tcPr>
          <w:p w14:paraId="6AD126EB" w14:textId="77777777" w:rsidR="009F7942" w:rsidRPr="00166987" w:rsidRDefault="009F7942" w:rsidP="004B6A96">
            <w:pPr>
              <w:rPr>
                <w:rFonts w:cs="Noto Sans"/>
                <w:noProof/>
                <w:sz w:val="14"/>
                <w:szCs w:val="16"/>
              </w:rPr>
            </w:pPr>
            <w:r w:rsidRPr="00166987">
              <w:rPr>
                <w:rFonts w:cs="Noto Sans"/>
                <w:noProof/>
                <w:sz w:val="14"/>
                <w:szCs w:val="16"/>
              </w:rPr>
              <w:t>4.1.8</w:t>
            </w:r>
          </w:p>
        </w:tc>
        <w:tc>
          <w:tcPr>
            <w:tcW w:w="3736" w:type="pct"/>
            <w:vAlign w:val="center"/>
          </w:tcPr>
          <w:p w14:paraId="74CEEDF8" w14:textId="77777777" w:rsidR="009F7942" w:rsidRPr="00166987" w:rsidRDefault="009F7942" w:rsidP="004B6A96">
            <w:pPr>
              <w:rPr>
                <w:rFonts w:cs="Noto Sans"/>
                <w:noProof/>
                <w:sz w:val="14"/>
                <w:szCs w:val="16"/>
                <w:lang w:val="es-ES" w:eastAsia="ar-SA"/>
              </w:rPr>
            </w:pPr>
            <w:r w:rsidRPr="00166987">
              <w:rPr>
                <w:rFonts w:eastAsia="Times New Roman" w:cs="Noto Sans"/>
                <w:noProof/>
                <w:sz w:val="14"/>
                <w:szCs w:val="16"/>
                <w:lang w:val="es-ES" w:eastAsia="ar-SA"/>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359" w:type="pct"/>
            <w:shd w:val="clear" w:color="auto" w:fill="auto"/>
            <w:vAlign w:val="center"/>
            <w:hideMark/>
          </w:tcPr>
          <w:p w14:paraId="418C32D0" w14:textId="77777777" w:rsidR="009F7942" w:rsidRPr="00166987" w:rsidRDefault="009F7942" w:rsidP="004B6A96">
            <w:pPr>
              <w:rPr>
                <w:rFonts w:cs="Noto Sans"/>
                <w:noProof/>
                <w:sz w:val="14"/>
                <w:szCs w:val="16"/>
              </w:rPr>
            </w:pPr>
            <w:r w:rsidRPr="00166987">
              <w:rPr>
                <w:rFonts w:cs="Noto Sans"/>
                <w:noProof/>
                <w:sz w:val="14"/>
                <w:szCs w:val="16"/>
              </w:rPr>
              <w:t>Formato libre</w:t>
            </w:r>
          </w:p>
        </w:tc>
        <w:tc>
          <w:tcPr>
            <w:tcW w:w="551" w:type="pct"/>
            <w:shd w:val="clear" w:color="auto" w:fill="auto"/>
            <w:vAlign w:val="center"/>
            <w:hideMark/>
          </w:tcPr>
          <w:p w14:paraId="3A8628CF" w14:textId="77777777" w:rsidR="009F7942" w:rsidRPr="00166987" w:rsidRDefault="009F7942" w:rsidP="004B6A96">
            <w:pPr>
              <w:rPr>
                <w:rFonts w:cs="Noto Sans"/>
                <w:noProof/>
                <w:sz w:val="14"/>
                <w:szCs w:val="16"/>
              </w:rPr>
            </w:pPr>
            <w:r w:rsidRPr="00166987">
              <w:rPr>
                <w:rFonts w:cs="Noto Sans"/>
                <w:noProof/>
                <w:sz w:val="14"/>
                <w:szCs w:val="16"/>
                <w:lang w:val="es-ES"/>
              </w:rPr>
              <w:t>No indispensable</w:t>
            </w:r>
          </w:p>
        </w:tc>
      </w:tr>
      <w:tr w:rsidR="009F7942" w:rsidRPr="00166987" w14:paraId="092FC86B" w14:textId="77777777" w:rsidTr="002C11CD">
        <w:trPr>
          <w:trHeight w:val="20"/>
          <w:jc w:val="center"/>
        </w:trPr>
        <w:tc>
          <w:tcPr>
            <w:tcW w:w="354" w:type="pct"/>
            <w:shd w:val="clear" w:color="auto" w:fill="632423" w:themeFill="accent2" w:themeFillShade="80"/>
            <w:vAlign w:val="center"/>
            <w:hideMark/>
          </w:tcPr>
          <w:p w14:paraId="52D3695E" w14:textId="77777777" w:rsidR="009F7942" w:rsidRPr="00166987" w:rsidRDefault="009F7942" w:rsidP="004B6A96">
            <w:pPr>
              <w:rPr>
                <w:rFonts w:cs="Noto Sans"/>
                <w:noProof/>
                <w:color w:val="FFFFFF" w:themeColor="background1"/>
                <w:sz w:val="14"/>
                <w:szCs w:val="16"/>
              </w:rPr>
            </w:pPr>
            <w:r w:rsidRPr="00166987">
              <w:rPr>
                <w:rFonts w:cs="Noto Sans"/>
                <w:noProof/>
                <w:color w:val="FFFFFF" w:themeColor="background1"/>
                <w:sz w:val="14"/>
                <w:szCs w:val="16"/>
              </w:rPr>
              <w:t>4.1.9</w:t>
            </w:r>
          </w:p>
        </w:tc>
        <w:tc>
          <w:tcPr>
            <w:tcW w:w="3736" w:type="pct"/>
            <w:shd w:val="clear" w:color="auto" w:fill="632423" w:themeFill="accent2" w:themeFillShade="80"/>
            <w:vAlign w:val="center"/>
          </w:tcPr>
          <w:p w14:paraId="137E0EC5" w14:textId="77777777" w:rsidR="009F7942" w:rsidRPr="00166987" w:rsidRDefault="009F7942" w:rsidP="004B6A96">
            <w:pPr>
              <w:rPr>
                <w:rFonts w:eastAsia="Times New Roman" w:cs="Noto Sans"/>
                <w:noProof/>
                <w:color w:val="FFFFFF" w:themeColor="background1"/>
                <w:sz w:val="14"/>
                <w:szCs w:val="16"/>
                <w:lang w:val="es-ES" w:eastAsia="ar-SA"/>
              </w:rPr>
            </w:pPr>
            <w:r w:rsidRPr="00166987">
              <w:rPr>
                <w:rFonts w:eastAsia="Times New Roman" w:cs="Noto Sans"/>
                <w:noProof/>
                <w:color w:val="FFFFFF" w:themeColor="background1"/>
                <w:sz w:val="14"/>
                <w:szCs w:val="16"/>
                <w:lang w:val="es-ES" w:eastAsia="ar-SA"/>
              </w:rPr>
              <w:t>A efecto de dar cumplimiento a lo señalado en el Artículo 50 fracción VII de la Ley de Adquisiciones, Arrendamientos y Servicios del Sector Público y 88 Fracción III de su Reglamento así el numeral 4.19 de las POBALINES y Art. 32 D del Código Fiscal de la Federación.</w:t>
            </w:r>
          </w:p>
          <w:p w14:paraId="12407B99" w14:textId="77777777" w:rsidR="009F7942" w:rsidRPr="00166987" w:rsidRDefault="009F7942" w:rsidP="004B6A96">
            <w:pPr>
              <w:rPr>
                <w:rFonts w:eastAsia="Times New Roman" w:cs="Noto Sans"/>
                <w:b/>
                <w:noProof/>
                <w:color w:val="FFFFFF" w:themeColor="background1"/>
                <w:sz w:val="14"/>
                <w:szCs w:val="16"/>
                <w:lang w:val="es-ES" w:eastAsia="ar-SA"/>
              </w:rPr>
            </w:pPr>
            <w:r w:rsidRPr="00166987">
              <w:rPr>
                <w:rFonts w:eastAsia="Times New Roman" w:cs="Noto Sans"/>
                <w:b/>
                <w:noProof/>
                <w:color w:val="FFFFFF" w:themeColor="background1"/>
                <w:sz w:val="14"/>
                <w:szCs w:val="16"/>
                <w:lang w:val="es-ES" w:eastAsia="ar-SA"/>
              </w:rPr>
              <w:lastRenderedPageBreak/>
              <w:t>Documentos que el licitante deberá presentar:</w:t>
            </w:r>
          </w:p>
          <w:p w14:paraId="74AF689E" w14:textId="77777777" w:rsidR="009F7942" w:rsidRPr="00166987" w:rsidRDefault="009F7942" w:rsidP="004B6A96">
            <w:pPr>
              <w:rPr>
                <w:rFonts w:cs="Noto Sans"/>
                <w:color w:val="FFFFFF" w:themeColor="background1"/>
                <w:sz w:val="14"/>
                <w:szCs w:val="16"/>
                <w:lang w:eastAsia="ar-SA"/>
              </w:rPr>
            </w:pPr>
            <w:r w:rsidRPr="00166987">
              <w:rPr>
                <w:rFonts w:eastAsia="Times New Roman" w:cs="Noto Sans"/>
                <w:noProof/>
                <w:color w:val="FFFFFF" w:themeColor="background1"/>
                <w:sz w:val="14"/>
                <w:szCs w:val="16"/>
                <w:lang w:val="es-ES" w:eastAsia="ar-SA"/>
              </w:rPr>
              <w:t>En caso de participación conjunta, cada integrante deberá cumplir con la entrega de los requisitos que corresponda a las actividades que realiza y que se especifican en el convenio de participación conjunta</w:t>
            </w:r>
          </w:p>
        </w:tc>
        <w:tc>
          <w:tcPr>
            <w:tcW w:w="359" w:type="pct"/>
            <w:shd w:val="clear" w:color="auto" w:fill="632423" w:themeFill="accent2" w:themeFillShade="80"/>
            <w:vAlign w:val="center"/>
            <w:hideMark/>
          </w:tcPr>
          <w:p w14:paraId="084D7DFF" w14:textId="77777777" w:rsidR="009F7942" w:rsidRPr="00166987" w:rsidRDefault="009F7942" w:rsidP="004B6A96">
            <w:pPr>
              <w:rPr>
                <w:rFonts w:cs="Noto Sans"/>
                <w:b/>
                <w:noProof/>
                <w:color w:val="FFFFFF" w:themeColor="background1"/>
                <w:sz w:val="14"/>
                <w:szCs w:val="16"/>
              </w:rPr>
            </w:pPr>
            <w:r w:rsidRPr="00166987">
              <w:rPr>
                <w:rFonts w:cs="Noto Sans"/>
                <w:b/>
                <w:noProof/>
                <w:color w:val="FFFFFF" w:themeColor="background1"/>
                <w:sz w:val="14"/>
                <w:szCs w:val="16"/>
              </w:rPr>
              <w:lastRenderedPageBreak/>
              <w:t>Formato</w:t>
            </w:r>
          </w:p>
        </w:tc>
        <w:tc>
          <w:tcPr>
            <w:tcW w:w="551" w:type="pct"/>
            <w:shd w:val="clear" w:color="auto" w:fill="632423" w:themeFill="accent2" w:themeFillShade="80"/>
            <w:vAlign w:val="center"/>
            <w:hideMark/>
          </w:tcPr>
          <w:p w14:paraId="1FE75836" w14:textId="77777777" w:rsidR="009F7942" w:rsidRPr="00166987" w:rsidRDefault="009F7942" w:rsidP="004B6A96">
            <w:pPr>
              <w:rPr>
                <w:rFonts w:cs="Noto Sans"/>
                <w:b/>
                <w:noProof/>
                <w:color w:val="FFFFFF" w:themeColor="background1"/>
                <w:sz w:val="14"/>
                <w:szCs w:val="16"/>
              </w:rPr>
            </w:pPr>
            <w:r w:rsidRPr="00166987">
              <w:rPr>
                <w:rFonts w:cs="Noto Sans"/>
                <w:b/>
                <w:noProof/>
                <w:color w:val="FFFFFF" w:themeColor="background1"/>
                <w:sz w:val="14"/>
                <w:szCs w:val="16"/>
              </w:rPr>
              <w:t>Requisito</w:t>
            </w:r>
          </w:p>
        </w:tc>
      </w:tr>
      <w:tr w:rsidR="009F7942" w:rsidRPr="00166987" w14:paraId="3888A074" w14:textId="77777777" w:rsidTr="002C11CD">
        <w:trPr>
          <w:trHeight w:val="20"/>
          <w:jc w:val="center"/>
        </w:trPr>
        <w:tc>
          <w:tcPr>
            <w:tcW w:w="354" w:type="pct"/>
            <w:shd w:val="clear" w:color="auto" w:fill="auto"/>
            <w:vAlign w:val="center"/>
          </w:tcPr>
          <w:p w14:paraId="09285836" w14:textId="77777777" w:rsidR="009F7942" w:rsidRPr="00166987" w:rsidRDefault="009F7942" w:rsidP="004B6A96">
            <w:pPr>
              <w:rPr>
                <w:rFonts w:cs="Noto Sans"/>
                <w:noProof/>
                <w:sz w:val="14"/>
                <w:szCs w:val="16"/>
              </w:rPr>
            </w:pPr>
            <w:r w:rsidRPr="00166987">
              <w:rPr>
                <w:rFonts w:cs="Noto Sans"/>
                <w:noProof/>
                <w:sz w:val="14"/>
                <w:szCs w:val="16"/>
              </w:rPr>
              <w:lastRenderedPageBreak/>
              <w:t>4.1.9.1</w:t>
            </w:r>
          </w:p>
        </w:tc>
        <w:tc>
          <w:tcPr>
            <w:tcW w:w="3736" w:type="pct"/>
            <w:vAlign w:val="center"/>
          </w:tcPr>
          <w:p w14:paraId="6BCCD0F4" w14:textId="77777777" w:rsidR="009F7942" w:rsidRPr="00166987" w:rsidRDefault="009F7942" w:rsidP="004B6A96">
            <w:pPr>
              <w:rPr>
                <w:rFonts w:eastAsia="Times New Roman" w:cs="Noto Sans"/>
                <w:noProof/>
                <w:sz w:val="14"/>
                <w:szCs w:val="16"/>
                <w:lang w:val="es-ES" w:eastAsia="ar-SA"/>
              </w:rPr>
            </w:pPr>
            <w:r w:rsidRPr="00166987">
              <w:rPr>
                <w:rFonts w:cs="Noto Sans"/>
                <w:sz w:val="14"/>
                <w:szCs w:val="16"/>
                <w:lang w:eastAsia="ar-SA"/>
              </w:rPr>
              <w:t>Constancia de Situación Fiscal</w:t>
            </w:r>
          </w:p>
        </w:tc>
        <w:tc>
          <w:tcPr>
            <w:tcW w:w="359" w:type="pct"/>
            <w:shd w:val="clear" w:color="auto" w:fill="auto"/>
            <w:vAlign w:val="center"/>
          </w:tcPr>
          <w:p w14:paraId="2B790978" w14:textId="77777777" w:rsidR="009F7942" w:rsidRPr="00166987" w:rsidRDefault="009F7942" w:rsidP="004B6A96">
            <w:pPr>
              <w:rPr>
                <w:rFonts w:cs="Noto Sans"/>
                <w:noProof/>
                <w:sz w:val="14"/>
                <w:szCs w:val="16"/>
              </w:rPr>
            </w:pPr>
          </w:p>
        </w:tc>
        <w:tc>
          <w:tcPr>
            <w:tcW w:w="551" w:type="pct"/>
            <w:shd w:val="clear" w:color="auto" w:fill="auto"/>
            <w:vAlign w:val="center"/>
          </w:tcPr>
          <w:p w14:paraId="5D6CF890" w14:textId="77777777" w:rsidR="009F7942" w:rsidRPr="00166987" w:rsidRDefault="009F7942" w:rsidP="004B6A96">
            <w:pPr>
              <w:rPr>
                <w:rFonts w:cs="Noto Sans"/>
                <w:noProof/>
                <w:sz w:val="14"/>
                <w:szCs w:val="16"/>
              </w:rPr>
            </w:pPr>
            <w:r w:rsidRPr="00166987">
              <w:rPr>
                <w:rFonts w:cs="Noto Sans"/>
                <w:noProof/>
                <w:sz w:val="14"/>
                <w:szCs w:val="16"/>
                <w:lang w:val="es-ES"/>
              </w:rPr>
              <w:t>indispensable</w:t>
            </w:r>
          </w:p>
        </w:tc>
      </w:tr>
      <w:tr w:rsidR="009F7942" w:rsidRPr="00166987" w14:paraId="4FFC8745" w14:textId="77777777" w:rsidTr="002C11CD">
        <w:trPr>
          <w:trHeight w:val="20"/>
          <w:jc w:val="center"/>
        </w:trPr>
        <w:tc>
          <w:tcPr>
            <w:tcW w:w="354" w:type="pct"/>
            <w:shd w:val="clear" w:color="auto" w:fill="auto"/>
            <w:vAlign w:val="center"/>
          </w:tcPr>
          <w:p w14:paraId="6C804A72" w14:textId="77777777" w:rsidR="009F7942" w:rsidRPr="00166987" w:rsidRDefault="009F7942" w:rsidP="004B6A96">
            <w:pPr>
              <w:rPr>
                <w:rFonts w:cs="Noto Sans"/>
                <w:noProof/>
                <w:sz w:val="14"/>
                <w:szCs w:val="16"/>
              </w:rPr>
            </w:pPr>
            <w:r w:rsidRPr="00166987">
              <w:rPr>
                <w:rFonts w:cs="Noto Sans"/>
                <w:noProof/>
                <w:sz w:val="14"/>
                <w:szCs w:val="16"/>
              </w:rPr>
              <w:t>4.1.9.2</w:t>
            </w:r>
          </w:p>
        </w:tc>
        <w:tc>
          <w:tcPr>
            <w:tcW w:w="3736" w:type="pct"/>
            <w:vAlign w:val="center"/>
          </w:tcPr>
          <w:p w14:paraId="10B4DC1F" w14:textId="77777777" w:rsidR="009F7942" w:rsidRPr="00166987" w:rsidRDefault="009F7942" w:rsidP="004B6A96">
            <w:pPr>
              <w:rPr>
                <w:rFonts w:eastAsia="Times New Roman" w:cs="Noto Sans"/>
                <w:noProof/>
                <w:sz w:val="14"/>
                <w:szCs w:val="16"/>
                <w:lang w:val="es-ES" w:eastAsia="ar-SA"/>
              </w:rPr>
            </w:pPr>
            <w:r w:rsidRPr="00166987">
              <w:rPr>
                <w:rFonts w:cs="Noto Sans"/>
                <w:sz w:val="14"/>
                <w:szCs w:val="16"/>
                <w:lang w:eastAsia="ar-SA"/>
              </w:rPr>
              <w:t>Tarjeta de Registro Patronal ante el IMSS.</w:t>
            </w:r>
          </w:p>
        </w:tc>
        <w:tc>
          <w:tcPr>
            <w:tcW w:w="359" w:type="pct"/>
            <w:shd w:val="clear" w:color="auto" w:fill="auto"/>
            <w:vAlign w:val="center"/>
          </w:tcPr>
          <w:p w14:paraId="056D4989" w14:textId="77777777" w:rsidR="009F7942" w:rsidRPr="00166987" w:rsidRDefault="009F7942" w:rsidP="004B6A96">
            <w:pPr>
              <w:rPr>
                <w:rFonts w:cs="Noto Sans"/>
                <w:noProof/>
                <w:sz w:val="14"/>
                <w:szCs w:val="16"/>
              </w:rPr>
            </w:pPr>
          </w:p>
        </w:tc>
        <w:tc>
          <w:tcPr>
            <w:tcW w:w="551" w:type="pct"/>
            <w:shd w:val="clear" w:color="auto" w:fill="auto"/>
            <w:vAlign w:val="center"/>
          </w:tcPr>
          <w:p w14:paraId="4CAAD00E" w14:textId="77777777" w:rsidR="009F7942" w:rsidRPr="00166987" w:rsidRDefault="009F7942" w:rsidP="004B6A96">
            <w:pPr>
              <w:rPr>
                <w:rFonts w:cs="Noto Sans"/>
                <w:noProof/>
                <w:sz w:val="14"/>
                <w:szCs w:val="16"/>
              </w:rPr>
            </w:pPr>
            <w:r w:rsidRPr="00166987">
              <w:rPr>
                <w:rFonts w:cs="Noto Sans"/>
                <w:noProof/>
                <w:sz w:val="14"/>
                <w:szCs w:val="16"/>
                <w:lang w:val="es-ES"/>
              </w:rPr>
              <w:t>indispensable</w:t>
            </w:r>
          </w:p>
        </w:tc>
      </w:tr>
      <w:tr w:rsidR="009F7942" w:rsidRPr="00166987" w14:paraId="6B885F10" w14:textId="77777777" w:rsidTr="002C11CD">
        <w:trPr>
          <w:trHeight w:val="20"/>
          <w:jc w:val="center"/>
        </w:trPr>
        <w:tc>
          <w:tcPr>
            <w:tcW w:w="354" w:type="pct"/>
            <w:shd w:val="clear" w:color="auto" w:fill="auto"/>
            <w:vAlign w:val="center"/>
          </w:tcPr>
          <w:p w14:paraId="25DE4845" w14:textId="77777777" w:rsidR="009F7942" w:rsidRPr="00166987" w:rsidRDefault="009F7942" w:rsidP="004B6A96">
            <w:pPr>
              <w:rPr>
                <w:rFonts w:cs="Noto Sans"/>
                <w:noProof/>
                <w:sz w:val="14"/>
                <w:szCs w:val="16"/>
              </w:rPr>
            </w:pPr>
            <w:r w:rsidRPr="00166987">
              <w:rPr>
                <w:rFonts w:cs="Noto Sans"/>
                <w:noProof/>
                <w:sz w:val="14"/>
                <w:szCs w:val="16"/>
              </w:rPr>
              <w:t>4.1.9.3</w:t>
            </w:r>
          </w:p>
        </w:tc>
        <w:tc>
          <w:tcPr>
            <w:tcW w:w="3736" w:type="pct"/>
            <w:vAlign w:val="center"/>
          </w:tcPr>
          <w:p w14:paraId="5B874F9D" w14:textId="77777777" w:rsidR="009F7942" w:rsidRPr="00166987" w:rsidRDefault="009F7942" w:rsidP="004B6A96">
            <w:pPr>
              <w:rPr>
                <w:rFonts w:eastAsia="Times New Roman" w:cs="Noto Sans"/>
                <w:noProof/>
                <w:sz w:val="14"/>
                <w:szCs w:val="16"/>
                <w:lang w:val="es-ES" w:eastAsia="ar-SA"/>
              </w:rPr>
            </w:pPr>
            <w:r w:rsidRPr="00166987">
              <w:rPr>
                <w:rFonts w:cs="Noto Sans"/>
                <w:sz w:val="14"/>
                <w:szCs w:val="16"/>
                <w:lang w:eastAsia="ar-SA"/>
              </w:rPr>
              <w:t>Licencia de funcionamiento o permiso de operación de la autoridad municipal, estatal o federal competente</w:t>
            </w:r>
          </w:p>
        </w:tc>
        <w:tc>
          <w:tcPr>
            <w:tcW w:w="359" w:type="pct"/>
            <w:shd w:val="clear" w:color="auto" w:fill="auto"/>
            <w:vAlign w:val="center"/>
          </w:tcPr>
          <w:p w14:paraId="71061DFD" w14:textId="77777777" w:rsidR="009F7942" w:rsidRPr="00166987" w:rsidRDefault="009F7942" w:rsidP="004B6A96">
            <w:pPr>
              <w:rPr>
                <w:rFonts w:cs="Noto Sans"/>
                <w:noProof/>
                <w:sz w:val="14"/>
                <w:szCs w:val="16"/>
              </w:rPr>
            </w:pPr>
          </w:p>
        </w:tc>
        <w:tc>
          <w:tcPr>
            <w:tcW w:w="551" w:type="pct"/>
            <w:shd w:val="clear" w:color="auto" w:fill="auto"/>
            <w:vAlign w:val="center"/>
          </w:tcPr>
          <w:p w14:paraId="12B95897" w14:textId="77777777" w:rsidR="009F7942" w:rsidRPr="00166987" w:rsidRDefault="009F7942" w:rsidP="004B6A96">
            <w:pPr>
              <w:rPr>
                <w:rFonts w:cs="Noto Sans"/>
                <w:noProof/>
                <w:sz w:val="14"/>
                <w:szCs w:val="16"/>
              </w:rPr>
            </w:pPr>
            <w:r w:rsidRPr="00166987">
              <w:rPr>
                <w:rFonts w:cs="Noto Sans"/>
                <w:noProof/>
                <w:sz w:val="14"/>
                <w:szCs w:val="16"/>
                <w:lang w:val="es-ES"/>
              </w:rPr>
              <w:t>indispensable</w:t>
            </w:r>
          </w:p>
        </w:tc>
      </w:tr>
      <w:tr w:rsidR="00036352" w:rsidRPr="00166987" w14:paraId="2D3C624F" w14:textId="77777777" w:rsidTr="00036352">
        <w:trPr>
          <w:trHeight w:val="20"/>
          <w:jc w:val="center"/>
        </w:trPr>
        <w:tc>
          <w:tcPr>
            <w:tcW w:w="354" w:type="pct"/>
            <w:shd w:val="clear" w:color="auto" w:fill="auto"/>
            <w:vAlign w:val="center"/>
          </w:tcPr>
          <w:p w14:paraId="69B3CA38" w14:textId="77777777" w:rsidR="00036352" w:rsidRPr="00166987" w:rsidRDefault="00036352" w:rsidP="004B6A96">
            <w:pPr>
              <w:rPr>
                <w:rFonts w:cs="Noto Sans"/>
                <w:noProof/>
                <w:sz w:val="14"/>
                <w:szCs w:val="16"/>
              </w:rPr>
            </w:pPr>
            <w:r w:rsidRPr="00166987">
              <w:rPr>
                <w:rFonts w:cs="Noto Sans"/>
                <w:noProof/>
                <w:sz w:val="14"/>
                <w:szCs w:val="16"/>
              </w:rPr>
              <w:t>4.1.9.4</w:t>
            </w:r>
          </w:p>
        </w:tc>
        <w:tc>
          <w:tcPr>
            <w:tcW w:w="3736" w:type="pct"/>
            <w:vAlign w:val="center"/>
          </w:tcPr>
          <w:p w14:paraId="3161A547" w14:textId="0D8DBC5C" w:rsidR="00036352" w:rsidRPr="00166987" w:rsidRDefault="00036352" w:rsidP="004B6A96">
            <w:pPr>
              <w:rPr>
                <w:rFonts w:eastAsia="Times New Roman" w:cs="Noto Sans"/>
                <w:noProof/>
                <w:sz w:val="14"/>
                <w:szCs w:val="16"/>
                <w:lang w:val="es-ES" w:eastAsia="ar-SA"/>
              </w:rPr>
            </w:pPr>
            <w:r w:rsidRPr="00166987">
              <w:rPr>
                <w:rFonts w:cs="Noto Sans"/>
                <w:sz w:val="14"/>
                <w:szCs w:val="16"/>
                <w:lang w:eastAsia="ar-SA"/>
              </w:rPr>
              <w:t xml:space="preserve">Los licitantes quedan obligados a entregar al Instituto la “Opinión del Cumplimiento de Obligaciones” emitida por el INFONAVIT. Vigente y positiva. Para el caso de que el licitante no cuente con trabajadores registrados ante el I.M.S.S. y se apoyen en la figura jurídica del </w:t>
            </w:r>
            <w:proofErr w:type="spellStart"/>
            <w:r w:rsidRPr="00166987">
              <w:rPr>
                <w:rFonts w:cs="Noto Sans"/>
                <w:sz w:val="14"/>
                <w:szCs w:val="16"/>
                <w:lang w:eastAsia="ar-SA"/>
              </w:rPr>
              <w:t>Outsoursing</w:t>
            </w:r>
            <w:proofErr w:type="spellEnd"/>
            <w:r w:rsidRPr="00166987">
              <w:rPr>
                <w:rFonts w:cs="Noto Sans"/>
                <w:sz w:val="14"/>
                <w:szCs w:val="16"/>
                <w:lang w:eastAsia="ar-SA"/>
              </w:rPr>
              <w:t>,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INFONAVIT donde se demuestre que no está registrado. CON QR LEGIBLE.</w:t>
            </w:r>
          </w:p>
        </w:tc>
        <w:tc>
          <w:tcPr>
            <w:tcW w:w="359" w:type="pct"/>
            <w:shd w:val="clear" w:color="auto" w:fill="auto"/>
            <w:vAlign w:val="center"/>
          </w:tcPr>
          <w:p w14:paraId="0A0E73F5" w14:textId="77777777" w:rsidR="00036352" w:rsidRPr="00166987" w:rsidRDefault="00036352" w:rsidP="004B6A96">
            <w:pPr>
              <w:rPr>
                <w:rFonts w:cs="Noto Sans"/>
                <w:noProof/>
                <w:sz w:val="14"/>
                <w:szCs w:val="16"/>
              </w:rPr>
            </w:pPr>
          </w:p>
        </w:tc>
        <w:tc>
          <w:tcPr>
            <w:tcW w:w="551" w:type="pct"/>
            <w:shd w:val="clear" w:color="auto" w:fill="auto"/>
            <w:vAlign w:val="center"/>
          </w:tcPr>
          <w:p w14:paraId="67832557" w14:textId="2D9625B7" w:rsidR="00036352" w:rsidRPr="00166987" w:rsidRDefault="00036352" w:rsidP="00036352">
            <w:pPr>
              <w:jc w:val="left"/>
              <w:rPr>
                <w:rFonts w:cs="Noto Sans"/>
                <w:noProof/>
                <w:sz w:val="14"/>
                <w:szCs w:val="16"/>
              </w:rPr>
            </w:pPr>
            <w:r w:rsidRPr="00166987">
              <w:rPr>
                <w:rFonts w:cs="Noto Sans"/>
                <w:noProof/>
                <w:sz w:val="14"/>
                <w:szCs w:val="16"/>
                <w:lang w:val="es-ES"/>
              </w:rPr>
              <w:t>No indispensable</w:t>
            </w:r>
          </w:p>
        </w:tc>
      </w:tr>
      <w:tr w:rsidR="00036352" w:rsidRPr="00166987" w14:paraId="2CA20D3A" w14:textId="77777777" w:rsidTr="00036352">
        <w:trPr>
          <w:trHeight w:val="20"/>
          <w:jc w:val="center"/>
        </w:trPr>
        <w:tc>
          <w:tcPr>
            <w:tcW w:w="354" w:type="pct"/>
            <w:shd w:val="clear" w:color="auto" w:fill="auto"/>
            <w:vAlign w:val="center"/>
          </w:tcPr>
          <w:p w14:paraId="0094332A" w14:textId="77777777" w:rsidR="00036352" w:rsidRPr="00166987" w:rsidRDefault="00036352" w:rsidP="004B6A96">
            <w:pPr>
              <w:rPr>
                <w:rFonts w:cs="Noto Sans"/>
                <w:noProof/>
                <w:sz w:val="14"/>
                <w:szCs w:val="16"/>
              </w:rPr>
            </w:pPr>
            <w:r w:rsidRPr="00166987">
              <w:rPr>
                <w:rFonts w:cs="Noto Sans"/>
                <w:noProof/>
                <w:sz w:val="14"/>
                <w:szCs w:val="16"/>
              </w:rPr>
              <w:t>4.1.9.5</w:t>
            </w:r>
          </w:p>
        </w:tc>
        <w:tc>
          <w:tcPr>
            <w:tcW w:w="3736" w:type="pct"/>
            <w:vAlign w:val="center"/>
          </w:tcPr>
          <w:p w14:paraId="507B8A27" w14:textId="77777777" w:rsidR="00036352" w:rsidRPr="00166987" w:rsidRDefault="00036352" w:rsidP="004B6A96">
            <w:pPr>
              <w:rPr>
                <w:rFonts w:cs="Noto Sans"/>
                <w:sz w:val="14"/>
                <w:szCs w:val="16"/>
                <w:lang w:eastAsia="ar-SA"/>
              </w:rPr>
            </w:pPr>
            <w:r w:rsidRPr="00166987">
              <w:rPr>
                <w:rFonts w:cs="Noto Sans"/>
                <w:sz w:val="14"/>
                <w:szCs w:val="16"/>
                <w:lang w:eastAsia="ar-SA"/>
              </w:rPr>
              <w:t>Los licitantes quedan obligados a entregar al Instituto la “Opinión del Cumplimiento de Obligaciones Fiscales” emitida por el S.A.T. vigente y positiva.</w:t>
            </w:r>
          </w:p>
          <w:p w14:paraId="2E6FE757" w14:textId="77777777" w:rsidR="00036352" w:rsidRPr="00166987" w:rsidRDefault="00036352" w:rsidP="004B6A96">
            <w:pPr>
              <w:rPr>
                <w:rFonts w:eastAsia="Times New Roman" w:cs="Noto Sans"/>
                <w:noProof/>
                <w:sz w:val="14"/>
                <w:szCs w:val="16"/>
                <w:lang w:val="es-ES" w:eastAsia="ar-SA"/>
              </w:rPr>
            </w:pPr>
            <w:r w:rsidRPr="00166987">
              <w:rPr>
                <w:rFonts w:cs="Noto Sans"/>
                <w:sz w:val="14"/>
                <w:szCs w:val="16"/>
                <w:lang w:eastAsia="ar-SA"/>
              </w:rPr>
              <w:t xml:space="preserve">. En caso de apoyarse en figura de </w:t>
            </w:r>
            <w:proofErr w:type="spellStart"/>
            <w:r w:rsidRPr="00166987">
              <w:rPr>
                <w:rFonts w:cs="Noto Sans"/>
                <w:sz w:val="14"/>
                <w:szCs w:val="16"/>
                <w:lang w:eastAsia="ar-SA"/>
              </w:rPr>
              <w:t>Outsoursing</w:t>
            </w:r>
            <w:proofErr w:type="spellEnd"/>
            <w:r w:rsidRPr="00166987">
              <w:rPr>
                <w:rFonts w:cs="Noto Sans"/>
                <w:sz w:val="14"/>
                <w:szCs w:val="16"/>
                <w:lang w:eastAsia="ar-SA"/>
              </w:rPr>
              <w:t xml:space="preserve"> deberá presentar también la “Opinión del Cumplimiento de Obligaciones Fiscales” emitida por el S.A.T. vigente y positiva de esa empresa. CON QR LEGIBLE.</w:t>
            </w:r>
          </w:p>
        </w:tc>
        <w:tc>
          <w:tcPr>
            <w:tcW w:w="359" w:type="pct"/>
            <w:shd w:val="clear" w:color="auto" w:fill="auto"/>
            <w:vAlign w:val="center"/>
          </w:tcPr>
          <w:p w14:paraId="160ACC80" w14:textId="77777777" w:rsidR="00036352" w:rsidRPr="00166987" w:rsidRDefault="00036352" w:rsidP="004B6A96">
            <w:pPr>
              <w:rPr>
                <w:rFonts w:cs="Noto Sans"/>
                <w:noProof/>
                <w:sz w:val="14"/>
                <w:szCs w:val="16"/>
              </w:rPr>
            </w:pPr>
          </w:p>
        </w:tc>
        <w:tc>
          <w:tcPr>
            <w:tcW w:w="551" w:type="pct"/>
            <w:shd w:val="clear" w:color="auto" w:fill="auto"/>
            <w:vAlign w:val="center"/>
          </w:tcPr>
          <w:p w14:paraId="37540073" w14:textId="30CE936C" w:rsidR="00036352" w:rsidRPr="00166987" w:rsidRDefault="00036352" w:rsidP="00036352">
            <w:pPr>
              <w:jc w:val="left"/>
              <w:rPr>
                <w:rFonts w:cs="Noto Sans"/>
                <w:noProof/>
                <w:sz w:val="14"/>
                <w:szCs w:val="16"/>
              </w:rPr>
            </w:pPr>
            <w:r w:rsidRPr="00166987">
              <w:rPr>
                <w:rFonts w:cs="Noto Sans"/>
                <w:noProof/>
                <w:sz w:val="14"/>
                <w:szCs w:val="16"/>
                <w:lang w:val="es-ES"/>
              </w:rPr>
              <w:t>No indispensable</w:t>
            </w:r>
          </w:p>
        </w:tc>
      </w:tr>
      <w:tr w:rsidR="00036352" w:rsidRPr="00166987" w14:paraId="29F189E8" w14:textId="77777777" w:rsidTr="00036352">
        <w:trPr>
          <w:trHeight w:val="20"/>
          <w:jc w:val="center"/>
        </w:trPr>
        <w:tc>
          <w:tcPr>
            <w:tcW w:w="354" w:type="pct"/>
            <w:shd w:val="clear" w:color="auto" w:fill="auto"/>
            <w:vAlign w:val="center"/>
          </w:tcPr>
          <w:p w14:paraId="5FE22E8E" w14:textId="77777777" w:rsidR="00036352" w:rsidRPr="00166987" w:rsidRDefault="00036352" w:rsidP="004B6A96">
            <w:pPr>
              <w:rPr>
                <w:rFonts w:cs="Noto Sans"/>
                <w:noProof/>
                <w:sz w:val="14"/>
                <w:szCs w:val="16"/>
              </w:rPr>
            </w:pPr>
            <w:r w:rsidRPr="00166987">
              <w:rPr>
                <w:rFonts w:cs="Noto Sans"/>
                <w:noProof/>
                <w:sz w:val="14"/>
                <w:szCs w:val="16"/>
              </w:rPr>
              <w:t>4.1.9.6</w:t>
            </w:r>
          </w:p>
        </w:tc>
        <w:tc>
          <w:tcPr>
            <w:tcW w:w="3736" w:type="pct"/>
            <w:vAlign w:val="center"/>
          </w:tcPr>
          <w:p w14:paraId="0320D82E" w14:textId="008661D8" w:rsidR="00036352" w:rsidRPr="00166987" w:rsidRDefault="00036352" w:rsidP="004B6A96">
            <w:pPr>
              <w:rPr>
                <w:rFonts w:cs="Noto Sans"/>
                <w:sz w:val="14"/>
                <w:szCs w:val="16"/>
                <w:lang w:eastAsia="ar-SA"/>
              </w:rPr>
            </w:pPr>
            <w:r w:rsidRPr="00166987">
              <w:rPr>
                <w:rFonts w:cs="Noto Sans"/>
                <w:sz w:val="14"/>
                <w:szCs w:val="16"/>
                <w:lang w:eastAsia="ar-SA"/>
              </w:rPr>
              <w:t xml:space="preserve">Los licitantes quedan obligados a entregar al Instituto la “Opinión del Cumplimiento de Obligaciones en materia de Seguridad Social” Vigente y Positiva, emitida por el I.M.S.S., con fecha de hasta 3 días previos a la fecha de presentación de propuestas vigente y positiva con QR legible en el día de su emisión. Se informa a los licitantes que, en caso de ser adjudicados, se deberá presentar opinión positiva de cumplimiento en materia de seguridad social emitida por el IMSS vigente y positiva para la elaboración y la formalización del contrato al presentar su propuesta técnica. </w:t>
            </w:r>
          </w:p>
          <w:p w14:paraId="1E1200FB" w14:textId="77777777" w:rsidR="00036352" w:rsidRPr="00166987" w:rsidRDefault="00036352" w:rsidP="004B6A96">
            <w:pPr>
              <w:rPr>
                <w:rFonts w:cs="Noto Sans"/>
                <w:noProof/>
                <w:sz w:val="14"/>
                <w:szCs w:val="16"/>
                <w:lang w:eastAsia="ar-SA"/>
              </w:rPr>
            </w:pPr>
            <w:r w:rsidRPr="00166987">
              <w:rPr>
                <w:rFonts w:cs="Noto Sans"/>
                <w:noProof/>
                <w:sz w:val="14"/>
                <w:szCs w:val="16"/>
                <w:lang w:eastAsia="ar-SA"/>
              </w:rPr>
              <w:t>En caso de particulares:</w:t>
            </w:r>
          </w:p>
          <w:p w14:paraId="33BC4D5E" w14:textId="77777777" w:rsidR="00036352" w:rsidRPr="00166987" w:rsidRDefault="00036352" w:rsidP="004B6A96">
            <w:pPr>
              <w:rPr>
                <w:rFonts w:cs="Noto Sans"/>
                <w:noProof/>
                <w:sz w:val="14"/>
                <w:szCs w:val="16"/>
                <w:lang w:eastAsia="ar-SA"/>
              </w:rPr>
            </w:pPr>
            <w:r w:rsidRPr="00166987">
              <w:rPr>
                <w:rFonts w:cs="Noto Sans"/>
                <w:noProof/>
                <w:sz w:val="14"/>
                <w:szCs w:val="16"/>
                <w:lang w:eastAsia="ar-SA"/>
              </w:rPr>
              <w:t>No se encuentre registrado ante este Instituto;</w:t>
            </w:r>
          </w:p>
          <w:p w14:paraId="59F0D1C2" w14:textId="77777777" w:rsidR="00036352" w:rsidRPr="00166987" w:rsidRDefault="00036352" w:rsidP="004B6A96">
            <w:pPr>
              <w:rPr>
                <w:rFonts w:cs="Noto Sans"/>
                <w:noProof/>
                <w:sz w:val="14"/>
                <w:szCs w:val="16"/>
                <w:lang w:eastAsia="ar-SA"/>
              </w:rPr>
            </w:pPr>
            <w:r w:rsidRPr="00166987">
              <w:rPr>
                <w:rFonts w:cs="Noto Sans"/>
                <w:noProof/>
                <w:sz w:val="14"/>
                <w:szCs w:val="16"/>
                <w:lang w:eastAsia="ar-SA"/>
              </w:rPr>
              <w:t>Cuente con Registro Patronal, pero se encuentre dado de baja o;</w:t>
            </w:r>
          </w:p>
          <w:p w14:paraId="06ABEBAD" w14:textId="77777777" w:rsidR="00036352" w:rsidRPr="00166987" w:rsidRDefault="00036352" w:rsidP="004B6A96">
            <w:pPr>
              <w:rPr>
                <w:rFonts w:cs="Noto Sans"/>
                <w:noProof/>
                <w:sz w:val="14"/>
                <w:szCs w:val="16"/>
                <w:lang w:eastAsia="ar-SA"/>
              </w:rPr>
            </w:pPr>
            <w:r w:rsidRPr="00166987">
              <w:rPr>
                <w:rFonts w:cs="Noto Sans"/>
                <w:noProof/>
                <w:sz w:val="14"/>
                <w:szCs w:val="16"/>
                <w:lang w:eastAsia="ar-SA"/>
              </w:rPr>
              <w:t>No tenga personal que sea sujeto de aseguramiento obligatorio, de conformidad con lo dispuesto por el artículo 12 de la LSS.</w:t>
            </w:r>
          </w:p>
          <w:p w14:paraId="0C7D0A6B" w14:textId="77777777" w:rsidR="00036352" w:rsidRPr="00166987" w:rsidRDefault="00036352" w:rsidP="004B6A96">
            <w:pPr>
              <w:rPr>
                <w:rFonts w:cs="Noto Sans"/>
                <w:noProof/>
                <w:sz w:val="14"/>
                <w:szCs w:val="16"/>
                <w:lang w:eastAsia="ar-SA"/>
              </w:rPr>
            </w:pPr>
            <w:r w:rsidRPr="00166987">
              <w:rPr>
                <w:rFonts w:cs="Noto Sans"/>
                <w:noProof/>
                <w:sz w:val="14"/>
                <w:szCs w:val="16"/>
                <w:lang w:eastAsia="ar-SA"/>
              </w:rPr>
              <w:t>No podrá obtener la citada Opinión, por lo cual, dicho particular podrá dar cumplimiento a tal requerimiento presentando lo siguiente:</w:t>
            </w:r>
          </w:p>
          <w:p w14:paraId="340551AF" w14:textId="77777777" w:rsidR="00036352" w:rsidRPr="00166987" w:rsidRDefault="00036352" w:rsidP="004B6A96">
            <w:pPr>
              <w:rPr>
                <w:rFonts w:cs="Noto Sans"/>
                <w:noProof/>
                <w:sz w:val="14"/>
                <w:szCs w:val="16"/>
                <w:lang w:eastAsia="ar-SA"/>
              </w:rPr>
            </w:pPr>
            <w:r w:rsidRPr="00166987">
              <w:rPr>
                <w:rFonts w:cs="Noto Sans"/>
                <w:noProof/>
                <w:sz w:val="14"/>
                <w:szCs w:val="16"/>
                <w:lang w:eastAsia="ar-SA"/>
              </w:rPr>
              <w:t>•Documento emitido por este instituto (resultado de la consulta en el sistema para obtener la Opinión), en el que se haga constar que no se puede emitir la Opinión de cumplimiento.</w:t>
            </w:r>
          </w:p>
          <w:p w14:paraId="4B1B83DC" w14:textId="77777777" w:rsidR="00036352" w:rsidRPr="00166987" w:rsidRDefault="00036352" w:rsidP="004B6A96">
            <w:pPr>
              <w:rPr>
                <w:rFonts w:cs="Noto Sans"/>
                <w:noProof/>
                <w:sz w:val="14"/>
                <w:szCs w:val="16"/>
                <w:lang w:eastAsia="ar-SA"/>
              </w:rPr>
            </w:pPr>
            <w:r w:rsidRPr="00166987">
              <w:rPr>
                <w:rFonts w:cs="Noto Sans"/>
                <w:noProof/>
                <w:sz w:val="14"/>
                <w:szCs w:val="16"/>
                <w:lang w:eastAsia="ar-SA"/>
              </w:rPr>
              <w:t>•Escrito libre, bajo protesta de decir verdad, que no le es posible obtener la multicitada opinión, justificando el motivo y anexando el documento en el que conste que no se puede emitirla misma y:</w:t>
            </w:r>
          </w:p>
          <w:p w14:paraId="799E6E3A" w14:textId="77777777" w:rsidR="00036352" w:rsidRPr="00166987" w:rsidRDefault="00036352" w:rsidP="004B6A96">
            <w:pPr>
              <w:rPr>
                <w:rFonts w:cs="Noto Sans"/>
                <w:noProof/>
                <w:sz w:val="14"/>
                <w:szCs w:val="16"/>
                <w:lang w:eastAsia="ar-SA"/>
              </w:rPr>
            </w:pPr>
            <w:r w:rsidRPr="00166987">
              <w:rPr>
                <w:rFonts w:cs="Noto Sans"/>
                <w:noProof/>
                <w:sz w:val="14"/>
                <w:szCs w:val="16"/>
                <w:lang w:eastAsia="ar-SA"/>
              </w:rPr>
              <w:t>•En el caso de que el particular manifieste que presta sus servicios a través de trabajadores subcontratos con un tercero, deberá presentar, en tal caso junto con la documentación citada en los dos incisos anteriores, la opinión de cumplimiento de obligaciones del subcontratante, desde luego, vigente y positiva (lo anterior en términos del artículo 15-A de la LSS)</w:t>
            </w:r>
          </w:p>
          <w:p w14:paraId="4DF7A912" w14:textId="77777777" w:rsidR="00036352" w:rsidRPr="00166987" w:rsidRDefault="00036352" w:rsidP="004B6A96">
            <w:pPr>
              <w:rPr>
                <w:rFonts w:cs="Noto Sans"/>
                <w:noProof/>
                <w:sz w:val="14"/>
                <w:szCs w:val="16"/>
                <w:lang w:eastAsia="ar-SA"/>
              </w:rPr>
            </w:pPr>
            <w:r w:rsidRPr="00166987">
              <w:rPr>
                <w:rFonts w:cs="Noto Sans"/>
                <w:noProof/>
                <w:sz w:val="14"/>
                <w:szCs w:val="16"/>
                <w:lang w:eastAsia="ar-SA"/>
              </w:rPr>
              <w:t>•Para el caso de que el licitante no cuente con trabajadores registrados ante el I.M.S.S. y se apoyen en la figura jurídica del Outsoursing,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IMSS donde se demuestre que no está registrado. CON QR LEGIBLE.</w:t>
            </w:r>
          </w:p>
          <w:p w14:paraId="311DF713" w14:textId="77777777" w:rsidR="00036352" w:rsidRPr="00166987" w:rsidRDefault="00036352" w:rsidP="004B6A96">
            <w:pPr>
              <w:rPr>
                <w:rFonts w:cs="Noto Sans"/>
                <w:noProof/>
                <w:sz w:val="14"/>
                <w:szCs w:val="16"/>
                <w:lang w:eastAsia="ar-SA"/>
              </w:rPr>
            </w:pPr>
            <w:r w:rsidRPr="00166987">
              <w:rPr>
                <w:rFonts w:cs="Noto Sans"/>
                <w:noProof/>
                <w:sz w:val="14"/>
                <w:szCs w:val="16"/>
                <w:lang w:eastAsia="ar-SA"/>
              </w:rPr>
              <w:t>NOTA: Todas las opiniones de cumplimiento deberán incluir QR legible.</w:t>
            </w:r>
          </w:p>
        </w:tc>
        <w:tc>
          <w:tcPr>
            <w:tcW w:w="359" w:type="pct"/>
            <w:shd w:val="clear" w:color="auto" w:fill="auto"/>
            <w:vAlign w:val="center"/>
          </w:tcPr>
          <w:p w14:paraId="659C5E14" w14:textId="77777777" w:rsidR="00036352" w:rsidRPr="00166987" w:rsidRDefault="00036352" w:rsidP="004B6A96">
            <w:pPr>
              <w:rPr>
                <w:rFonts w:cs="Noto Sans"/>
                <w:noProof/>
                <w:sz w:val="14"/>
                <w:szCs w:val="16"/>
              </w:rPr>
            </w:pPr>
          </w:p>
        </w:tc>
        <w:tc>
          <w:tcPr>
            <w:tcW w:w="551" w:type="pct"/>
            <w:shd w:val="clear" w:color="auto" w:fill="auto"/>
            <w:vAlign w:val="center"/>
          </w:tcPr>
          <w:p w14:paraId="3AD21EBA" w14:textId="44F262DA" w:rsidR="00036352" w:rsidRPr="00166987" w:rsidRDefault="00036352" w:rsidP="00036352">
            <w:pPr>
              <w:jc w:val="left"/>
              <w:rPr>
                <w:rFonts w:cs="Noto Sans"/>
                <w:noProof/>
                <w:sz w:val="14"/>
                <w:szCs w:val="16"/>
              </w:rPr>
            </w:pPr>
            <w:r w:rsidRPr="00166987">
              <w:rPr>
                <w:rFonts w:cs="Noto Sans"/>
                <w:noProof/>
                <w:sz w:val="14"/>
                <w:szCs w:val="16"/>
                <w:lang w:val="es-ES"/>
              </w:rPr>
              <w:t>No indispensable</w:t>
            </w:r>
          </w:p>
        </w:tc>
      </w:tr>
      <w:tr w:rsidR="009F7942" w:rsidRPr="00166987" w14:paraId="7AD6BA0E" w14:textId="77777777" w:rsidTr="002C11CD">
        <w:trPr>
          <w:trHeight w:val="20"/>
          <w:jc w:val="center"/>
        </w:trPr>
        <w:tc>
          <w:tcPr>
            <w:tcW w:w="354" w:type="pct"/>
            <w:shd w:val="clear" w:color="auto" w:fill="632423" w:themeFill="accent2" w:themeFillShade="80"/>
            <w:vAlign w:val="center"/>
          </w:tcPr>
          <w:p w14:paraId="324455EF" w14:textId="77777777" w:rsidR="009F7942" w:rsidRPr="00166987" w:rsidRDefault="009F7942" w:rsidP="004B6A96">
            <w:pPr>
              <w:rPr>
                <w:rFonts w:cs="Noto Sans"/>
                <w:noProof/>
                <w:color w:val="FFFFFF" w:themeColor="background1"/>
                <w:sz w:val="14"/>
                <w:szCs w:val="16"/>
              </w:rPr>
            </w:pPr>
          </w:p>
        </w:tc>
        <w:tc>
          <w:tcPr>
            <w:tcW w:w="3736" w:type="pct"/>
            <w:shd w:val="clear" w:color="auto" w:fill="632423" w:themeFill="accent2" w:themeFillShade="80"/>
            <w:vAlign w:val="center"/>
          </w:tcPr>
          <w:p w14:paraId="02A184B3" w14:textId="77777777" w:rsidR="009F7942" w:rsidRPr="00166987" w:rsidRDefault="009F7942" w:rsidP="004B6A96">
            <w:pPr>
              <w:rPr>
                <w:rFonts w:eastAsia="Times New Roman" w:cs="Noto Sans"/>
                <w:noProof/>
                <w:color w:val="FFFFFF" w:themeColor="background1"/>
                <w:sz w:val="14"/>
                <w:szCs w:val="16"/>
                <w:lang w:val="es-ES" w:eastAsia="ar-SA"/>
              </w:rPr>
            </w:pPr>
            <w:r w:rsidRPr="00166987">
              <w:rPr>
                <w:rFonts w:eastAsia="Times New Roman" w:cs="Noto Sans"/>
                <w:b/>
                <w:noProof/>
                <w:color w:val="FFFFFF" w:themeColor="background1"/>
                <w:sz w:val="14"/>
                <w:szCs w:val="16"/>
                <w:lang w:val="es-ES" w:eastAsia="ar-SA"/>
              </w:rPr>
              <w:t>PERSONA MORAL, DEBERÁ PRESENTAR:</w:t>
            </w:r>
          </w:p>
        </w:tc>
        <w:tc>
          <w:tcPr>
            <w:tcW w:w="359" w:type="pct"/>
            <w:shd w:val="clear" w:color="auto" w:fill="632423" w:themeFill="accent2" w:themeFillShade="80"/>
            <w:vAlign w:val="center"/>
          </w:tcPr>
          <w:p w14:paraId="096C7676" w14:textId="77777777" w:rsidR="009F7942" w:rsidRPr="00166987" w:rsidRDefault="009F7942" w:rsidP="004B6A96">
            <w:pPr>
              <w:rPr>
                <w:rFonts w:cs="Noto Sans"/>
                <w:noProof/>
                <w:color w:val="FFFFFF" w:themeColor="background1"/>
                <w:sz w:val="14"/>
                <w:szCs w:val="16"/>
              </w:rPr>
            </w:pPr>
          </w:p>
        </w:tc>
        <w:tc>
          <w:tcPr>
            <w:tcW w:w="551" w:type="pct"/>
            <w:shd w:val="clear" w:color="auto" w:fill="632423" w:themeFill="accent2" w:themeFillShade="80"/>
            <w:vAlign w:val="center"/>
          </w:tcPr>
          <w:p w14:paraId="21093F86" w14:textId="77777777" w:rsidR="009F7942" w:rsidRPr="00166987" w:rsidRDefault="009F7942" w:rsidP="004B6A96">
            <w:pPr>
              <w:rPr>
                <w:rFonts w:cs="Noto Sans"/>
                <w:noProof/>
                <w:color w:val="FFFFFF" w:themeColor="background1"/>
                <w:sz w:val="14"/>
                <w:szCs w:val="16"/>
                <w:lang w:val="es-ES"/>
              </w:rPr>
            </w:pPr>
          </w:p>
        </w:tc>
      </w:tr>
      <w:tr w:rsidR="009F7942" w:rsidRPr="00166987" w14:paraId="79E54613" w14:textId="77777777" w:rsidTr="002C11CD">
        <w:trPr>
          <w:trHeight w:val="20"/>
          <w:jc w:val="center"/>
        </w:trPr>
        <w:tc>
          <w:tcPr>
            <w:tcW w:w="354" w:type="pct"/>
            <w:shd w:val="clear" w:color="auto" w:fill="auto"/>
            <w:vAlign w:val="center"/>
          </w:tcPr>
          <w:p w14:paraId="1AAC997F" w14:textId="77777777" w:rsidR="009F7942" w:rsidRPr="00166987" w:rsidRDefault="009F7942" w:rsidP="004B6A96">
            <w:pPr>
              <w:rPr>
                <w:rFonts w:cs="Noto Sans"/>
                <w:noProof/>
                <w:sz w:val="14"/>
                <w:szCs w:val="16"/>
              </w:rPr>
            </w:pPr>
            <w:r w:rsidRPr="00166987">
              <w:rPr>
                <w:rFonts w:cs="Noto Sans"/>
                <w:noProof/>
                <w:sz w:val="14"/>
                <w:szCs w:val="16"/>
              </w:rPr>
              <w:t>4.1.9.7</w:t>
            </w:r>
          </w:p>
        </w:tc>
        <w:tc>
          <w:tcPr>
            <w:tcW w:w="3736" w:type="pct"/>
            <w:vAlign w:val="center"/>
          </w:tcPr>
          <w:p w14:paraId="6A89564E" w14:textId="77777777" w:rsidR="009F7942" w:rsidRPr="00166987" w:rsidRDefault="009F7942" w:rsidP="004B6A96">
            <w:pPr>
              <w:rPr>
                <w:rFonts w:eastAsia="Times New Roman" w:cs="Noto Sans"/>
                <w:noProof/>
                <w:sz w:val="14"/>
                <w:szCs w:val="16"/>
                <w:lang w:val="es-ES" w:eastAsia="ar-SA"/>
              </w:rPr>
            </w:pPr>
            <w:r w:rsidRPr="00166987">
              <w:rPr>
                <w:rFonts w:cs="Noto Sans"/>
                <w:sz w:val="14"/>
                <w:szCs w:val="16"/>
                <w:lang w:eastAsia="ar-SA"/>
              </w:rPr>
              <w:t>Acta Constitutiva de la empresa en donde se describa el objeto social, el cual debe relacionarse con el servicio a contratar por el Instituto.</w:t>
            </w:r>
          </w:p>
        </w:tc>
        <w:tc>
          <w:tcPr>
            <w:tcW w:w="359" w:type="pct"/>
            <w:shd w:val="clear" w:color="auto" w:fill="auto"/>
            <w:vAlign w:val="center"/>
          </w:tcPr>
          <w:p w14:paraId="31C0DEE1" w14:textId="77777777" w:rsidR="009F7942" w:rsidRPr="00166987" w:rsidRDefault="009F7942" w:rsidP="004B6A96">
            <w:pPr>
              <w:rPr>
                <w:rFonts w:cs="Noto Sans"/>
                <w:noProof/>
                <w:sz w:val="14"/>
                <w:szCs w:val="16"/>
              </w:rPr>
            </w:pPr>
          </w:p>
        </w:tc>
        <w:tc>
          <w:tcPr>
            <w:tcW w:w="551" w:type="pct"/>
            <w:shd w:val="clear" w:color="auto" w:fill="auto"/>
            <w:vAlign w:val="center"/>
          </w:tcPr>
          <w:p w14:paraId="4F3330D5" w14:textId="77777777" w:rsidR="009F7942" w:rsidRPr="00166987" w:rsidRDefault="009F7942" w:rsidP="004B6A96">
            <w:pPr>
              <w:rPr>
                <w:rFonts w:cs="Noto Sans"/>
                <w:noProof/>
                <w:sz w:val="14"/>
                <w:szCs w:val="16"/>
              </w:rPr>
            </w:pPr>
            <w:r w:rsidRPr="00166987">
              <w:rPr>
                <w:rFonts w:cs="Noto Sans"/>
                <w:noProof/>
                <w:sz w:val="14"/>
                <w:szCs w:val="16"/>
                <w:lang w:val="es-ES"/>
              </w:rPr>
              <w:t>indispensable</w:t>
            </w:r>
          </w:p>
        </w:tc>
      </w:tr>
      <w:tr w:rsidR="009F7942" w:rsidRPr="00166987" w14:paraId="0129C1C4" w14:textId="77777777" w:rsidTr="002C11CD">
        <w:trPr>
          <w:trHeight w:val="20"/>
          <w:jc w:val="center"/>
        </w:trPr>
        <w:tc>
          <w:tcPr>
            <w:tcW w:w="354" w:type="pct"/>
            <w:shd w:val="clear" w:color="auto" w:fill="auto"/>
            <w:vAlign w:val="center"/>
          </w:tcPr>
          <w:p w14:paraId="6BBE39EA" w14:textId="77777777" w:rsidR="009F7942" w:rsidRPr="00166987" w:rsidRDefault="009F7942" w:rsidP="004B6A96">
            <w:pPr>
              <w:rPr>
                <w:rFonts w:cs="Noto Sans"/>
                <w:noProof/>
                <w:sz w:val="14"/>
                <w:szCs w:val="16"/>
              </w:rPr>
            </w:pPr>
            <w:r w:rsidRPr="00166987">
              <w:rPr>
                <w:rFonts w:cs="Noto Sans"/>
                <w:noProof/>
                <w:sz w:val="14"/>
                <w:szCs w:val="16"/>
              </w:rPr>
              <w:t>4.1.9.8</w:t>
            </w:r>
          </w:p>
        </w:tc>
        <w:tc>
          <w:tcPr>
            <w:tcW w:w="3736" w:type="pct"/>
            <w:vAlign w:val="center"/>
          </w:tcPr>
          <w:p w14:paraId="7BC0BF50" w14:textId="77777777" w:rsidR="009F7942" w:rsidRPr="00166987" w:rsidRDefault="009F7942" w:rsidP="004B6A96">
            <w:pPr>
              <w:rPr>
                <w:rFonts w:eastAsia="Times New Roman" w:cs="Noto Sans"/>
                <w:noProof/>
                <w:sz w:val="14"/>
                <w:szCs w:val="16"/>
                <w:lang w:val="es-ES" w:eastAsia="ar-SA"/>
              </w:rPr>
            </w:pPr>
            <w:r w:rsidRPr="00166987">
              <w:rPr>
                <w:rFonts w:cs="Noto Sans"/>
                <w:sz w:val="14"/>
                <w:szCs w:val="16"/>
                <w:lang w:eastAsia="ar-SA"/>
              </w:rPr>
              <w:t>Poder Notarial del Representante Legal de la Empresa.</w:t>
            </w:r>
          </w:p>
        </w:tc>
        <w:tc>
          <w:tcPr>
            <w:tcW w:w="359" w:type="pct"/>
            <w:shd w:val="clear" w:color="auto" w:fill="auto"/>
            <w:vAlign w:val="center"/>
          </w:tcPr>
          <w:p w14:paraId="2C786343" w14:textId="77777777" w:rsidR="009F7942" w:rsidRPr="00166987" w:rsidRDefault="009F7942" w:rsidP="004B6A96">
            <w:pPr>
              <w:rPr>
                <w:rFonts w:cs="Noto Sans"/>
                <w:noProof/>
                <w:sz w:val="14"/>
                <w:szCs w:val="16"/>
              </w:rPr>
            </w:pPr>
          </w:p>
        </w:tc>
        <w:tc>
          <w:tcPr>
            <w:tcW w:w="551" w:type="pct"/>
            <w:shd w:val="clear" w:color="auto" w:fill="auto"/>
            <w:vAlign w:val="center"/>
          </w:tcPr>
          <w:p w14:paraId="2184DD47" w14:textId="77777777" w:rsidR="009F7942" w:rsidRPr="00166987" w:rsidRDefault="009F7942" w:rsidP="004B6A96">
            <w:pPr>
              <w:rPr>
                <w:rFonts w:cs="Noto Sans"/>
                <w:noProof/>
                <w:sz w:val="14"/>
                <w:szCs w:val="16"/>
              </w:rPr>
            </w:pPr>
            <w:r w:rsidRPr="00166987">
              <w:rPr>
                <w:rFonts w:cs="Noto Sans"/>
                <w:noProof/>
                <w:sz w:val="14"/>
                <w:szCs w:val="16"/>
                <w:lang w:val="es-ES"/>
              </w:rPr>
              <w:t>indispensable</w:t>
            </w:r>
          </w:p>
        </w:tc>
      </w:tr>
      <w:tr w:rsidR="009F7942" w:rsidRPr="00166987" w14:paraId="49221D69" w14:textId="77777777" w:rsidTr="002C11CD">
        <w:trPr>
          <w:trHeight w:val="20"/>
          <w:jc w:val="center"/>
        </w:trPr>
        <w:tc>
          <w:tcPr>
            <w:tcW w:w="354" w:type="pct"/>
            <w:shd w:val="clear" w:color="auto" w:fill="auto"/>
            <w:vAlign w:val="center"/>
          </w:tcPr>
          <w:p w14:paraId="39FB2EEE" w14:textId="77777777" w:rsidR="009F7942" w:rsidRPr="00166987" w:rsidRDefault="009F7942" w:rsidP="004B6A96">
            <w:pPr>
              <w:rPr>
                <w:rFonts w:cs="Noto Sans"/>
                <w:noProof/>
                <w:sz w:val="14"/>
                <w:szCs w:val="16"/>
              </w:rPr>
            </w:pPr>
            <w:r w:rsidRPr="00166987">
              <w:rPr>
                <w:rFonts w:cs="Noto Sans"/>
                <w:noProof/>
                <w:sz w:val="14"/>
                <w:szCs w:val="16"/>
              </w:rPr>
              <w:t>4.1.9.9</w:t>
            </w:r>
          </w:p>
        </w:tc>
        <w:tc>
          <w:tcPr>
            <w:tcW w:w="3736" w:type="pct"/>
            <w:vAlign w:val="center"/>
          </w:tcPr>
          <w:p w14:paraId="7444392D" w14:textId="28BCB105" w:rsidR="009F7942" w:rsidRPr="00166987" w:rsidRDefault="009F7942" w:rsidP="004B6A96">
            <w:pPr>
              <w:rPr>
                <w:rFonts w:eastAsia="Times New Roman" w:cs="Noto Sans"/>
                <w:noProof/>
                <w:sz w:val="14"/>
                <w:szCs w:val="16"/>
                <w:lang w:val="es-ES" w:eastAsia="ar-SA"/>
              </w:rPr>
            </w:pPr>
            <w:r w:rsidRPr="00166987">
              <w:rPr>
                <w:rFonts w:cs="Noto Sans"/>
                <w:sz w:val="14"/>
                <w:szCs w:val="16"/>
                <w:lang w:eastAsia="ar-SA"/>
              </w:rPr>
              <w:t>Comprobante del Domicilio fiscal, mismo que deberá corresponder con la dirección proporcionada en el Anexo de acreditación, con vigencia no mayor a tres meses al día de la presentación y apertura de propuestas.</w:t>
            </w:r>
            <w:r w:rsidRPr="00166987">
              <w:rPr>
                <w:rFonts w:cs="Noto Sans"/>
                <w:sz w:val="14"/>
                <w:szCs w:val="16"/>
              </w:rPr>
              <w:t xml:space="preserve"> </w:t>
            </w:r>
            <w:r w:rsidRPr="00166987">
              <w:rPr>
                <w:rFonts w:cs="Noto Sans"/>
                <w:sz w:val="14"/>
                <w:szCs w:val="16"/>
                <w:lang w:eastAsia="ar-SA"/>
              </w:rPr>
              <w:t xml:space="preserve">También deberá coincidir con el alta de hacienda y a nombre del licitante, en caso de que no se encuentre a nombre del licitante deberá presentar escrito bajo protesta de decir verdad el motivo por </w:t>
            </w:r>
            <w:r w:rsidR="00393A48" w:rsidRPr="00166987">
              <w:rPr>
                <w:rFonts w:cs="Noto Sans"/>
                <w:sz w:val="14"/>
                <w:szCs w:val="16"/>
                <w:lang w:eastAsia="ar-SA"/>
              </w:rPr>
              <w:t>el</w:t>
            </w:r>
            <w:r w:rsidRPr="00166987">
              <w:rPr>
                <w:rFonts w:cs="Noto Sans"/>
                <w:sz w:val="14"/>
                <w:szCs w:val="16"/>
                <w:lang w:eastAsia="ar-SA"/>
              </w:rPr>
              <w:t xml:space="preserve"> cual no se encuentra a su nombre debiendo acreditar su dicho con documento idóneo que acredite su posesión (contrato de arrendamiento)</w:t>
            </w:r>
          </w:p>
        </w:tc>
        <w:tc>
          <w:tcPr>
            <w:tcW w:w="359" w:type="pct"/>
            <w:shd w:val="clear" w:color="auto" w:fill="auto"/>
            <w:vAlign w:val="center"/>
          </w:tcPr>
          <w:p w14:paraId="78525B0C" w14:textId="77777777" w:rsidR="009F7942" w:rsidRPr="00166987" w:rsidRDefault="009F7942" w:rsidP="004B6A96">
            <w:pPr>
              <w:rPr>
                <w:rFonts w:cs="Noto Sans"/>
                <w:noProof/>
                <w:sz w:val="14"/>
                <w:szCs w:val="16"/>
              </w:rPr>
            </w:pPr>
          </w:p>
        </w:tc>
        <w:tc>
          <w:tcPr>
            <w:tcW w:w="551" w:type="pct"/>
            <w:shd w:val="clear" w:color="auto" w:fill="auto"/>
            <w:vAlign w:val="center"/>
          </w:tcPr>
          <w:p w14:paraId="0A7BC430" w14:textId="77777777" w:rsidR="009F7942" w:rsidRPr="00166987" w:rsidRDefault="009F7942" w:rsidP="004B6A96">
            <w:pPr>
              <w:rPr>
                <w:rFonts w:cs="Noto Sans"/>
                <w:noProof/>
                <w:sz w:val="14"/>
                <w:szCs w:val="16"/>
              </w:rPr>
            </w:pPr>
            <w:r w:rsidRPr="00166987">
              <w:rPr>
                <w:rFonts w:cs="Noto Sans"/>
                <w:noProof/>
                <w:sz w:val="14"/>
                <w:szCs w:val="16"/>
                <w:lang w:val="es-ES"/>
              </w:rPr>
              <w:t>indispensable</w:t>
            </w:r>
          </w:p>
        </w:tc>
      </w:tr>
      <w:tr w:rsidR="009F7942" w:rsidRPr="00166987" w14:paraId="6D3C8C05" w14:textId="77777777" w:rsidTr="002C11CD">
        <w:trPr>
          <w:trHeight w:val="20"/>
          <w:jc w:val="center"/>
        </w:trPr>
        <w:tc>
          <w:tcPr>
            <w:tcW w:w="354" w:type="pct"/>
            <w:shd w:val="clear" w:color="auto" w:fill="auto"/>
            <w:vAlign w:val="center"/>
          </w:tcPr>
          <w:p w14:paraId="3CCF12EC" w14:textId="77777777" w:rsidR="009F7942" w:rsidRPr="00166987" w:rsidRDefault="009F7942" w:rsidP="004B6A96">
            <w:pPr>
              <w:rPr>
                <w:rFonts w:cs="Noto Sans"/>
                <w:noProof/>
                <w:sz w:val="14"/>
                <w:szCs w:val="16"/>
              </w:rPr>
            </w:pPr>
            <w:r w:rsidRPr="00166987">
              <w:rPr>
                <w:rFonts w:cs="Noto Sans"/>
                <w:noProof/>
                <w:sz w:val="14"/>
                <w:szCs w:val="16"/>
              </w:rPr>
              <w:t>4.1.9.10</w:t>
            </w:r>
          </w:p>
        </w:tc>
        <w:tc>
          <w:tcPr>
            <w:tcW w:w="3736" w:type="pct"/>
            <w:vAlign w:val="center"/>
          </w:tcPr>
          <w:p w14:paraId="6F15B00A" w14:textId="77777777" w:rsidR="009F7942" w:rsidRPr="00166987" w:rsidRDefault="009F7942" w:rsidP="004B6A96">
            <w:pPr>
              <w:rPr>
                <w:rFonts w:cs="Noto Sans"/>
                <w:sz w:val="14"/>
                <w:szCs w:val="16"/>
                <w:lang w:eastAsia="ar-SA"/>
              </w:rPr>
            </w:pPr>
            <w:r w:rsidRPr="00166987">
              <w:rPr>
                <w:rFonts w:cs="Noto Sans"/>
                <w:sz w:val="14"/>
                <w:szCs w:val="16"/>
                <w:lang w:eastAsia="ar-SA"/>
              </w:rPr>
              <w:t>Identificación oficial vigente con fotografía, (cartilla del servicio militar nacional, pasaporte, credencial para votar con fotografía o cédula profesional), de la persona que firme la proposición.</w:t>
            </w:r>
          </w:p>
        </w:tc>
        <w:tc>
          <w:tcPr>
            <w:tcW w:w="359" w:type="pct"/>
            <w:shd w:val="clear" w:color="auto" w:fill="auto"/>
            <w:vAlign w:val="center"/>
          </w:tcPr>
          <w:p w14:paraId="2E0F5456" w14:textId="77777777" w:rsidR="009F7942" w:rsidRPr="00166987" w:rsidRDefault="009F7942" w:rsidP="004B6A96">
            <w:pPr>
              <w:rPr>
                <w:rFonts w:cs="Noto Sans"/>
                <w:noProof/>
                <w:sz w:val="14"/>
                <w:szCs w:val="16"/>
              </w:rPr>
            </w:pPr>
          </w:p>
        </w:tc>
        <w:tc>
          <w:tcPr>
            <w:tcW w:w="551" w:type="pct"/>
            <w:shd w:val="clear" w:color="auto" w:fill="auto"/>
            <w:vAlign w:val="center"/>
          </w:tcPr>
          <w:p w14:paraId="1D2345E1" w14:textId="77777777" w:rsidR="009F7942" w:rsidRPr="00166987" w:rsidRDefault="009F7942" w:rsidP="004B6A96">
            <w:pPr>
              <w:rPr>
                <w:rFonts w:cs="Noto Sans"/>
                <w:noProof/>
                <w:sz w:val="14"/>
                <w:szCs w:val="16"/>
              </w:rPr>
            </w:pPr>
            <w:r w:rsidRPr="00166987">
              <w:rPr>
                <w:rFonts w:cs="Noto Sans"/>
                <w:noProof/>
                <w:sz w:val="14"/>
                <w:szCs w:val="16"/>
                <w:lang w:val="es-ES"/>
              </w:rPr>
              <w:t>indispensable</w:t>
            </w:r>
          </w:p>
        </w:tc>
      </w:tr>
      <w:tr w:rsidR="009F7942" w:rsidRPr="00166987" w14:paraId="7D8ACD62" w14:textId="77777777" w:rsidTr="002C11CD">
        <w:trPr>
          <w:trHeight w:val="20"/>
          <w:jc w:val="center"/>
        </w:trPr>
        <w:tc>
          <w:tcPr>
            <w:tcW w:w="354" w:type="pct"/>
            <w:shd w:val="clear" w:color="auto" w:fill="632423" w:themeFill="accent2" w:themeFillShade="80"/>
            <w:vAlign w:val="center"/>
          </w:tcPr>
          <w:p w14:paraId="46D4A05D" w14:textId="77777777" w:rsidR="009F7942" w:rsidRPr="00166987" w:rsidRDefault="009F7942" w:rsidP="004B6A96">
            <w:pPr>
              <w:rPr>
                <w:rFonts w:cs="Noto Sans"/>
                <w:noProof/>
                <w:color w:val="FFFFFF" w:themeColor="background1"/>
                <w:sz w:val="14"/>
                <w:szCs w:val="16"/>
              </w:rPr>
            </w:pPr>
          </w:p>
        </w:tc>
        <w:tc>
          <w:tcPr>
            <w:tcW w:w="3736" w:type="pct"/>
            <w:shd w:val="clear" w:color="auto" w:fill="632423" w:themeFill="accent2" w:themeFillShade="80"/>
            <w:vAlign w:val="center"/>
          </w:tcPr>
          <w:p w14:paraId="6618F60F" w14:textId="77777777" w:rsidR="009F7942" w:rsidRPr="00166987" w:rsidRDefault="009F7942" w:rsidP="004B6A96">
            <w:pPr>
              <w:rPr>
                <w:rFonts w:eastAsia="Times New Roman" w:cs="Noto Sans"/>
                <w:noProof/>
                <w:color w:val="FFFFFF" w:themeColor="background1"/>
                <w:sz w:val="14"/>
                <w:szCs w:val="16"/>
                <w:lang w:val="es-ES" w:eastAsia="ar-SA"/>
              </w:rPr>
            </w:pPr>
            <w:r w:rsidRPr="00166987">
              <w:rPr>
                <w:rFonts w:eastAsia="Times New Roman" w:cs="Noto Sans"/>
                <w:b/>
                <w:noProof/>
                <w:color w:val="FFFFFF" w:themeColor="background1"/>
                <w:sz w:val="14"/>
                <w:szCs w:val="16"/>
                <w:lang w:val="es-ES" w:eastAsia="ar-SA"/>
              </w:rPr>
              <w:t>PERSONAS FÍSICAS, DEBERÁN PRESENTAR:</w:t>
            </w:r>
          </w:p>
        </w:tc>
        <w:tc>
          <w:tcPr>
            <w:tcW w:w="359" w:type="pct"/>
            <w:shd w:val="clear" w:color="auto" w:fill="632423" w:themeFill="accent2" w:themeFillShade="80"/>
            <w:vAlign w:val="center"/>
          </w:tcPr>
          <w:p w14:paraId="66A49B54" w14:textId="77777777" w:rsidR="009F7942" w:rsidRPr="00166987" w:rsidRDefault="009F7942" w:rsidP="004B6A96">
            <w:pPr>
              <w:rPr>
                <w:rFonts w:cs="Noto Sans"/>
                <w:noProof/>
                <w:color w:val="FFFFFF" w:themeColor="background1"/>
                <w:sz w:val="14"/>
                <w:szCs w:val="16"/>
              </w:rPr>
            </w:pPr>
          </w:p>
        </w:tc>
        <w:tc>
          <w:tcPr>
            <w:tcW w:w="551" w:type="pct"/>
            <w:shd w:val="clear" w:color="auto" w:fill="632423" w:themeFill="accent2" w:themeFillShade="80"/>
            <w:vAlign w:val="center"/>
          </w:tcPr>
          <w:p w14:paraId="53E7C559" w14:textId="77777777" w:rsidR="009F7942" w:rsidRPr="00166987" w:rsidRDefault="009F7942" w:rsidP="004B6A96">
            <w:pPr>
              <w:rPr>
                <w:rFonts w:cs="Noto Sans"/>
                <w:noProof/>
                <w:color w:val="FFFFFF" w:themeColor="background1"/>
                <w:sz w:val="14"/>
                <w:szCs w:val="16"/>
                <w:lang w:val="es-ES"/>
              </w:rPr>
            </w:pPr>
          </w:p>
        </w:tc>
      </w:tr>
      <w:tr w:rsidR="009F7942" w:rsidRPr="00166987" w14:paraId="10FE04B2" w14:textId="77777777" w:rsidTr="002C11CD">
        <w:trPr>
          <w:trHeight w:val="20"/>
          <w:jc w:val="center"/>
        </w:trPr>
        <w:tc>
          <w:tcPr>
            <w:tcW w:w="354" w:type="pct"/>
            <w:shd w:val="clear" w:color="auto" w:fill="auto"/>
            <w:vAlign w:val="center"/>
          </w:tcPr>
          <w:p w14:paraId="50F61193" w14:textId="77777777" w:rsidR="009F7942" w:rsidRPr="00166987" w:rsidRDefault="009F7942" w:rsidP="004B6A96">
            <w:pPr>
              <w:rPr>
                <w:rFonts w:cs="Noto Sans"/>
                <w:noProof/>
                <w:sz w:val="14"/>
                <w:szCs w:val="16"/>
              </w:rPr>
            </w:pPr>
            <w:r w:rsidRPr="00166987">
              <w:rPr>
                <w:rFonts w:cs="Noto Sans"/>
                <w:noProof/>
                <w:sz w:val="14"/>
                <w:szCs w:val="16"/>
              </w:rPr>
              <w:t>4.1.9.11</w:t>
            </w:r>
          </w:p>
        </w:tc>
        <w:tc>
          <w:tcPr>
            <w:tcW w:w="3736" w:type="pct"/>
            <w:vAlign w:val="center"/>
          </w:tcPr>
          <w:p w14:paraId="0B0D20AD" w14:textId="77777777" w:rsidR="009F7942" w:rsidRPr="00166987" w:rsidRDefault="009F7942" w:rsidP="004B6A96">
            <w:pPr>
              <w:rPr>
                <w:rFonts w:eastAsia="Times New Roman" w:cs="Noto Sans"/>
                <w:noProof/>
                <w:sz w:val="14"/>
                <w:szCs w:val="16"/>
                <w:lang w:val="es-ES" w:eastAsia="ar-SA"/>
              </w:rPr>
            </w:pPr>
            <w:r w:rsidRPr="00166987">
              <w:rPr>
                <w:rFonts w:cs="Noto Sans"/>
                <w:sz w:val="14"/>
                <w:szCs w:val="16"/>
                <w:lang w:eastAsia="ar-SA"/>
              </w:rPr>
              <w:t>Acta de nacimiento, en su caso, la carta de naturalización respectiva expedida por la autoridad competente.</w:t>
            </w:r>
          </w:p>
        </w:tc>
        <w:tc>
          <w:tcPr>
            <w:tcW w:w="359" w:type="pct"/>
            <w:shd w:val="clear" w:color="auto" w:fill="auto"/>
            <w:vAlign w:val="center"/>
          </w:tcPr>
          <w:p w14:paraId="11AB5262" w14:textId="77777777" w:rsidR="009F7942" w:rsidRPr="00166987" w:rsidRDefault="009F7942" w:rsidP="004B6A96">
            <w:pPr>
              <w:rPr>
                <w:rFonts w:cs="Noto Sans"/>
                <w:noProof/>
                <w:sz w:val="14"/>
                <w:szCs w:val="16"/>
              </w:rPr>
            </w:pPr>
          </w:p>
        </w:tc>
        <w:tc>
          <w:tcPr>
            <w:tcW w:w="551" w:type="pct"/>
            <w:shd w:val="clear" w:color="auto" w:fill="auto"/>
            <w:vAlign w:val="center"/>
          </w:tcPr>
          <w:p w14:paraId="748442A7" w14:textId="77777777" w:rsidR="009F7942" w:rsidRPr="00166987" w:rsidRDefault="009F7942" w:rsidP="004B6A96">
            <w:pPr>
              <w:rPr>
                <w:rFonts w:cs="Noto Sans"/>
                <w:noProof/>
                <w:sz w:val="14"/>
                <w:szCs w:val="16"/>
              </w:rPr>
            </w:pPr>
            <w:r w:rsidRPr="00166987">
              <w:rPr>
                <w:rFonts w:cs="Noto Sans"/>
                <w:noProof/>
                <w:sz w:val="14"/>
                <w:szCs w:val="16"/>
                <w:lang w:val="es-ES"/>
              </w:rPr>
              <w:t>indispensable</w:t>
            </w:r>
          </w:p>
        </w:tc>
      </w:tr>
      <w:tr w:rsidR="009F7942" w:rsidRPr="00166987" w14:paraId="2DE65E34" w14:textId="77777777" w:rsidTr="002C11CD">
        <w:trPr>
          <w:trHeight w:val="20"/>
          <w:jc w:val="center"/>
        </w:trPr>
        <w:tc>
          <w:tcPr>
            <w:tcW w:w="354" w:type="pct"/>
            <w:shd w:val="clear" w:color="auto" w:fill="auto"/>
            <w:vAlign w:val="center"/>
          </w:tcPr>
          <w:p w14:paraId="7C06D63C" w14:textId="77777777" w:rsidR="009F7942" w:rsidRPr="00166987" w:rsidRDefault="009F7942" w:rsidP="004B6A96">
            <w:pPr>
              <w:rPr>
                <w:rFonts w:cs="Noto Sans"/>
                <w:noProof/>
                <w:sz w:val="14"/>
                <w:szCs w:val="16"/>
              </w:rPr>
            </w:pPr>
            <w:r w:rsidRPr="00166987">
              <w:rPr>
                <w:rFonts w:cs="Noto Sans"/>
                <w:noProof/>
                <w:sz w:val="14"/>
                <w:szCs w:val="16"/>
              </w:rPr>
              <w:t>4.1.9.12</w:t>
            </w:r>
          </w:p>
        </w:tc>
        <w:tc>
          <w:tcPr>
            <w:tcW w:w="3736" w:type="pct"/>
            <w:vAlign w:val="center"/>
          </w:tcPr>
          <w:p w14:paraId="2D55B721" w14:textId="4C787A06" w:rsidR="009F7942" w:rsidRPr="00166987" w:rsidRDefault="009F7942" w:rsidP="004B6A96">
            <w:pPr>
              <w:rPr>
                <w:rFonts w:eastAsia="Times New Roman" w:cs="Noto Sans"/>
                <w:noProof/>
                <w:sz w:val="14"/>
                <w:szCs w:val="16"/>
                <w:lang w:val="es-ES" w:eastAsia="ar-SA"/>
              </w:rPr>
            </w:pPr>
            <w:r w:rsidRPr="00166987">
              <w:rPr>
                <w:rFonts w:cs="Noto Sans"/>
                <w:sz w:val="14"/>
                <w:szCs w:val="16"/>
                <w:lang w:eastAsia="ar-SA"/>
              </w:rPr>
              <w:t xml:space="preserve">Comprobante de Domicilio fiscal, mismo que deberá corresponder con la dirección proporcionada en el Anexo de acreditación, con vigencia no mayor a tres meses al día de la presentación y apertura de propuestas. También deberá coincidir con el alta de hacienda y a nombre del licitante, en caso de que no se encuentre a nombre del licitante deberá presentar escrito bajo protesta de decir verdad el motivo por </w:t>
            </w:r>
            <w:r w:rsidR="00393A48" w:rsidRPr="00166987">
              <w:rPr>
                <w:rFonts w:cs="Noto Sans"/>
                <w:sz w:val="14"/>
                <w:szCs w:val="16"/>
                <w:lang w:eastAsia="ar-SA"/>
              </w:rPr>
              <w:t>el</w:t>
            </w:r>
            <w:r w:rsidRPr="00166987">
              <w:rPr>
                <w:rFonts w:cs="Noto Sans"/>
                <w:sz w:val="14"/>
                <w:szCs w:val="16"/>
                <w:lang w:eastAsia="ar-SA"/>
              </w:rPr>
              <w:t xml:space="preserve"> cual no se encuentra a su nombre debiendo acreditar su dicho con documento idóneo que acredite su posesión (contrato de arrendamiento)</w:t>
            </w:r>
          </w:p>
        </w:tc>
        <w:tc>
          <w:tcPr>
            <w:tcW w:w="359" w:type="pct"/>
            <w:shd w:val="clear" w:color="auto" w:fill="auto"/>
            <w:vAlign w:val="center"/>
          </w:tcPr>
          <w:p w14:paraId="4C5F463A" w14:textId="77777777" w:rsidR="009F7942" w:rsidRPr="00166987" w:rsidRDefault="009F7942" w:rsidP="004B6A96">
            <w:pPr>
              <w:rPr>
                <w:rFonts w:cs="Noto Sans"/>
                <w:noProof/>
                <w:sz w:val="14"/>
                <w:szCs w:val="16"/>
              </w:rPr>
            </w:pPr>
          </w:p>
        </w:tc>
        <w:tc>
          <w:tcPr>
            <w:tcW w:w="551" w:type="pct"/>
            <w:shd w:val="clear" w:color="auto" w:fill="auto"/>
            <w:vAlign w:val="center"/>
          </w:tcPr>
          <w:p w14:paraId="7E1605B8" w14:textId="77777777" w:rsidR="009F7942" w:rsidRPr="00166987" w:rsidRDefault="009F7942" w:rsidP="004B6A96">
            <w:pPr>
              <w:rPr>
                <w:rFonts w:cs="Noto Sans"/>
                <w:noProof/>
                <w:sz w:val="14"/>
                <w:szCs w:val="16"/>
              </w:rPr>
            </w:pPr>
            <w:r w:rsidRPr="00166987">
              <w:rPr>
                <w:rFonts w:cs="Noto Sans"/>
                <w:noProof/>
                <w:sz w:val="14"/>
                <w:szCs w:val="16"/>
                <w:lang w:val="es-ES"/>
              </w:rPr>
              <w:t>indispensable</w:t>
            </w:r>
          </w:p>
        </w:tc>
      </w:tr>
      <w:tr w:rsidR="009F7942" w:rsidRPr="00166987" w14:paraId="10BFD8C9" w14:textId="77777777" w:rsidTr="002C11CD">
        <w:trPr>
          <w:trHeight w:val="20"/>
          <w:jc w:val="center"/>
        </w:trPr>
        <w:tc>
          <w:tcPr>
            <w:tcW w:w="354" w:type="pct"/>
            <w:shd w:val="clear" w:color="auto" w:fill="auto"/>
            <w:vAlign w:val="center"/>
          </w:tcPr>
          <w:p w14:paraId="79B8BC31" w14:textId="77777777" w:rsidR="009F7942" w:rsidRPr="00166987" w:rsidRDefault="009F7942" w:rsidP="004B6A96">
            <w:pPr>
              <w:rPr>
                <w:rFonts w:cs="Noto Sans"/>
                <w:noProof/>
                <w:sz w:val="14"/>
                <w:szCs w:val="16"/>
              </w:rPr>
            </w:pPr>
            <w:r w:rsidRPr="00166987">
              <w:rPr>
                <w:rFonts w:cs="Noto Sans"/>
                <w:noProof/>
                <w:sz w:val="14"/>
                <w:szCs w:val="16"/>
              </w:rPr>
              <w:t>4.1.9.13</w:t>
            </w:r>
          </w:p>
        </w:tc>
        <w:tc>
          <w:tcPr>
            <w:tcW w:w="3736" w:type="pct"/>
            <w:vAlign w:val="center"/>
          </w:tcPr>
          <w:p w14:paraId="3F1892B2" w14:textId="77777777" w:rsidR="009F7942" w:rsidRPr="00166987" w:rsidRDefault="009F7942" w:rsidP="004B6A96">
            <w:pPr>
              <w:rPr>
                <w:rFonts w:eastAsia="Times New Roman" w:cs="Noto Sans"/>
                <w:noProof/>
                <w:sz w:val="14"/>
                <w:szCs w:val="16"/>
                <w:lang w:val="es-ES" w:eastAsia="ar-SA"/>
              </w:rPr>
            </w:pPr>
            <w:r w:rsidRPr="00166987">
              <w:rPr>
                <w:rFonts w:cs="Noto Sans"/>
                <w:sz w:val="14"/>
                <w:szCs w:val="16"/>
                <w:lang w:eastAsia="ar-SA"/>
              </w:rPr>
              <w:t>Identificación oficial vigente con fotografía, (cartilla del servicio militar nacional, pasaporte, credencial para votar con fotografía o cédula profesional), tratándose de personas físicas.</w:t>
            </w:r>
          </w:p>
        </w:tc>
        <w:tc>
          <w:tcPr>
            <w:tcW w:w="359" w:type="pct"/>
            <w:shd w:val="clear" w:color="auto" w:fill="auto"/>
            <w:vAlign w:val="center"/>
          </w:tcPr>
          <w:p w14:paraId="2CC089E9" w14:textId="77777777" w:rsidR="009F7942" w:rsidRPr="00166987" w:rsidRDefault="009F7942" w:rsidP="004B6A96">
            <w:pPr>
              <w:rPr>
                <w:rFonts w:cs="Noto Sans"/>
                <w:noProof/>
                <w:sz w:val="14"/>
                <w:szCs w:val="16"/>
              </w:rPr>
            </w:pPr>
          </w:p>
        </w:tc>
        <w:tc>
          <w:tcPr>
            <w:tcW w:w="551" w:type="pct"/>
            <w:shd w:val="clear" w:color="auto" w:fill="auto"/>
            <w:vAlign w:val="center"/>
          </w:tcPr>
          <w:p w14:paraId="717781EA" w14:textId="77777777" w:rsidR="009F7942" w:rsidRPr="00166987" w:rsidRDefault="009F7942" w:rsidP="004B6A96">
            <w:pPr>
              <w:rPr>
                <w:rFonts w:cs="Noto Sans"/>
                <w:noProof/>
                <w:sz w:val="14"/>
                <w:szCs w:val="16"/>
              </w:rPr>
            </w:pPr>
            <w:r w:rsidRPr="00166987">
              <w:rPr>
                <w:rFonts w:cs="Noto Sans"/>
                <w:noProof/>
                <w:sz w:val="14"/>
                <w:szCs w:val="16"/>
                <w:lang w:val="es-ES"/>
              </w:rPr>
              <w:t>indispensable</w:t>
            </w:r>
          </w:p>
        </w:tc>
      </w:tr>
      <w:tr w:rsidR="009F7942" w:rsidRPr="00166987" w14:paraId="15113D20" w14:textId="77777777" w:rsidTr="002C11CD">
        <w:trPr>
          <w:trHeight w:val="20"/>
          <w:jc w:val="center"/>
        </w:trPr>
        <w:tc>
          <w:tcPr>
            <w:tcW w:w="354" w:type="pct"/>
            <w:tcBorders>
              <w:bottom w:val="single" w:sz="8" w:space="0" w:color="auto"/>
            </w:tcBorders>
            <w:shd w:val="clear" w:color="auto" w:fill="auto"/>
            <w:vAlign w:val="center"/>
            <w:hideMark/>
          </w:tcPr>
          <w:p w14:paraId="2AEC445A" w14:textId="77777777" w:rsidR="009F7942" w:rsidRPr="00166987" w:rsidRDefault="009F7942" w:rsidP="004B6A96">
            <w:pPr>
              <w:rPr>
                <w:rFonts w:cs="Noto Sans"/>
                <w:noProof/>
                <w:sz w:val="14"/>
                <w:szCs w:val="16"/>
              </w:rPr>
            </w:pPr>
            <w:r w:rsidRPr="00166987">
              <w:rPr>
                <w:rFonts w:cs="Noto Sans"/>
                <w:noProof/>
                <w:sz w:val="14"/>
                <w:szCs w:val="16"/>
              </w:rPr>
              <w:lastRenderedPageBreak/>
              <w:t>4.1.10</w:t>
            </w:r>
          </w:p>
        </w:tc>
        <w:tc>
          <w:tcPr>
            <w:tcW w:w="3736" w:type="pct"/>
            <w:tcBorders>
              <w:bottom w:val="single" w:sz="8" w:space="0" w:color="auto"/>
            </w:tcBorders>
            <w:vAlign w:val="center"/>
          </w:tcPr>
          <w:p w14:paraId="4507066A" w14:textId="77777777" w:rsidR="009F7942" w:rsidRPr="00166987" w:rsidRDefault="009F7942" w:rsidP="004B6A96">
            <w:pPr>
              <w:rPr>
                <w:rFonts w:cs="Noto Sans"/>
                <w:noProof/>
                <w:sz w:val="14"/>
                <w:szCs w:val="16"/>
                <w:lang w:val="es-ES_tradnl" w:eastAsia="ar-SA"/>
              </w:rPr>
            </w:pPr>
            <w:r w:rsidRPr="00166987">
              <w:rPr>
                <w:rFonts w:cs="Noto Sans"/>
                <w:sz w:val="14"/>
                <w:szCs w:val="16"/>
                <w:lang w:val="es-ES_tradnl"/>
              </w:rPr>
              <w:t xml:space="preserve">Se hace del conocimiento del licitante, que en términos de lo dispuesto por los Artículos </w:t>
            </w:r>
            <w:r w:rsidRPr="00166987">
              <w:rPr>
                <w:rFonts w:cs="Noto Sans"/>
                <w:b/>
                <w:sz w:val="14"/>
                <w:szCs w:val="16"/>
                <w:lang w:val="es-ES_tradnl"/>
              </w:rPr>
              <w:t>110 fracción XIII, 111 y 113 de la Ley Federal de Transparencia y Acceso a la Información Pública</w:t>
            </w:r>
            <w:r w:rsidRPr="00166987">
              <w:rPr>
                <w:rFonts w:cs="Noto Sans"/>
                <w:sz w:val="14"/>
                <w:szCs w:val="16"/>
                <w:lang w:val="es-ES_tradnl"/>
              </w:rPr>
              <w:t xml:space="preserve">, deberán indicar si en los documentos que proporcionan al IMSS se contiene información de carácter confidencial o comercial reservada, señalando los documentos o las secciones de éstos que la contengan, así como el fundamento legal por el cual considera que tengan ese carácter, para lo cual se adjunta el </w:t>
            </w:r>
            <w:r w:rsidRPr="00166987">
              <w:rPr>
                <w:rFonts w:cs="Noto Sans"/>
                <w:b/>
                <w:sz w:val="14"/>
                <w:szCs w:val="16"/>
                <w:lang w:val="es-ES_tradnl"/>
              </w:rPr>
              <w:t>Formato No. 7</w:t>
            </w:r>
            <w:r w:rsidRPr="00166987">
              <w:rPr>
                <w:rFonts w:cs="Noto Sans"/>
                <w:sz w:val="14"/>
                <w:szCs w:val="16"/>
                <w:lang w:val="es-ES_tradnl"/>
              </w:rPr>
              <w:t xml:space="preserve"> </w:t>
            </w:r>
            <w:r w:rsidRPr="00166987">
              <w:rPr>
                <w:rFonts w:cs="Noto Sans"/>
                <w:b/>
                <w:sz w:val="14"/>
                <w:szCs w:val="16"/>
                <w:lang w:val="es-ES_tradnl"/>
              </w:rPr>
              <w:t>“Formato relativo a la clasificación de la información reservada y confidencial”</w:t>
            </w:r>
            <w:r w:rsidRPr="00166987">
              <w:rPr>
                <w:rFonts w:cs="Noto Sans"/>
                <w:sz w:val="14"/>
                <w:szCs w:val="16"/>
                <w:lang w:val="es-ES_tradnl"/>
              </w:rPr>
              <w:t xml:space="preserve">  Cabe señalar que de no clasificarse la información por parte del Licitante en los términos señalados, la información presentada como parte de su proposición técnica - legal económica tendrá tratamiento de información de carácter público.</w:t>
            </w:r>
          </w:p>
        </w:tc>
        <w:tc>
          <w:tcPr>
            <w:tcW w:w="359" w:type="pct"/>
            <w:tcBorders>
              <w:bottom w:val="single" w:sz="8" w:space="0" w:color="auto"/>
            </w:tcBorders>
            <w:shd w:val="clear" w:color="auto" w:fill="auto"/>
            <w:vAlign w:val="center"/>
            <w:hideMark/>
          </w:tcPr>
          <w:p w14:paraId="398DE28E" w14:textId="77777777" w:rsidR="009F7942" w:rsidRPr="00166987" w:rsidRDefault="00DA2DCC" w:rsidP="004B6A96">
            <w:pPr>
              <w:rPr>
                <w:rFonts w:cs="Noto Sans"/>
                <w:noProof/>
                <w:sz w:val="14"/>
                <w:szCs w:val="16"/>
              </w:rPr>
            </w:pPr>
            <w:hyperlink w:anchor="FORMATO_9" w:history="1">
              <w:r w:rsidR="009F7942" w:rsidRPr="00166987">
                <w:rPr>
                  <w:rStyle w:val="Hipervnculo"/>
                  <w:rFonts w:eastAsia="Times New Roman" w:cs="Noto Sans"/>
                  <w:noProof/>
                  <w:sz w:val="14"/>
                  <w:szCs w:val="16"/>
                  <w:lang w:val="es-ES_tradnl" w:eastAsia="es-ES"/>
                </w:rPr>
                <w:t>Formato No. 7</w:t>
              </w:r>
            </w:hyperlink>
          </w:p>
        </w:tc>
        <w:tc>
          <w:tcPr>
            <w:tcW w:w="551" w:type="pct"/>
            <w:tcBorders>
              <w:bottom w:val="single" w:sz="8" w:space="0" w:color="auto"/>
            </w:tcBorders>
            <w:shd w:val="clear" w:color="auto" w:fill="auto"/>
            <w:vAlign w:val="center"/>
            <w:hideMark/>
          </w:tcPr>
          <w:p w14:paraId="13393775" w14:textId="77777777" w:rsidR="009F7942" w:rsidRPr="00166987" w:rsidRDefault="009F7942" w:rsidP="004B6A96">
            <w:pPr>
              <w:rPr>
                <w:rFonts w:cs="Noto Sans"/>
                <w:noProof/>
                <w:sz w:val="14"/>
                <w:szCs w:val="16"/>
              </w:rPr>
            </w:pPr>
            <w:r w:rsidRPr="00166987">
              <w:rPr>
                <w:rFonts w:cs="Noto Sans"/>
                <w:noProof/>
                <w:sz w:val="14"/>
                <w:szCs w:val="16"/>
                <w:lang w:val="es-ES"/>
              </w:rPr>
              <w:t>No indispensable</w:t>
            </w:r>
          </w:p>
        </w:tc>
      </w:tr>
    </w:tbl>
    <w:p w14:paraId="5162C240" w14:textId="77777777" w:rsidR="00A95AD4" w:rsidRPr="00166987" w:rsidRDefault="00A95AD4" w:rsidP="004B6A96">
      <w:pPr>
        <w:rPr>
          <w:rFonts w:cs="Noto Sans"/>
          <w:b/>
          <w:noProof/>
          <w:sz w:val="16"/>
          <w:szCs w:val="16"/>
          <w:lang w:val="es-ES_tradnl"/>
        </w:rPr>
      </w:pPr>
    </w:p>
    <w:p w14:paraId="08F9E2ED" w14:textId="75835C83" w:rsidR="006C4607" w:rsidRPr="00166987" w:rsidRDefault="00A95AD4" w:rsidP="004B6A96">
      <w:pPr>
        <w:rPr>
          <w:rFonts w:cs="Noto Sans"/>
          <w:noProof/>
          <w:sz w:val="16"/>
          <w:szCs w:val="16"/>
          <w:lang w:val="es-ES_tradnl"/>
        </w:rPr>
      </w:pPr>
      <w:r w:rsidRPr="00166987">
        <w:rPr>
          <w:rFonts w:cs="Noto Sans"/>
          <w:noProof/>
          <w:sz w:val="16"/>
          <w:szCs w:val="16"/>
          <w:lang w:val="es-ES_tradnl"/>
        </w:rPr>
        <w:t>4.2 Proposición Técnica</w:t>
      </w:r>
    </w:p>
    <w:tbl>
      <w:tblPr>
        <w:tblW w:w="5000" w:type="pct"/>
        <w:tblCellMar>
          <w:left w:w="70" w:type="dxa"/>
          <w:right w:w="70" w:type="dxa"/>
        </w:tblCellMar>
        <w:tblLook w:val="04A0" w:firstRow="1" w:lastRow="0" w:firstColumn="1" w:lastColumn="0" w:noHBand="0" w:noVBand="1"/>
      </w:tblPr>
      <w:tblGrid>
        <w:gridCol w:w="669"/>
        <w:gridCol w:w="8049"/>
        <w:gridCol w:w="709"/>
        <w:gridCol w:w="1251"/>
      </w:tblGrid>
      <w:tr w:rsidR="006C4607" w:rsidRPr="00166987" w14:paraId="68DEC322" w14:textId="77777777" w:rsidTr="00BD2021">
        <w:trPr>
          <w:trHeight w:val="20"/>
        </w:trPr>
        <w:tc>
          <w:tcPr>
            <w:tcW w:w="313" w:type="pct"/>
            <w:tcBorders>
              <w:top w:val="single" w:sz="8" w:space="0" w:color="auto"/>
              <w:left w:val="single" w:sz="8" w:space="0" w:color="auto"/>
              <w:bottom w:val="single" w:sz="8" w:space="0" w:color="auto"/>
              <w:right w:val="single" w:sz="8" w:space="0" w:color="auto"/>
            </w:tcBorders>
            <w:shd w:val="clear" w:color="auto" w:fill="632423" w:themeFill="accent2" w:themeFillShade="80"/>
            <w:vAlign w:val="center"/>
            <w:hideMark/>
          </w:tcPr>
          <w:p w14:paraId="09773DD6" w14:textId="77777777" w:rsidR="006C4607" w:rsidRPr="00166987" w:rsidRDefault="006C4607" w:rsidP="004B6A96">
            <w:pPr>
              <w:rPr>
                <w:rFonts w:eastAsia="Times New Roman" w:cs="Noto Sans"/>
                <w:b/>
                <w:bCs/>
                <w:color w:val="FFFFFF"/>
                <w:sz w:val="12"/>
                <w:szCs w:val="16"/>
                <w:lang w:eastAsia="es-MX"/>
              </w:rPr>
            </w:pPr>
            <w:r w:rsidRPr="00166987">
              <w:rPr>
                <w:rFonts w:eastAsia="Times New Roman" w:cs="Noto Sans"/>
                <w:b/>
                <w:bCs/>
                <w:color w:val="FFFFFF"/>
                <w:sz w:val="12"/>
                <w:szCs w:val="16"/>
                <w:lang w:eastAsia="es-MX"/>
              </w:rPr>
              <w:t>Numeral</w:t>
            </w:r>
          </w:p>
        </w:tc>
        <w:tc>
          <w:tcPr>
            <w:tcW w:w="3769"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3E8BFA35" w14:textId="77777777" w:rsidR="006C4607" w:rsidRPr="00166987" w:rsidRDefault="006C4607" w:rsidP="004B6A96">
            <w:pPr>
              <w:rPr>
                <w:rFonts w:eastAsia="Times New Roman" w:cs="Noto Sans"/>
                <w:b/>
                <w:bCs/>
                <w:color w:val="FFFFFF"/>
                <w:sz w:val="12"/>
                <w:szCs w:val="16"/>
                <w:lang w:eastAsia="es-MX"/>
              </w:rPr>
            </w:pPr>
            <w:r w:rsidRPr="00166987">
              <w:rPr>
                <w:rFonts w:eastAsia="Times New Roman" w:cs="Noto Sans"/>
                <w:b/>
                <w:bCs/>
                <w:color w:val="FFFFFF"/>
                <w:sz w:val="12"/>
                <w:szCs w:val="16"/>
                <w:lang w:eastAsia="es-MX"/>
              </w:rPr>
              <w:t>Documentación relativa a la Proposición Técnica</w:t>
            </w:r>
          </w:p>
        </w:tc>
        <w:tc>
          <w:tcPr>
            <w:tcW w:w="332"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1B0A9753" w14:textId="77777777" w:rsidR="006C4607" w:rsidRPr="00166987" w:rsidRDefault="006C4607" w:rsidP="004B6A96">
            <w:pPr>
              <w:rPr>
                <w:rFonts w:eastAsia="Times New Roman" w:cs="Noto Sans"/>
                <w:b/>
                <w:bCs/>
                <w:color w:val="FFFFFF"/>
                <w:sz w:val="12"/>
                <w:szCs w:val="16"/>
                <w:lang w:eastAsia="es-MX"/>
              </w:rPr>
            </w:pPr>
            <w:r w:rsidRPr="00166987">
              <w:rPr>
                <w:rFonts w:eastAsia="Times New Roman" w:cs="Noto Sans"/>
                <w:b/>
                <w:bCs/>
                <w:color w:val="FFFFFF"/>
                <w:sz w:val="12"/>
                <w:szCs w:val="16"/>
                <w:lang w:eastAsia="es-MX"/>
              </w:rPr>
              <w:t>Formato</w:t>
            </w:r>
          </w:p>
        </w:tc>
        <w:tc>
          <w:tcPr>
            <w:tcW w:w="586"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005C1D5A" w14:textId="77777777" w:rsidR="006C4607" w:rsidRPr="00166987" w:rsidRDefault="006C4607" w:rsidP="004B6A96">
            <w:pPr>
              <w:rPr>
                <w:rFonts w:eastAsia="Times New Roman" w:cs="Noto Sans"/>
                <w:b/>
                <w:bCs/>
                <w:color w:val="FFFFFF"/>
                <w:sz w:val="12"/>
                <w:szCs w:val="16"/>
                <w:lang w:eastAsia="es-MX"/>
              </w:rPr>
            </w:pPr>
            <w:r w:rsidRPr="00166987">
              <w:rPr>
                <w:rFonts w:eastAsia="Times New Roman" w:cs="Noto Sans"/>
                <w:b/>
                <w:bCs/>
                <w:color w:val="FFFFFF"/>
                <w:sz w:val="12"/>
                <w:szCs w:val="16"/>
                <w:lang w:eastAsia="es-MX"/>
              </w:rPr>
              <w:t>El incumplimiento de este punto es causa de desechamiento técnico</w:t>
            </w:r>
          </w:p>
        </w:tc>
      </w:tr>
      <w:tr w:rsidR="0052603B" w:rsidRPr="00166987" w14:paraId="21CE9C3B" w14:textId="77777777" w:rsidTr="004D342E">
        <w:trPr>
          <w:trHeight w:val="20"/>
        </w:trPr>
        <w:tc>
          <w:tcPr>
            <w:tcW w:w="313" w:type="pct"/>
            <w:tcBorders>
              <w:top w:val="nil"/>
              <w:left w:val="single" w:sz="8" w:space="0" w:color="auto"/>
              <w:bottom w:val="single" w:sz="8" w:space="0" w:color="auto"/>
              <w:right w:val="single" w:sz="8" w:space="0" w:color="auto"/>
            </w:tcBorders>
            <w:shd w:val="clear" w:color="auto" w:fill="auto"/>
            <w:vAlign w:val="center"/>
            <w:hideMark/>
          </w:tcPr>
          <w:p w14:paraId="44F0ED75" w14:textId="560AED05" w:rsidR="0052603B" w:rsidRPr="00166987" w:rsidRDefault="0052603B" w:rsidP="004B6A96">
            <w:pPr>
              <w:rPr>
                <w:rFonts w:eastAsia="Times New Roman" w:cs="Noto Sans"/>
                <w:color w:val="000000"/>
                <w:sz w:val="14"/>
                <w:szCs w:val="14"/>
                <w:lang w:eastAsia="es-MX"/>
              </w:rPr>
            </w:pPr>
            <w:r w:rsidRPr="00166987">
              <w:rPr>
                <w:rFonts w:eastAsia="Times New Roman" w:cs="Noto Sans"/>
                <w:color w:val="000000"/>
                <w:sz w:val="14"/>
                <w:szCs w:val="14"/>
                <w:lang w:eastAsia="es-MX"/>
              </w:rPr>
              <w:t>4.2.1</w:t>
            </w:r>
          </w:p>
        </w:tc>
        <w:tc>
          <w:tcPr>
            <w:tcW w:w="3769" w:type="pct"/>
            <w:tcBorders>
              <w:top w:val="nil"/>
              <w:left w:val="nil"/>
              <w:bottom w:val="single" w:sz="8" w:space="0" w:color="auto"/>
              <w:right w:val="single" w:sz="8" w:space="0" w:color="auto"/>
            </w:tcBorders>
            <w:shd w:val="clear" w:color="auto" w:fill="auto"/>
            <w:vAlign w:val="center"/>
          </w:tcPr>
          <w:p w14:paraId="69D27E43" w14:textId="14A7A2D4" w:rsidR="0052603B" w:rsidRPr="00166987" w:rsidRDefault="0052603B" w:rsidP="004B6A96">
            <w:pPr>
              <w:rPr>
                <w:rFonts w:eastAsia="Times New Roman" w:cs="Noto Sans"/>
                <w:color w:val="000000"/>
                <w:sz w:val="14"/>
                <w:szCs w:val="14"/>
                <w:lang w:eastAsia="es-MX"/>
              </w:rPr>
            </w:pPr>
            <w:r w:rsidRPr="00166987">
              <w:rPr>
                <w:rFonts w:cs="Noto Sans"/>
                <w:color w:val="000000"/>
                <w:sz w:val="14"/>
                <w:szCs w:val="18"/>
                <w:lang w:eastAsia="es-MX"/>
              </w:rPr>
              <w:t>Copia simple del Registro Sanitario, vigente, expedido por la COFEPRIS</w:t>
            </w:r>
          </w:p>
        </w:tc>
        <w:tc>
          <w:tcPr>
            <w:tcW w:w="332" w:type="pct"/>
            <w:tcBorders>
              <w:top w:val="nil"/>
              <w:left w:val="nil"/>
              <w:bottom w:val="single" w:sz="8" w:space="0" w:color="auto"/>
              <w:right w:val="single" w:sz="8" w:space="0" w:color="auto"/>
            </w:tcBorders>
            <w:shd w:val="clear" w:color="auto" w:fill="auto"/>
            <w:vAlign w:val="center"/>
          </w:tcPr>
          <w:p w14:paraId="4B42CB99" w14:textId="3612870F" w:rsidR="0052603B" w:rsidRPr="00166987" w:rsidRDefault="0052603B" w:rsidP="004B6A96">
            <w:pPr>
              <w:rPr>
                <w:rFonts w:eastAsia="Times New Roman" w:cs="Noto Sans"/>
                <w:color w:val="000000"/>
                <w:sz w:val="14"/>
                <w:szCs w:val="14"/>
                <w:lang w:eastAsia="es-MX"/>
              </w:rPr>
            </w:pPr>
          </w:p>
        </w:tc>
        <w:tc>
          <w:tcPr>
            <w:tcW w:w="586" w:type="pct"/>
            <w:tcBorders>
              <w:top w:val="nil"/>
              <w:left w:val="nil"/>
              <w:bottom w:val="single" w:sz="8" w:space="0" w:color="auto"/>
              <w:right w:val="single" w:sz="8" w:space="0" w:color="auto"/>
            </w:tcBorders>
            <w:shd w:val="clear" w:color="auto" w:fill="auto"/>
            <w:vAlign w:val="center"/>
            <w:hideMark/>
          </w:tcPr>
          <w:p w14:paraId="5C897EB4" w14:textId="77777777" w:rsidR="0052603B" w:rsidRPr="00166987" w:rsidRDefault="0052603B" w:rsidP="004B6A96">
            <w:pPr>
              <w:rPr>
                <w:rFonts w:eastAsia="Times New Roman" w:cs="Noto Sans"/>
                <w:color w:val="000000"/>
                <w:sz w:val="14"/>
                <w:szCs w:val="14"/>
                <w:lang w:eastAsia="es-MX"/>
              </w:rPr>
            </w:pPr>
            <w:r w:rsidRPr="00166987">
              <w:rPr>
                <w:rFonts w:eastAsia="Times New Roman" w:cs="Noto Sans"/>
                <w:color w:val="000000"/>
                <w:sz w:val="14"/>
                <w:szCs w:val="14"/>
                <w:lang w:eastAsia="es-MX"/>
              </w:rPr>
              <w:t>SI</w:t>
            </w:r>
          </w:p>
        </w:tc>
      </w:tr>
      <w:tr w:rsidR="0052603B" w:rsidRPr="00166987" w14:paraId="533B98F5" w14:textId="77777777" w:rsidTr="004D342E">
        <w:trPr>
          <w:trHeight w:val="20"/>
        </w:trPr>
        <w:tc>
          <w:tcPr>
            <w:tcW w:w="313" w:type="pct"/>
            <w:tcBorders>
              <w:top w:val="nil"/>
              <w:left w:val="single" w:sz="8" w:space="0" w:color="auto"/>
              <w:bottom w:val="single" w:sz="8" w:space="0" w:color="auto"/>
              <w:right w:val="single" w:sz="8" w:space="0" w:color="auto"/>
            </w:tcBorders>
            <w:shd w:val="clear" w:color="auto" w:fill="auto"/>
            <w:vAlign w:val="center"/>
            <w:hideMark/>
          </w:tcPr>
          <w:p w14:paraId="0E4C38F0" w14:textId="4DD69D2F" w:rsidR="0052603B" w:rsidRPr="00166987" w:rsidRDefault="0052603B" w:rsidP="004B6A96">
            <w:pPr>
              <w:rPr>
                <w:rFonts w:eastAsia="Times New Roman" w:cs="Noto Sans"/>
                <w:color w:val="000000"/>
                <w:sz w:val="14"/>
                <w:szCs w:val="14"/>
                <w:lang w:eastAsia="es-MX"/>
              </w:rPr>
            </w:pPr>
            <w:r w:rsidRPr="00166987">
              <w:rPr>
                <w:rFonts w:eastAsia="Times New Roman" w:cs="Noto Sans"/>
                <w:color w:val="000000"/>
                <w:sz w:val="14"/>
                <w:szCs w:val="14"/>
                <w:lang w:eastAsia="es-MX"/>
              </w:rPr>
              <w:t>4.2.2</w:t>
            </w:r>
          </w:p>
        </w:tc>
        <w:tc>
          <w:tcPr>
            <w:tcW w:w="3769" w:type="pct"/>
            <w:tcBorders>
              <w:top w:val="nil"/>
              <w:left w:val="nil"/>
              <w:bottom w:val="single" w:sz="8" w:space="0" w:color="auto"/>
              <w:right w:val="single" w:sz="8" w:space="0" w:color="auto"/>
            </w:tcBorders>
            <w:shd w:val="clear" w:color="auto" w:fill="auto"/>
            <w:vAlign w:val="center"/>
          </w:tcPr>
          <w:p w14:paraId="1D30F6D4" w14:textId="7E1E67FE" w:rsidR="0052603B" w:rsidRPr="00166987" w:rsidRDefault="0052603B" w:rsidP="004B6A96">
            <w:pPr>
              <w:rPr>
                <w:rFonts w:eastAsia="Times New Roman" w:cs="Noto Sans"/>
                <w:color w:val="000000"/>
                <w:sz w:val="14"/>
                <w:szCs w:val="14"/>
                <w:lang w:eastAsia="es-MX"/>
              </w:rPr>
            </w:pPr>
            <w:r w:rsidRPr="00166987">
              <w:rPr>
                <w:rFonts w:cs="Noto Sans"/>
                <w:color w:val="000000"/>
                <w:sz w:val="14"/>
                <w:szCs w:val="18"/>
                <w:lang w:eastAsia="es-MX"/>
              </w:rPr>
              <w:t>Copia simple del Certificado de calidad ISO-9001-2015 o ISO-13485:2016 o JIS o MDSAP o FDA o CE, vigentes, a nombre del fabricante, así como del licitante de los bienes</w:t>
            </w:r>
          </w:p>
        </w:tc>
        <w:tc>
          <w:tcPr>
            <w:tcW w:w="332" w:type="pct"/>
            <w:tcBorders>
              <w:top w:val="nil"/>
              <w:left w:val="nil"/>
              <w:bottom w:val="single" w:sz="8" w:space="0" w:color="auto"/>
              <w:right w:val="single" w:sz="8" w:space="0" w:color="auto"/>
            </w:tcBorders>
            <w:shd w:val="clear" w:color="auto" w:fill="auto"/>
            <w:vAlign w:val="center"/>
          </w:tcPr>
          <w:p w14:paraId="7A79D9DC" w14:textId="7FD41107" w:rsidR="0052603B" w:rsidRPr="00166987" w:rsidRDefault="0052603B" w:rsidP="004B6A96">
            <w:pPr>
              <w:rPr>
                <w:rFonts w:eastAsia="Times New Roman" w:cs="Noto Sans"/>
                <w:color w:val="000000"/>
                <w:sz w:val="14"/>
                <w:szCs w:val="14"/>
                <w:lang w:eastAsia="es-MX"/>
              </w:rPr>
            </w:pPr>
          </w:p>
        </w:tc>
        <w:tc>
          <w:tcPr>
            <w:tcW w:w="586" w:type="pct"/>
            <w:tcBorders>
              <w:top w:val="nil"/>
              <w:left w:val="nil"/>
              <w:bottom w:val="single" w:sz="8" w:space="0" w:color="auto"/>
              <w:right w:val="single" w:sz="8" w:space="0" w:color="auto"/>
            </w:tcBorders>
            <w:shd w:val="clear" w:color="auto" w:fill="auto"/>
            <w:vAlign w:val="center"/>
            <w:hideMark/>
          </w:tcPr>
          <w:p w14:paraId="2FA7CBA0" w14:textId="77777777" w:rsidR="0052603B" w:rsidRPr="00166987" w:rsidRDefault="0052603B" w:rsidP="004B6A96">
            <w:pPr>
              <w:rPr>
                <w:rFonts w:eastAsia="Times New Roman" w:cs="Noto Sans"/>
                <w:color w:val="000000"/>
                <w:sz w:val="14"/>
                <w:szCs w:val="14"/>
                <w:lang w:eastAsia="es-MX"/>
              </w:rPr>
            </w:pPr>
            <w:r w:rsidRPr="00166987">
              <w:rPr>
                <w:rFonts w:eastAsia="Times New Roman" w:cs="Noto Sans"/>
                <w:color w:val="000000"/>
                <w:sz w:val="14"/>
                <w:szCs w:val="14"/>
                <w:lang w:eastAsia="es-MX"/>
              </w:rPr>
              <w:t>SI</w:t>
            </w:r>
          </w:p>
        </w:tc>
      </w:tr>
      <w:tr w:rsidR="0052603B" w:rsidRPr="00166987" w14:paraId="66475030" w14:textId="77777777" w:rsidTr="004D342E">
        <w:trPr>
          <w:trHeight w:val="20"/>
        </w:trPr>
        <w:tc>
          <w:tcPr>
            <w:tcW w:w="313" w:type="pct"/>
            <w:tcBorders>
              <w:top w:val="nil"/>
              <w:left w:val="single" w:sz="8" w:space="0" w:color="auto"/>
              <w:bottom w:val="single" w:sz="8" w:space="0" w:color="auto"/>
              <w:right w:val="single" w:sz="8" w:space="0" w:color="auto"/>
            </w:tcBorders>
            <w:shd w:val="clear" w:color="auto" w:fill="auto"/>
            <w:vAlign w:val="center"/>
            <w:hideMark/>
          </w:tcPr>
          <w:p w14:paraId="3067D50F" w14:textId="10B54206" w:rsidR="0052603B" w:rsidRPr="00166987" w:rsidRDefault="0052603B" w:rsidP="004B6A96">
            <w:pPr>
              <w:rPr>
                <w:rFonts w:eastAsia="Times New Roman" w:cs="Noto Sans"/>
                <w:color w:val="000000"/>
                <w:sz w:val="14"/>
                <w:szCs w:val="14"/>
                <w:lang w:eastAsia="es-MX"/>
              </w:rPr>
            </w:pPr>
            <w:r w:rsidRPr="00166987">
              <w:rPr>
                <w:rFonts w:eastAsia="Times New Roman" w:cs="Noto Sans"/>
                <w:color w:val="000000"/>
                <w:sz w:val="14"/>
                <w:szCs w:val="14"/>
                <w:lang w:eastAsia="es-MX"/>
              </w:rPr>
              <w:t>4.2.3</w:t>
            </w:r>
          </w:p>
        </w:tc>
        <w:tc>
          <w:tcPr>
            <w:tcW w:w="3769" w:type="pct"/>
            <w:tcBorders>
              <w:top w:val="nil"/>
              <w:left w:val="nil"/>
              <w:bottom w:val="single" w:sz="8" w:space="0" w:color="auto"/>
              <w:right w:val="single" w:sz="8" w:space="0" w:color="auto"/>
            </w:tcBorders>
            <w:shd w:val="clear" w:color="auto" w:fill="auto"/>
            <w:vAlign w:val="center"/>
          </w:tcPr>
          <w:p w14:paraId="1A656310" w14:textId="6F887854" w:rsidR="0052603B" w:rsidRPr="00166987" w:rsidRDefault="0052603B" w:rsidP="004B6A96">
            <w:pPr>
              <w:rPr>
                <w:rFonts w:eastAsia="Times New Roman" w:cs="Noto Sans"/>
                <w:color w:val="000000"/>
                <w:sz w:val="14"/>
                <w:szCs w:val="14"/>
                <w:lang w:eastAsia="es-MX"/>
              </w:rPr>
            </w:pPr>
            <w:r w:rsidRPr="00166987">
              <w:rPr>
                <w:rFonts w:cs="Noto Sans"/>
                <w:color w:val="000000"/>
                <w:sz w:val="14"/>
                <w:szCs w:val="18"/>
                <w:lang w:eastAsia="es-MX"/>
              </w:rPr>
              <w:t>En su caso, Copia simple del Certificado de Buenas Prácticas de Fabricación, vigente, emitido por la COFEPRIS, a nombre del fabricante de los bienes y/o su representante legal,</w:t>
            </w:r>
          </w:p>
        </w:tc>
        <w:tc>
          <w:tcPr>
            <w:tcW w:w="332" w:type="pct"/>
            <w:tcBorders>
              <w:top w:val="nil"/>
              <w:left w:val="nil"/>
              <w:bottom w:val="single" w:sz="8" w:space="0" w:color="auto"/>
              <w:right w:val="single" w:sz="8" w:space="0" w:color="auto"/>
            </w:tcBorders>
            <w:shd w:val="clear" w:color="auto" w:fill="auto"/>
            <w:vAlign w:val="center"/>
          </w:tcPr>
          <w:p w14:paraId="3E9622A5" w14:textId="059E3DCC" w:rsidR="0052603B" w:rsidRPr="00166987" w:rsidRDefault="0052603B" w:rsidP="004B6A96">
            <w:pPr>
              <w:rPr>
                <w:rFonts w:eastAsia="Times New Roman" w:cs="Noto Sans"/>
                <w:color w:val="000000"/>
                <w:sz w:val="14"/>
                <w:szCs w:val="14"/>
                <w:lang w:eastAsia="es-MX"/>
              </w:rPr>
            </w:pPr>
          </w:p>
        </w:tc>
        <w:tc>
          <w:tcPr>
            <w:tcW w:w="586" w:type="pct"/>
            <w:tcBorders>
              <w:top w:val="nil"/>
              <w:left w:val="nil"/>
              <w:bottom w:val="single" w:sz="8" w:space="0" w:color="auto"/>
              <w:right w:val="single" w:sz="8" w:space="0" w:color="auto"/>
            </w:tcBorders>
            <w:shd w:val="clear" w:color="auto" w:fill="auto"/>
            <w:vAlign w:val="center"/>
            <w:hideMark/>
          </w:tcPr>
          <w:p w14:paraId="20BBF8DF" w14:textId="77777777" w:rsidR="0052603B" w:rsidRPr="00166987" w:rsidRDefault="0052603B" w:rsidP="004B6A96">
            <w:pPr>
              <w:rPr>
                <w:rFonts w:eastAsia="Times New Roman" w:cs="Noto Sans"/>
                <w:color w:val="000000"/>
                <w:sz w:val="14"/>
                <w:szCs w:val="14"/>
                <w:lang w:eastAsia="es-MX"/>
              </w:rPr>
            </w:pPr>
            <w:r w:rsidRPr="00166987">
              <w:rPr>
                <w:rFonts w:eastAsia="Times New Roman" w:cs="Noto Sans"/>
                <w:color w:val="000000"/>
                <w:sz w:val="14"/>
                <w:szCs w:val="14"/>
                <w:lang w:eastAsia="es-MX"/>
              </w:rPr>
              <w:t>SI</w:t>
            </w:r>
          </w:p>
        </w:tc>
      </w:tr>
      <w:tr w:rsidR="0052603B" w:rsidRPr="00166987" w14:paraId="2046D7A4" w14:textId="77777777" w:rsidTr="004D342E">
        <w:trPr>
          <w:trHeight w:val="20"/>
        </w:trPr>
        <w:tc>
          <w:tcPr>
            <w:tcW w:w="313" w:type="pct"/>
            <w:tcBorders>
              <w:top w:val="nil"/>
              <w:left w:val="single" w:sz="8" w:space="0" w:color="auto"/>
              <w:bottom w:val="single" w:sz="8" w:space="0" w:color="auto"/>
              <w:right w:val="single" w:sz="8" w:space="0" w:color="auto"/>
            </w:tcBorders>
            <w:shd w:val="clear" w:color="auto" w:fill="auto"/>
            <w:vAlign w:val="center"/>
            <w:hideMark/>
          </w:tcPr>
          <w:p w14:paraId="58DC1EB9" w14:textId="4FB1EED7" w:rsidR="0052603B" w:rsidRPr="00166987" w:rsidRDefault="0052603B" w:rsidP="004B6A96">
            <w:pPr>
              <w:rPr>
                <w:rFonts w:eastAsia="Times New Roman" w:cs="Noto Sans"/>
                <w:color w:val="000000"/>
                <w:sz w:val="14"/>
                <w:szCs w:val="14"/>
                <w:lang w:eastAsia="es-MX"/>
              </w:rPr>
            </w:pPr>
            <w:r w:rsidRPr="00166987">
              <w:rPr>
                <w:rFonts w:eastAsia="Times New Roman" w:cs="Noto Sans"/>
                <w:color w:val="000000"/>
                <w:sz w:val="14"/>
                <w:szCs w:val="14"/>
                <w:lang w:eastAsia="es-MX"/>
              </w:rPr>
              <w:t>4.2.4</w:t>
            </w:r>
          </w:p>
        </w:tc>
        <w:tc>
          <w:tcPr>
            <w:tcW w:w="3769" w:type="pct"/>
            <w:tcBorders>
              <w:top w:val="nil"/>
              <w:left w:val="nil"/>
              <w:bottom w:val="single" w:sz="8" w:space="0" w:color="auto"/>
              <w:right w:val="single" w:sz="8" w:space="0" w:color="auto"/>
            </w:tcBorders>
            <w:shd w:val="clear" w:color="auto" w:fill="auto"/>
            <w:vAlign w:val="center"/>
          </w:tcPr>
          <w:p w14:paraId="0F937E85" w14:textId="617D0E7F" w:rsidR="0052603B" w:rsidRPr="00166987" w:rsidRDefault="0052603B" w:rsidP="004B6A96">
            <w:pPr>
              <w:rPr>
                <w:rFonts w:eastAsia="Times New Roman" w:cs="Noto Sans"/>
                <w:color w:val="000000"/>
                <w:sz w:val="14"/>
                <w:szCs w:val="14"/>
                <w:lang w:eastAsia="es-MX"/>
              </w:rPr>
            </w:pPr>
            <w:r w:rsidRPr="00166987">
              <w:rPr>
                <w:rFonts w:cs="Noto Sans"/>
                <w:color w:val="000000"/>
                <w:sz w:val="14"/>
                <w:szCs w:val="18"/>
                <w:lang w:eastAsia="es-MX"/>
              </w:rPr>
              <w:t>Carta bajo protesta de decir verdad, firmado por el representante legal, en el que se indique de manera enunciativa mas no limitativa que la importación de los bienes se realizará al amparo de la legislación aduanera.</w:t>
            </w:r>
          </w:p>
        </w:tc>
        <w:tc>
          <w:tcPr>
            <w:tcW w:w="332" w:type="pct"/>
            <w:tcBorders>
              <w:top w:val="nil"/>
              <w:left w:val="nil"/>
              <w:bottom w:val="single" w:sz="8" w:space="0" w:color="auto"/>
              <w:right w:val="single" w:sz="8" w:space="0" w:color="auto"/>
            </w:tcBorders>
            <w:shd w:val="clear" w:color="auto" w:fill="auto"/>
            <w:vAlign w:val="center"/>
          </w:tcPr>
          <w:p w14:paraId="28696998" w14:textId="22B55F27" w:rsidR="0052603B" w:rsidRPr="00166987" w:rsidRDefault="0052603B" w:rsidP="004B6A96">
            <w:pPr>
              <w:rPr>
                <w:rFonts w:eastAsia="Times New Roman" w:cs="Noto Sans"/>
                <w:color w:val="000000"/>
                <w:sz w:val="14"/>
                <w:szCs w:val="14"/>
                <w:lang w:eastAsia="es-MX"/>
              </w:rPr>
            </w:pPr>
          </w:p>
        </w:tc>
        <w:tc>
          <w:tcPr>
            <w:tcW w:w="586" w:type="pct"/>
            <w:tcBorders>
              <w:top w:val="nil"/>
              <w:left w:val="nil"/>
              <w:bottom w:val="single" w:sz="8" w:space="0" w:color="auto"/>
              <w:right w:val="single" w:sz="8" w:space="0" w:color="auto"/>
            </w:tcBorders>
            <w:shd w:val="clear" w:color="auto" w:fill="auto"/>
            <w:vAlign w:val="center"/>
            <w:hideMark/>
          </w:tcPr>
          <w:p w14:paraId="6F04A550" w14:textId="77777777" w:rsidR="0052603B" w:rsidRPr="00166987" w:rsidRDefault="0052603B" w:rsidP="004B6A96">
            <w:pPr>
              <w:rPr>
                <w:rFonts w:eastAsia="Times New Roman" w:cs="Noto Sans"/>
                <w:color w:val="000000"/>
                <w:sz w:val="14"/>
                <w:szCs w:val="14"/>
                <w:lang w:eastAsia="es-MX"/>
              </w:rPr>
            </w:pPr>
            <w:r w:rsidRPr="00166987">
              <w:rPr>
                <w:rFonts w:eastAsia="Times New Roman" w:cs="Noto Sans"/>
                <w:color w:val="000000"/>
                <w:sz w:val="14"/>
                <w:szCs w:val="14"/>
                <w:lang w:eastAsia="es-MX"/>
              </w:rPr>
              <w:t>SI</w:t>
            </w:r>
          </w:p>
        </w:tc>
      </w:tr>
      <w:tr w:rsidR="0052603B" w:rsidRPr="00166987" w14:paraId="2A3663BC" w14:textId="77777777" w:rsidTr="004D342E">
        <w:trPr>
          <w:trHeight w:val="20"/>
        </w:trPr>
        <w:tc>
          <w:tcPr>
            <w:tcW w:w="313" w:type="pct"/>
            <w:tcBorders>
              <w:top w:val="nil"/>
              <w:left w:val="single" w:sz="8" w:space="0" w:color="auto"/>
              <w:bottom w:val="single" w:sz="8" w:space="0" w:color="auto"/>
              <w:right w:val="single" w:sz="8" w:space="0" w:color="auto"/>
            </w:tcBorders>
            <w:shd w:val="clear" w:color="auto" w:fill="auto"/>
            <w:vAlign w:val="center"/>
            <w:hideMark/>
          </w:tcPr>
          <w:p w14:paraId="58CB5F81" w14:textId="441EB63B" w:rsidR="0052603B" w:rsidRPr="00166987" w:rsidRDefault="0052603B" w:rsidP="004B6A96">
            <w:pPr>
              <w:rPr>
                <w:rFonts w:eastAsia="Times New Roman" w:cs="Noto Sans"/>
                <w:color w:val="000000"/>
                <w:sz w:val="14"/>
                <w:szCs w:val="14"/>
                <w:lang w:eastAsia="es-MX"/>
              </w:rPr>
            </w:pPr>
            <w:r w:rsidRPr="00166987">
              <w:rPr>
                <w:rFonts w:eastAsia="Times New Roman" w:cs="Noto Sans"/>
                <w:color w:val="000000"/>
                <w:sz w:val="14"/>
                <w:szCs w:val="14"/>
                <w:lang w:eastAsia="es-MX"/>
              </w:rPr>
              <w:t>4.2.5</w:t>
            </w:r>
          </w:p>
        </w:tc>
        <w:tc>
          <w:tcPr>
            <w:tcW w:w="3769" w:type="pct"/>
            <w:tcBorders>
              <w:top w:val="nil"/>
              <w:left w:val="nil"/>
              <w:bottom w:val="single" w:sz="8" w:space="0" w:color="auto"/>
              <w:right w:val="single" w:sz="8" w:space="0" w:color="auto"/>
            </w:tcBorders>
            <w:shd w:val="clear" w:color="auto" w:fill="auto"/>
            <w:vAlign w:val="center"/>
          </w:tcPr>
          <w:p w14:paraId="0D1BC929" w14:textId="15A21234" w:rsidR="0052603B" w:rsidRPr="00166987" w:rsidRDefault="0052603B" w:rsidP="004B6A96">
            <w:pPr>
              <w:rPr>
                <w:rFonts w:eastAsia="Times New Roman" w:cs="Noto Sans"/>
                <w:color w:val="000000"/>
                <w:sz w:val="14"/>
                <w:szCs w:val="14"/>
                <w:lang w:eastAsia="es-MX"/>
              </w:rPr>
            </w:pPr>
            <w:r w:rsidRPr="00166987">
              <w:rPr>
                <w:rFonts w:cs="Noto Sans"/>
                <w:sz w:val="14"/>
                <w:szCs w:val="16"/>
              </w:rPr>
              <w:t>Folletos, catálogos y fotografías, instructivos o manuales de uso debidamente referenciados</w:t>
            </w:r>
          </w:p>
        </w:tc>
        <w:tc>
          <w:tcPr>
            <w:tcW w:w="332" w:type="pct"/>
            <w:tcBorders>
              <w:top w:val="nil"/>
              <w:left w:val="nil"/>
              <w:bottom w:val="single" w:sz="8" w:space="0" w:color="auto"/>
              <w:right w:val="single" w:sz="8" w:space="0" w:color="auto"/>
            </w:tcBorders>
            <w:shd w:val="clear" w:color="auto" w:fill="auto"/>
            <w:vAlign w:val="center"/>
          </w:tcPr>
          <w:p w14:paraId="7E00CF94" w14:textId="23101CCF" w:rsidR="0052603B" w:rsidRPr="00166987" w:rsidRDefault="0052603B" w:rsidP="004B6A96">
            <w:pPr>
              <w:rPr>
                <w:rFonts w:eastAsia="Times New Roman" w:cs="Noto Sans"/>
                <w:color w:val="000000"/>
                <w:sz w:val="14"/>
                <w:szCs w:val="14"/>
                <w:lang w:eastAsia="es-MX"/>
              </w:rPr>
            </w:pPr>
          </w:p>
        </w:tc>
        <w:tc>
          <w:tcPr>
            <w:tcW w:w="586" w:type="pct"/>
            <w:tcBorders>
              <w:top w:val="nil"/>
              <w:left w:val="nil"/>
              <w:bottom w:val="single" w:sz="8" w:space="0" w:color="auto"/>
              <w:right w:val="single" w:sz="8" w:space="0" w:color="auto"/>
            </w:tcBorders>
            <w:shd w:val="clear" w:color="auto" w:fill="auto"/>
            <w:vAlign w:val="center"/>
            <w:hideMark/>
          </w:tcPr>
          <w:p w14:paraId="00286EFC" w14:textId="77777777" w:rsidR="0052603B" w:rsidRPr="00166987" w:rsidRDefault="0052603B" w:rsidP="004B6A96">
            <w:pPr>
              <w:rPr>
                <w:rFonts w:eastAsia="Times New Roman" w:cs="Noto Sans"/>
                <w:color w:val="000000"/>
                <w:sz w:val="14"/>
                <w:szCs w:val="14"/>
                <w:lang w:eastAsia="es-MX"/>
              </w:rPr>
            </w:pPr>
            <w:r w:rsidRPr="00166987">
              <w:rPr>
                <w:rFonts w:eastAsia="Times New Roman" w:cs="Noto Sans"/>
                <w:color w:val="000000"/>
                <w:sz w:val="14"/>
                <w:szCs w:val="14"/>
                <w:lang w:eastAsia="es-MX"/>
              </w:rPr>
              <w:t>SI</w:t>
            </w:r>
          </w:p>
        </w:tc>
      </w:tr>
      <w:tr w:rsidR="0052603B" w:rsidRPr="00166987" w14:paraId="71970A17" w14:textId="77777777" w:rsidTr="004D342E">
        <w:trPr>
          <w:trHeight w:val="20"/>
        </w:trPr>
        <w:tc>
          <w:tcPr>
            <w:tcW w:w="313" w:type="pct"/>
            <w:tcBorders>
              <w:top w:val="nil"/>
              <w:left w:val="single" w:sz="8" w:space="0" w:color="auto"/>
              <w:bottom w:val="single" w:sz="8" w:space="0" w:color="auto"/>
              <w:right w:val="single" w:sz="8" w:space="0" w:color="auto"/>
            </w:tcBorders>
            <w:shd w:val="clear" w:color="auto" w:fill="auto"/>
            <w:vAlign w:val="center"/>
            <w:hideMark/>
          </w:tcPr>
          <w:p w14:paraId="039CE0E5" w14:textId="257A8EF2" w:rsidR="0052603B" w:rsidRPr="00166987" w:rsidRDefault="0052603B" w:rsidP="004B6A96">
            <w:pPr>
              <w:rPr>
                <w:rFonts w:eastAsia="Times New Roman" w:cs="Noto Sans"/>
                <w:color w:val="000000"/>
                <w:sz w:val="14"/>
                <w:szCs w:val="14"/>
                <w:lang w:eastAsia="es-MX"/>
              </w:rPr>
            </w:pPr>
            <w:r w:rsidRPr="00166987">
              <w:rPr>
                <w:rFonts w:eastAsia="Times New Roman" w:cs="Noto Sans"/>
                <w:color w:val="000000"/>
                <w:sz w:val="14"/>
                <w:szCs w:val="14"/>
                <w:lang w:eastAsia="es-MX"/>
              </w:rPr>
              <w:t>4.2.6</w:t>
            </w:r>
          </w:p>
        </w:tc>
        <w:tc>
          <w:tcPr>
            <w:tcW w:w="3769" w:type="pct"/>
            <w:tcBorders>
              <w:top w:val="nil"/>
              <w:left w:val="nil"/>
              <w:bottom w:val="single" w:sz="8" w:space="0" w:color="auto"/>
              <w:right w:val="single" w:sz="8" w:space="0" w:color="auto"/>
            </w:tcBorders>
            <w:shd w:val="clear" w:color="auto" w:fill="auto"/>
            <w:vAlign w:val="center"/>
          </w:tcPr>
          <w:p w14:paraId="346C5888" w14:textId="05A1163B" w:rsidR="0052603B" w:rsidRPr="00166987" w:rsidRDefault="0052603B" w:rsidP="004B6A96">
            <w:pPr>
              <w:rPr>
                <w:rFonts w:eastAsia="Times New Roman" w:cs="Noto Sans"/>
                <w:color w:val="000000"/>
                <w:sz w:val="14"/>
                <w:szCs w:val="14"/>
                <w:lang w:eastAsia="es-MX"/>
              </w:rPr>
            </w:pPr>
            <w:r w:rsidRPr="00166987">
              <w:rPr>
                <w:rFonts w:eastAsia="Calibri" w:cs="Noto Sans"/>
                <w:bCs/>
                <w:sz w:val="14"/>
                <w:szCs w:val="16"/>
              </w:rPr>
              <w:t>Carta Bajo protesta de decir verdad en la que manifieste que los bienes ofertados y que entregará al instituto cumplen con Normas Oficiales Mexicanas, entre ellas, la NOM-137-SSA1-2008, Etiquetado de Dispositivos Médicos y NOM-241-SSA1-2012 Buenas prácticas de fabricación para establecimientos dedicados a la fabricación de dispositivos médicos</w:t>
            </w:r>
          </w:p>
        </w:tc>
        <w:tc>
          <w:tcPr>
            <w:tcW w:w="332" w:type="pct"/>
            <w:tcBorders>
              <w:top w:val="nil"/>
              <w:left w:val="nil"/>
              <w:bottom w:val="single" w:sz="8" w:space="0" w:color="auto"/>
              <w:right w:val="single" w:sz="8" w:space="0" w:color="auto"/>
            </w:tcBorders>
            <w:shd w:val="clear" w:color="auto" w:fill="auto"/>
            <w:vAlign w:val="center"/>
          </w:tcPr>
          <w:p w14:paraId="3B8D1ABF" w14:textId="3C2DE92C" w:rsidR="0052603B" w:rsidRPr="00166987" w:rsidRDefault="0052603B" w:rsidP="004B6A96">
            <w:pPr>
              <w:rPr>
                <w:rFonts w:eastAsia="Times New Roman" w:cs="Noto Sans"/>
                <w:color w:val="000000"/>
                <w:sz w:val="14"/>
                <w:szCs w:val="14"/>
                <w:lang w:eastAsia="es-MX"/>
              </w:rPr>
            </w:pPr>
          </w:p>
        </w:tc>
        <w:tc>
          <w:tcPr>
            <w:tcW w:w="586" w:type="pct"/>
            <w:tcBorders>
              <w:top w:val="nil"/>
              <w:left w:val="nil"/>
              <w:bottom w:val="single" w:sz="8" w:space="0" w:color="auto"/>
              <w:right w:val="single" w:sz="8" w:space="0" w:color="auto"/>
            </w:tcBorders>
            <w:shd w:val="clear" w:color="auto" w:fill="auto"/>
            <w:vAlign w:val="center"/>
            <w:hideMark/>
          </w:tcPr>
          <w:p w14:paraId="2F47D3D9" w14:textId="77777777" w:rsidR="0052603B" w:rsidRPr="00166987" w:rsidRDefault="0052603B" w:rsidP="004B6A96">
            <w:pPr>
              <w:rPr>
                <w:rFonts w:eastAsia="Times New Roman" w:cs="Noto Sans"/>
                <w:color w:val="000000"/>
                <w:sz w:val="14"/>
                <w:szCs w:val="14"/>
                <w:lang w:eastAsia="es-MX"/>
              </w:rPr>
            </w:pPr>
            <w:r w:rsidRPr="00166987">
              <w:rPr>
                <w:rFonts w:eastAsia="Times New Roman" w:cs="Noto Sans"/>
                <w:color w:val="000000"/>
                <w:sz w:val="14"/>
                <w:szCs w:val="14"/>
                <w:lang w:eastAsia="es-MX"/>
              </w:rPr>
              <w:t>SI</w:t>
            </w:r>
          </w:p>
        </w:tc>
      </w:tr>
      <w:tr w:rsidR="0052603B" w:rsidRPr="00166987" w14:paraId="281C40EC" w14:textId="77777777" w:rsidTr="004D342E">
        <w:trPr>
          <w:trHeight w:val="20"/>
        </w:trPr>
        <w:tc>
          <w:tcPr>
            <w:tcW w:w="313" w:type="pct"/>
            <w:tcBorders>
              <w:top w:val="nil"/>
              <w:left w:val="single" w:sz="8" w:space="0" w:color="auto"/>
              <w:bottom w:val="single" w:sz="8" w:space="0" w:color="auto"/>
              <w:right w:val="single" w:sz="8" w:space="0" w:color="auto"/>
            </w:tcBorders>
            <w:shd w:val="clear" w:color="auto" w:fill="auto"/>
            <w:vAlign w:val="center"/>
            <w:hideMark/>
          </w:tcPr>
          <w:p w14:paraId="4A6B0187" w14:textId="02ADFDE8" w:rsidR="0052603B" w:rsidRPr="00166987" w:rsidRDefault="0052603B" w:rsidP="004B6A96">
            <w:pPr>
              <w:rPr>
                <w:rFonts w:eastAsia="Times New Roman" w:cs="Noto Sans"/>
                <w:color w:val="000000"/>
                <w:sz w:val="14"/>
                <w:szCs w:val="14"/>
                <w:lang w:eastAsia="es-MX"/>
              </w:rPr>
            </w:pPr>
            <w:r w:rsidRPr="00166987">
              <w:rPr>
                <w:rFonts w:eastAsia="Times New Roman" w:cs="Noto Sans"/>
                <w:color w:val="000000"/>
                <w:sz w:val="14"/>
                <w:szCs w:val="14"/>
                <w:lang w:eastAsia="es-MX"/>
              </w:rPr>
              <w:t>4.2.7</w:t>
            </w:r>
          </w:p>
        </w:tc>
        <w:tc>
          <w:tcPr>
            <w:tcW w:w="3769" w:type="pct"/>
            <w:tcBorders>
              <w:top w:val="nil"/>
              <w:left w:val="nil"/>
              <w:bottom w:val="single" w:sz="8" w:space="0" w:color="auto"/>
              <w:right w:val="single" w:sz="8" w:space="0" w:color="auto"/>
            </w:tcBorders>
            <w:shd w:val="clear" w:color="auto" w:fill="auto"/>
            <w:vAlign w:val="center"/>
          </w:tcPr>
          <w:p w14:paraId="7D6CE194" w14:textId="77777777" w:rsidR="00F81CBE" w:rsidRPr="00166987" w:rsidRDefault="0052603B" w:rsidP="00F81CBE">
            <w:pPr>
              <w:ind w:right="48"/>
              <w:contextualSpacing/>
              <w:rPr>
                <w:rFonts w:eastAsia="Calibri" w:cs="Noto Sans"/>
                <w:bCs/>
                <w:sz w:val="14"/>
                <w:szCs w:val="16"/>
              </w:rPr>
            </w:pPr>
            <w:r w:rsidRPr="00166987">
              <w:rPr>
                <w:rFonts w:eastAsia="Calibri" w:cs="Noto Sans"/>
                <w:bCs/>
                <w:sz w:val="14"/>
                <w:szCs w:val="16"/>
              </w:rPr>
              <w:t>Escritos en papel membretado, firmados por el representante</w:t>
            </w:r>
            <w:r w:rsidR="00F81CBE" w:rsidRPr="00166987">
              <w:rPr>
                <w:rFonts w:eastAsia="Calibri" w:cs="Noto Sans"/>
                <w:bCs/>
                <w:sz w:val="14"/>
                <w:szCs w:val="16"/>
              </w:rPr>
              <w:t xml:space="preserve"> legal del proveedor en donde: </w:t>
            </w:r>
          </w:p>
          <w:p w14:paraId="69760A73" w14:textId="5516DF34" w:rsidR="0052603B" w:rsidRPr="00166987" w:rsidRDefault="0052603B" w:rsidP="00F81CBE">
            <w:pPr>
              <w:pStyle w:val="Prrafodelista"/>
              <w:numPr>
                <w:ilvl w:val="0"/>
                <w:numId w:val="220"/>
              </w:numPr>
              <w:ind w:left="182" w:right="48" w:hanging="218"/>
              <w:contextualSpacing/>
              <w:rPr>
                <w:rFonts w:eastAsia="Calibri" w:cs="Noto Sans"/>
                <w:bCs/>
                <w:sz w:val="14"/>
                <w:szCs w:val="16"/>
              </w:rPr>
            </w:pPr>
            <w:r w:rsidRPr="00166987">
              <w:rPr>
                <w:rFonts w:cs="Noto Sans"/>
                <w:sz w:val="14"/>
              </w:rPr>
              <w:t>Garanticen por 12 meses los insumos ofertados contra vicios ocultos, problemas de fabricación o cualquier daño que presenten esto a partir de la fecha de recepción de los insumos a las unidades médicas.</w:t>
            </w:r>
          </w:p>
          <w:p w14:paraId="707BCAF2" w14:textId="77777777" w:rsidR="0052603B" w:rsidRPr="00166987" w:rsidRDefault="0052603B" w:rsidP="00F81CBE">
            <w:pPr>
              <w:numPr>
                <w:ilvl w:val="0"/>
                <w:numId w:val="220"/>
              </w:numPr>
              <w:tabs>
                <w:tab w:val="left" w:pos="-349"/>
              </w:tabs>
              <w:suppressAutoHyphens/>
              <w:ind w:left="182" w:right="48" w:hanging="218"/>
              <w:rPr>
                <w:rFonts w:cs="Noto Sans"/>
                <w:sz w:val="14"/>
              </w:rPr>
            </w:pPr>
            <w:r w:rsidRPr="00166987">
              <w:rPr>
                <w:rFonts w:cs="Noto Sans"/>
                <w:sz w:val="14"/>
              </w:rPr>
              <w:t>Se responsabilizan en entregar insumos nuevos (no usados y ni reciclados), de reciente fabricación y que se entregaran en óptimas condiciones para ser utilizados por el Instituto.</w:t>
            </w:r>
          </w:p>
          <w:p w14:paraId="582598B4" w14:textId="77777777" w:rsidR="0052603B" w:rsidRPr="00166987" w:rsidRDefault="0052603B" w:rsidP="00F81CBE">
            <w:pPr>
              <w:numPr>
                <w:ilvl w:val="0"/>
                <w:numId w:val="220"/>
              </w:numPr>
              <w:tabs>
                <w:tab w:val="left" w:pos="-349"/>
              </w:tabs>
              <w:suppressAutoHyphens/>
              <w:ind w:left="182" w:right="48" w:hanging="218"/>
              <w:rPr>
                <w:rFonts w:cs="Noto Sans"/>
                <w:sz w:val="14"/>
              </w:rPr>
            </w:pPr>
            <w:r w:rsidRPr="00166987">
              <w:rPr>
                <w:rFonts w:cs="Noto Sans"/>
                <w:sz w:val="14"/>
              </w:rPr>
              <w:t>Se comprometen a realizar canjes de los insumos por especificaciones distintas a las establecidas en el contrato o calidad inferior a la propuesta, vicios ocultos o bien, cuando el área usuaria manifieste alguna queja en el sentido de que el uso del bien puede afectar la calidad del servicio, sin costo adicional para el instituto.</w:t>
            </w:r>
          </w:p>
          <w:p w14:paraId="356015B8" w14:textId="77777777" w:rsidR="0052603B" w:rsidRPr="00166987" w:rsidRDefault="0052603B" w:rsidP="00F81CBE">
            <w:pPr>
              <w:numPr>
                <w:ilvl w:val="0"/>
                <w:numId w:val="220"/>
              </w:numPr>
              <w:tabs>
                <w:tab w:val="left" w:pos="-349"/>
              </w:tabs>
              <w:suppressAutoHyphens/>
              <w:ind w:left="182" w:right="48" w:hanging="218"/>
              <w:rPr>
                <w:rFonts w:cs="Noto Sans"/>
                <w:sz w:val="14"/>
              </w:rPr>
            </w:pPr>
            <w:r w:rsidRPr="00166987">
              <w:rPr>
                <w:rFonts w:cs="Noto Sans"/>
                <w:sz w:val="14"/>
              </w:rPr>
              <w:t>Se señale que los insumos ofertados por el licitante serán 100% compatibles con los modelos de los equipos médicos, en los cuales serán utilizados los insumos y que no causarán daño en el funcionamiento y operación de estos.</w:t>
            </w:r>
          </w:p>
          <w:p w14:paraId="422E1600" w14:textId="77777777" w:rsidR="0052603B" w:rsidRPr="00166987" w:rsidRDefault="0052603B" w:rsidP="00F81CBE">
            <w:pPr>
              <w:numPr>
                <w:ilvl w:val="0"/>
                <w:numId w:val="220"/>
              </w:numPr>
              <w:tabs>
                <w:tab w:val="left" w:pos="-349"/>
              </w:tabs>
              <w:suppressAutoHyphens/>
              <w:ind w:left="182" w:right="48" w:hanging="218"/>
              <w:rPr>
                <w:rFonts w:cs="Noto Sans"/>
                <w:sz w:val="14"/>
              </w:rPr>
            </w:pPr>
            <w:r w:rsidRPr="00166987">
              <w:rPr>
                <w:rFonts w:cs="Noto Sans"/>
                <w:sz w:val="14"/>
              </w:rPr>
              <w:t>En el que manifiesta no encontrarse sancionado como empresa o producto en el país de origen, ni por la Secretaría de Salud y/o COFEPRIS.</w:t>
            </w:r>
          </w:p>
          <w:p w14:paraId="7D0ED5E3" w14:textId="77777777" w:rsidR="0052603B" w:rsidRPr="00166987" w:rsidRDefault="0052603B" w:rsidP="00F81CBE">
            <w:pPr>
              <w:numPr>
                <w:ilvl w:val="0"/>
                <w:numId w:val="220"/>
              </w:numPr>
              <w:tabs>
                <w:tab w:val="left" w:pos="-349"/>
              </w:tabs>
              <w:suppressAutoHyphens/>
              <w:ind w:left="182" w:right="48" w:hanging="218"/>
              <w:rPr>
                <w:rFonts w:cs="Noto Sans"/>
                <w:sz w:val="14"/>
              </w:rPr>
            </w:pPr>
            <w:r w:rsidRPr="00166987">
              <w:rPr>
                <w:rFonts w:cs="Noto Sans"/>
                <w:sz w:val="14"/>
              </w:rPr>
              <w:t>En el que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3D306824" w14:textId="77777777" w:rsidR="0052603B" w:rsidRPr="00166987" w:rsidRDefault="0052603B" w:rsidP="00F81CBE">
            <w:pPr>
              <w:numPr>
                <w:ilvl w:val="0"/>
                <w:numId w:val="220"/>
              </w:numPr>
              <w:tabs>
                <w:tab w:val="left" w:pos="-349"/>
              </w:tabs>
              <w:suppressAutoHyphens/>
              <w:ind w:left="182" w:right="48" w:hanging="218"/>
              <w:rPr>
                <w:rFonts w:cs="Noto Sans"/>
                <w:sz w:val="14"/>
              </w:rPr>
            </w:pPr>
            <w:r w:rsidRPr="00166987">
              <w:rPr>
                <w:rFonts w:cs="Noto Sans"/>
                <w:sz w:val="14"/>
              </w:rPr>
              <w:t xml:space="preserve">Se presente álbum fotográfico, así como las tarjetas de circulación a nombre del licitante de al menos </w:t>
            </w:r>
            <w:r w:rsidRPr="00166987">
              <w:rPr>
                <w:rFonts w:cs="Noto Sans"/>
                <w:sz w:val="14"/>
                <w:szCs w:val="16"/>
              </w:rPr>
              <w:t>2 unidades de reparto para entrega y distribución de insumos, mismas que no deberán tener antigüedad mayor a 5 años contados a partir de la fecha de recepción de la propuesta.</w:t>
            </w:r>
          </w:p>
          <w:p w14:paraId="4C7C9E3A" w14:textId="77777777" w:rsidR="00F81CBE" w:rsidRPr="00166987" w:rsidRDefault="0052603B" w:rsidP="00F81CBE">
            <w:pPr>
              <w:numPr>
                <w:ilvl w:val="0"/>
                <w:numId w:val="220"/>
              </w:numPr>
              <w:tabs>
                <w:tab w:val="left" w:pos="-349"/>
              </w:tabs>
              <w:suppressAutoHyphens/>
              <w:ind w:left="182" w:right="48" w:hanging="218"/>
              <w:rPr>
                <w:rFonts w:eastAsia="Times New Roman" w:cs="Noto Sans"/>
                <w:color w:val="000000"/>
                <w:sz w:val="14"/>
                <w:szCs w:val="14"/>
                <w:lang w:eastAsia="es-MX"/>
              </w:rPr>
            </w:pPr>
            <w:r w:rsidRPr="00166987">
              <w:rPr>
                <w:rFonts w:cs="Noto Sans"/>
                <w:sz w:val="14"/>
              </w:rPr>
              <w:t xml:space="preserve">Se presente documentación probatoria (contrato(s) de arrendamiento del inmueble al menos desde el año anterior inmediato donde se prestará servicio firmado por el representante legal de la empresa, así como contrato ante alguna entidad pública o privada del estado de Querétaro en el que se haga constar que se haya prestado un servicio o adquisición de bienes similares, durante el año anterior inmediato) del funcionamiento y </w:t>
            </w:r>
            <w:proofErr w:type="spellStart"/>
            <w:r w:rsidRPr="00166987">
              <w:rPr>
                <w:rFonts w:cs="Noto Sans"/>
                <w:sz w:val="14"/>
              </w:rPr>
              <w:t>expertiz</w:t>
            </w:r>
            <w:proofErr w:type="spellEnd"/>
            <w:r w:rsidRPr="00166987">
              <w:rPr>
                <w:rFonts w:cs="Noto Sans"/>
                <w:sz w:val="14"/>
              </w:rPr>
              <w:t xml:space="preserve"> de la empresa en el ramo, en el estado de Querétaro.</w:t>
            </w:r>
          </w:p>
          <w:p w14:paraId="0626648C" w14:textId="63CEF122" w:rsidR="0052603B" w:rsidRPr="00166987" w:rsidRDefault="0052603B" w:rsidP="00F81CBE">
            <w:pPr>
              <w:numPr>
                <w:ilvl w:val="0"/>
                <w:numId w:val="220"/>
              </w:numPr>
              <w:tabs>
                <w:tab w:val="left" w:pos="-349"/>
              </w:tabs>
              <w:suppressAutoHyphens/>
              <w:ind w:left="182" w:right="48" w:hanging="218"/>
              <w:rPr>
                <w:rFonts w:eastAsia="Times New Roman" w:cs="Noto Sans"/>
                <w:color w:val="000000"/>
                <w:sz w:val="14"/>
                <w:szCs w:val="14"/>
                <w:lang w:eastAsia="es-MX"/>
              </w:rPr>
            </w:pPr>
            <w:r w:rsidRPr="00166987">
              <w:rPr>
                <w:rFonts w:cs="Noto Sans"/>
                <w:sz w:val="14"/>
              </w:rPr>
              <w:t>Se presente álbum fotográfico del local y/o bodega en la que se prestará el servicio, mismo que deberá estar establecido en la zona conurbada de Santiago de Querétaro.</w:t>
            </w:r>
          </w:p>
        </w:tc>
        <w:tc>
          <w:tcPr>
            <w:tcW w:w="332" w:type="pct"/>
            <w:tcBorders>
              <w:top w:val="nil"/>
              <w:left w:val="nil"/>
              <w:bottom w:val="single" w:sz="8" w:space="0" w:color="auto"/>
              <w:right w:val="single" w:sz="8" w:space="0" w:color="auto"/>
            </w:tcBorders>
            <w:shd w:val="clear" w:color="auto" w:fill="auto"/>
            <w:vAlign w:val="center"/>
          </w:tcPr>
          <w:p w14:paraId="09EC13CC" w14:textId="48570AC2" w:rsidR="0052603B" w:rsidRPr="00166987" w:rsidRDefault="0052603B" w:rsidP="004B6A96">
            <w:pPr>
              <w:rPr>
                <w:rFonts w:eastAsia="Times New Roman" w:cs="Noto Sans"/>
                <w:color w:val="000000"/>
                <w:sz w:val="14"/>
                <w:szCs w:val="14"/>
                <w:lang w:eastAsia="es-MX"/>
              </w:rPr>
            </w:pPr>
          </w:p>
        </w:tc>
        <w:tc>
          <w:tcPr>
            <w:tcW w:w="586" w:type="pct"/>
            <w:tcBorders>
              <w:top w:val="nil"/>
              <w:left w:val="nil"/>
              <w:bottom w:val="single" w:sz="8" w:space="0" w:color="auto"/>
              <w:right w:val="single" w:sz="8" w:space="0" w:color="auto"/>
            </w:tcBorders>
            <w:shd w:val="clear" w:color="auto" w:fill="auto"/>
            <w:vAlign w:val="center"/>
            <w:hideMark/>
          </w:tcPr>
          <w:p w14:paraId="40C030C8" w14:textId="77777777" w:rsidR="0052603B" w:rsidRPr="00166987" w:rsidRDefault="0052603B" w:rsidP="004B6A96">
            <w:pPr>
              <w:rPr>
                <w:rFonts w:eastAsia="Times New Roman" w:cs="Noto Sans"/>
                <w:color w:val="000000"/>
                <w:sz w:val="14"/>
                <w:szCs w:val="14"/>
                <w:lang w:eastAsia="es-MX"/>
              </w:rPr>
            </w:pPr>
            <w:r w:rsidRPr="00166987">
              <w:rPr>
                <w:rFonts w:eastAsia="Times New Roman" w:cs="Noto Sans"/>
                <w:color w:val="000000"/>
                <w:sz w:val="14"/>
                <w:szCs w:val="14"/>
                <w:lang w:eastAsia="es-MX"/>
              </w:rPr>
              <w:t>SI</w:t>
            </w:r>
          </w:p>
        </w:tc>
      </w:tr>
    </w:tbl>
    <w:p w14:paraId="04B5F357" w14:textId="77777777" w:rsidR="00186F92" w:rsidRPr="00166987" w:rsidRDefault="00186F92" w:rsidP="004B6A96">
      <w:pPr>
        <w:rPr>
          <w:rFonts w:cs="Noto Sans"/>
          <w:noProof/>
          <w:sz w:val="16"/>
          <w:szCs w:val="16"/>
          <w:lang w:val="es-ES_tradnl"/>
        </w:rPr>
      </w:pPr>
    </w:p>
    <w:p w14:paraId="25347EB4" w14:textId="77777777" w:rsidR="00A95AD4" w:rsidRPr="00166987" w:rsidRDefault="00A95AD4" w:rsidP="004B6A96">
      <w:pPr>
        <w:rPr>
          <w:rFonts w:cs="Noto Sans"/>
          <w:noProof/>
          <w:sz w:val="16"/>
          <w:szCs w:val="16"/>
          <w:lang w:val="es-ES_tradnl"/>
        </w:rPr>
      </w:pPr>
      <w:r w:rsidRPr="00166987">
        <w:rPr>
          <w:rFonts w:cs="Noto Sans"/>
          <w:noProof/>
          <w:sz w:val="16"/>
          <w:szCs w:val="16"/>
          <w:lang w:val="es-ES_tradnl"/>
        </w:rPr>
        <w:t>4.3 Proposición Económica</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757"/>
        <w:gridCol w:w="7967"/>
        <w:gridCol w:w="767"/>
        <w:gridCol w:w="1187"/>
      </w:tblGrid>
      <w:tr w:rsidR="00A95AD4" w:rsidRPr="00166987" w14:paraId="5AD87994" w14:textId="77777777" w:rsidTr="006B36DC">
        <w:trPr>
          <w:trHeight w:val="191"/>
          <w:tblHeader/>
          <w:jc w:val="center"/>
        </w:trPr>
        <w:tc>
          <w:tcPr>
            <w:tcW w:w="354" w:type="pct"/>
            <w:vMerge w:val="restart"/>
            <w:shd w:val="clear" w:color="auto" w:fill="632423" w:themeFill="accent2" w:themeFillShade="80"/>
            <w:vAlign w:val="center"/>
          </w:tcPr>
          <w:p w14:paraId="56F1D996" w14:textId="77777777" w:rsidR="00A95AD4" w:rsidRPr="00166987" w:rsidRDefault="00A95AD4" w:rsidP="004B6A96">
            <w:pPr>
              <w:rPr>
                <w:rFonts w:eastAsia="Times New Roman" w:cs="Noto Sans"/>
                <w:b/>
                <w:bCs/>
                <w:color w:val="FFFFFF"/>
                <w:sz w:val="14"/>
                <w:szCs w:val="14"/>
                <w:lang w:eastAsia="es-MX"/>
              </w:rPr>
            </w:pPr>
            <w:r w:rsidRPr="00166987">
              <w:rPr>
                <w:rFonts w:eastAsia="Times New Roman" w:cs="Noto Sans"/>
                <w:b/>
                <w:bCs/>
                <w:color w:val="FFFFFF"/>
                <w:sz w:val="14"/>
                <w:szCs w:val="14"/>
                <w:lang w:eastAsia="es-MX"/>
              </w:rPr>
              <w:t>Numeral</w:t>
            </w:r>
          </w:p>
        </w:tc>
        <w:tc>
          <w:tcPr>
            <w:tcW w:w="3731" w:type="pct"/>
            <w:vMerge w:val="restart"/>
            <w:shd w:val="clear" w:color="auto" w:fill="632423" w:themeFill="accent2" w:themeFillShade="80"/>
            <w:vAlign w:val="center"/>
          </w:tcPr>
          <w:p w14:paraId="173531F3" w14:textId="77777777" w:rsidR="00A95AD4" w:rsidRPr="00166987" w:rsidRDefault="00A95AD4" w:rsidP="004B6A96">
            <w:pPr>
              <w:rPr>
                <w:rFonts w:eastAsia="Times New Roman" w:cs="Noto Sans"/>
                <w:b/>
                <w:bCs/>
                <w:color w:val="FFFFFF"/>
                <w:sz w:val="14"/>
                <w:szCs w:val="14"/>
                <w:lang w:eastAsia="es-MX"/>
              </w:rPr>
            </w:pPr>
            <w:r w:rsidRPr="00166987">
              <w:rPr>
                <w:rFonts w:eastAsia="Times New Roman" w:cs="Noto Sans"/>
                <w:b/>
                <w:bCs/>
                <w:color w:val="FFFFFF"/>
                <w:sz w:val="14"/>
                <w:szCs w:val="14"/>
                <w:lang w:eastAsia="es-MX"/>
              </w:rPr>
              <w:t>Documentación relativa a la Proposición económica</w:t>
            </w:r>
          </w:p>
        </w:tc>
        <w:tc>
          <w:tcPr>
            <w:tcW w:w="359" w:type="pct"/>
            <w:vMerge w:val="restart"/>
            <w:shd w:val="clear" w:color="auto" w:fill="632423" w:themeFill="accent2" w:themeFillShade="80"/>
            <w:vAlign w:val="center"/>
          </w:tcPr>
          <w:p w14:paraId="6ECA04AD" w14:textId="77777777" w:rsidR="00A95AD4" w:rsidRPr="00166987" w:rsidRDefault="00A95AD4" w:rsidP="004B6A96">
            <w:pPr>
              <w:rPr>
                <w:rFonts w:eastAsia="Times New Roman" w:cs="Noto Sans"/>
                <w:b/>
                <w:bCs/>
                <w:color w:val="FFFFFF"/>
                <w:sz w:val="14"/>
                <w:szCs w:val="14"/>
                <w:lang w:eastAsia="es-MX"/>
              </w:rPr>
            </w:pPr>
            <w:r w:rsidRPr="00166987">
              <w:rPr>
                <w:rFonts w:eastAsia="Times New Roman" w:cs="Noto Sans"/>
                <w:b/>
                <w:bCs/>
                <w:color w:val="FFFFFF"/>
                <w:sz w:val="14"/>
                <w:szCs w:val="14"/>
                <w:lang w:eastAsia="es-MX"/>
              </w:rPr>
              <w:t>Si Presento</w:t>
            </w:r>
          </w:p>
        </w:tc>
        <w:tc>
          <w:tcPr>
            <w:tcW w:w="556" w:type="pct"/>
            <w:vMerge w:val="restart"/>
            <w:shd w:val="clear" w:color="auto" w:fill="632423" w:themeFill="accent2" w:themeFillShade="80"/>
            <w:vAlign w:val="center"/>
          </w:tcPr>
          <w:p w14:paraId="5722530A" w14:textId="77777777" w:rsidR="00A95AD4" w:rsidRPr="00166987" w:rsidRDefault="00A95AD4" w:rsidP="004B6A96">
            <w:pPr>
              <w:rPr>
                <w:rFonts w:eastAsia="Times New Roman" w:cs="Noto Sans"/>
                <w:b/>
                <w:bCs/>
                <w:color w:val="FFFFFF"/>
                <w:sz w:val="14"/>
                <w:szCs w:val="14"/>
                <w:lang w:eastAsia="es-MX"/>
              </w:rPr>
            </w:pPr>
            <w:r w:rsidRPr="00166987">
              <w:rPr>
                <w:rFonts w:eastAsia="Times New Roman" w:cs="Noto Sans"/>
                <w:b/>
                <w:bCs/>
                <w:color w:val="FFFFFF"/>
                <w:sz w:val="14"/>
                <w:szCs w:val="14"/>
                <w:lang w:eastAsia="es-MX"/>
              </w:rPr>
              <w:t>No Presento</w:t>
            </w:r>
          </w:p>
        </w:tc>
      </w:tr>
      <w:tr w:rsidR="00A95AD4" w:rsidRPr="00166987" w14:paraId="7CA1B5A1" w14:textId="77777777" w:rsidTr="006B36DC">
        <w:trPr>
          <w:trHeight w:val="198"/>
          <w:tblHeader/>
          <w:jc w:val="center"/>
        </w:trPr>
        <w:tc>
          <w:tcPr>
            <w:tcW w:w="354" w:type="pct"/>
            <w:vMerge/>
            <w:shd w:val="clear" w:color="auto" w:fill="632423" w:themeFill="accent2" w:themeFillShade="80"/>
            <w:vAlign w:val="center"/>
            <w:hideMark/>
          </w:tcPr>
          <w:p w14:paraId="3DBCFF87" w14:textId="77777777" w:rsidR="00A95AD4" w:rsidRPr="00166987" w:rsidRDefault="00A95AD4" w:rsidP="004B6A96">
            <w:pPr>
              <w:rPr>
                <w:rFonts w:cs="Noto Sans"/>
                <w:noProof/>
                <w:sz w:val="14"/>
                <w:szCs w:val="14"/>
              </w:rPr>
            </w:pPr>
          </w:p>
        </w:tc>
        <w:tc>
          <w:tcPr>
            <w:tcW w:w="3731" w:type="pct"/>
            <w:vMerge/>
            <w:shd w:val="clear" w:color="auto" w:fill="632423" w:themeFill="accent2" w:themeFillShade="80"/>
          </w:tcPr>
          <w:p w14:paraId="16A3B2F1" w14:textId="77777777" w:rsidR="00A95AD4" w:rsidRPr="00166987" w:rsidRDefault="00A95AD4" w:rsidP="004B6A96">
            <w:pPr>
              <w:rPr>
                <w:rFonts w:cs="Noto Sans"/>
                <w:noProof/>
                <w:sz w:val="14"/>
                <w:szCs w:val="14"/>
              </w:rPr>
            </w:pPr>
          </w:p>
        </w:tc>
        <w:tc>
          <w:tcPr>
            <w:tcW w:w="359" w:type="pct"/>
            <w:vMerge/>
            <w:shd w:val="clear" w:color="auto" w:fill="632423" w:themeFill="accent2" w:themeFillShade="80"/>
            <w:vAlign w:val="center"/>
            <w:hideMark/>
          </w:tcPr>
          <w:p w14:paraId="21147350" w14:textId="77777777" w:rsidR="00A95AD4" w:rsidRPr="00166987" w:rsidRDefault="00A95AD4" w:rsidP="004B6A96">
            <w:pPr>
              <w:rPr>
                <w:rFonts w:cs="Noto Sans"/>
                <w:noProof/>
                <w:sz w:val="14"/>
                <w:szCs w:val="14"/>
              </w:rPr>
            </w:pPr>
          </w:p>
        </w:tc>
        <w:tc>
          <w:tcPr>
            <w:tcW w:w="556" w:type="pct"/>
            <w:vMerge/>
            <w:shd w:val="clear" w:color="auto" w:fill="632423" w:themeFill="accent2" w:themeFillShade="80"/>
            <w:vAlign w:val="center"/>
            <w:hideMark/>
          </w:tcPr>
          <w:p w14:paraId="28987A8A" w14:textId="77777777" w:rsidR="00A95AD4" w:rsidRPr="00166987" w:rsidRDefault="00A95AD4" w:rsidP="004B6A96">
            <w:pPr>
              <w:rPr>
                <w:rFonts w:cs="Noto Sans"/>
                <w:noProof/>
                <w:sz w:val="14"/>
                <w:szCs w:val="14"/>
              </w:rPr>
            </w:pPr>
          </w:p>
        </w:tc>
      </w:tr>
      <w:tr w:rsidR="00A95AD4" w:rsidRPr="0003020F" w14:paraId="55132B1A" w14:textId="77777777" w:rsidTr="006B36DC">
        <w:trPr>
          <w:trHeight w:val="20"/>
          <w:tblHeader/>
          <w:jc w:val="center"/>
        </w:trPr>
        <w:tc>
          <w:tcPr>
            <w:tcW w:w="354" w:type="pct"/>
            <w:shd w:val="clear" w:color="auto" w:fill="auto"/>
            <w:vAlign w:val="center"/>
          </w:tcPr>
          <w:p w14:paraId="62C1D5DA" w14:textId="77777777" w:rsidR="00A95AD4" w:rsidRPr="00166987" w:rsidRDefault="00A95AD4" w:rsidP="004B6A96">
            <w:pPr>
              <w:rPr>
                <w:rFonts w:cs="Noto Sans"/>
                <w:noProof/>
                <w:sz w:val="14"/>
                <w:szCs w:val="14"/>
              </w:rPr>
            </w:pPr>
            <w:r w:rsidRPr="00166987">
              <w:rPr>
                <w:rFonts w:cs="Noto Sans"/>
                <w:noProof/>
                <w:sz w:val="14"/>
                <w:szCs w:val="14"/>
              </w:rPr>
              <w:t>4.3.1</w:t>
            </w:r>
          </w:p>
        </w:tc>
        <w:tc>
          <w:tcPr>
            <w:tcW w:w="3731" w:type="pct"/>
          </w:tcPr>
          <w:p w14:paraId="4135E97B" w14:textId="6FDF879A" w:rsidR="00A95AD4" w:rsidRPr="0003020F" w:rsidRDefault="00A95AD4" w:rsidP="004B6A96">
            <w:pPr>
              <w:rPr>
                <w:rFonts w:cs="Noto Sans"/>
                <w:noProof/>
                <w:sz w:val="14"/>
                <w:szCs w:val="14"/>
              </w:rPr>
            </w:pPr>
            <w:r w:rsidRPr="00166987">
              <w:rPr>
                <w:rFonts w:eastAsia="Times New Roman" w:cs="Noto Sans"/>
                <w:noProof/>
                <w:sz w:val="14"/>
                <w:szCs w:val="14"/>
                <w:lang w:val="es-ES" w:eastAsia="es-ES"/>
              </w:rPr>
              <w:t xml:space="preserve">Los licitantes deberán enviar su proposición económica a través del </w:t>
            </w:r>
            <w:r w:rsidR="00EA0527" w:rsidRPr="00166987">
              <w:rPr>
                <w:rFonts w:eastAsia="Times New Roman" w:cs="Noto Sans"/>
                <w:noProof/>
                <w:sz w:val="14"/>
                <w:szCs w:val="14"/>
                <w:lang w:val="es-ES" w:eastAsia="es-ES"/>
              </w:rPr>
              <w:t>Plataforma Digital de Contrataciones Públicas de la Administración Pública Federal (Compras MX)</w:t>
            </w:r>
            <w:r w:rsidRPr="00166987">
              <w:rPr>
                <w:rFonts w:eastAsia="Times New Roman" w:cs="Noto Sans"/>
                <w:noProof/>
                <w:sz w:val="14"/>
                <w:szCs w:val="14"/>
                <w:lang w:val="es-ES" w:eastAsia="es-ES"/>
              </w:rPr>
              <w:t xml:space="preserve"> conforme al formato No. 8 “</w:t>
            </w:r>
            <w:r w:rsidRPr="00166987">
              <w:rPr>
                <w:rFonts w:eastAsia="Times New Roman" w:cs="Noto Sans"/>
                <w:bCs/>
                <w:noProof/>
                <w:kern w:val="1"/>
                <w:sz w:val="14"/>
                <w:szCs w:val="14"/>
                <w:lang w:val="es-ES_tradnl" w:eastAsia="ar-SA"/>
              </w:rPr>
              <w:t xml:space="preserve">Formato relativo a la Proposición Económica”, </w:t>
            </w:r>
            <w:r w:rsidRPr="00166987">
              <w:rPr>
                <w:rFonts w:cs="Noto Sans"/>
                <w:noProof/>
                <w:sz w:val="14"/>
                <w:szCs w:val="14"/>
              </w:rPr>
              <w:t xml:space="preserve">misma que deberá realizarse en pesos mexicanos, considerando </w:t>
            </w:r>
            <w:r w:rsidRPr="00166987">
              <w:rPr>
                <w:rFonts w:cs="Noto Sans"/>
                <w:sz w:val="14"/>
                <w:szCs w:val="14"/>
              </w:rPr>
              <w:t>2 (dos) decimales (truncado, es decir no redondear)</w:t>
            </w:r>
            <w:r w:rsidRPr="00166987">
              <w:rPr>
                <w:rFonts w:cs="Noto Sans"/>
                <w:noProof/>
                <w:sz w:val="14"/>
                <w:szCs w:val="14"/>
              </w:rPr>
              <w:t xml:space="preserve">, desglosando el I.V.A. y el importe total de la(s) partida(s) ofertada(s), asimismo, </w:t>
            </w:r>
            <w:r w:rsidRPr="00166987">
              <w:rPr>
                <w:rFonts w:cs="Noto Sans"/>
                <w:sz w:val="14"/>
                <w:szCs w:val="14"/>
              </w:rPr>
              <w:t>deberá contener la indicación de que los precios serán fijos durante la vigencia del contrato.</w:t>
            </w:r>
          </w:p>
        </w:tc>
        <w:tc>
          <w:tcPr>
            <w:tcW w:w="359" w:type="pct"/>
            <w:shd w:val="clear" w:color="auto" w:fill="auto"/>
            <w:vAlign w:val="center"/>
          </w:tcPr>
          <w:p w14:paraId="4C4AF2FE" w14:textId="77777777" w:rsidR="00A95AD4" w:rsidRPr="0003020F" w:rsidRDefault="00A95AD4" w:rsidP="004B6A96">
            <w:pPr>
              <w:rPr>
                <w:rFonts w:cs="Noto Sans"/>
                <w:noProof/>
                <w:sz w:val="14"/>
                <w:szCs w:val="14"/>
              </w:rPr>
            </w:pPr>
          </w:p>
        </w:tc>
        <w:tc>
          <w:tcPr>
            <w:tcW w:w="556" w:type="pct"/>
            <w:shd w:val="clear" w:color="auto" w:fill="auto"/>
            <w:vAlign w:val="center"/>
          </w:tcPr>
          <w:p w14:paraId="7258D5E8" w14:textId="77777777" w:rsidR="00A95AD4" w:rsidRPr="0003020F" w:rsidRDefault="00A95AD4" w:rsidP="004B6A96">
            <w:pPr>
              <w:rPr>
                <w:rFonts w:cs="Noto Sans"/>
                <w:noProof/>
                <w:sz w:val="14"/>
                <w:szCs w:val="14"/>
              </w:rPr>
            </w:pPr>
          </w:p>
        </w:tc>
      </w:tr>
    </w:tbl>
    <w:p w14:paraId="5B696E2B" w14:textId="77777777" w:rsidR="00A95AD4" w:rsidRPr="006B36DC" w:rsidRDefault="00A95AD4" w:rsidP="00A95AD4">
      <w:pPr>
        <w:rPr>
          <w:rFonts w:eastAsia="Times New Roman" w:cs="Noto Sans"/>
          <w:b/>
          <w:noProof/>
          <w:sz w:val="12"/>
          <w:szCs w:val="18"/>
          <w:lang w:val="es-ES_tradnl" w:eastAsia="es-ES"/>
        </w:rPr>
      </w:pPr>
    </w:p>
    <w:sectPr w:rsidR="00A95AD4" w:rsidRPr="006B36DC" w:rsidSect="00DA55D5">
      <w:headerReference w:type="default" r:id="rId19"/>
      <w:footerReference w:type="default" r:id="rId20"/>
      <w:pgSz w:w="12240" w:h="15840" w:code="1"/>
      <w:pgMar w:top="1418" w:right="851" w:bottom="1560" w:left="851" w:header="425" w:footer="13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E2920" w14:textId="77777777" w:rsidR="00070CF8" w:rsidRDefault="00070CF8" w:rsidP="002358A5">
      <w:r>
        <w:separator/>
      </w:r>
    </w:p>
  </w:endnote>
  <w:endnote w:type="continuationSeparator" w:id="0">
    <w:p w14:paraId="26FD1DE9" w14:textId="77777777" w:rsidR="00070CF8" w:rsidRDefault="00070CF8" w:rsidP="00235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Sorts">
    <w:altName w:val="Times New Roman"/>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02FF" w:usb1="4000201F" w:usb2="08000029" w:usb3="00000000" w:csb0="0000019F" w:csb1="00000000"/>
  </w:font>
  <w:font w:name="Geomanist">
    <w:panose1 w:val="02000503000000020004"/>
    <w:charset w:val="00"/>
    <w:family w:val="modern"/>
    <w:notTrueType/>
    <w:pitch w:val="variable"/>
    <w:sig w:usb0="A000002F" w:usb1="1000004A" w:usb2="00000000" w:usb3="00000000" w:csb0="0000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altName w:val="Calibri"/>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Optima">
    <w:charset w:val="00"/>
    <w:family w:val="swiss"/>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charset w:val="00"/>
    <w:family w:val="swiss"/>
    <w:pitch w:val="variable"/>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 w:name="Montserrat Medium">
    <w:altName w:val="Courier New"/>
    <w:panose1 w:val="00000600000000000000"/>
    <w:charset w:val="00"/>
    <w:family w:val="auto"/>
    <w:pitch w:val="variable"/>
    <w:sig w:usb0="2000020F" w:usb1="00000003" w:usb2="00000000" w:usb3="00000000" w:csb0="00000197"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ple SD 산돌고딕 Neo 일반체">
    <w:altName w:val="Calibri"/>
    <w:charset w:val="4F"/>
    <w:family w:val="auto"/>
    <w:pitch w:val="variable"/>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13E0C" w14:textId="382E645D" w:rsidR="00DA2DCC" w:rsidRPr="000E5A07" w:rsidRDefault="00DA2DCC" w:rsidP="000E5A07">
    <w:pPr>
      <w:rPr>
        <w:b/>
        <w:color w:val="B79A5E"/>
        <w:sz w:val="14"/>
        <w:szCs w:val="12"/>
      </w:rPr>
    </w:pPr>
    <w:r>
      <w:rPr>
        <w:b/>
        <w:color w:val="B79A5E"/>
        <w:sz w:val="14"/>
        <w:szCs w:val="12"/>
      </w:rPr>
      <w:pict w14:anchorId="5B83809B">
        <v:shapetype id="_x0000_t202" coordsize="21600,21600" o:spt="202" path="m,l,21600r21600,l21600,xe">
          <v:stroke joinstyle="miter"/>
          <v:path gradientshapeok="t" o:connecttype="rect"/>
        </v:shapetype>
        <v:shape id="Cuadro de texto 2" o:spid="_x0000_s2051" type="#_x0000_t202" style="position:absolute;left:0;text-align:left;margin-left:202.3pt;margin-top:14.85pt;width:320.45pt;height:18.15pt;z-index:2516633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" filled="f" stroked="f">
          <v:textbox style="mso-next-textbox:#Cuadro de texto 2">
            <w:txbxContent>
              <w:p w14:paraId="542A9C5E" w14:textId="3488E8E2" w:rsidR="00DA2DCC" w:rsidRPr="00D05458" w:rsidRDefault="00DA2DCC" w:rsidP="00F5531D">
                <w:pPr>
                  <w:jc w:val="right"/>
                  <w:rPr>
                    <w:b/>
                    <w:sz w:val="14"/>
                    <w:szCs w:val="12"/>
                  </w:rPr>
                </w:pPr>
                <w:r w:rsidRPr="00D05458">
                  <w:rPr>
                    <w:b/>
                    <w:sz w:val="14"/>
                    <w:szCs w:val="12"/>
                  </w:rPr>
                  <w:t>LICITACIÓN PÚBLICA No. LA-50-GYR-050GYR075-T-</w:t>
                </w:r>
                <w:r>
                  <w:rPr>
                    <w:b/>
                    <w:sz w:val="14"/>
                    <w:szCs w:val="12"/>
                  </w:rPr>
                  <w:t>48</w:t>
                </w:r>
                <w:r w:rsidRPr="00D05458">
                  <w:rPr>
                    <w:b/>
                    <w:sz w:val="14"/>
                    <w:szCs w:val="12"/>
                  </w:rPr>
                  <w:t xml:space="preserve">-2026 Página </w:t>
                </w:r>
                <w:r w:rsidRPr="00D05458">
                  <w:rPr>
                    <w:b/>
                    <w:sz w:val="14"/>
                    <w:szCs w:val="12"/>
                  </w:rPr>
                  <w:fldChar w:fldCharType="begin"/>
                </w:r>
                <w:r w:rsidRPr="00D05458">
                  <w:rPr>
                    <w:b/>
                    <w:sz w:val="14"/>
                    <w:szCs w:val="12"/>
                  </w:rPr>
                  <w:instrText xml:space="preserve"> PAGE </w:instrText>
                </w:r>
                <w:r w:rsidRPr="00D05458">
                  <w:rPr>
                    <w:b/>
                    <w:sz w:val="14"/>
                    <w:szCs w:val="12"/>
                  </w:rPr>
                  <w:fldChar w:fldCharType="separate"/>
                </w:r>
                <w:r w:rsidR="004C0EB7">
                  <w:rPr>
                    <w:b/>
                    <w:noProof/>
                    <w:sz w:val="14"/>
                    <w:szCs w:val="12"/>
                  </w:rPr>
                  <w:t>9</w:t>
                </w:r>
                <w:r w:rsidRPr="00D05458">
                  <w:rPr>
                    <w:b/>
                    <w:sz w:val="14"/>
                    <w:szCs w:val="12"/>
                  </w:rPr>
                  <w:fldChar w:fldCharType="end"/>
                </w:r>
                <w:r w:rsidRPr="00D05458">
                  <w:rPr>
                    <w:b/>
                    <w:sz w:val="14"/>
                    <w:szCs w:val="12"/>
                  </w:rPr>
                  <w:t xml:space="preserve"> de </w:t>
                </w:r>
                <w:r w:rsidRPr="00D05458">
                  <w:rPr>
                    <w:b/>
                    <w:sz w:val="14"/>
                    <w:szCs w:val="12"/>
                  </w:rPr>
                  <w:fldChar w:fldCharType="begin"/>
                </w:r>
                <w:r w:rsidRPr="00D05458">
                  <w:rPr>
                    <w:b/>
                    <w:sz w:val="14"/>
                    <w:szCs w:val="12"/>
                  </w:rPr>
                  <w:instrText xml:space="preserve"> NUMPAGES </w:instrText>
                </w:r>
                <w:r w:rsidRPr="00D05458">
                  <w:rPr>
                    <w:b/>
                    <w:sz w:val="14"/>
                    <w:szCs w:val="12"/>
                  </w:rPr>
                  <w:fldChar w:fldCharType="separate"/>
                </w:r>
                <w:r w:rsidR="004C0EB7">
                  <w:rPr>
                    <w:b/>
                    <w:noProof/>
                    <w:sz w:val="14"/>
                    <w:szCs w:val="12"/>
                  </w:rPr>
                  <w:t>62</w:t>
                </w:r>
                <w:r w:rsidRPr="00D05458">
                  <w:rPr>
                    <w:b/>
                    <w:sz w:val="14"/>
                    <w:szCs w:val="12"/>
                  </w:rPr>
                  <w:fldChar w:fldCharType="end"/>
                </w:r>
              </w:p>
            </w:txbxContent>
          </v:textbox>
          <w10:wrap type="topAndBottom"/>
        </v:shape>
      </w:pict>
    </w:r>
    <w:r>
      <w:rPr>
        <w:noProof/>
        <w:color w:val="000000"/>
        <w:lang w:eastAsia="es-MX"/>
      </w:rPr>
      <w:drawing>
        <wp:anchor distT="0" distB="0" distL="114300" distR="114300" simplePos="0" relativeHeight="251668480" behindDoc="1" locked="0" layoutInCell="1" allowOverlap="1" wp14:anchorId="64E31E4B" wp14:editId="4205483C">
          <wp:simplePos x="0" y="0"/>
          <wp:positionH relativeFrom="column">
            <wp:posOffset>-537210</wp:posOffset>
          </wp:positionH>
          <wp:positionV relativeFrom="paragraph">
            <wp:posOffset>79679</wp:posOffset>
          </wp:positionV>
          <wp:extent cx="7755890" cy="88201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168181" name="Imagen 1870168181"/>
                  <pic:cNvPicPr/>
                </pic:nvPicPr>
                <pic:blipFill rotWithShape="1">
                  <a:blip r:embed="rId1">
                    <a:extLst>
                      <a:ext uri="{28A0092B-C50C-407E-A947-70E740481C1C}">
                        <a14:useLocalDpi xmlns:a14="http://schemas.microsoft.com/office/drawing/2010/main" val="0"/>
                      </a:ext>
                    </a:extLst>
                  </a:blip>
                  <a:srcRect t="88014" b="3198"/>
                  <a:stretch/>
                </pic:blipFill>
                <pic:spPr bwMode="auto">
                  <a:xfrm>
                    <a:off x="0" y="0"/>
                    <a:ext cx="7755890" cy="882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F0BAE" w14:textId="77777777" w:rsidR="00070CF8" w:rsidRDefault="00070CF8" w:rsidP="002358A5">
      <w:r>
        <w:separator/>
      </w:r>
    </w:p>
  </w:footnote>
  <w:footnote w:type="continuationSeparator" w:id="0">
    <w:p w14:paraId="4BBA7918" w14:textId="77777777" w:rsidR="00070CF8" w:rsidRDefault="00070CF8" w:rsidP="00235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992EE" w14:textId="68AF74D5" w:rsidR="00DA2DCC" w:rsidRPr="00F5531D" w:rsidRDefault="00DA2DCC">
    <w:pPr>
      <w:pStyle w:val="Encabezado"/>
      <w:rPr>
        <w:rFonts w:ascii="Noto Sans" w:hAnsi="Noto Sans" w:cs="Noto Sans"/>
        <w:sz w:val="14"/>
      </w:rPr>
    </w:pPr>
    <w:r w:rsidRPr="00F5531D">
      <w:rPr>
        <w:rFonts w:ascii="Noto Sans" w:hAnsi="Noto Sans" w:cs="Noto Sans"/>
        <w:sz w:val="14"/>
        <w:lang w:val="es-MX" w:eastAsia="es-MX"/>
      </w:rPr>
      <w:drawing>
        <wp:anchor distT="0" distB="0" distL="114300" distR="114300" simplePos="0" relativeHeight="251666432" behindDoc="0" locked="0" layoutInCell="1" allowOverlap="1" wp14:anchorId="51AFDA94" wp14:editId="76716A02">
          <wp:simplePos x="0" y="0"/>
          <wp:positionH relativeFrom="column">
            <wp:posOffset>5873750</wp:posOffset>
          </wp:positionH>
          <wp:positionV relativeFrom="paragraph">
            <wp:posOffset>-257810</wp:posOffset>
          </wp:positionV>
          <wp:extent cx="849630" cy="84963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a:picLocks noChangeAspect="1"/>
                  </pic:cNvPicPr>
                </pic:nvPicPr>
                <pic:blipFill rotWithShape="1">
                  <a:blip r:embed="rId1">
                    <a:extLst>
                      <a:ext uri="{28A0092B-C50C-407E-A947-70E740481C1C}">
                        <a14:useLocalDpi xmlns:a14="http://schemas.microsoft.com/office/drawing/2010/main" val="0"/>
                      </a:ext>
                    </a:extLst>
                  </a:blip>
                  <a:srcRect l="81830" t="3935" r="5670" b="86409"/>
                  <a:stretch/>
                </pic:blipFill>
                <pic:spPr bwMode="auto">
                  <a:xfrm>
                    <a:off x="0" y="0"/>
                    <a:ext cx="849630" cy="849630"/>
                  </a:xfrm>
                  <a:prstGeom prst="rect">
                    <a:avLst/>
                  </a:prstGeom>
                  <a:noFill/>
                  <a:ln>
                    <a:noFill/>
                  </a:ln>
                  <a:extLst>
                    <a:ext uri="{53640926-AAD7-44D8-BBD7-CCE9431645EC}">
                      <a14:shadowObscured xmlns:a14="http://schemas.microsoft.com/office/drawing/2010/main"/>
                    </a:ext>
                  </a:extLst>
                </pic:spPr>
              </pic:pic>
            </a:graphicData>
          </a:graphic>
        </wp:anchor>
      </w:drawing>
    </w:r>
    <w:r w:rsidRPr="00F5531D">
      <w:rPr>
        <w:rFonts w:ascii="Noto Sans" w:hAnsi="Noto Sans" w:cs="Noto Sans"/>
        <w:sz w:val="14"/>
        <w:lang w:val="es-MX" w:eastAsia="es-MX"/>
      </w:rPr>
      <w:drawing>
        <wp:anchor distT="0" distB="0" distL="114300" distR="114300" simplePos="0" relativeHeight="251665408" behindDoc="0" locked="0" layoutInCell="1" allowOverlap="1" wp14:anchorId="5265FDA6" wp14:editId="239D4AAB">
          <wp:simplePos x="0" y="0"/>
          <wp:positionH relativeFrom="column">
            <wp:posOffset>-8503</wp:posOffset>
          </wp:positionH>
          <wp:positionV relativeFrom="paragraph">
            <wp:posOffset>36775</wp:posOffset>
          </wp:positionV>
          <wp:extent cx="3506470" cy="40830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l="7278" t="3905" r="30826" b="90515"/>
                  <a:stretch/>
                </pic:blipFill>
                <pic:spPr bwMode="auto">
                  <a:xfrm>
                    <a:off x="0" y="0"/>
                    <a:ext cx="3506470" cy="40830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styleLink w:val="Estilo1233"/>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9A706876"/>
    <w:styleLink w:val="WW8Num301"/>
    <w:lvl w:ilvl="0">
      <w:start w:val="1"/>
      <w:numFmt w:val="none"/>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E644778E"/>
    <w:lvl w:ilvl="0">
      <w:start w:val="9"/>
      <w:numFmt w:val="lowerLetter"/>
      <w:pStyle w:val="ListBullet1"/>
      <w:lvlText w:val="%1)"/>
      <w:lvlJc w:val="left"/>
      <w:pPr>
        <w:tabs>
          <w:tab w:val="num" w:pos="420"/>
        </w:tabs>
        <w:ind w:left="420" w:hanging="420"/>
      </w:pPr>
      <w:rPr>
        <w:rFonts w:ascii="Arial" w:hAnsi="Arial" w:hint="default"/>
        <w:sz w:val="18"/>
        <w:szCs w:val="18"/>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6"/>
    <w:multiLevelType w:val="multilevel"/>
    <w:tmpl w:val="97668D22"/>
    <w:name w:val="WWNum13"/>
    <w:lvl w:ilvl="0">
      <w:start w:val="1"/>
      <w:numFmt w:val="upperLetter"/>
      <w:lvlText w:val="%1."/>
      <w:lvlJc w:val="left"/>
      <w:pPr>
        <w:tabs>
          <w:tab w:val="num" w:pos="720"/>
        </w:tabs>
        <w:ind w:left="720" w:hanging="360"/>
      </w:pPr>
      <w:rPr>
        <w:rFonts w:cs="Arial"/>
        <w:b/>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nsid w:val="0000000E"/>
    <w:multiLevelType w:val="singleLevel"/>
    <w:tmpl w:val="0000000E"/>
    <w:name w:val="WW8Num16"/>
    <w:styleLink w:val="11151"/>
    <w:lvl w:ilvl="0">
      <w:start w:val="1"/>
      <w:numFmt w:val="bullet"/>
      <w:lvlText w:val=""/>
      <w:lvlJc w:val="left"/>
      <w:pPr>
        <w:tabs>
          <w:tab w:val="num" w:pos="720"/>
        </w:tabs>
        <w:ind w:left="720" w:hanging="360"/>
      </w:pPr>
      <w:rPr>
        <w:rFonts w:ascii="Symbol" w:hAnsi="Symbol"/>
      </w:rPr>
    </w:lvl>
  </w:abstractNum>
  <w:abstractNum w:abstractNumId="6">
    <w:nsid w:val="00000010"/>
    <w:multiLevelType w:val="multilevel"/>
    <w:tmpl w:val="EF5884A2"/>
    <w:name w:val="WW8Num18"/>
    <w:styleLink w:val="WW8Num81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4"/>
    <w:multiLevelType w:val="singleLevel"/>
    <w:tmpl w:val="00000014"/>
    <w:name w:val="WW8Num22"/>
    <w:styleLink w:val="Estilo151"/>
    <w:lvl w:ilvl="0">
      <w:start w:val="1"/>
      <w:numFmt w:val="bullet"/>
      <w:lvlText w:val=""/>
      <w:lvlJc w:val="left"/>
      <w:pPr>
        <w:tabs>
          <w:tab w:val="num" w:pos="1080"/>
        </w:tabs>
        <w:ind w:left="1080" w:hanging="360"/>
      </w:pPr>
      <w:rPr>
        <w:rFonts w:ascii="Symbol" w:hAnsi="Symbol"/>
        <w:b/>
      </w:rPr>
    </w:lvl>
  </w:abstractNum>
  <w:abstractNum w:abstractNumId="8">
    <w:nsid w:val="0000001B"/>
    <w:multiLevelType w:val="singleLevel"/>
    <w:tmpl w:val="0000001B"/>
    <w:name w:val="WW8Num32"/>
    <w:styleLink w:val="Estilo1211"/>
    <w:lvl w:ilvl="0">
      <w:start w:val="1"/>
      <w:numFmt w:val="bullet"/>
      <w:lvlText w:val=""/>
      <w:lvlJc w:val="left"/>
      <w:pPr>
        <w:tabs>
          <w:tab w:val="num" w:pos="720"/>
        </w:tabs>
        <w:ind w:left="720" w:hanging="360"/>
      </w:pPr>
      <w:rPr>
        <w:rFonts w:ascii="Symbol" w:hAnsi="Symbol"/>
      </w:rPr>
    </w:lvl>
  </w:abstractNum>
  <w:abstractNum w:abstractNumId="9">
    <w:nsid w:val="0000001D"/>
    <w:multiLevelType w:val="singleLevel"/>
    <w:tmpl w:val="1B120996"/>
    <w:styleLink w:val="Estilo1231"/>
    <w:lvl w:ilvl="0">
      <w:start w:val="1"/>
      <w:numFmt w:val="lowerLetter"/>
      <w:lvlText w:val="%1)"/>
      <w:lvlJc w:val="left"/>
      <w:pPr>
        <w:ind w:left="1008" w:hanging="360"/>
      </w:pPr>
      <w:rPr>
        <w:b w:val="0"/>
      </w:rPr>
    </w:lvl>
  </w:abstractNum>
  <w:abstractNum w:abstractNumId="10">
    <w:nsid w:val="0000001E"/>
    <w:multiLevelType w:val="multilevel"/>
    <w:tmpl w:val="EE302558"/>
    <w:name w:val="WW8Num35"/>
    <w:styleLink w:val="111111231"/>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1">
    <w:nsid w:val="00000020"/>
    <w:multiLevelType w:val="singleLevel"/>
    <w:tmpl w:val="00000020"/>
    <w:name w:val="WW8Num33"/>
    <w:styleLink w:val="WW8Num910"/>
    <w:lvl w:ilvl="0">
      <w:start w:val="1"/>
      <w:numFmt w:val="bullet"/>
      <w:lvlText w:val=""/>
      <w:lvlJc w:val="left"/>
      <w:pPr>
        <w:tabs>
          <w:tab w:val="num" w:pos="720"/>
        </w:tabs>
        <w:ind w:left="720" w:hanging="360"/>
      </w:pPr>
      <w:rPr>
        <w:rFonts w:ascii="Monotype Sorts" w:hAnsi="Monotype Sorts" w:cs="Times New Roman"/>
      </w:rPr>
    </w:lvl>
  </w:abstractNum>
  <w:abstractNum w:abstractNumId="12">
    <w:nsid w:val="00000026"/>
    <w:multiLevelType w:val="singleLevel"/>
    <w:tmpl w:val="00000026"/>
    <w:name w:val="WW8Num39"/>
    <w:styleLink w:val="WW8Num1010"/>
    <w:lvl w:ilvl="0">
      <w:start w:val="1"/>
      <w:numFmt w:val="upperRoman"/>
      <w:lvlText w:val="%1."/>
      <w:lvlJc w:val="left"/>
      <w:pPr>
        <w:tabs>
          <w:tab w:val="num" w:pos="1077"/>
        </w:tabs>
        <w:ind w:left="357" w:firstLine="0"/>
      </w:pPr>
    </w:lvl>
  </w:abstractNum>
  <w:abstractNum w:abstractNumId="13">
    <w:nsid w:val="00000029"/>
    <w:multiLevelType w:val="multilevel"/>
    <w:tmpl w:val="2A1028AA"/>
    <w:name w:val="WW8Num51"/>
    <w:styleLink w:val="WW8Num1110"/>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0000002D"/>
    <w:multiLevelType w:val="multilevel"/>
    <w:tmpl w:val="98BA8706"/>
    <w:name w:val="WW8Num57"/>
    <w:lvl w:ilvl="0">
      <w:start w:val="1"/>
      <w:numFmt w:val="lowerLetter"/>
      <w:lvlText w:val="%1)"/>
      <w:lvlJc w:val="left"/>
      <w:pPr>
        <w:tabs>
          <w:tab w:val="num" w:pos="420"/>
        </w:tabs>
        <w:ind w:left="420" w:hanging="420"/>
      </w:pPr>
      <w:rPr>
        <w:rFonts w:cs="Times New Roman"/>
        <w:b/>
        <w:i w:val="0"/>
        <w:sz w:val="16"/>
        <w:szCs w:val="16"/>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15">
    <w:nsid w:val="0000002E"/>
    <w:multiLevelType w:val="singleLevel"/>
    <w:tmpl w:val="0000002E"/>
    <w:name w:val="WW8Num52"/>
    <w:lvl w:ilvl="0">
      <w:start w:val="1"/>
      <w:numFmt w:val="bullet"/>
      <w:lvlText w:val=""/>
      <w:lvlJc w:val="left"/>
      <w:pPr>
        <w:tabs>
          <w:tab w:val="num" w:pos="862"/>
        </w:tabs>
        <w:ind w:left="862" w:hanging="360"/>
      </w:pPr>
      <w:rPr>
        <w:rFonts w:ascii="Symbol" w:hAnsi="Symbol"/>
      </w:rPr>
    </w:lvl>
  </w:abstractNum>
  <w:abstractNum w:abstractNumId="16">
    <w:nsid w:val="00000037"/>
    <w:multiLevelType w:val="singleLevel"/>
    <w:tmpl w:val="00000037"/>
    <w:name w:val="WW8Num61"/>
    <w:lvl w:ilvl="0">
      <w:start w:val="1"/>
      <w:numFmt w:val="bullet"/>
      <w:lvlText w:val=""/>
      <w:lvlJc w:val="left"/>
      <w:pPr>
        <w:tabs>
          <w:tab w:val="num" w:pos="928"/>
        </w:tabs>
        <w:ind w:left="928" w:hanging="360"/>
      </w:pPr>
      <w:rPr>
        <w:rFonts w:ascii="Symbol" w:hAnsi="Symbol"/>
      </w:rPr>
    </w:lvl>
  </w:abstractNum>
  <w:abstractNum w:abstractNumId="17">
    <w:nsid w:val="000F7055"/>
    <w:multiLevelType w:val="multilevel"/>
    <w:tmpl w:val="9AC26C7A"/>
    <w:styleLink w:val="WW8Num731"/>
    <w:lvl w:ilvl="0">
      <w:start w:val="2"/>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00945427"/>
    <w:multiLevelType w:val="hybridMultilevel"/>
    <w:tmpl w:val="9D46EE46"/>
    <w:styleLink w:val="WW8Num411"/>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00D06BF8"/>
    <w:multiLevelType w:val="multilevel"/>
    <w:tmpl w:val="A344F3F4"/>
    <w:styleLink w:val="WW8Num86"/>
    <w:lvl w:ilvl="0">
      <w:start w:val="4"/>
      <w:numFmt w:val="decimal"/>
      <w:lvlText w:val="%1"/>
      <w:lvlJc w:val="left"/>
    </w:lvl>
    <w:lvl w:ilvl="1">
      <w:start w:val="2"/>
      <w:numFmt w:val="decimal"/>
      <w:lvlText w:val="%1.%2"/>
      <w:lvlJc w:val="left"/>
    </w:lvl>
    <w:lvl w:ilvl="2">
      <w:start w:val="5"/>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00E04B90"/>
    <w:multiLevelType w:val="multilevel"/>
    <w:tmpl w:val="41ACCE00"/>
    <w:styleLink w:val="WW8Num98"/>
    <w:lvl w:ilvl="0">
      <w:start w:val="4"/>
      <w:numFmt w:val="decimal"/>
      <w:lvlText w:val="%1"/>
      <w:lvlJc w:val="left"/>
    </w:lvl>
    <w:lvl w:ilvl="1">
      <w:start w:val="6"/>
      <w:numFmt w:val="decimal"/>
      <w:lvlText w:val="%1.%2"/>
      <w:lvlJc w:val="left"/>
    </w:lvl>
    <w:lvl w:ilvl="2">
      <w:start w:val="6"/>
      <w:numFmt w:val="none"/>
      <w:lvlText w:val="4.6.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0187473C"/>
    <w:multiLevelType w:val="multilevel"/>
    <w:tmpl w:val="FD847A5C"/>
    <w:styleLink w:val="WW8Num90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nsid w:val="03C5574F"/>
    <w:multiLevelType w:val="multilevel"/>
    <w:tmpl w:val="4FFA90D0"/>
    <w:styleLink w:val="WW8Num721"/>
    <w:lvl w:ilvl="0">
      <w:start w:val="4"/>
      <w:numFmt w:val="decimal"/>
      <w:lvlText w:val="%1"/>
      <w:lvlJc w:val="left"/>
    </w:lvl>
    <w:lvl w:ilvl="1">
      <w:start w:val="613"/>
      <w:numFmt w:val="none"/>
      <w:lvlText w:val="4.6.14%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7F4"/>
    <w:multiLevelType w:val="multilevel"/>
    <w:tmpl w:val="EE528504"/>
    <w:styleLink w:val="WW8Num1001"/>
    <w:lvl w:ilvl="0">
      <w:start w:val="6"/>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048509A2"/>
    <w:multiLevelType w:val="multilevel"/>
    <w:tmpl w:val="7A86D4E6"/>
    <w:styleLink w:val="WW8Num991"/>
    <w:lvl w:ilvl="0">
      <w:start w:val="2"/>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049C72E3"/>
    <w:multiLevelType w:val="multilevel"/>
    <w:tmpl w:val="9EF6C8C6"/>
    <w:styleLink w:val="WW8Num110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6">
    <w:nsid w:val="051D51D2"/>
    <w:multiLevelType w:val="multilevel"/>
    <w:tmpl w:val="44DE7450"/>
    <w:styleLink w:val="WW8Num631"/>
    <w:lvl w:ilvl="0">
      <w:start w:val="4"/>
      <w:numFmt w:val="decimal"/>
      <w:lvlText w:val="%1"/>
      <w:lvlJc w:val="left"/>
      <w:rPr>
        <w:rFonts w:cs="Times New Roman"/>
        <w:b/>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27">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060D5395"/>
    <w:multiLevelType w:val="multilevel"/>
    <w:tmpl w:val="A9C80E80"/>
    <w:styleLink w:val="WW8Num58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9">
    <w:nsid w:val="07AD279C"/>
    <w:multiLevelType w:val="hybridMultilevel"/>
    <w:tmpl w:val="7312D902"/>
    <w:styleLink w:val="WW8Num251"/>
    <w:lvl w:ilvl="0" w:tplc="B186EEC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07F31A59"/>
    <w:multiLevelType w:val="multilevel"/>
    <w:tmpl w:val="F82E8524"/>
    <w:styleLink w:val="WW8Num5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086364CF"/>
    <w:multiLevelType w:val="hybridMultilevel"/>
    <w:tmpl w:val="F89E7AEA"/>
    <w:lvl w:ilvl="0" w:tplc="080A000F">
      <w:start w:val="1"/>
      <w:numFmt w:val="decimal"/>
      <w:lvlText w:val="%1."/>
      <w:lvlJc w:val="left"/>
      <w:pPr>
        <w:ind w:left="-273" w:hanging="360"/>
      </w:pPr>
    </w:lvl>
    <w:lvl w:ilvl="1" w:tplc="080A0019" w:tentative="1">
      <w:start w:val="1"/>
      <w:numFmt w:val="lowerLetter"/>
      <w:lvlText w:val="%2."/>
      <w:lvlJc w:val="left"/>
      <w:pPr>
        <w:ind w:left="447" w:hanging="360"/>
      </w:pPr>
    </w:lvl>
    <w:lvl w:ilvl="2" w:tplc="080A001B" w:tentative="1">
      <w:start w:val="1"/>
      <w:numFmt w:val="lowerRoman"/>
      <w:lvlText w:val="%3."/>
      <w:lvlJc w:val="right"/>
      <w:pPr>
        <w:ind w:left="1167" w:hanging="180"/>
      </w:pPr>
    </w:lvl>
    <w:lvl w:ilvl="3" w:tplc="080A000F" w:tentative="1">
      <w:start w:val="1"/>
      <w:numFmt w:val="decimal"/>
      <w:lvlText w:val="%4."/>
      <w:lvlJc w:val="left"/>
      <w:pPr>
        <w:ind w:left="1887" w:hanging="360"/>
      </w:pPr>
    </w:lvl>
    <w:lvl w:ilvl="4" w:tplc="080A0019" w:tentative="1">
      <w:start w:val="1"/>
      <w:numFmt w:val="lowerLetter"/>
      <w:lvlText w:val="%5."/>
      <w:lvlJc w:val="left"/>
      <w:pPr>
        <w:ind w:left="2607" w:hanging="360"/>
      </w:pPr>
    </w:lvl>
    <w:lvl w:ilvl="5" w:tplc="080A001B" w:tentative="1">
      <w:start w:val="1"/>
      <w:numFmt w:val="lowerRoman"/>
      <w:lvlText w:val="%6."/>
      <w:lvlJc w:val="right"/>
      <w:pPr>
        <w:ind w:left="3327" w:hanging="180"/>
      </w:pPr>
    </w:lvl>
    <w:lvl w:ilvl="6" w:tplc="080A000F" w:tentative="1">
      <w:start w:val="1"/>
      <w:numFmt w:val="decimal"/>
      <w:lvlText w:val="%7."/>
      <w:lvlJc w:val="left"/>
      <w:pPr>
        <w:ind w:left="4047" w:hanging="360"/>
      </w:pPr>
    </w:lvl>
    <w:lvl w:ilvl="7" w:tplc="080A0019" w:tentative="1">
      <w:start w:val="1"/>
      <w:numFmt w:val="lowerLetter"/>
      <w:lvlText w:val="%8."/>
      <w:lvlJc w:val="left"/>
      <w:pPr>
        <w:ind w:left="4767" w:hanging="360"/>
      </w:pPr>
    </w:lvl>
    <w:lvl w:ilvl="8" w:tplc="080A001B" w:tentative="1">
      <w:start w:val="1"/>
      <w:numFmt w:val="lowerRoman"/>
      <w:lvlText w:val="%9."/>
      <w:lvlJc w:val="right"/>
      <w:pPr>
        <w:ind w:left="5487" w:hanging="180"/>
      </w:pPr>
    </w:lvl>
  </w:abstractNum>
  <w:abstractNum w:abstractNumId="32">
    <w:nsid w:val="08EC7786"/>
    <w:multiLevelType w:val="hybridMultilevel"/>
    <w:tmpl w:val="4B789BFE"/>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3">
    <w:nsid w:val="093A2689"/>
    <w:multiLevelType w:val="multilevel"/>
    <w:tmpl w:val="5136D49C"/>
    <w:styleLink w:val="WW8Num141"/>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nsid w:val="095F3E1B"/>
    <w:multiLevelType w:val="multilevel"/>
    <w:tmpl w:val="89A604AA"/>
    <w:styleLink w:val="WW8Num116"/>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09F82A08"/>
    <w:multiLevelType w:val="hybridMultilevel"/>
    <w:tmpl w:val="3FC60F8C"/>
    <w:styleLink w:val="WW8Num241"/>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0A1A49FD"/>
    <w:multiLevelType w:val="multilevel"/>
    <w:tmpl w:val="8CA04C46"/>
    <w:styleLink w:val="WW8Num94"/>
    <w:lvl w:ilvl="0">
      <w:start w:val="7"/>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0AB73E48"/>
    <w:multiLevelType w:val="multilevel"/>
    <w:tmpl w:val="23ACC102"/>
    <w:styleLink w:val="WW8Num410"/>
    <w:lvl w:ilvl="0">
      <w:start w:val="1"/>
      <w:numFmt w:val="decimal"/>
      <w:lvlText w:val="4.1.%1"/>
      <w:lvlJc w:val="left"/>
      <w:pPr>
        <w:ind w:left="1072" w:hanging="363"/>
      </w:pPr>
      <w:rPr>
        <w:rFonts w:ascii="Arial" w:hAnsi="Arial" w:hint="default"/>
        <w:b/>
        <w:i w:val="0"/>
        <w:sz w:val="20"/>
      </w:rPr>
    </w:lvl>
    <w:lvl w:ilvl="1">
      <w:start w:val="1"/>
      <w:numFmt w:val="lowerLetter"/>
      <w:lvlText w:val="%2."/>
      <w:lvlJc w:val="left"/>
      <w:pPr>
        <w:ind w:left="1441" w:hanging="363"/>
      </w:pPr>
      <w:rPr>
        <w:rFonts w:hint="default"/>
      </w:rPr>
    </w:lvl>
    <w:lvl w:ilvl="2">
      <w:start w:val="1"/>
      <w:numFmt w:val="lowerRoman"/>
      <w:lvlText w:val="%3."/>
      <w:lvlJc w:val="right"/>
      <w:pPr>
        <w:ind w:left="1810" w:hanging="363"/>
      </w:pPr>
      <w:rPr>
        <w:rFonts w:hint="default"/>
      </w:rPr>
    </w:lvl>
    <w:lvl w:ilvl="3">
      <w:start w:val="1"/>
      <w:numFmt w:val="decimal"/>
      <w:lvlText w:val="%4."/>
      <w:lvlJc w:val="left"/>
      <w:pPr>
        <w:ind w:left="2179" w:hanging="363"/>
      </w:pPr>
      <w:rPr>
        <w:rFonts w:hint="default"/>
      </w:rPr>
    </w:lvl>
    <w:lvl w:ilvl="4">
      <w:start w:val="1"/>
      <w:numFmt w:val="lowerLetter"/>
      <w:lvlText w:val="%5."/>
      <w:lvlJc w:val="left"/>
      <w:pPr>
        <w:ind w:left="2548" w:hanging="363"/>
      </w:pPr>
      <w:rPr>
        <w:rFonts w:hint="default"/>
      </w:rPr>
    </w:lvl>
    <w:lvl w:ilvl="5">
      <w:start w:val="1"/>
      <w:numFmt w:val="lowerRoman"/>
      <w:lvlText w:val="%6."/>
      <w:lvlJc w:val="right"/>
      <w:pPr>
        <w:ind w:left="2917" w:hanging="363"/>
      </w:pPr>
      <w:rPr>
        <w:rFonts w:hint="default"/>
      </w:rPr>
    </w:lvl>
    <w:lvl w:ilvl="6">
      <w:start w:val="1"/>
      <w:numFmt w:val="decimal"/>
      <w:lvlText w:val="%7."/>
      <w:lvlJc w:val="left"/>
      <w:pPr>
        <w:ind w:left="3286" w:hanging="363"/>
      </w:pPr>
      <w:rPr>
        <w:rFonts w:hint="default"/>
      </w:rPr>
    </w:lvl>
    <w:lvl w:ilvl="7">
      <w:start w:val="1"/>
      <w:numFmt w:val="lowerLetter"/>
      <w:lvlText w:val="%8."/>
      <w:lvlJc w:val="left"/>
      <w:pPr>
        <w:ind w:left="3655" w:hanging="363"/>
      </w:pPr>
      <w:rPr>
        <w:rFonts w:hint="default"/>
      </w:rPr>
    </w:lvl>
    <w:lvl w:ilvl="8">
      <w:start w:val="1"/>
      <w:numFmt w:val="lowerRoman"/>
      <w:lvlText w:val="%9."/>
      <w:lvlJc w:val="right"/>
      <w:pPr>
        <w:ind w:left="4024" w:hanging="363"/>
      </w:pPr>
      <w:rPr>
        <w:rFonts w:hint="default"/>
      </w:rPr>
    </w:lvl>
  </w:abstractNum>
  <w:abstractNum w:abstractNumId="38">
    <w:nsid w:val="0BB84E74"/>
    <w:multiLevelType w:val="hybridMultilevel"/>
    <w:tmpl w:val="B16886B0"/>
    <w:styleLink w:val="WW8Num191"/>
    <w:lvl w:ilvl="0" w:tplc="009E0E58">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nsid w:val="0BF67C2A"/>
    <w:multiLevelType w:val="hybridMultilevel"/>
    <w:tmpl w:val="5F2A3F90"/>
    <w:styleLink w:val="11111151"/>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0C1521DB"/>
    <w:multiLevelType w:val="multilevel"/>
    <w:tmpl w:val="2C9E2528"/>
    <w:styleLink w:val="WW8Num821"/>
    <w:lvl w:ilvl="0">
      <w:numFmt w:val="bullet"/>
      <w:lvlText w:val="o"/>
      <w:lvlJc w:val="left"/>
      <w:rPr>
        <w:rFonts w:ascii="Courier New" w:hAnsi="Courier New" w:cs="Courier New"/>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0C6A62D8"/>
    <w:multiLevelType w:val="multilevel"/>
    <w:tmpl w:val="6BF8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0C8160F3"/>
    <w:multiLevelType w:val="multilevel"/>
    <w:tmpl w:val="1654EB46"/>
    <w:styleLink w:val="WW8Num90"/>
    <w:lvl w:ilvl="0">
      <w:start w:val="1"/>
      <w:numFmt w:val="upperLetter"/>
      <w:lvlText w:val="%1) "/>
      <w:lvlJc w:val="left"/>
      <w:rPr>
        <w:rFonts w:ascii="Arial" w:hAnsi="Arial"/>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nsid w:val="0CAE242B"/>
    <w:multiLevelType w:val="multilevel"/>
    <w:tmpl w:val="84763CDA"/>
    <w:styleLink w:val="WW8Num72"/>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0D494977"/>
    <w:multiLevelType w:val="hybridMultilevel"/>
    <w:tmpl w:val="A95E0C42"/>
    <w:styleLink w:val="WW8Num441"/>
    <w:lvl w:ilvl="0" w:tplc="29667B48">
      <w:start w:val="1"/>
      <w:numFmt w:val="decimal"/>
      <w:lvlText w:val="%1."/>
      <w:lvlJc w:val="left"/>
      <w:pPr>
        <w:ind w:left="1179" w:hanging="360"/>
      </w:pPr>
      <w:rPr>
        <w:rFonts w:hint="default"/>
      </w:rPr>
    </w:lvl>
    <w:lvl w:ilvl="1" w:tplc="71844920">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E365766"/>
    <w:multiLevelType w:val="multilevel"/>
    <w:tmpl w:val="3668BFD2"/>
    <w:styleLink w:val="WW8Num1181"/>
    <w:lvl w:ilvl="0">
      <w:start w:val="4"/>
      <w:numFmt w:val="decimal"/>
      <w:lvlText w:val="%1"/>
      <w:lvlJc w:val="left"/>
    </w:lvl>
    <w:lvl w:ilvl="1">
      <w:start w:val="6"/>
      <w:numFmt w:val="decimal"/>
      <w:lvlText w:val="%1.%2"/>
      <w:lvlJc w:val="left"/>
    </w:lvl>
    <w:lvl w:ilvl="2">
      <w:start w:val="6"/>
      <w:numFmt w:val="none"/>
      <w:lvlText w:val="4.6.11%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0FB83656"/>
    <w:multiLevelType w:val="hybridMultilevel"/>
    <w:tmpl w:val="9EC44442"/>
    <w:styleLink w:val="WW8Num381"/>
    <w:lvl w:ilvl="0" w:tplc="080A0017">
      <w:start w:val="1"/>
      <w:numFmt w:val="lowerLetter"/>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47">
    <w:nsid w:val="0FB8415D"/>
    <w:multiLevelType w:val="hybridMultilevel"/>
    <w:tmpl w:val="BB2291A2"/>
    <w:styleLink w:val="WW8Num421"/>
    <w:lvl w:ilvl="0" w:tplc="B91ACD06">
      <w:start w:val="1"/>
      <w:numFmt w:val="decimal"/>
      <w:lvlText w:val="%1."/>
      <w:lvlJc w:val="left"/>
      <w:pPr>
        <w:ind w:left="117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10360D97"/>
    <w:multiLevelType w:val="multilevel"/>
    <w:tmpl w:val="1EC4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114A66AD"/>
    <w:multiLevelType w:val="multilevel"/>
    <w:tmpl w:val="96969AFA"/>
    <w:styleLink w:val="WW8Num76"/>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0">
    <w:nsid w:val="132F1DD5"/>
    <w:multiLevelType w:val="hybridMultilevel"/>
    <w:tmpl w:val="56AECC5C"/>
    <w:name w:val="WW8Num322422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14327A6C"/>
    <w:multiLevelType w:val="multilevel"/>
    <w:tmpl w:val="9FD09986"/>
    <w:styleLink w:val="WW8Num871"/>
    <w:lvl w:ilvl="0">
      <w:numFmt w:val="bullet"/>
      <w:lvlText w:val="o"/>
      <w:lvlJc w:val="left"/>
      <w:rPr>
        <w:rFonts w:ascii="Courier New" w:hAnsi="Courier New"/>
      </w:rPr>
    </w:lvl>
    <w:lvl w:ilvl="1">
      <w:start w:val="2"/>
      <w:numFmt w:val="decimal"/>
      <w:lvlText w:val="%2."/>
      <w:lvlJc w:val="lef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2">
    <w:nsid w:val="1494345B"/>
    <w:multiLevelType w:val="hybridMultilevel"/>
    <w:tmpl w:val="9E326250"/>
    <w:styleLink w:val="WW8Num34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14A123D6"/>
    <w:multiLevelType w:val="multilevel"/>
    <w:tmpl w:val="F4785E38"/>
    <w:styleLink w:val="WW8Num1091"/>
    <w:lvl w:ilvl="0">
      <w:start w:val="5"/>
      <w:numFmt w:val="decimal"/>
      <w:lvlText w:val="%1"/>
      <w:lvlJc w:val="left"/>
      <w:rPr>
        <w:rFonts w:cs="Times New Roman"/>
      </w:rPr>
    </w:lvl>
    <w:lvl w:ilvl="1">
      <w:start w:val="3"/>
      <w:numFmt w:val="decimal"/>
      <w:lvlText w:val="%1.%2"/>
      <w:lvlJc w:val="left"/>
      <w:rPr>
        <w:rFonts w:cs="Times New Roman"/>
      </w:rPr>
    </w:lvl>
    <w:lvl w:ilvl="2">
      <w:start w:val="5"/>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4">
    <w:nsid w:val="150510D5"/>
    <w:multiLevelType w:val="hybridMultilevel"/>
    <w:tmpl w:val="76CC1616"/>
    <w:lvl w:ilvl="0" w:tplc="080A0019">
      <w:start w:val="1"/>
      <w:numFmt w:val="lowerLetter"/>
      <w:lvlText w:val="%1."/>
      <w:lvlJc w:val="left"/>
      <w:pPr>
        <w:ind w:left="11" w:hanging="360"/>
      </w:pPr>
    </w:lvl>
    <w:lvl w:ilvl="1" w:tplc="FFFFFFFF" w:tentative="1">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55">
    <w:nsid w:val="166600F1"/>
    <w:multiLevelType w:val="multilevel"/>
    <w:tmpl w:val="B2A6FA98"/>
    <w:styleLink w:val="WW8Num78"/>
    <w:lvl w:ilvl="0">
      <w:start w:val="4"/>
      <w:numFmt w:val="decimal"/>
      <w:lvlText w:val="%1"/>
      <w:lvlJc w:val="left"/>
    </w:lvl>
    <w:lvl w:ilvl="1">
      <w:start w:val="5"/>
      <w:numFmt w:val="decimal"/>
      <w:lvlText w:val="%1.%2"/>
      <w:lvlJc w:val="left"/>
    </w:lvl>
    <w:lvl w:ilvl="2">
      <w:start w:val="6"/>
      <w:numFmt w:val="decimal"/>
      <w:lvlText w:val="%3.6.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16725B53"/>
    <w:multiLevelType w:val="multilevel"/>
    <w:tmpl w:val="8396A798"/>
    <w:styleLink w:val="WW8Num80"/>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o"/>
      <w:lvlJc w:val="left"/>
      <w:rPr>
        <w:rFonts w:ascii="Courier New" w:hAnsi="Courier New" w:cs="Courier New"/>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7">
    <w:nsid w:val="17293F6D"/>
    <w:multiLevelType w:val="multilevel"/>
    <w:tmpl w:val="D4901CFE"/>
    <w:styleLink w:val="WW8Num771"/>
    <w:lvl w:ilvl="0">
      <w:start w:val="1"/>
      <w:numFmt w:val="none"/>
      <w:lvlText w:val="1%1"/>
      <w:lvlJc w:val="left"/>
    </w:lvl>
    <w:lvl w:ilvl="1">
      <w:start w:val="1"/>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173D242B"/>
    <w:multiLevelType w:val="hybridMultilevel"/>
    <w:tmpl w:val="2940F1E4"/>
    <w:styleLink w:val="WW8Num351"/>
    <w:lvl w:ilvl="0" w:tplc="38A44AE4">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182F7382"/>
    <w:multiLevelType w:val="multilevel"/>
    <w:tmpl w:val="0BA07764"/>
    <w:styleLink w:val="WW8Num551"/>
    <w:lvl w:ilvl="0">
      <w:start w:val="1"/>
      <w:numFmt w:val="decimal"/>
      <w:lvlText w:val="4.4.1.%1 "/>
      <w:lvlJc w:val="left"/>
      <w:rPr>
        <w:rFonts w:ascii="Arial" w:hAnsi="Arial"/>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187E59E4"/>
    <w:multiLevelType w:val="multilevel"/>
    <w:tmpl w:val="ABDA349E"/>
    <w:styleLink w:val="WW8Num97"/>
    <w:lvl w:ilvl="0">
      <w:start w:val="1"/>
      <w:numFmt w:val="upperLetter"/>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18A40646"/>
    <w:multiLevelType w:val="multilevel"/>
    <w:tmpl w:val="B36812EE"/>
    <w:styleLink w:val="WW8Num10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nsid w:val="19601EC2"/>
    <w:multiLevelType w:val="multilevel"/>
    <w:tmpl w:val="57C827E0"/>
    <w:styleLink w:val="WW8Num881"/>
    <w:lvl w:ilvl="0">
      <w:start w:val="2"/>
      <w:numFmt w:val="upperLetter"/>
      <w:lvlText w:val="%1) "/>
      <w:lvlJc w:val="left"/>
      <w:rPr>
        <w:rFonts w:ascii="Arial" w:hAnsi="Arial"/>
        <w:b w:val="0"/>
        <w:i w:val="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nsid w:val="196029FE"/>
    <w:multiLevelType w:val="multilevel"/>
    <w:tmpl w:val="687E3F54"/>
    <w:styleLink w:val="WW8Num891"/>
    <w:lvl w:ilvl="0">
      <w:start w:val="4"/>
      <w:numFmt w:val="decimal"/>
      <w:lvlText w:val="%1"/>
      <w:lvlJc w:val="left"/>
    </w:lvl>
    <w:lvl w:ilvl="1">
      <w:start w:val="6"/>
      <w:numFmt w:val="decimal"/>
      <w:lvlText w:val="%1.%2"/>
      <w:lvlJc w:val="left"/>
    </w:lvl>
    <w:lvl w:ilvl="2">
      <w:start w:val="6"/>
      <w:numFmt w:val="decimal"/>
      <w:lvlText w:val="%1.%2.%3.12"/>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1A2D5FB7"/>
    <w:multiLevelType w:val="multilevel"/>
    <w:tmpl w:val="8E20ED16"/>
    <w:styleLink w:val="WW8Num76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nsid w:val="1A765055"/>
    <w:multiLevelType w:val="hybridMultilevel"/>
    <w:tmpl w:val="3D5C5FFE"/>
    <w:lvl w:ilvl="0" w:tplc="080A000F">
      <w:start w:val="1"/>
      <w:numFmt w:val="decimal"/>
      <w:lvlText w:val="%1."/>
      <w:lvlJc w:val="left"/>
      <w:pPr>
        <w:ind w:left="11" w:hanging="360"/>
      </w:pPr>
    </w:lvl>
    <w:lvl w:ilvl="1" w:tplc="080A0019" w:tentative="1">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66">
    <w:nsid w:val="1AD05052"/>
    <w:multiLevelType w:val="multilevel"/>
    <w:tmpl w:val="0C0A001D"/>
    <w:name w:val="WW8Num1852"/>
    <w:styleLink w:val="Estilo13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1BB40BD6"/>
    <w:multiLevelType w:val="hybridMultilevel"/>
    <w:tmpl w:val="1C1E1A90"/>
    <w:lvl w:ilvl="0" w:tplc="40CC6398">
      <w:numFmt w:val="bullet"/>
      <w:lvlText w:val=""/>
      <w:lvlJc w:val="left"/>
      <w:pPr>
        <w:ind w:left="-4" w:hanging="705"/>
      </w:pPr>
      <w:rPr>
        <w:rFonts w:ascii="Symbol" w:eastAsia="Times New Roman" w:hAnsi="Symbol" w:cs="Arial" w:hint="default"/>
      </w:rPr>
    </w:lvl>
    <w:lvl w:ilvl="1" w:tplc="080A0003" w:tentative="1">
      <w:start w:val="1"/>
      <w:numFmt w:val="bullet"/>
      <w:lvlText w:val="o"/>
      <w:lvlJc w:val="left"/>
      <w:pPr>
        <w:ind w:left="371" w:hanging="360"/>
      </w:pPr>
      <w:rPr>
        <w:rFonts w:ascii="Courier New" w:hAnsi="Courier New" w:cs="Courier New" w:hint="default"/>
      </w:rPr>
    </w:lvl>
    <w:lvl w:ilvl="2" w:tplc="080A0005" w:tentative="1">
      <w:start w:val="1"/>
      <w:numFmt w:val="bullet"/>
      <w:lvlText w:val=""/>
      <w:lvlJc w:val="left"/>
      <w:pPr>
        <w:ind w:left="1091" w:hanging="360"/>
      </w:pPr>
      <w:rPr>
        <w:rFonts w:ascii="Wingdings" w:hAnsi="Wingdings" w:hint="default"/>
      </w:rPr>
    </w:lvl>
    <w:lvl w:ilvl="3" w:tplc="080A0001" w:tentative="1">
      <w:start w:val="1"/>
      <w:numFmt w:val="bullet"/>
      <w:lvlText w:val=""/>
      <w:lvlJc w:val="left"/>
      <w:pPr>
        <w:ind w:left="1811" w:hanging="360"/>
      </w:pPr>
      <w:rPr>
        <w:rFonts w:ascii="Symbol" w:hAnsi="Symbol" w:hint="default"/>
      </w:rPr>
    </w:lvl>
    <w:lvl w:ilvl="4" w:tplc="080A0003" w:tentative="1">
      <w:start w:val="1"/>
      <w:numFmt w:val="bullet"/>
      <w:lvlText w:val="o"/>
      <w:lvlJc w:val="left"/>
      <w:pPr>
        <w:ind w:left="2531" w:hanging="360"/>
      </w:pPr>
      <w:rPr>
        <w:rFonts w:ascii="Courier New" w:hAnsi="Courier New" w:cs="Courier New" w:hint="default"/>
      </w:rPr>
    </w:lvl>
    <w:lvl w:ilvl="5" w:tplc="080A0005" w:tentative="1">
      <w:start w:val="1"/>
      <w:numFmt w:val="bullet"/>
      <w:lvlText w:val=""/>
      <w:lvlJc w:val="left"/>
      <w:pPr>
        <w:ind w:left="3251" w:hanging="360"/>
      </w:pPr>
      <w:rPr>
        <w:rFonts w:ascii="Wingdings" w:hAnsi="Wingdings" w:hint="default"/>
      </w:rPr>
    </w:lvl>
    <w:lvl w:ilvl="6" w:tplc="080A0001" w:tentative="1">
      <w:start w:val="1"/>
      <w:numFmt w:val="bullet"/>
      <w:lvlText w:val=""/>
      <w:lvlJc w:val="left"/>
      <w:pPr>
        <w:ind w:left="3971" w:hanging="360"/>
      </w:pPr>
      <w:rPr>
        <w:rFonts w:ascii="Symbol" w:hAnsi="Symbol" w:hint="default"/>
      </w:rPr>
    </w:lvl>
    <w:lvl w:ilvl="7" w:tplc="080A0003" w:tentative="1">
      <w:start w:val="1"/>
      <w:numFmt w:val="bullet"/>
      <w:lvlText w:val="o"/>
      <w:lvlJc w:val="left"/>
      <w:pPr>
        <w:ind w:left="4691" w:hanging="360"/>
      </w:pPr>
      <w:rPr>
        <w:rFonts w:ascii="Courier New" w:hAnsi="Courier New" w:cs="Courier New" w:hint="default"/>
      </w:rPr>
    </w:lvl>
    <w:lvl w:ilvl="8" w:tplc="080A0005" w:tentative="1">
      <w:start w:val="1"/>
      <w:numFmt w:val="bullet"/>
      <w:lvlText w:val=""/>
      <w:lvlJc w:val="left"/>
      <w:pPr>
        <w:ind w:left="5411" w:hanging="360"/>
      </w:pPr>
      <w:rPr>
        <w:rFonts w:ascii="Wingdings" w:hAnsi="Wingdings" w:hint="default"/>
      </w:rPr>
    </w:lvl>
  </w:abstractNum>
  <w:abstractNum w:abstractNumId="68">
    <w:nsid w:val="1D0573EE"/>
    <w:multiLevelType w:val="multilevel"/>
    <w:tmpl w:val="72B623C8"/>
    <w:styleLink w:val="WW8Num79"/>
    <w:lvl w:ilvl="0">
      <w:start w:val="1"/>
      <w:numFmt w:val="none"/>
      <w:lvlText w:val="1%1"/>
      <w:lvlJc w:val="left"/>
    </w:lvl>
    <w:lvl w:ilvl="1">
      <w:start w:val="1"/>
      <w:numFmt w:val="decimal"/>
      <w:lvlText w:val="%1.%2"/>
      <w:lvlJc w:val="left"/>
    </w:lvl>
    <w:lvl w:ilvl="2">
      <w:start w:val="1"/>
      <w:numFmt w:val="decimal"/>
      <w:lvlText w:val="%1.%2.%3.5."/>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nsid w:val="1D29600E"/>
    <w:multiLevelType w:val="multilevel"/>
    <w:tmpl w:val="75EC68A8"/>
    <w:styleLink w:val="WW8Num931"/>
    <w:lvl w:ilvl="0">
      <w:start w:val="2"/>
      <w:numFmt w:val="upperLetter"/>
      <w:lvlText w:val="%1) "/>
      <w:lvlJc w:val="left"/>
      <w:rPr>
        <w:rFonts w:ascii="Arial" w:hAnsi="Arial"/>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nsid w:val="1DAB5777"/>
    <w:multiLevelType w:val="multilevel"/>
    <w:tmpl w:val="4F004180"/>
    <w:styleLink w:val="WW8Num69"/>
    <w:lvl w:ilvl="0">
      <w:start w:val="4"/>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1DC8450D"/>
    <w:multiLevelType w:val="hybridMultilevel"/>
    <w:tmpl w:val="690C933C"/>
    <w:lvl w:ilvl="0" w:tplc="080A0017">
      <w:start w:val="1"/>
      <w:numFmt w:val="lowerLetter"/>
      <w:lvlText w:val="%1)"/>
      <w:lvlJc w:val="left"/>
      <w:pPr>
        <w:ind w:left="11" w:hanging="360"/>
      </w:pPr>
    </w:lvl>
    <w:lvl w:ilvl="1" w:tplc="FFFFFFFF" w:tentative="1">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72">
    <w:nsid w:val="1E4027F1"/>
    <w:multiLevelType w:val="multilevel"/>
    <w:tmpl w:val="ECFC1F56"/>
    <w:styleLink w:val="WW8Num79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3">
    <w:nsid w:val="1F095E27"/>
    <w:multiLevelType w:val="multilevel"/>
    <w:tmpl w:val="0C0A001F"/>
    <w:styleLink w:val="1111113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4">
    <w:nsid w:val="1F68224A"/>
    <w:multiLevelType w:val="multilevel"/>
    <w:tmpl w:val="2EACE93E"/>
    <w:styleLink w:val="WW8Num104"/>
    <w:lvl w:ilvl="0">
      <w:start w:val="8"/>
      <w:numFmt w:val="decimal"/>
      <w:lvlText w:val="%1"/>
      <w:lvlJc w:val="left"/>
      <w:rPr>
        <w:rFonts w:cs="Arial"/>
      </w:rPr>
    </w:lvl>
    <w:lvl w:ilvl="1">
      <w:start w:val="2"/>
      <w:numFmt w:val="decimal"/>
      <w:lvlText w:val="%1.%2"/>
      <w:lvlJc w:val="left"/>
      <w:rPr>
        <w:rFonts w:cs="Arial"/>
      </w:rPr>
    </w:lvl>
    <w:lvl w:ilvl="2">
      <w:start w:val="1"/>
      <w:numFmt w:val="decimal"/>
      <w:lvlText w:val="%1.%2.%3"/>
      <w:lvlJc w:val="left"/>
      <w:rPr>
        <w:rFonts w:cs="Arial"/>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75">
    <w:nsid w:val="1FDA23A5"/>
    <w:multiLevelType w:val="hybridMultilevel"/>
    <w:tmpl w:val="09CE7C0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6">
    <w:nsid w:val="2048301B"/>
    <w:multiLevelType w:val="hybridMultilevel"/>
    <w:tmpl w:val="0646295C"/>
    <w:styleLink w:val="WW8Num291"/>
    <w:lvl w:ilvl="0" w:tplc="14A08F72">
      <w:start w:val="1"/>
      <w:numFmt w:val="decimal"/>
      <w:lvlText w:val="%1."/>
      <w:lvlJc w:val="left"/>
      <w:pPr>
        <w:ind w:left="720" w:hanging="360"/>
      </w:pPr>
      <w:rPr>
        <w:b w:val="0"/>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20BD1FEB"/>
    <w:multiLevelType w:val="hybridMultilevel"/>
    <w:tmpl w:val="76CC1616"/>
    <w:lvl w:ilvl="0" w:tplc="080A0019">
      <w:start w:val="1"/>
      <w:numFmt w:val="lowerLetter"/>
      <w:lvlText w:val="%1."/>
      <w:lvlJc w:val="left"/>
      <w:pPr>
        <w:ind w:left="11" w:hanging="360"/>
      </w:pPr>
    </w:lvl>
    <w:lvl w:ilvl="1" w:tplc="FFFFFFFF" w:tentative="1">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78">
    <w:nsid w:val="23CA3AED"/>
    <w:multiLevelType w:val="hybridMultilevel"/>
    <w:tmpl w:val="C344A666"/>
    <w:styleLink w:val="WW8Num271"/>
    <w:lvl w:ilvl="0" w:tplc="9C46BBB6">
      <w:start w:val="1"/>
      <w:numFmt w:val="lowerLetter"/>
      <w:lvlText w:val="%1)"/>
      <w:lvlJc w:val="left"/>
      <w:pPr>
        <w:ind w:left="819" w:hanging="360"/>
      </w:pPr>
      <w:rPr>
        <w:rFonts w:hint="default"/>
      </w:rPr>
    </w:lvl>
    <w:lvl w:ilvl="1" w:tplc="080A0019" w:tentative="1">
      <w:start w:val="1"/>
      <w:numFmt w:val="lowerLetter"/>
      <w:lvlText w:val="%2."/>
      <w:lvlJc w:val="left"/>
      <w:pPr>
        <w:ind w:left="1539" w:hanging="360"/>
      </w:pPr>
    </w:lvl>
    <w:lvl w:ilvl="2" w:tplc="080A001B" w:tentative="1">
      <w:start w:val="1"/>
      <w:numFmt w:val="lowerRoman"/>
      <w:lvlText w:val="%3."/>
      <w:lvlJc w:val="right"/>
      <w:pPr>
        <w:ind w:left="2259" w:hanging="180"/>
      </w:pPr>
    </w:lvl>
    <w:lvl w:ilvl="3" w:tplc="080A000F" w:tentative="1">
      <w:start w:val="1"/>
      <w:numFmt w:val="decimal"/>
      <w:lvlText w:val="%4."/>
      <w:lvlJc w:val="left"/>
      <w:pPr>
        <w:ind w:left="2979" w:hanging="360"/>
      </w:pPr>
    </w:lvl>
    <w:lvl w:ilvl="4" w:tplc="080A0019" w:tentative="1">
      <w:start w:val="1"/>
      <w:numFmt w:val="lowerLetter"/>
      <w:lvlText w:val="%5."/>
      <w:lvlJc w:val="left"/>
      <w:pPr>
        <w:ind w:left="3699" w:hanging="360"/>
      </w:pPr>
    </w:lvl>
    <w:lvl w:ilvl="5" w:tplc="080A001B" w:tentative="1">
      <w:start w:val="1"/>
      <w:numFmt w:val="lowerRoman"/>
      <w:lvlText w:val="%6."/>
      <w:lvlJc w:val="right"/>
      <w:pPr>
        <w:ind w:left="4419" w:hanging="180"/>
      </w:pPr>
    </w:lvl>
    <w:lvl w:ilvl="6" w:tplc="080A000F" w:tentative="1">
      <w:start w:val="1"/>
      <w:numFmt w:val="decimal"/>
      <w:lvlText w:val="%7."/>
      <w:lvlJc w:val="left"/>
      <w:pPr>
        <w:ind w:left="5139" w:hanging="360"/>
      </w:pPr>
    </w:lvl>
    <w:lvl w:ilvl="7" w:tplc="080A0019" w:tentative="1">
      <w:start w:val="1"/>
      <w:numFmt w:val="lowerLetter"/>
      <w:lvlText w:val="%8."/>
      <w:lvlJc w:val="left"/>
      <w:pPr>
        <w:ind w:left="5859" w:hanging="360"/>
      </w:pPr>
    </w:lvl>
    <w:lvl w:ilvl="8" w:tplc="080A001B" w:tentative="1">
      <w:start w:val="1"/>
      <w:numFmt w:val="lowerRoman"/>
      <w:lvlText w:val="%9."/>
      <w:lvlJc w:val="right"/>
      <w:pPr>
        <w:ind w:left="6579" w:hanging="180"/>
      </w:pPr>
    </w:lvl>
  </w:abstractNum>
  <w:abstractNum w:abstractNumId="79">
    <w:nsid w:val="24B60776"/>
    <w:multiLevelType w:val="multilevel"/>
    <w:tmpl w:val="F948F11C"/>
    <w:styleLink w:val="WW8Num531"/>
    <w:lvl w:ilvl="0">
      <w:start w:val="6"/>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nsid w:val="253F16CE"/>
    <w:multiLevelType w:val="hybridMultilevel"/>
    <w:tmpl w:val="B660135A"/>
    <w:styleLink w:val="WW8Num451"/>
    <w:lvl w:ilvl="0" w:tplc="66DEE21E">
      <w:start w:val="1"/>
      <w:numFmt w:val="decimal"/>
      <w:lvlText w:val="%1."/>
      <w:lvlJc w:val="left"/>
      <w:pPr>
        <w:ind w:left="1179" w:hanging="360"/>
      </w:pPr>
      <w:rPr>
        <w:rFonts w:hint="default"/>
      </w:rPr>
    </w:lvl>
    <w:lvl w:ilvl="1" w:tplc="E9C83EC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25711F4C"/>
    <w:multiLevelType w:val="multilevel"/>
    <w:tmpl w:val="DE8C52B4"/>
    <w:styleLink w:val="WW8Num310"/>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82">
    <w:nsid w:val="26426F35"/>
    <w:multiLevelType w:val="multilevel"/>
    <w:tmpl w:val="08D29EC8"/>
    <w:styleLink w:val="WW8Num1151"/>
    <w:lvl w:ilvl="0">
      <w:start w:val="4"/>
      <w:numFmt w:val="decimal"/>
      <w:lvlText w:val="%1"/>
      <w:lvlJc w:val="left"/>
    </w:lvl>
    <w:lvl w:ilvl="1">
      <w:start w:val="5"/>
      <w:numFmt w:val="decimal"/>
      <w:lvlText w:val="%1.%2"/>
      <w:lvlJc w:val="left"/>
    </w:lvl>
    <w:lvl w:ilvl="2">
      <w:start w:val="6"/>
      <w:numFmt w:val="decimal"/>
      <w:lvlText w:val="%3.6.4"/>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nsid w:val="27E82BE0"/>
    <w:multiLevelType w:val="multilevel"/>
    <w:tmpl w:val="E42C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nsid w:val="280E4E41"/>
    <w:multiLevelType w:val="multilevel"/>
    <w:tmpl w:val="A3E2B37C"/>
    <w:styleLink w:val="WW8Num7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5">
    <w:nsid w:val="28F578EF"/>
    <w:multiLevelType w:val="multilevel"/>
    <w:tmpl w:val="77F20DE2"/>
    <w:styleLink w:val="WW8Num117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6">
    <w:nsid w:val="29AE37DF"/>
    <w:multiLevelType w:val="multilevel"/>
    <w:tmpl w:val="59E2BE64"/>
    <w:styleLink w:val="WW8Num111"/>
    <w:lvl w:ilvl="0">
      <w:start w:val="2"/>
      <w:numFmt w:val="decimal"/>
      <w:lvlText w:val="7.2.%1 "/>
      <w:lvlJc w:val="left"/>
      <w:rPr>
        <w:rFonts w:ascii="Arial" w:hAnsi="Arial"/>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nsid w:val="2B2F59C2"/>
    <w:multiLevelType w:val="multilevel"/>
    <w:tmpl w:val="4C3AD410"/>
    <w:styleLink w:val="WW8Num711"/>
    <w:lvl w:ilvl="0">
      <w:start w:val="2"/>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nsid w:val="2D42070A"/>
    <w:multiLevelType w:val="multilevel"/>
    <w:tmpl w:val="8A461648"/>
    <w:styleLink w:val="WW8Num70"/>
    <w:lvl w:ilvl="0">
      <w:start w:val="1"/>
      <w:numFmt w:val="none"/>
      <w:lvlText w:val="1%1"/>
      <w:lvlJc w:val="left"/>
    </w:lvl>
    <w:lvl w:ilvl="1">
      <w:start w:val="2"/>
      <w:numFmt w:val="decimal"/>
      <w:lvlText w:val="%1.%2."/>
      <w:lvlJc w:val="left"/>
    </w:lvl>
    <w:lvl w:ilvl="2">
      <w:start w:val="2"/>
      <w:numFmt w:val="decimal"/>
      <w:lvlText w:val="%1.%2.%3.1."/>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nsid w:val="2DA66A89"/>
    <w:multiLevelType w:val="multilevel"/>
    <w:tmpl w:val="B87AB008"/>
    <w:styleLink w:val="WW8Num118"/>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nsid w:val="2EC6239A"/>
    <w:multiLevelType w:val="multilevel"/>
    <w:tmpl w:val="F4A0669A"/>
    <w:styleLink w:val="WW8Num1011"/>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2F2718D4"/>
    <w:multiLevelType w:val="multilevel"/>
    <w:tmpl w:val="4796B0CC"/>
    <w:styleLink w:val="WW8Num83"/>
    <w:lvl w:ilvl="0">
      <w:start w:val="9"/>
      <w:numFmt w:val="decimal"/>
      <w:lvlText w:val="%1"/>
      <w:lvlJc w:val="left"/>
      <w:rPr>
        <w:b/>
      </w:rPr>
    </w:lvl>
    <w:lvl w:ilvl="1">
      <w:start w:val="1"/>
      <w:numFmt w:val="decimal"/>
      <w:lvlText w:val="%1.%2"/>
      <w:lvlJc w:val="left"/>
      <w:rPr>
        <w:b/>
      </w:rPr>
    </w:lvl>
    <w:lvl w:ilvl="2">
      <w:start w:val="2"/>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2">
    <w:nsid w:val="317C297C"/>
    <w:multiLevelType w:val="multilevel"/>
    <w:tmpl w:val="576AFF3A"/>
    <w:styleLink w:val="WW8Num811"/>
    <w:lvl w:ilvl="0">
      <w:start w:val="4"/>
      <w:numFmt w:val="decimal"/>
      <w:lvlText w:val="%1"/>
      <w:lvlJc w:val="left"/>
    </w:lvl>
    <w:lvl w:ilvl="1">
      <w:start w:val="6"/>
      <w:numFmt w:val="decimal"/>
      <w:lvlText w:val="%1.%2"/>
      <w:lvlJc w:val="left"/>
    </w:lvl>
    <w:lvl w:ilvl="2">
      <w:start w:val="6"/>
      <w:numFmt w:val="decimal"/>
      <w:lvlText w:val="%1.%2.%3.8"/>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nsid w:val="31913AA3"/>
    <w:multiLevelType w:val="multilevel"/>
    <w:tmpl w:val="5CA21A50"/>
    <w:styleLink w:val="WW8Num69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4">
    <w:nsid w:val="31AE3074"/>
    <w:multiLevelType w:val="multilevel"/>
    <w:tmpl w:val="0430054A"/>
    <w:styleLink w:val="WW8Num96"/>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o"/>
      <w:lvlJc w:val="left"/>
      <w:rPr>
        <w:rFonts w:ascii="Courier New" w:hAnsi="Courier New" w:cs="Courier New"/>
      </w:rPr>
    </w:lvl>
    <w:lvl w:ilvl="3">
      <w:numFmt w:val="bullet"/>
      <w:lvlText w:val=""/>
      <w:lvlJc w:val="left"/>
      <w:rPr>
        <w:rFonts w:ascii="Wingdings" w:hAnsi="Wingdings"/>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5">
    <w:nsid w:val="3428263F"/>
    <w:multiLevelType w:val="multilevel"/>
    <w:tmpl w:val="06E00962"/>
    <w:styleLink w:val="WW8Num1141"/>
    <w:lvl w:ilvl="0">
      <w:start w:val="4"/>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nsid w:val="34D227F0"/>
    <w:multiLevelType w:val="hybridMultilevel"/>
    <w:tmpl w:val="D51A0556"/>
    <w:styleLink w:val="WW8Num281"/>
    <w:lvl w:ilvl="0" w:tplc="080A0013">
      <w:start w:val="1"/>
      <w:numFmt w:val="upperRoman"/>
      <w:lvlText w:val="%1."/>
      <w:lvlJc w:val="right"/>
      <w:pPr>
        <w:ind w:left="1179" w:hanging="360"/>
      </w:pPr>
    </w:lvl>
    <w:lvl w:ilvl="1" w:tplc="080A0019" w:tentative="1">
      <w:start w:val="1"/>
      <w:numFmt w:val="lowerLetter"/>
      <w:lvlText w:val="%2."/>
      <w:lvlJc w:val="left"/>
      <w:pPr>
        <w:ind w:left="1899" w:hanging="360"/>
      </w:pPr>
    </w:lvl>
    <w:lvl w:ilvl="2" w:tplc="080A001B" w:tentative="1">
      <w:start w:val="1"/>
      <w:numFmt w:val="lowerRoman"/>
      <w:lvlText w:val="%3."/>
      <w:lvlJc w:val="right"/>
      <w:pPr>
        <w:ind w:left="2619" w:hanging="180"/>
      </w:pPr>
    </w:lvl>
    <w:lvl w:ilvl="3" w:tplc="080A000F" w:tentative="1">
      <w:start w:val="1"/>
      <w:numFmt w:val="decimal"/>
      <w:lvlText w:val="%4."/>
      <w:lvlJc w:val="left"/>
      <w:pPr>
        <w:ind w:left="3339" w:hanging="360"/>
      </w:pPr>
    </w:lvl>
    <w:lvl w:ilvl="4" w:tplc="080A0019" w:tentative="1">
      <w:start w:val="1"/>
      <w:numFmt w:val="lowerLetter"/>
      <w:lvlText w:val="%5."/>
      <w:lvlJc w:val="left"/>
      <w:pPr>
        <w:ind w:left="4059" w:hanging="360"/>
      </w:pPr>
    </w:lvl>
    <w:lvl w:ilvl="5" w:tplc="080A001B" w:tentative="1">
      <w:start w:val="1"/>
      <w:numFmt w:val="lowerRoman"/>
      <w:lvlText w:val="%6."/>
      <w:lvlJc w:val="right"/>
      <w:pPr>
        <w:ind w:left="4779" w:hanging="180"/>
      </w:pPr>
    </w:lvl>
    <w:lvl w:ilvl="6" w:tplc="080A000F" w:tentative="1">
      <w:start w:val="1"/>
      <w:numFmt w:val="decimal"/>
      <w:lvlText w:val="%7."/>
      <w:lvlJc w:val="left"/>
      <w:pPr>
        <w:ind w:left="5499" w:hanging="360"/>
      </w:pPr>
    </w:lvl>
    <w:lvl w:ilvl="7" w:tplc="080A0019" w:tentative="1">
      <w:start w:val="1"/>
      <w:numFmt w:val="lowerLetter"/>
      <w:lvlText w:val="%8."/>
      <w:lvlJc w:val="left"/>
      <w:pPr>
        <w:ind w:left="6219" w:hanging="360"/>
      </w:pPr>
    </w:lvl>
    <w:lvl w:ilvl="8" w:tplc="080A001B" w:tentative="1">
      <w:start w:val="1"/>
      <w:numFmt w:val="lowerRoman"/>
      <w:lvlText w:val="%9."/>
      <w:lvlJc w:val="right"/>
      <w:pPr>
        <w:ind w:left="6939" w:hanging="180"/>
      </w:pPr>
    </w:lvl>
  </w:abstractNum>
  <w:abstractNum w:abstractNumId="97">
    <w:nsid w:val="35B92A47"/>
    <w:multiLevelType w:val="multilevel"/>
    <w:tmpl w:val="430E0136"/>
    <w:styleLink w:val="WW8Num951"/>
    <w:lvl w:ilvl="0">
      <w:numFmt w:val="bullet"/>
      <w:lvlText w:val=""/>
      <w:lvlJc w:val="left"/>
      <w:rPr>
        <w:rFonts w:ascii="Wingdings" w:hAnsi="Wingdings"/>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nsid w:val="36800896"/>
    <w:multiLevelType w:val="multilevel"/>
    <w:tmpl w:val="1694AC08"/>
    <w:styleLink w:val="WW8Num117"/>
    <w:lvl w:ilvl="0">
      <w:numFmt w:val="bullet"/>
      <w:lvlText w:val="o"/>
      <w:lvlJc w:val="left"/>
      <w:rPr>
        <w:rFonts w:ascii="Courier New" w:hAnsi="Courier New" w:cs="Courier New"/>
      </w:rPr>
    </w:lvl>
    <w:lvl w:ilvl="1">
      <w:start w:val="1"/>
      <w:numFmt w:val="upperLetter"/>
      <w:lvlText w:val="%2)"/>
      <w:lvlJc w:val="left"/>
      <w:rPr>
        <w:b/>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9">
    <w:nsid w:val="37A61466"/>
    <w:multiLevelType w:val="hybridMultilevel"/>
    <w:tmpl w:val="85AEFC80"/>
    <w:styleLink w:val="WW8Num401"/>
    <w:lvl w:ilvl="0" w:tplc="D17C42A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nsid w:val="39507BEE"/>
    <w:multiLevelType w:val="hybridMultilevel"/>
    <w:tmpl w:val="C344A666"/>
    <w:styleLink w:val="WW8Num201"/>
    <w:lvl w:ilvl="0" w:tplc="9C46BBB6">
      <w:start w:val="1"/>
      <w:numFmt w:val="lowerLetter"/>
      <w:lvlText w:val="%1)"/>
      <w:lvlJc w:val="left"/>
      <w:pPr>
        <w:ind w:left="819" w:hanging="360"/>
      </w:pPr>
      <w:rPr>
        <w:rFonts w:hint="default"/>
      </w:rPr>
    </w:lvl>
    <w:lvl w:ilvl="1" w:tplc="080A0019" w:tentative="1">
      <w:start w:val="1"/>
      <w:numFmt w:val="lowerLetter"/>
      <w:lvlText w:val="%2."/>
      <w:lvlJc w:val="left"/>
      <w:pPr>
        <w:ind w:left="1539" w:hanging="360"/>
      </w:pPr>
    </w:lvl>
    <w:lvl w:ilvl="2" w:tplc="080A001B" w:tentative="1">
      <w:start w:val="1"/>
      <w:numFmt w:val="lowerRoman"/>
      <w:lvlText w:val="%3."/>
      <w:lvlJc w:val="right"/>
      <w:pPr>
        <w:ind w:left="2259" w:hanging="180"/>
      </w:pPr>
    </w:lvl>
    <w:lvl w:ilvl="3" w:tplc="080A000F" w:tentative="1">
      <w:start w:val="1"/>
      <w:numFmt w:val="decimal"/>
      <w:lvlText w:val="%4."/>
      <w:lvlJc w:val="left"/>
      <w:pPr>
        <w:ind w:left="2979" w:hanging="360"/>
      </w:pPr>
    </w:lvl>
    <w:lvl w:ilvl="4" w:tplc="080A0019" w:tentative="1">
      <w:start w:val="1"/>
      <w:numFmt w:val="lowerLetter"/>
      <w:lvlText w:val="%5."/>
      <w:lvlJc w:val="left"/>
      <w:pPr>
        <w:ind w:left="3699" w:hanging="360"/>
      </w:pPr>
    </w:lvl>
    <w:lvl w:ilvl="5" w:tplc="080A001B" w:tentative="1">
      <w:start w:val="1"/>
      <w:numFmt w:val="lowerRoman"/>
      <w:lvlText w:val="%6."/>
      <w:lvlJc w:val="right"/>
      <w:pPr>
        <w:ind w:left="4419" w:hanging="180"/>
      </w:pPr>
    </w:lvl>
    <w:lvl w:ilvl="6" w:tplc="080A000F" w:tentative="1">
      <w:start w:val="1"/>
      <w:numFmt w:val="decimal"/>
      <w:lvlText w:val="%7."/>
      <w:lvlJc w:val="left"/>
      <w:pPr>
        <w:ind w:left="5139" w:hanging="360"/>
      </w:pPr>
    </w:lvl>
    <w:lvl w:ilvl="7" w:tplc="080A0019" w:tentative="1">
      <w:start w:val="1"/>
      <w:numFmt w:val="lowerLetter"/>
      <w:lvlText w:val="%8."/>
      <w:lvlJc w:val="left"/>
      <w:pPr>
        <w:ind w:left="5859" w:hanging="360"/>
      </w:pPr>
    </w:lvl>
    <w:lvl w:ilvl="8" w:tplc="080A001B" w:tentative="1">
      <w:start w:val="1"/>
      <w:numFmt w:val="lowerRoman"/>
      <w:lvlText w:val="%9."/>
      <w:lvlJc w:val="right"/>
      <w:pPr>
        <w:ind w:left="6579" w:hanging="180"/>
      </w:pPr>
    </w:lvl>
  </w:abstractNum>
  <w:abstractNum w:abstractNumId="101">
    <w:nsid w:val="396C1DD0"/>
    <w:multiLevelType w:val="multilevel"/>
    <w:tmpl w:val="E85C992A"/>
    <w:styleLink w:val="WW8Num941"/>
    <w:lvl w:ilvl="0">
      <w:start w:val="4"/>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nsid w:val="3BB24E7B"/>
    <w:multiLevelType w:val="hybridMultilevel"/>
    <w:tmpl w:val="0646295C"/>
    <w:styleLink w:val="WW8Num610"/>
    <w:lvl w:ilvl="0" w:tplc="14A08F72">
      <w:start w:val="1"/>
      <w:numFmt w:val="decimal"/>
      <w:lvlText w:val="%1."/>
      <w:lvlJc w:val="left"/>
      <w:pPr>
        <w:ind w:left="720" w:hanging="360"/>
      </w:pPr>
      <w:rPr>
        <w:b w:val="0"/>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nsid w:val="3BC839A2"/>
    <w:multiLevelType w:val="multilevel"/>
    <w:tmpl w:val="739E0FEE"/>
    <w:styleLink w:val="WW8Num87"/>
    <w:lvl w:ilvl="0">
      <w:start w:val="4"/>
      <w:numFmt w:val="decimal"/>
      <w:lvlText w:val="%1"/>
      <w:lvlJc w:val="left"/>
    </w:lvl>
    <w:lvl w:ilvl="1">
      <w:start w:val="613"/>
      <w:numFmt w:val="none"/>
      <w:lvlText w:val="4.6.1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nsid w:val="3C427879"/>
    <w:multiLevelType w:val="multilevel"/>
    <w:tmpl w:val="0B867EB2"/>
    <w:styleLink w:val="WW8Num93"/>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3C623F0D"/>
    <w:multiLevelType w:val="hybridMultilevel"/>
    <w:tmpl w:val="3C54F4D4"/>
    <w:styleLink w:val="WW8Num501"/>
    <w:lvl w:ilvl="0" w:tplc="080A0001">
      <w:start w:val="1"/>
      <w:numFmt w:val="bullet"/>
      <w:lvlText w:val=""/>
      <w:lvlJc w:val="left"/>
      <w:pPr>
        <w:ind w:left="1065" w:hanging="705"/>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nsid w:val="3CB53BB4"/>
    <w:multiLevelType w:val="multilevel"/>
    <w:tmpl w:val="51FE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nsid w:val="3CE26848"/>
    <w:multiLevelType w:val="hybridMultilevel"/>
    <w:tmpl w:val="62364F00"/>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108">
    <w:nsid w:val="3D2A3E33"/>
    <w:multiLevelType w:val="multilevel"/>
    <w:tmpl w:val="DD688B00"/>
    <w:styleLink w:val="WW8Num75"/>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o"/>
      <w:lvlJc w:val="left"/>
      <w:rPr>
        <w:rFonts w:ascii="Courier New" w:hAnsi="Courier New" w:cs="Courier New"/>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9">
    <w:nsid w:val="3E6A2C22"/>
    <w:multiLevelType w:val="multilevel"/>
    <w:tmpl w:val="C14ABF0E"/>
    <w:styleLink w:val="WW8Num1081"/>
    <w:lvl w:ilvl="0">
      <w:numFmt w:val="bullet"/>
      <w:lvlText w:val="o"/>
      <w:lvlJc w:val="left"/>
      <w:rPr>
        <w:rFonts w:ascii="Courier New" w:hAnsi="Courier New" w:cs="Courier New"/>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0">
    <w:nsid w:val="3E883B38"/>
    <w:multiLevelType w:val="hybridMultilevel"/>
    <w:tmpl w:val="1B5A9FE8"/>
    <w:styleLink w:val="WW8Num36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nsid w:val="3F514134"/>
    <w:multiLevelType w:val="multilevel"/>
    <w:tmpl w:val="2F761FC0"/>
    <w:styleLink w:val="WW8Num801"/>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2">
    <w:nsid w:val="3FBB2F62"/>
    <w:multiLevelType w:val="multilevel"/>
    <w:tmpl w:val="E5769ACC"/>
    <w:styleLink w:val="WW8Num115"/>
    <w:lvl w:ilvl="0">
      <w:start w:val="1"/>
      <w:numFmt w:val="none"/>
      <w:lvlText w:val="1.3%1"/>
      <w:lvlJc w:val="left"/>
    </w:lvl>
    <w:lvl w:ilvl="1">
      <w:start w:val="1"/>
      <w:numFmt w:val="none"/>
      <w:lvlText w:val="1.4%2"/>
      <w:lvlJc w:val="left"/>
      <w:rPr>
        <w:rFonts w:ascii="Arial" w:hAnsi="Arial"/>
        <w:b/>
        <w:i w:val="0"/>
      </w:rPr>
    </w:lvl>
    <w:lvl w:ilvl="2">
      <w:start w:val="1"/>
      <w:numFmt w:val="none"/>
      <w:lvlText w:val="1.3%3"/>
      <w:lvlJc w:val="left"/>
      <w:rPr>
        <w:rFonts w:ascii="Arial" w:hAnsi="Arial"/>
        <w:b/>
        <w:i w:val="0"/>
      </w:rPr>
    </w:lvl>
    <w:lvl w:ilvl="3">
      <w:start w:val="1"/>
      <w:numFmt w:val="decimal"/>
      <w:lvlText w:val=".4%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3">
    <w:nsid w:val="403D1DC1"/>
    <w:multiLevelType w:val="multilevel"/>
    <w:tmpl w:val="5E401C96"/>
    <w:styleLink w:val="WW8Num1061"/>
    <w:lvl w:ilvl="0">
      <w:numFmt w:val="bullet"/>
      <w:lvlText w:val=""/>
      <w:lvlJc w:val="left"/>
      <w:rPr>
        <w:rFonts w:ascii="Wingdings" w:hAnsi="Wingdings"/>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4">
    <w:nsid w:val="40F415D5"/>
    <w:multiLevelType w:val="multilevel"/>
    <w:tmpl w:val="9C6097F2"/>
    <w:styleLink w:val="WW8Num105"/>
    <w:lvl w:ilvl="0">
      <w:start w:val="7"/>
      <w:numFmt w:val="decimal"/>
      <w:lvlText w:val="%1"/>
      <w:lvlJc w:val="left"/>
    </w:lvl>
    <w:lvl w:ilvl="1">
      <w:start w:val="2"/>
      <w:numFmt w:val="decimal"/>
      <w:lvlText w:val="%1.%2"/>
      <w:lvlJc w:val="left"/>
      <w:rPr>
        <w:b/>
        <w:i w:val="0"/>
      </w:rPr>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nsid w:val="410E7107"/>
    <w:multiLevelType w:val="multilevel"/>
    <w:tmpl w:val="E594E48E"/>
    <w:styleLink w:val="WW8Num591"/>
    <w:lvl w:ilvl="0">
      <w:numFmt w:val="bullet"/>
      <w:lvlText w:val="o"/>
      <w:lvlJc w:val="left"/>
      <w:rPr>
        <w:rFonts w:ascii="Courier New" w:hAnsi="Courier New" w:cs="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6">
    <w:nsid w:val="41D70E59"/>
    <w:multiLevelType w:val="multilevel"/>
    <w:tmpl w:val="448E8300"/>
    <w:styleLink w:val="WW8Num101"/>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7">
    <w:nsid w:val="424E617A"/>
    <w:multiLevelType w:val="hybridMultilevel"/>
    <w:tmpl w:val="9EE2EC54"/>
    <w:styleLink w:val="WW8Num431"/>
    <w:lvl w:ilvl="0" w:tplc="080A0017">
      <w:start w:val="1"/>
      <w:numFmt w:val="lowerLetter"/>
      <w:lvlText w:val="%1)"/>
      <w:lvlJc w:val="left"/>
      <w:pPr>
        <w:ind w:left="1814" w:hanging="360"/>
      </w:pPr>
    </w:lvl>
    <w:lvl w:ilvl="1" w:tplc="080A0019" w:tentative="1">
      <w:start w:val="1"/>
      <w:numFmt w:val="lowerLetter"/>
      <w:lvlText w:val="%2."/>
      <w:lvlJc w:val="left"/>
      <w:pPr>
        <w:ind w:left="2534" w:hanging="360"/>
      </w:pPr>
    </w:lvl>
    <w:lvl w:ilvl="2" w:tplc="080A001B" w:tentative="1">
      <w:start w:val="1"/>
      <w:numFmt w:val="lowerRoman"/>
      <w:lvlText w:val="%3."/>
      <w:lvlJc w:val="right"/>
      <w:pPr>
        <w:ind w:left="3254" w:hanging="180"/>
      </w:pPr>
    </w:lvl>
    <w:lvl w:ilvl="3" w:tplc="080A000F" w:tentative="1">
      <w:start w:val="1"/>
      <w:numFmt w:val="decimal"/>
      <w:lvlText w:val="%4."/>
      <w:lvlJc w:val="left"/>
      <w:pPr>
        <w:ind w:left="3974" w:hanging="360"/>
      </w:pPr>
    </w:lvl>
    <w:lvl w:ilvl="4" w:tplc="080A0019" w:tentative="1">
      <w:start w:val="1"/>
      <w:numFmt w:val="lowerLetter"/>
      <w:lvlText w:val="%5."/>
      <w:lvlJc w:val="left"/>
      <w:pPr>
        <w:ind w:left="4694" w:hanging="360"/>
      </w:pPr>
    </w:lvl>
    <w:lvl w:ilvl="5" w:tplc="080A001B" w:tentative="1">
      <w:start w:val="1"/>
      <w:numFmt w:val="lowerRoman"/>
      <w:lvlText w:val="%6."/>
      <w:lvlJc w:val="right"/>
      <w:pPr>
        <w:ind w:left="5414" w:hanging="180"/>
      </w:pPr>
    </w:lvl>
    <w:lvl w:ilvl="6" w:tplc="080A000F" w:tentative="1">
      <w:start w:val="1"/>
      <w:numFmt w:val="decimal"/>
      <w:lvlText w:val="%7."/>
      <w:lvlJc w:val="left"/>
      <w:pPr>
        <w:ind w:left="6134" w:hanging="360"/>
      </w:pPr>
    </w:lvl>
    <w:lvl w:ilvl="7" w:tplc="080A0019" w:tentative="1">
      <w:start w:val="1"/>
      <w:numFmt w:val="lowerLetter"/>
      <w:lvlText w:val="%8."/>
      <w:lvlJc w:val="left"/>
      <w:pPr>
        <w:ind w:left="6854" w:hanging="360"/>
      </w:pPr>
    </w:lvl>
    <w:lvl w:ilvl="8" w:tplc="080A001B" w:tentative="1">
      <w:start w:val="1"/>
      <w:numFmt w:val="lowerRoman"/>
      <w:lvlText w:val="%9."/>
      <w:lvlJc w:val="right"/>
      <w:pPr>
        <w:ind w:left="7574" w:hanging="180"/>
      </w:pPr>
    </w:lvl>
  </w:abstractNum>
  <w:abstractNum w:abstractNumId="118">
    <w:nsid w:val="429D4D22"/>
    <w:multiLevelType w:val="multilevel"/>
    <w:tmpl w:val="B504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nsid w:val="43486619"/>
    <w:multiLevelType w:val="multilevel"/>
    <w:tmpl w:val="4C98D242"/>
    <w:styleLink w:val="WW8Num91"/>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20">
    <w:nsid w:val="44AD73A1"/>
    <w:multiLevelType w:val="multilevel"/>
    <w:tmpl w:val="58BCA3B6"/>
    <w:styleLink w:val="WW8Num541"/>
    <w:lvl w:ilvl="0">
      <w:numFmt w:val="bullet"/>
      <w:lvlText w:val="-"/>
      <w:lvlJc w:val="left"/>
      <w:rPr>
        <w:rFonts w:ascii="Arial" w:eastAsia="Times New Roman" w:hAnsi="Arial" w:cs="Arial"/>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1">
    <w:nsid w:val="45A9291B"/>
    <w:multiLevelType w:val="multilevel"/>
    <w:tmpl w:val="66D44036"/>
    <w:styleLink w:val="WW8Num1021"/>
    <w:lvl w:ilvl="0">
      <w:numFmt w:val="bullet"/>
      <w:lvlText w:val="o"/>
      <w:lvlJc w:val="left"/>
      <w:rPr>
        <w:rFonts w:ascii="Courier New" w:hAnsi="Courier New"/>
      </w:rPr>
    </w:lvl>
    <w:lvl w:ilvl="1">
      <w:start w:val="10"/>
      <w:numFmt w:val="upperRoman"/>
      <w:lvlText w:val="%2."/>
      <w:lvlJc w:val="left"/>
      <w:rPr>
        <w:rFonts w:cs="Arial"/>
        <w:color w:val="000000"/>
      </w:rPr>
    </w:lvl>
    <w:lvl w:ilvl="2">
      <w:numFmt w:val="bullet"/>
      <w:lvlText w:val=""/>
      <w:lvlJc w:val="left"/>
      <w:rPr>
        <w:rFonts w:ascii="Symbol" w:hAnsi="Symbol"/>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2">
    <w:nsid w:val="45E366DE"/>
    <w:multiLevelType w:val="multilevel"/>
    <w:tmpl w:val="36B08562"/>
    <w:styleLink w:val="WW8Num64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o"/>
      <w:lvlJc w:val="left"/>
      <w:rPr>
        <w:rFonts w:ascii="Courier New" w:hAnsi="Courier New" w:cs="Courier New"/>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3">
    <w:nsid w:val="477D4F75"/>
    <w:multiLevelType w:val="multilevel"/>
    <w:tmpl w:val="1A267214"/>
    <w:styleLink w:val="WW8Num112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4">
    <w:nsid w:val="47902CA1"/>
    <w:multiLevelType w:val="multilevel"/>
    <w:tmpl w:val="B4FCCB8A"/>
    <w:styleLink w:val="WW8Num651"/>
    <w:lvl w:ilvl="0">
      <w:start w:val="1"/>
      <w:numFmt w:val="lowerLetter"/>
      <w:lvlText w:val="%1)"/>
      <w:lvlJc w:val="left"/>
    </w:lvl>
    <w:lvl w:ilvl="1">
      <w:start w:val="3"/>
      <w:numFmt w:val="upperRoman"/>
      <w:lvlText w:val="%2."/>
      <w:lvlJc w:val="righ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5">
    <w:nsid w:val="47D87FB1"/>
    <w:multiLevelType w:val="hybridMultilevel"/>
    <w:tmpl w:val="650E3E46"/>
    <w:lvl w:ilvl="0" w:tplc="8AB27240">
      <w:start w:val="1"/>
      <w:numFmt w:val="decimal"/>
      <w:lvlText w:val="%1."/>
      <w:lvlJc w:val="left"/>
      <w:pPr>
        <w:ind w:left="1065" w:hanging="705"/>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6">
    <w:nsid w:val="48966685"/>
    <w:multiLevelType w:val="hybridMultilevel"/>
    <w:tmpl w:val="93D6E396"/>
    <w:lvl w:ilvl="0" w:tplc="C242F56A">
      <w:start w:val="1"/>
      <w:numFmt w:val="decimal"/>
      <w:lvlText w:val="%1."/>
      <w:lvlJc w:val="left"/>
      <w:pPr>
        <w:ind w:left="-491" w:hanging="360"/>
      </w:pPr>
      <w:rPr>
        <w:rFonts w:hint="default"/>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27">
    <w:nsid w:val="49022598"/>
    <w:multiLevelType w:val="multilevel"/>
    <w:tmpl w:val="F580D77E"/>
    <w:styleLink w:val="WW8Num107"/>
    <w:lvl w:ilvl="0">
      <w:start w:val="5"/>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8">
    <w:nsid w:val="49D42065"/>
    <w:multiLevelType w:val="multilevel"/>
    <w:tmpl w:val="FAE82DC0"/>
    <w:styleLink w:val="WW8Num971"/>
    <w:lvl w:ilvl="0">
      <w:numFmt w:val="bullet"/>
      <w:lvlText w:val=""/>
      <w:lvlJc w:val="left"/>
      <w:rPr>
        <w:rFonts w:ascii="Symbol" w:eastAsia="Times New Roman" w:hAnsi="Symbol" w:cs="Times New Roman"/>
        <w:color w:val="000000"/>
        <w:sz w:val="24"/>
      </w:rPr>
    </w:lvl>
    <w:lvl w:ilvl="1">
      <w:start w:val="3"/>
      <w:numFmt w:val="upperLetter"/>
      <w:lvlText w:val="%2."/>
      <w:lvlJc w:val="left"/>
      <w:rPr>
        <w:color w:val="FF0000"/>
        <w:sz w:val="24"/>
      </w:rPr>
    </w:lvl>
    <w:lvl w:ilvl="2">
      <w:numFmt w:val="bullet"/>
      <w:lvlText w:val="o"/>
      <w:lvlJc w:val="left"/>
      <w:rPr>
        <w:rFonts w:ascii="Courier New" w:hAnsi="Courier New" w:cs="Courier New"/>
        <w:color w:val="000000"/>
        <w:sz w:val="24"/>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9">
    <w:nsid w:val="49DE00DC"/>
    <w:multiLevelType w:val="multilevel"/>
    <w:tmpl w:val="401E3DCA"/>
    <w:styleLink w:val="WW8Num99"/>
    <w:lvl w:ilvl="0">
      <w:start w:val="7"/>
      <w:numFmt w:val="decimal"/>
      <w:lvlText w:val="%1"/>
      <w:lvlJc w:val="left"/>
      <w:rPr>
        <w:rFonts w:cs="Arial"/>
      </w:rPr>
    </w:lvl>
    <w:lvl w:ilvl="1">
      <w:start w:val="1"/>
      <w:numFmt w:val="decimal"/>
      <w:lvlText w:val="%1.%2"/>
      <w:lvlJc w:val="left"/>
      <w:rPr>
        <w:rFonts w:cs="Arial"/>
      </w:rPr>
    </w:lvl>
    <w:lvl w:ilvl="2">
      <w:start w:val="3"/>
      <w:numFmt w:val="decimal"/>
      <w:lvlText w:val="%1.%2.%3"/>
      <w:lvlJc w:val="left"/>
      <w:rPr>
        <w:rFonts w:cs="Arial"/>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130">
    <w:nsid w:val="4A142048"/>
    <w:multiLevelType w:val="multilevel"/>
    <w:tmpl w:val="51886640"/>
    <w:styleLink w:val="WW8Num89"/>
    <w:lvl w:ilvl="0">
      <w:start w:val="3"/>
      <w:numFmt w:val="upperRoman"/>
      <w:lvlText w:val="%1."/>
      <w:lvlJc w:val="left"/>
      <w:rPr>
        <w:sz w:val="22"/>
      </w:rPr>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1">
    <w:nsid w:val="4AAE3488"/>
    <w:multiLevelType w:val="multilevel"/>
    <w:tmpl w:val="27F4129C"/>
    <w:styleLink w:val="WW8Num68"/>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2">
    <w:nsid w:val="4AE4522D"/>
    <w:multiLevelType w:val="hybridMultilevel"/>
    <w:tmpl w:val="B5F402C8"/>
    <w:styleLink w:val="WW8Num261"/>
    <w:lvl w:ilvl="0" w:tplc="080A000F">
      <w:start w:val="1"/>
      <w:numFmt w:val="decimal"/>
      <w:lvlText w:val="%1."/>
      <w:lvlJc w:val="left"/>
      <w:pPr>
        <w:ind w:left="1179" w:hanging="360"/>
      </w:pPr>
    </w:lvl>
    <w:lvl w:ilvl="1" w:tplc="080A0019" w:tentative="1">
      <w:start w:val="1"/>
      <w:numFmt w:val="lowerLetter"/>
      <w:lvlText w:val="%2."/>
      <w:lvlJc w:val="left"/>
      <w:pPr>
        <w:ind w:left="1899" w:hanging="360"/>
      </w:pPr>
    </w:lvl>
    <w:lvl w:ilvl="2" w:tplc="080A001B" w:tentative="1">
      <w:start w:val="1"/>
      <w:numFmt w:val="lowerRoman"/>
      <w:lvlText w:val="%3."/>
      <w:lvlJc w:val="right"/>
      <w:pPr>
        <w:ind w:left="2619" w:hanging="180"/>
      </w:pPr>
    </w:lvl>
    <w:lvl w:ilvl="3" w:tplc="080A000F" w:tentative="1">
      <w:start w:val="1"/>
      <w:numFmt w:val="decimal"/>
      <w:lvlText w:val="%4."/>
      <w:lvlJc w:val="left"/>
      <w:pPr>
        <w:ind w:left="3339" w:hanging="360"/>
      </w:pPr>
    </w:lvl>
    <w:lvl w:ilvl="4" w:tplc="080A0019" w:tentative="1">
      <w:start w:val="1"/>
      <w:numFmt w:val="lowerLetter"/>
      <w:lvlText w:val="%5."/>
      <w:lvlJc w:val="left"/>
      <w:pPr>
        <w:ind w:left="4059" w:hanging="360"/>
      </w:pPr>
    </w:lvl>
    <w:lvl w:ilvl="5" w:tplc="080A001B" w:tentative="1">
      <w:start w:val="1"/>
      <w:numFmt w:val="lowerRoman"/>
      <w:lvlText w:val="%6."/>
      <w:lvlJc w:val="right"/>
      <w:pPr>
        <w:ind w:left="4779" w:hanging="180"/>
      </w:pPr>
    </w:lvl>
    <w:lvl w:ilvl="6" w:tplc="080A000F" w:tentative="1">
      <w:start w:val="1"/>
      <w:numFmt w:val="decimal"/>
      <w:lvlText w:val="%7."/>
      <w:lvlJc w:val="left"/>
      <w:pPr>
        <w:ind w:left="5499" w:hanging="360"/>
      </w:pPr>
    </w:lvl>
    <w:lvl w:ilvl="7" w:tplc="080A0019" w:tentative="1">
      <w:start w:val="1"/>
      <w:numFmt w:val="lowerLetter"/>
      <w:lvlText w:val="%8."/>
      <w:lvlJc w:val="left"/>
      <w:pPr>
        <w:ind w:left="6219" w:hanging="360"/>
      </w:pPr>
    </w:lvl>
    <w:lvl w:ilvl="8" w:tplc="080A001B" w:tentative="1">
      <w:start w:val="1"/>
      <w:numFmt w:val="lowerRoman"/>
      <w:lvlText w:val="%9."/>
      <w:lvlJc w:val="right"/>
      <w:pPr>
        <w:ind w:left="6939" w:hanging="180"/>
      </w:pPr>
    </w:lvl>
  </w:abstractNum>
  <w:abstractNum w:abstractNumId="133">
    <w:nsid w:val="4AF67A12"/>
    <w:multiLevelType w:val="multilevel"/>
    <w:tmpl w:val="B3D0C87A"/>
    <w:styleLink w:val="WW8Num108"/>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4">
    <w:nsid w:val="4B082C47"/>
    <w:multiLevelType w:val="multilevel"/>
    <w:tmpl w:val="C5B2C2FA"/>
    <w:styleLink w:val="WW8Num95"/>
    <w:lvl w:ilvl="0">
      <w:start w:val="11"/>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5">
    <w:nsid w:val="4B357989"/>
    <w:multiLevelType w:val="multilevel"/>
    <w:tmpl w:val="B2AE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nsid w:val="4B361702"/>
    <w:multiLevelType w:val="multilevel"/>
    <w:tmpl w:val="AACC05C8"/>
    <w:styleLink w:val="WW8Num921"/>
    <w:lvl w:ilvl="0">
      <w:start w:val="3"/>
      <w:numFmt w:val="decimal"/>
      <w:lvlText w:val="%1"/>
      <w:lvlJc w:val="left"/>
    </w:lvl>
    <w:lvl w:ilvl="1">
      <w:start w:val="3"/>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7">
    <w:nsid w:val="4B9C5464"/>
    <w:multiLevelType w:val="hybridMultilevel"/>
    <w:tmpl w:val="A99C6652"/>
    <w:styleLink w:val="WW8Num491"/>
    <w:lvl w:ilvl="0" w:tplc="68366FF6">
      <w:start w:val="1"/>
      <w:numFmt w:val="lowerLetter"/>
      <w:lvlText w:val="%1)"/>
      <w:lvlJc w:val="left"/>
      <w:pPr>
        <w:ind w:left="181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8">
    <w:nsid w:val="4BC036B8"/>
    <w:multiLevelType w:val="multilevel"/>
    <w:tmpl w:val="E77285A2"/>
    <w:styleLink w:val="WW8Num751"/>
    <w:lvl w:ilvl="0">
      <w:start w:val="1"/>
      <w:numFmt w:val="none"/>
      <w:lvlText w:val="1%1"/>
      <w:lvlJc w:val="left"/>
    </w:lvl>
    <w:lvl w:ilvl="1">
      <w:start w:val="1"/>
      <w:numFmt w:val="decimal"/>
      <w:lvlText w:val="%1.%2."/>
      <w:lvlJc w:val="left"/>
    </w:lvl>
    <w:lvl w:ilvl="2">
      <w:start w:val="1"/>
      <w:numFmt w:val="decimal"/>
      <w:lvlText w:val="%1.%2.%3.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9">
    <w:nsid w:val="4C592AB8"/>
    <w:multiLevelType w:val="hybridMultilevel"/>
    <w:tmpl w:val="1D0CC5C2"/>
    <w:styleLink w:val="WW8Num23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0">
    <w:nsid w:val="4D5D31C7"/>
    <w:multiLevelType w:val="multilevel"/>
    <w:tmpl w:val="23ACE520"/>
    <w:styleLink w:val="WW8Num3311"/>
    <w:lvl w:ilvl="0">
      <w:start w:val="1"/>
      <w:numFmt w:val="decimal"/>
      <w:lvlText w:val="5.3.%1"/>
      <w:lvlJc w:val="left"/>
      <w:pPr>
        <w:ind w:left="5322" w:hanging="360"/>
      </w:pPr>
      <w:rPr>
        <w:rFonts w:ascii="Arial" w:hAnsi="Arial" w:hint="default"/>
        <w:b/>
        <w:i w:val="0"/>
        <w:sz w:val="20"/>
      </w:rPr>
    </w:lvl>
    <w:lvl w:ilvl="1">
      <w:start w:val="1"/>
      <w:numFmt w:val="lowerLetter"/>
      <w:lvlText w:val="%2."/>
      <w:lvlJc w:val="left"/>
      <w:pPr>
        <w:ind w:left="6042" w:hanging="360"/>
      </w:pPr>
      <w:rPr>
        <w:rFonts w:hint="default"/>
      </w:rPr>
    </w:lvl>
    <w:lvl w:ilvl="2">
      <w:start w:val="1"/>
      <w:numFmt w:val="lowerRoman"/>
      <w:lvlText w:val="%3."/>
      <w:lvlJc w:val="right"/>
      <w:pPr>
        <w:ind w:left="6762" w:hanging="180"/>
      </w:pPr>
      <w:rPr>
        <w:rFonts w:hint="default"/>
      </w:rPr>
    </w:lvl>
    <w:lvl w:ilvl="3">
      <w:start w:val="1"/>
      <w:numFmt w:val="decimal"/>
      <w:lvlText w:val="%4."/>
      <w:lvlJc w:val="left"/>
      <w:pPr>
        <w:ind w:left="7482" w:hanging="360"/>
      </w:pPr>
      <w:rPr>
        <w:rFonts w:hint="default"/>
      </w:rPr>
    </w:lvl>
    <w:lvl w:ilvl="4">
      <w:start w:val="1"/>
      <w:numFmt w:val="lowerLetter"/>
      <w:lvlText w:val="%5."/>
      <w:lvlJc w:val="left"/>
      <w:pPr>
        <w:ind w:left="8202" w:hanging="360"/>
      </w:pPr>
      <w:rPr>
        <w:rFonts w:hint="default"/>
      </w:rPr>
    </w:lvl>
    <w:lvl w:ilvl="5">
      <w:start w:val="1"/>
      <w:numFmt w:val="lowerRoman"/>
      <w:lvlText w:val="%6."/>
      <w:lvlJc w:val="right"/>
      <w:pPr>
        <w:ind w:left="8922" w:hanging="180"/>
      </w:pPr>
      <w:rPr>
        <w:rFonts w:hint="default"/>
      </w:rPr>
    </w:lvl>
    <w:lvl w:ilvl="6">
      <w:start w:val="1"/>
      <w:numFmt w:val="decimal"/>
      <w:lvlText w:val="%7."/>
      <w:lvlJc w:val="left"/>
      <w:pPr>
        <w:ind w:left="9642" w:hanging="360"/>
      </w:pPr>
      <w:rPr>
        <w:rFonts w:hint="default"/>
      </w:rPr>
    </w:lvl>
    <w:lvl w:ilvl="7">
      <w:start w:val="1"/>
      <w:numFmt w:val="lowerLetter"/>
      <w:lvlText w:val="%8."/>
      <w:lvlJc w:val="left"/>
      <w:pPr>
        <w:ind w:left="10362" w:hanging="360"/>
      </w:pPr>
      <w:rPr>
        <w:rFonts w:hint="default"/>
      </w:rPr>
    </w:lvl>
    <w:lvl w:ilvl="8">
      <w:start w:val="1"/>
      <w:numFmt w:val="lowerRoman"/>
      <w:lvlText w:val="%9."/>
      <w:lvlJc w:val="right"/>
      <w:pPr>
        <w:ind w:left="11082" w:hanging="180"/>
      </w:pPr>
      <w:rPr>
        <w:rFonts w:hint="default"/>
      </w:rPr>
    </w:lvl>
  </w:abstractNum>
  <w:abstractNum w:abstractNumId="141">
    <w:nsid w:val="4D9E6F7B"/>
    <w:multiLevelType w:val="multilevel"/>
    <w:tmpl w:val="438E0E6E"/>
    <w:styleLink w:val="WW8Num981"/>
    <w:lvl w:ilvl="0">
      <w:start w:val="1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2">
    <w:nsid w:val="4E694DB0"/>
    <w:multiLevelType w:val="multilevel"/>
    <w:tmpl w:val="1D2C8420"/>
    <w:styleLink w:val="WW8Num781"/>
    <w:lvl w:ilvl="0">
      <w:start w:val="11"/>
      <w:numFmt w:val="decimal"/>
      <w:lvlText w:val="%1"/>
      <w:lvlJc w:val="left"/>
    </w:lvl>
    <w:lvl w:ilvl="1">
      <w:start w:val="2"/>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3">
    <w:nsid w:val="4EAD1B7D"/>
    <w:multiLevelType w:val="multilevel"/>
    <w:tmpl w:val="7FF0824E"/>
    <w:styleLink w:val="WW8Num88"/>
    <w:lvl w:ilvl="0">
      <w:start w:val="5"/>
      <w:numFmt w:val="upperLetter"/>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4">
    <w:nsid w:val="506B7216"/>
    <w:multiLevelType w:val="hybridMultilevel"/>
    <w:tmpl w:val="193684BE"/>
    <w:lvl w:ilvl="0" w:tplc="080A0001">
      <w:start w:val="1"/>
      <w:numFmt w:val="bullet"/>
      <w:lvlText w:val=""/>
      <w:lvlJc w:val="left"/>
      <w:pPr>
        <w:ind w:left="447" w:hanging="360"/>
      </w:pPr>
      <w:rPr>
        <w:rFonts w:ascii="Symbol" w:hAnsi="Symbol" w:hint="default"/>
      </w:rPr>
    </w:lvl>
    <w:lvl w:ilvl="1" w:tplc="080A0003" w:tentative="1">
      <w:start w:val="1"/>
      <w:numFmt w:val="bullet"/>
      <w:lvlText w:val="o"/>
      <w:lvlJc w:val="left"/>
      <w:pPr>
        <w:ind w:left="1167" w:hanging="360"/>
      </w:pPr>
      <w:rPr>
        <w:rFonts w:ascii="Courier New" w:hAnsi="Courier New" w:cs="Courier New" w:hint="default"/>
      </w:rPr>
    </w:lvl>
    <w:lvl w:ilvl="2" w:tplc="080A0005" w:tentative="1">
      <w:start w:val="1"/>
      <w:numFmt w:val="bullet"/>
      <w:lvlText w:val=""/>
      <w:lvlJc w:val="left"/>
      <w:pPr>
        <w:ind w:left="1887" w:hanging="360"/>
      </w:pPr>
      <w:rPr>
        <w:rFonts w:ascii="Wingdings" w:hAnsi="Wingdings" w:hint="default"/>
      </w:rPr>
    </w:lvl>
    <w:lvl w:ilvl="3" w:tplc="080A0001" w:tentative="1">
      <w:start w:val="1"/>
      <w:numFmt w:val="bullet"/>
      <w:lvlText w:val=""/>
      <w:lvlJc w:val="left"/>
      <w:pPr>
        <w:ind w:left="2607" w:hanging="360"/>
      </w:pPr>
      <w:rPr>
        <w:rFonts w:ascii="Symbol" w:hAnsi="Symbol" w:hint="default"/>
      </w:rPr>
    </w:lvl>
    <w:lvl w:ilvl="4" w:tplc="080A0003" w:tentative="1">
      <w:start w:val="1"/>
      <w:numFmt w:val="bullet"/>
      <w:lvlText w:val="o"/>
      <w:lvlJc w:val="left"/>
      <w:pPr>
        <w:ind w:left="3327" w:hanging="360"/>
      </w:pPr>
      <w:rPr>
        <w:rFonts w:ascii="Courier New" w:hAnsi="Courier New" w:cs="Courier New" w:hint="default"/>
      </w:rPr>
    </w:lvl>
    <w:lvl w:ilvl="5" w:tplc="080A0005" w:tentative="1">
      <w:start w:val="1"/>
      <w:numFmt w:val="bullet"/>
      <w:lvlText w:val=""/>
      <w:lvlJc w:val="left"/>
      <w:pPr>
        <w:ind w:left="4047" w:hanging="360"/>
      </w:pPr>
      <w:rPr>
        <w:rFonts w:ascii="Wingdings" w:hAnsi="Wingdings" w:hint="default"/>
      </w:rPr>
    </w:lvl>
    <w:lvl w:ilvl="6" w:tplc="080A0001" w:tentative="1">
      <w:start w:val="1"/>
      <w:numFmt w:val="bullet"/>
      <w:lvlText w:val=""/>
      <w:lvlJc w:val="left"/>
      <w:pPr>
        <w:ind w:left="4767" w:hanging="360"/>
      </w:pPr>
      <w:rPr>
        <w:rFonts w:ascii="Symbol" w:hAnsi="Symbol" w:hint="default"/>
      </w:rPr>
    </w:lvl>
    <w:lvl w:ilvl="7" w:tplc="080A0003" w:tentative="1">
      <w:start w:val="1"/>
      <w:numFmt w:val="bullet"/>
      <w:lvlText w:val="o"/>
      <w:lvlJc w:val="left"/>
      <w:pPr>
        <w:ind w:left="5487" w:hanging="360"/>
      </w:pPr>
      <w:rPr>
        <w:rFonts w:ascii="Courier New" w:hAnsi="Courier New" w:cs="Courier New" w:hint="default"/>
      </w:rPr>
    </w:lvl>
    <w:lvl w:ilvl="8" w:tplc="080A0005" w:tentative="1">
      <w:start w:val="1"/>
      <w:numFmt w:val="bullet"/>
      <w:lvlText w:val=""/>
      <w:lvlJc w:val="left"/>
      <w:pPr>
        <w:ind w:left="6207" w:hanging="360"/>
      </w:pPr>
      <w:rPr>
        <w:rFonts w:ascii="Wingdings" w:hAnsi="Wingdings" w:hint="default"/>
      </w:rPr>
    </w:lvl>
  </w:abstractNum>
  <w:abstractNum w:abstractNumId="145">
    <w:nsid w:val="507D155F"/>
    <w:multiLevelType w:val="multilevel"/>
    <w:tmpl w:val="01346DD8"/>
    <w:styleLink w:val="111231"/>
    <w:lvl w:ilvl="0">
      <w:start w:val="4"/>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146">
    <w:nsid w:val="50D25B69"/>
    <w:multiLevelType w:val="hybridMultilevel"/>
    <w:tmpl w:val="4F8AD880"/>
    <w:styleLink w:val="WW8Num481"/>
    <w:lvl w:ilvl="0" w:tplc="080A0017">
      <w:start w:val="1"/>
      <w:numFmt w:val="lowerLetter"/>
      <w:lvlText w:val="%1)"/>
      <w:lvlJc w:val="left"/>
      <w:pPr>
        <w:ind w:left="1812" w:hanging="360"/>
      </w:pPr>
    </w:lvl>
    <w:lvl w:ilvl="1" w:tplc="080A0019" w:tentative="1">
      <w:start w:val="1"/>
      <w:numFmt w:val="lowerLetter"/>
      <w:lvlText w:val="%2."/>
      <w:lvlJc w:val="left"/>
      <w:pPr>
        <w:ind w:left="2532" w:hanging="360"/>
      </w:pPr>
    </w:lvl>
    <w:lvl w:ilvl="2" w:tplc="080A001B" w:tentative="1">
      <w:start w:val="1"/>
      <w:numFmt w:val="lowerRoman"/>
      <w:lvlText w:val="%3."/>
      <w:lvlJc w:val="right"/>
      <w:pPr>
        <w:ind w:left="3252" w:hanging="180"/>
      </w:pPr>
    </w:lvl>
    <w:lvl w:ilvl="3" w:tplc="080A000F" w:tentative="1">
      <w:start w:val="1"/>
      <w:numFmt w:val="decimal"/>
      <w:lvlText w:val="%4."/>
      <w:lvlJc w:val="left"/>
      <w:pPr>
        <w:ind w:left="3972" w:hanging="360"/>
      </w:pPr>
    </w:lvl>
    <w:lvl w:ilvl="4" w:tplc="080A0019" w:tentative="1">
      <w:start w:val="1"/>
      <w:numFmt w:val="lowerLetter"/>
      <w:lvlText w:val="%5."/>
      <w:lvlJc w:val="left"/>
      <w:pPr>
        <w:ind w:left="4692" w:hanging="360"/>
      </w:pPr>
    </w:lvl>
    <w:lvl w:ilvl="5" w:tplc="080A001B" w:tentative="1">
      <w:start w:val="1"/>
      <w:numFmt w:val="lowerRoman"/>
      <w:lvlText w:val="%6."/>
      <w:lvlJc w:val="right"/>
      <w:pPr>
        <w:ind w:left="5412" w:hanging="180"/>
      </w:pPr>
    </w:lvl>
    <w:lvl w:ilvl="6" w:tplc="080A000F" w:tentative="1">
      <w:start w:val="1"/>
      <w:numFmt w:val="decimal"/>
      <w:lvlText w:val="%7."/>
      <w:lvlJc w:val="left"/>
      <w:pPr>
        <w:ind w:left="6132" w:hanging="360"/>
      </w:pPr>
    </w:lvl>
    <w:lvl w:ilvl="7" w:tplc="080A0019" w:tentative="1">
      <w:start w:val="1"/>
      <w:numFmt w:val="lowerLetter"/>
      <w:lvlText w:val="%8."/>
      <w:lvlJc w:val="left"/>
      <w:pPr>
        <w:ind w:left="6852" w:hanging="360"/>
      </w:pPr>
    </w:lvl>
    <w:lvl w:ilvl="8" w:tplc="080A001B" w:tentative="1">
      <w:start w:val="1"/>
      <w:numFmt w:val="lowerRoman"/>
      <w:lvlText w:val="%9."/>
      <w:lvlJc w:val="right"/>
      <w:pPr>
        <w:ind w:left="7572" w:hanging="180"/>
      </w:pPr>
    </w:lvl>
  </w:abstractNum>
  <w:abstractNum w:abstractNumId="147">
    <w:nsid w:val="50EB0E96"/>
    <w:multiLevelType w:val="multilevel"/>
    <w:tmpl w:val="7B2CB610"/>
    <w:styleLink w:val="WW8Num210"/>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48">
    <w:nsid w:val="52166380"/>
    <w:multiLevelType w:val="multilevel"/>
    <w:tmpl w:val="C8FAB02A"/>
    <w:styleLink w:val="WW8Num67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nsid w:val="5329045F"/>
    <w:multiLevelType w:val="hybridMultilevel"/>
    <w:tmpl w:val="C156B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0">
    <w:nsid w:val="54603E51"/>
    <w:multiLevelType w:val="multilevel"/>
    <w:tmpl w:val="D3200CF8"/>
    <w:styleLink w:val="WW8Num109"/>
    <w:lvl w:ilvl="0">
      <w:start w:val="1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1">
    <w:nsid w:val="56873F9A"/>
    <w:multiLevelType w:val="multilevel"/>
    <w:tmpl w:val="5CAA7814"/>
    <w:styleLink w:val="WW8Num621"/>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nsid w:val="5726138F"/>
    <w:multiLevelType w:val="multilevel"/>
    <w:tmpl w:val="0B6EC06C"/>
    <w:styleLink w:val="WW8Num92"/>
    <w:lvl w:ilvl="0">
      <w:start w:val="4"/>
      <w:numFmt w:val="decimal"/>
      <w:lvlText w:val="%1"/>
      <w:lvlJc w:val="left"/>
      <w:rPr>
        <w:rFonts w:cs="Arial"/>
      </w:rPr>
    </w:lvl>
    <w:lvl w:ilvl="1">
      <w:start w:val="6"/>
      <w:numFmt w:val="decimal"/>
      <w:lvlText w:val="%1.%2"/>
      <w:lvlJc w:val="left"/>
      <w:rPr>
        <w:rFonts w:cs="Arial"/>
      </w:rPr>
    </w:lvl>
    <w:lvl w:ilvl="2">
      <w:start w:val="1"/>
      <w:numFmt w:val="decimal"/>
      <w:lvlText w:val="%1.%2.%3"/>
      <w:lvlJc w:val="left"/>
      <w:rPr>
        <w:rFonts w:cs="Arial"/>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153">
    <w:nsid w:val="57912B9C"/>
    <w:multiLevelType w:val="multilevel"/>
    <w:tmpl w:val="75549C0A"/>
    <w:styleLink w:val="WW8Num113"/>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4">
    <w:nsid w:val="58DE06E1"/>
    <w:multiLevelType w:val="multilevel"/>
    <w:tmpl w:val="062C1F1A"/>
    <w:lvl w:ilvl="0">
      <w:start w:val="1"/>
      <w:numFmt w:val="decimal"/>
      <w:lvlText w:val="%1."/>
      <w:lvlJc w:val="left"/>
      <w:pPr>
        <w:tabs>
          <w:tab w:val="num" w:pos="928"/>
        </w:tabs>
        <w:ind w:left="928" w:hanging="360"/>
      </w:pPr>
      <w:rPr>
        <w:b/>
        <w:i w:val="0"/>
      </w:rPr>
    </w:lvl>
    <w:lvl w:ilvl="1">
      <w:start w:val="1"/>
      <w:numFmt w:val="lowerLetter"/>
      <w:lvlText w:val="%2)"/>
      <w:lvlJc w:val="left"/>
      <w:pPr>
        <w:tabs>
          <w:tab w:val="num" w:pos="1440"/>
        </w:tabs>
        <w:ind w:left="1440" w:hanging="360"/>
      </w:pPr>
      <w:rPr>
        <w:rFonts w:hint="default"/>
      </w:rPr>
    </w:lvl>
    <w:lvl w:ilvl="2">
      <w:start w:val="4"/>
      <w:numFmt w:val="upperRoman"/>
      <w:lvlText w:val="%3."/>
      <w:lvlJc w:val="left"/>
      <w:pPr>
        <w:tabs>
          <w:tab w:val="num" w:pos="2700"/>
        </w:tabs>
        <w:ind w:left="2700" w:hanging="720"/>
      </w:pPr>
      <w:rPr>
        <w:rFonts w:hint="default"/>
      </w:rPr>
    </w:lvl>
    <w:lvl w:ilvl="3">
      <w:start w:val="1"/>
      <w:numFmt w:val="upperLetter"/>
      <w:lvlText w:val="%4)"/>
      <w:lvlJc w:val="left"/>
      <w:pPr>
        <w:tabs>
          <w:tab w:val="num" w:pos="2880"/>
        </w:tabs>
        <w:ind w:left="2880" w:hanging="360"/>
      </w:pPr>
      <w:rPr>
        <w:rFonts w:hint="default"/>
      </w:rPr>
    </w:lvl>
    <w:lvl w:ilvl="4">
      <w:start w:val="16"/>
      <w:numFmt w:val="decimal"/>
      <w:lvlText w:val="%5."/>
      <w:lvlJc w:val="left"/>
      <w:pPr>
        <w:ind w:left="3600" w:hanging="360"/>
      </w:pPr>
      <w:rPr>
        <w:rFonts w:ascii="Arial" w:hAnsi="Arial" w:cs="Arial" w:hint="default"/>
        <w:b/>
        <w:sz w:val="22"/>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5">
    <w:nsid w:val="5A4B3B79"/>
    <w:multiLevelType w:val="hybridMultilevel"/>
    <w:tmpl w:val="13F28348"/>
    <w:styleLink w:val="WW8Num471"/>
    <w:lvl w:ilvl="0" w:tplc="1E2E504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6">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7">
    <w:nsid w:val="5A941608"/>
    <w:multiLevelType w:val="hybridMultilevel"/>
    <w:tmpl w:val="9F40DB16"/>
    <w:styleLink w:val="WW8Num710"/>
    <w:lvl w:ilvl="0" w:tplc="73389D9C">
      <w:start w:val="1"/>
      <w:numFmt w:val="decimal"/>
      <w:lvlText w:val="%1."/>
      <w:lvlJc w:val="left"/>
      <w:pPr>
        <w:ind w:left="2771" w:hanging="360"/>
      </w:pPr>
      <w:rPr>
        <w:rFonts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158">
    <w:nsid w:val="5ADF634B"/>
    <w:multiLevelType w:val="multilevel"/>
    <w:tmpl w:val="F2345F5A"/>
    <w:styleLink w:val="WW8Num74"/>
    <w:lvl w:ilvl="0">
      <w:start w:val="14"/>
      <w:numFmt w:val="decimal"/>
      <w:lvlText w:val="%1"/>
      <w:lvlJc w:val="left"/>
      <w:rPr>
        <w:rFonts w:cs="Arial"/>
      </w:rPr>
    </w:lvl>
    <w:lvl w:ilvl="1">
      <w:start w:val="3"/>
      <w:numFmt w:val="decimal"/>
      <w:lvlText w:val="%1.%2"/>
      <w:lvlJc w:val="left"/>
      <w:rPr>
        <w:rFonts w:cs="Arial"/>
      </w:rPr>
    </w:lvl>
    <w:lvl w:ilvl="2">
      <w:start w:val="2"/>
      <w:numFmt w:val="decimal"/>
      <w:lvlText w:val="%1.%2.%3"/>
      <w:lvlJc w:val="left"/>
      <w:rPr>
        <w:rFonts w:cs="Arial"/>
        <w:b w:val="0"/>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159">
    <w:nsid w:val="5B5E69EC"/>
    <w:multiLevelType w:val="multilevel"/>
    <w:tmpl w:val="59B25FA0"/>
    <w:styleLink w:val="WW8Num461"/>
    <w:lvl w:ilvl="0">
      <w:start w:val="1"/>
      <w:numFmt w:val="upperRoman"/>
      <w:lvlText w:val="%1."/>
      <w:lvlJc w:val="left"/>
      <w:pPr>
        <w:ind w:left="1080" w:hanging="720"/>
      </w:pPr>
      <w:rPr>
        <w:rFonts w:hint="default"/>
      </w:rPr>
    </w:lvl>
    <w:lvl w:ilvl="1">
      <w:start w:val="1"/>
      <w:numFmt w:val="decimal"/>
      <w:isLgl/>
      <w:lvlText w:val="%1.%2"/>
      <w:lvlJc w:val="left"/>
      <w:pPr>
        <w:ind w:left="1107" w:hanging="360"/>
      </w:pPr>
      <w:rPr>
        <w:rFonts w:hint="default"/>
        <w:b/>
      </w:rPr>
    </w:lvl>
    <w:lvl w:ilvl="2">
      <w:start w:val="5"/>
      <w:numFmt w:val="decimal"/>
      <w:isLgl/>
      <w:lvlText w:val="%1.%2.%3"/>
      <w:lvlJc w:val="left"/>
      <w:pPr>
        <w:ind w:left="1854" w:hanging="720"/>
      </w:pPr>
      <w:rPr>
        <w:rFonts w:hint="default"/>
        <w:b/>
      </w:rPr>
    </w:lvl>
    <w:lvl w:ilvl="3">
      <w:start w:val="1"/>
      <w:numFmt w:val="decimal"/>
      <w:isLgl/>
      <w:lvlText w:val="%1.%2.%3.%4"/>
      <w:lvlJc w:val="left"/>
      <w:pPr>
        <w:ind w:left="2241" w:hanging="720"/>
      </w:pPr>
      <w:rPr>
        <w:rFonts w:hint="default"/>
        <w:b/>
      </w:rPr>
    </w:lvl>
    <w:lvl w:ilvl="4">
      <w:start w:val="1"/>
      <w:numFmt w:val="decimal"/>
      <w:isLgl/>
      <w:lvlText w:val="%1.%2.%3.%4.%5"/>
      <w:lvlJc w:val="left"/>
      <w:pPr>
        <w:ind w:left="2988" w:hanging="1080"/>
      </w:pPr>
      <w:rPr>
        <w:rFonts w:hint="default"/>
        <w:b/>
      </w:rPr>
    </w:lvl>
    <w:lvl w:ilvl="5">
      <w:start w:val="1"/>
      <w:numFmt w:val="decimal"/>
      <w:isLgl/>
      <w:lvlText w:val="%1.%2.%3.%4.%5.%6"/>
      <w:lvlJc w:val="left"/>
      <w:pPr>
        <w:ind w:left="3375" w:hanging="1080"/>
      </w:pPr>
      <w:rPr>
        <w:rFonts w:hint="default"/>
        <w:b/>
      </w:rPr>
    </w:lvl>
    <w:lvl w:ilvl="6">
      <w:start w:val="1"/>
      <w:numFmt w:val="decimal"/>
      <w:isLgl/>
      <w:lvlText w:val="%1.%2.%3.%4.%5.%6.%7"/>
      <w:lvlJc w:val="left"/>
      <w:pPr>
        <w:ind w:left="4122" w:hanging="1440"/>
      </w:pPr>
      <w:rPr>
        <w:rFonts w:hint="default"/>
        <w:b/>
      </w:rPr>
    </w:lvl>
    <w:lvl w:ilvl="7">
      <w:start w:val="1"/>
      <w:numFmt w:val="decimal"/>
      <w:isLgl/>
      <w:lvlText w:val="%1.%2.%3.%4.%5.%6.%7.%8"/>
      <w:lvlJc w:val="left"/>
      <w:pPr>
        <w:ind w:left="4509" w:hanging="1440"/>
      </w:pPr>
      <w:rPr>
        <w:rFonts w:hint="default"/>
        <w:b/>
      </w:rPr>
    </w:lvl>
    <w:lvl w:ilvl="8">
      <w:start w:val="1"/>
      <w:numFmt w:val="decimal"/>
      <w:isLgl/>
      <w:lvlText w:val="%1.%2.%3.%4.%5.%6.%7.%8.%9"/>
      <w:lvlJc w:val="left"/>
      <w:pPr>
        <w:ind w:left="5256" w:hanging="1800"/>
      </w:pPr>
      <w:rPr>
        <w:rFonts w:hint="default"/>
        <w:b/>
      </w:rPr>
    </w:lvl>
  </w:abstractNum>
  <w:abstractNum w:abstractNumId="160">
    <w:nsid w:val="5C0D219C"/>
    <w:multiLevelType w:val="multilevel"/>
    <w:tmpl w:val="3E521D8A"/>
    <w:styleLink w:val="WW8Num911"/>
    <w:lvl w:ilvl="0">
      <w:start w:val="5"/>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1">
    <w:nsid w:val="5C3650C6"/>
    <w:multiLevelType w:val="multilevel"/>
    <w:tmpl w:val="1AD498FC"/>
    <w:styleLink w:val="WW8Num106"/>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2">
    <w:nsid w:val="5C5B478E"/>
    <w:multiLevelType w:val="hybridMultilevel"/>
    <w:tmpl w:val="D6D2AF88"/>
    <w:styleLink w:val="WW8Num161"/>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3">
    <w:nsid w:val="5D026438"/>
    <w:multiLevelType w:val="multilevel"/>
    <w:tmpl w:val="10308310"/>
    <w:styleLink w:val="WW8Num1051"/>
    <w:lvl w:ilvl="0">
      <w:start w:val="1"/>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4">
    <w:nsid w:val="5D3466DA"/>
    <w:multiLevelType w:val="hybridMultilevel"/>
    <w:tmpl w:val="F01291FA"/>
    <w:styleLink w:val="WW8Num221"/>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5">
    <w:nsid w:val="5D4A3130"/>
    <w:multiLevelType w:val="multilevel"/>
    <w:tmpl w:val="5888AFA6"/>
    <w:styleLink w:val="WW8Num861"/>
    <w:lvl w:ilvl="0">
      <w:start w:val="6"/>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6">
    <w:nsid w:val="5D850115"/>
    <w:multiLevelType w:val="multilevel"/>
    <w:tmpl w:val="51187ACA"/>
    <w:styleLink w:val="WW8Num103"/>
    <w:lvl w:ilvl="0">
      <w:numFmt w:val="bullet"/>
      <w:lvlText w:val="o"/>
      <w:lvlJc w:val="left"/>
      <w:rPr>
        <w:rFonts w:ascii="Courier New" w:hAnsi="Courier New"/>
      </w:rPr>
    </w:lvl>
    <w:lvl w:ilvl="1">
      <w:start w:val="1"/>
      <w:numFmt w:val="none"/>
      <w:lvlText w:val="VII%2"/>
      <w:lvlJc w:val="righ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7">
    <w:nsid w:val="5DBB186C"/>
    <w:multiLevelType w:val="hybridMultilevel"/>
    <w:tmpl w:val="576646AA"/>
    <w:styleLink w:val="WW8Num211"/>
    <w:lvl w:ilvl="0" w:tplc="1C8A37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8">
    <w:nsid w:val="5E09598D"/>
    <w:multiLevelType w:val="multilevel"/>
    <w:tmpl w:val="9EF81CB4"/>
    <w:styleLink w:val="WW8Num112"/>
    <w:lvl w:ilvl="0">
      <w:start w:val="1"/>
      <w:numFmt w:val="upperLetter"/>
      <w:lvlText w:val="%1) "/>
      <w:lvlJc w:val="left"/>
      <w:rPr>
        <w:rFonts w:ascii="Arial" w:hAnsi="Arial"/>
        <w:b w:val="0"/>
        <w:i w:val="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9">
    <w:nsid w:val="5E7571C8"/>
    <w:multiLevelType w:val="multilevel"/>
    <w:tmpl w:val="8F789C26"/>
    <w:styleLink w:val="WW8Num60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0">
    <w:nsid w:val="5FC14AAC"/>
    <w:multiLevelType w:val="multilevel"/>
    <w:tmpl w:val="C2DAC918"/>
    <w:styleLink w:val="WW8Num701"/>
    <w:lvl w:ilvl="0">
      <w:start w:val="1"/>
      <w:numFmt w:val="none"/>
      <w:lvlText w:val="1.1%1"/>
      <w:lvlJc w:val="left"/>
    </w:lvl>
    <w:lvl w:ilvl="1">
      <w:start w:val="1"/>
      <w:numFmt w:val="decimal"/>
      <w:lvlText w:val=".%1.%2"/>
      <w:lvlJc w:val="left"/>
      <w:rPr>
        <w:rFonts w:ascii="Arial" w:hAnsi="Arial"/>
        <w:b/>
        <w:i w:val="0"/>
      </w:rPr>
    </w:lvl>
    <w:lvl w:ilvl="2">
      <w:start w:val="3"/>
      <w:numFmt w:val="decimal"/>
      <w:lvlText w:val=".%1.%2.%3"/>
      <w:lvlJc w:val="left"/>
    </w:lvl>
    <w:lvl w:ilvl="3">
      <w:start w:val="2"/>
      <w:numFmt w:val="decimal"/>
      <w:lvlText w:val=".%1.%2.%3.%4"/>
      <w:lvlJc w:val="left"/>
      <w:rPr>
        <w:b/>
        <w:i w:val="0"/>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1">
    <w:nsid w:val="60712413"/>
    <w:multiLevelType w:val="multilevel"/>
    <w:tmpl w:val="33F21876"/>
    <w:styleLink w:val="WW8Num84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2">
    <w:nsid w:val="607D5DB7"/>
    <w:multiLevelType w:val="multilevel"/>
    <w:tmpl w:val="133AE2B4"/>
    <w:styleLink w:val="WW8Num831"/>
    <w:lvl w:ilvl="0">
      <w:start w:val="1"/>
      <w:numFmt w:val="none"/>
      <w:lvlText w:val="1%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3">
    <w:nsid w:val="60E61E2A"/>
    <w:multiLevelType w:val="hybridMultilevel"/>
    <w:tmpl w:val="BBBCC48E"/>
    <w:lvl w:ilvl="0" w:tplc="0C603092">
      <w:start w:val="1"/>
      <w:numFmt w:val="lowerLetter"/>
      <w:lvlText w:val="%1)"/>
      <w:lvlJc w:val="left"/>
      <w:pPr>
        <w:ind w:left="720" w:hanging="360"/>
      </w:pPr>
      <w:rPr>
        <w:rFonts w:hint="default"/>
        <w:b/>
        <w:sz w:val="20"/>
        <w:szCs w:val="2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4">
    <w:nsid w:val="618322AC"/>
    <w:multiLevelType w:val="multilevel"/>
    <w:tmpl w:val="B47EEF0A"/>
    <w:styleLink w:val="WW8Num1031"/>
    <w:lvl w:ilvl="0">
      <w:start w:val="4"/>
      <w:numFmt w:val="decimal"/>
      <w:lvlText w:val="%1"/>
      <w:lvlJc w:val="left"/>
    </w:lvl>
    <w:lvl w:ilvl="1">
      <w:start w:val="6"/>
      <w:numFmt w:val="decimal"/>
      <w:lvlText w:val="%1.%2"/>
      <w:lvlJc w:val="left"/>
    </w:lvl>
    <w:lvl w:ilvl="2">
      <w:start w:val="6"/>
      <w:numFmt w:val="decimal"/>
      <w:lvlText w:val="%1.%2.%3.6"/>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5">
    <w:nsid w:val="618E4D29"/>
    <w:multiLevelType w:val="multilevel"/>
    <w:tmpl w:val="BE543D8C"/>
    <w:styleLink w:val="WW8Num119"/>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76">
    <w:nsid w:val="63E75601"/>
    <w:multiLevelType w:val="hybridMultilevel"/>
    <w:tmpl w:val="74462C82"/>
    <w:lvl w:ilvl="0" w:tplc="36223D10">
      <w:start w:val="1"/>
      <w:numFmt w:val="bullet"/>
      <w:lvlText w:val="-"/>
      <w:lvlJc w:val="left"/>
      <w:pPr>
        <w:ind w:left="720" w:hanging="360"/>
      </w:pPr>
      <w:rPr>
        <w:rFonts w:ascii="Noto Sans" w:hAnsi="Noto San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7">
    <w:nsid w:val="642070C0"/>
    <w:multiLevelType w:val="multilevel"/>
    <w:tmpl w:val="7AE2BE84"/>
    <w:styleLink w:val="WW8Num131"/>
    <w:lvl w:ilvl="0">
      <w:start w:val="1"/>
      <w:numFmt w:val="upp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78">
    <w:nsid w:val="64974DD1"/>
    <w:multiLevelType w:val="multilevel"/>
    <w:tmpl w:val="468E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nsid w:val="64AA24B9"/>
    <w:multiLevelType w:val="hybridMultilevel"/>
    <w:tmpl w:val="E73EE168"/>
    <w:styleLink w:val="WW8Num311"/>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0">
    <w:nsid w:val="652A5102"/>
    <w:multiLevelType w:val="multilevel"/>
    <w:tmpl w:val="E9586B0A"/>
    <w:styleLink w:val="WW8Num561"/>
    <w:lvl w:ilvl="0">
      <w:numFmt w:val="bullet"/>
      <w:pStyle w:val="Contents4"/>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1">
    <w:nsid w:val="65B521EB"/>
    <w:multiLevelType w:val="hybridMultilevel"/>
    <w:tmpl w:val="B61A8FF6"/>
    <w:styleLink w:val="WW8Num37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2">
    <w:nsid w:val="69094E06"/>
    <w:multiLevelType w:val="hybridMultilevel"/>
    <w:tmpl w:val="1B84FD78"/>
    <w:lvl w:ilvl="0" w:tplc="3EE40C82">
      <w:numFmt w:val="bullet"/>
      <w:lvlText w:val="•"/>
      <w:lvlJc w:val="left"/>
      <w:pPr>
        <w:ind w:left="-4" w:hanging="705"/>
      </w:pPr>
      <w:rPr>
        <w:rFonts w:ascii="Geomanist" w:eastAsia="Times New Roman" w:hAnsi="Geomanist" w:cs="Arial" w:hint="default"/>
      </w:rPr>
    </w:lvl>
    <w:lvl w:ilvl="1" w:tplc="080A0003" w:tentative="1">
      <w:start w:val="1"/>
      <w:numFmt w:val="bullet"/>
      <w:lvlText w:val="o"/>
      <w:lvlJc w:val="left"/>
      <w:pPr>
        <w:ind w:left="371" w:hanging="360"/>
      </w:pPr>
      <w:rPr>
        <w:rFonts w:ascii="Courier New" w:hAnsi="Courier New" w:cs="Courier New" w:hint="default"/>
      </w:rPr>
    </w:lvl>
    <w:lvl w:ilvl="2" w:tplc="080A0005" w:tentative="1">
      <w:start w:val="1"/>
      <w:numFmt w:val="bullet"/>
      <w:lvlText w:val=""/>
      <w:lvlJc w:val="left"/>
      <w:pPr>
        <w:ind w:left="1091" w:hanging="360"/>
      </w:pPr>
      <w:rPr>
        <w:rFonts w:ascii="Wingdings" w:hAnsi="Wingdings" w:hint="default"/>
      </w:rPr>
    </w:lvl>
    <w:lvl w:ilvl="3" w:tplc="080A0001" w:tentative="1">
      <w:start w:val="1"/>
      <w:numFmt w:val="bullet"/>
      <w:lvlText w:val=""/>
      <w:lvlJc w:val="left"/>
      <w:pPr>
        <w:ind w:left="1811" w:hanging="360"/>
      </w:pPr>
      <w:rPr>
        <w:rFonts w:ascii="Symbol" w:hAnsi="Symbol" w:hint="default"/>
      </w:rPr>
    </w:lvl>
    <w:lvl w:ilvl="4" w:tplc="080A0003" w:tentative="1">
      <w:start w:val="1"/>
      <w:numFmt w:val="bullet"/>
      <w:lvlText w:val="o"/>
      <w:lvlJc w:val="left"/>
      <w:pPr>
        <w:ind w:left="2531" w:hanging="360"/>
      </w:pPr>
      <w:rPr>
        <w:rFonts w:ascii="Courier New" w:hAnsi="Courier New" w:cs="Courier New" w:hint="default"/>
      </w:rPr>
    </w:lvl>
    <w:lvl w:ilvl="5" w:tplc="080A0005" w:tentative="1">
      <w:start w:val="1"/>
      <w:numFmt w:val="bullet"/>
      <w:lvlText w:val=""/>
      <w:lvlJc w:val="left"/>
      <w:pPr>
        <w:ind w:left="3251" w:hanging="360"/>
      </w:pPr>
      <w:rPr>
        <w:rFonts w:ascii="Wingdings" w:hAnsi="Wingdings" w:hint="default"/>
      </w:rPr>
    </w:lvl>
    <w:lvl w:ilvl="6" w:tplc="080A0001" w:tentative="1">
      <w:start w:val="1"/>
      <w:numFmt w:val="bullet"/>
      <w:lvlText w:val=""/>
      <w:lvlJc w:val="left"/>
      <w:pPr>
        <w:ind w:left="3971" w:hanging="360"/>
      </w:pPr>
      <w:rPr>
        <w:rFonts w:ascii="Symbol" w:hAnsi="Symbol" w:hint="default"/>
      </w:rPr>
    </w:lvl>
    <w:lvl w:ilvl="7" w:tplc="080A0003" w:tentative="1">
      <w:start w:val="1"/>
      <w:numFmt w:val="bullet"/>
      <w:lvlText w:val="o"/>
      <w:lvlJc w:val="left"/>
      <w:pPr>
        <w:ind w:left="4691" w:hanging="360"/>
      </w:pPr>
      <w:rPr>
        <w:rFonts w:ascii="Courier New" w:hAnsi="Courier New" w:cs="Courier New" w:hint="default"/>
      </w:rPr>
    </w:lvl>
    <w:lvl w:ilvl="8" w:tplc="080A0005" w:tentative="1">
      <w:start w:val="1"/>
      <w:numFmt w:val="bullet"/>
      <w:lvlText w:val=""/>
      <w:lvlJc w:val="left"/>
      <w:pPr>
        <w:ind w:left="5411" w:hanging="360"/>
      </w:pPr>
      <w:rPr>
        <w:rFonts w:ascii="Wingdings" w:hAnsi="Wingdings" w:hint="default"/>
      </w:rPr>
    </w:lvl>
  </w:abstractNum>
  <w:abstractNum w:abstractNumId="183">
    <w:nsid w:val="691A5D3D"/>
    <w:multiLevelType w:val="multilevel"/>
    <w:tmpl w:val="8728B1D4"/>
    <w:styleLink w:val="WW8Num851"/>
    <w:lvl w:ilvl="0">
      <w:numFmt w:val="bullet"/>
      <w:lvlText w:val="o"/>
      <w:lvlJc w:val="left"/>
      <w:rPr>
        <w:rFonts w:ascii="Courier New" w:hAnsi="Courier New" w:cs="Courier New"/>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4">
    <w:nsid w:val="697C162A"/>
    <w:multiLevelType w:val="hybridMultilevel"/>
    <w:tmpl w:val="10B2C30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5">
    <w:nsid w:val="69E24673"/>
    <w:multiLevelType w:val="multilevel"/>
    <w:tmpl w:val="00000030"/>
    <w:styleLink w:val="WW8Num151"/>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6">
    <w:nsid w:val="6AC85789"/>
    <w:multiLevelType w:val="multilevel"/>
    <w:tmpl w:val="C22E0BF8"/>
    <w:styleLink w:val="WW8Num11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7">
    <w:nsid w:val="6AD42831"/>
    <w:multiLevelType w:val="multilevel"/>
    <w:tmpl w:val="375C0E22"/>
    <w:styleLink w:val="WW8Num100"/>
    <w:lvl w:ilvl="0">
      <w:start w:val="1"/>
      <w:numFmt w:val="none"/>
      <w:lvlText w:val="1%1"/>
      <w:lvlJc w:val="left"/>
    </w:lvl>
    <w:lvl w:ilvl="1">
      <w:start w:val="1"/>
      <w:numFmt w:val="decimal"/>
      <w:lvlText w:val="%1.%2"/>
      <w:lvlJc w:val="left"/>
    </w:lvl>
    <w:lvl w:ilvl="2">
      <w:start w:val="1"/>
      <w:numFmt w:val="decimal"/>
      <w:lvlText w:val="2.5.%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8">
    <w:nsid w:val="6B950CA1"/>
    <w:multiLevelType w:val="multilevel"/>
    <w:tmpl w:val="71CACBA0"/>
    <w:styleLink w:val="WW8Num113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9">
    <w:nsid w:val="6DF106AB"/>
    <w:multiLevelType w:val="multilevel"/>
    <w:tmpl w:val="E81E518E"/>
    <w:styleLink w:val="WW8Num7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0">
    <w:nsid w:val="6E690329"/>
    <w:multiLevelType w:val="multilevel"/>
    <w:tmpl w:val="E79E168E"/>
    <w:styleLink w:val="WW8Num741"/>
    <w:lvl w:ilvl="0">
      <w:start w:val="1"/>
      <w:numFmt w:val="none"/>
      <w:lvlText w:val="1%1"/>
      <w:lvlJc w:val="left"/>
    </w:lvl>
    <w:lvl w:ilvl="1">
      <w:start w:val="1"/>
      <w:numFmt w:val="decimal"/>
      <w:lvlText w:val="%1.%2"/>
      <w:lvlJc w:val="left"/>
    </w:lvl>
    <w:lvl w:ilvl="2">
      <w:start w:val="1"/>
      <w:numFmt w:val="decimal"/>
      <w:lvlText w:val="%1.%2.%3.2."/>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1">
    <w:nsid w:val="6E822F71"/>
    <w:multiLevelType w:val="multilevel"/>
    <w:tmpl w:val="6592F65A"/>
    <w:styleLink w:val="WW8Num681"/>
    <w:lvl w:ilvl="0">
      <w:numFmt w:val="bullet"/>
      <w:lvlText w:val="o"/>
      <w:lvlJc w:val="left"/>
      <w:rPr>
        <w:rFonts w:ascii="Courier New" w:hAnsi="Courier New" w:cs="Courier New"/>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2">
    <w:nsid w:val="6E9E787F"/>
    <w:multiLevelType w:val="multilevel"/>
    <w:tmpl w:val="01D219A6"/>
    <w:styleLink w:val="WW8Num116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3">
    <w:nsid w:val="6FD51E39"/>
    <w:multiLevelType w:val="multilevel"/>
    <w:tmpl w:val="4E30FB3A"/>
    <w:styleLink w:val="WW8Num321"/>
    <w:lvl w:ilvl="0">
      <w:start w:val="1"/>
      <w:numFmt w:val="decimal"/>
      <w:lvlText w:val="5.4.%1"/>
      <w:lvlJc w:val="left"/>
      <w:pPr>
        <w:ind w:left="502" w:hanging="360"/>
      </w:pPr>
      <w:rPr>
        <w:rFonts w:ascii="Arial" w:hAnsi="Arial"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nsid w:val="70DC7F38"/>
    <w:multiLevelType w:val="hybridMultilevel"/>
    <w:tmpl w:val="CE845978"/>
    <w:styleLink w:val="WW8Num511"/>
    <w:lvl w:ilvl="0" w:tplc="32A0947C">
      <w:start w:val="1"/>
      <w:numFmt w:val="decimal"/>
      <w:lvlText w:val="%1)"/>
      <w:lvlJc w:val="left"/>
      <w:pPr>
        <w:ind w:left="1065" w:hanging="705"/>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5">
    <w:nsid w:val="71F8189E"/>
    <w:multiLevelType w:val="hybridMultilevel"/>
    <w:tmpl w:val="18CE07E6"/>
    <w:styleLink w:val="WW8Num391"/>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6">
    <w:nsid w:val="72533B6C"/>
    <w:multiLevelType w:val="multilevel"/>
    <w:tmpl w:val="D6784DAE"/>
    <w:styleLink w:val="WW8Num181"/>
    <w:lvl w:ilvl="0">
      <w:start w:val="5"/>
      <w:numFmt w:val="decimal"/>
      <w:lvlText w:val="%1"/>
      <w:lvlJc w:val="left"/>
      <w:pPr>
        <w:ind w:left="435" w:hanging="435"/>
      </w:pPr>
      <w:rPr>
        <w:rFonts w:hint="default"/>
      </w:rPr>
    </w:lvl>
    <w:lvl w:ilvl="1">
      <w:start w:val="2"/>
      <w:numFmt w:val="decimal"/>
      <w:lvlText w:val="%1.%2"/>
      <w:lvlJc w:val="left"/>
      <w:pPr>
        <w:ind w:left="975" w:hanging="435"/>
      </w:pPr>
      <w:rPr>
        <w:rFonts w:hint="default"/>
      </w:rPr>
    </w:lvl>
    <w:lvl w:ilvl="2">
      <w:start w:val="1"/>
      <w:numFmt w:val="decimal"/>
      <w:lvlText w:val="5.1.%3"/>
      <w:lvlJc w:val="left"/>
      <w:pPr>
        <w:ind w:left="1800" w:hanging="720"/>
      </w:pPr>
      <w:rPr>
        <w:rFonts w:ascii="Arial" w:hAnsi="Arial" w:hint="default"/>
        <w:b/>
        <w:i w:val="0"/>
        <w:sz w:val="20"/>
      </w:rPr>
    </w:lvl>
    <w:lvl w:ilvl="3">
      <w:start w:val="1"/>
      <w:numFmt w:val="decimal"/>
      <w:lvlText w:val="%1.1.%3.%4"/>
      <w:lvlJc w:val="left"/>
      <w:pPr>
        <w:ind w:left="2564" w:hanging="720"/>
      </w:pPr>
      <w:rPr>
        <w:rFonts w:hint="default"/>
        <w:b/>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7">
    <w:nsid w:val="732F14F2"/>
    <w:multiLevelType w:val="hybridMultilevel"/>
    <w:tmpl w:val="75025124"/>
    <w:styleLink w:val="WW8Num171"/>
    <w:lvl w:ilvl="0" w:tplc="12687492">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8">
    <w:nsid w:val="73AF46E2"/>
    <w:multiLevelType w:val="multilevel"/>
    <w:tmpl w:val="0CC4FDAA"/>
    <w:styleLink w:val="WW8Num571"/>
    <w:lvl w:ilvl="0">
      <w:start w:val="2"/>
      <w:numFmt w:val="decimal"/>
      <w:lvlText w:val="10.%1 "/>
      <w:lvlJc w:val="left"/>
      <w:rPr>
        <w:rFonts w:ascii="Arial" w:hAnsi="Arial"/>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9">
    <w:nsid w:val="755D48C4"/>
    <w:multiLevelType w:val="multilevel"/>
    <w:tmpl w:val="94029386"/>
    <w:styleLink w:val="WW8Num81"/>
    <w:lvl w:ilvl="0">
      <w:start w:val="17"/>
      <w:numFmt w:val="decimal"/>
      <w:lvlText w:val="%1."/>
      <w:lvlJc w:val="left"/>
    </w:lvl>
    <w:lvl w:ilvl="1">
      <w:start w:val="3"/>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0">
    <w:nsid w:val="755F196D"/>
    <w:multiLevelType w:val="multilevel"/>
    <w:tmpl w:val="2892EFDE"/>
    <w:styleLink w:val="WW8Num611"/>
    <w:lvl w:ilvl="0">
      <w:start w:val="5"/>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1">
    <w:nsid w:val="75FF7C23"/>
    <w:multiLevelType w:val="multilevel"/>
    <w:tmpl w:val="3474B336"/>
    <w:styleLink w:val="WW8Num1111"/>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2">
    <w:nsid w:val="76637FE2"/>
    <w:multiLevelType w:val="multilevel"/>
    <w:tmpl w:val="C26AE388"/>
    <w:styleLink w:val="WW8Num110"/>
    <w:lvl w:ilvl="0">
      <w:start w:val="6"/>
      <w:numFmt w:val="decimal"/>
      <w:lvlText w:val="%1"/>
      <w:lvlJc w:val="left"/>
    </w:lvl>
    <w:lvl w:ilvl="1">
      <w:start w:val="2"/>
      <w:numFmt w:val="decimal"/>
      <w:lvlText w:val="%1.%2"/>
      <w:lvlJc w:val="left"/>
    </w:lvl>
    <w:lvl w:ilvl="2">
      <w:start w:val="5"/>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3">
    <w:nsid w:val="77D578EF"/>
    <w:multiLevelType w:val="multilevel"/>
    <w:tmpl w:val="60C0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nsid w:val="77F96848"/>
    <w:multiLevelType w:val="hybridMultilevel"/>
    <w:tmpl w:val="D6D2BD46"/>
    <w:lvl w:ilvl="0" w:tplc="2430C08C">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5">
    <w:nsid w:val="785A7666"/>
    <w:multiLevelType w:val="multilevel"/>
    <w:tmpl w:val="F4D4F90A"/>
    <w:styleLink w:val="WW8Num961"/>
    <w:lvl w:ilvl="0">
      <w:start w:val="1"/>
      <w:numFmt w:val="none"/>
      <w:lvlText w:val="1%1"/>
      <w:lvlJc w:val="left"/>
    </w:lvl>
    <w:lvl w:ilvl="1">
      <w:start w:val="1"/>
      <w:numFmt w:val="decimal"/>
      <w:lvlText w:val="%1.%2"/>
      <w:lvlJc w:val="left"/>
    </w:lvl>
    <w:lvl w:ilvl="2">
      <w:start w:val="1"/>
      <w:numFmt w:val="decimal"/>
      <w:lvlText w:val="%1.%2.%3.4."/>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6">
    <w:nsid w:val="792A1408"/>
    <w:multiLevelType w:val="hybridMultilevel"/>
    <w:tmpl w:val="507069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7">
    <w:nsid w:val="7A4324CF"/>
    <w:multiLevelType w:val="multilevel"/>
    <w:tmpl w:val="8C08781E"/>
    <w:styleLink w:val="WW8Num661"/>
    <w:lvl w:ilvl="0">
      <w:numFmt w:val="bullet"/>
      <w:lvlText w:val=""/>
      <w:lvlJc w:val="left"/>
      <w:rPr>
        <w:rFonts w:ascii="Wingdings" w:hAnsi="Wingdings"/>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8">
    <w:nsid w:val="7B373F1D"/>
    <w:multiLevelType w:val="multilevel"/>
    <w:tmpl w:val="0C0A001D"/>
    <w:name w:val="WW8Num18422"/>
    <w:styleLink w:val="1113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9">
    <w:nsid w:val="7BAA0AAB"/>
    <w:multiLevelType w:val="multilevel"/>
    <w:tmpl w:val="CEEA7122"/>
    <w:styleLink w:val="WW8Num73"/>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0">
    <w:nsid w:val="7BC335A2"/>
    <w:multiLevelType w:val="multilevel"/>
    <w:tmpl w:val="8886DD9C"/>
    <w:styleLink w:val="WW8Num82"/>
    <w:lvl w:ilvl="0">
      <w:start w:val="16"/>
      <w:numFmt w:val="decimal"/>
      <w:lvlText w:val="%1"/>
      <w:lvlJc w:val="left"/>
      <w:rPr>
        <w:b/>
      </w:rPr>
    </w:lvl>
    <w:lvl w:ilvl="1">
      <w:start w:val="2"/>
      <w:numFmt w:val="decimal"/>
      <w:lvlText w:val="%1.%2"/>
      <w:lvlJc w:val="left"/>
      <w:rPr>
        <w:b w:val="0"/>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11">
    <w:nsid w:val="7BCE6380"/>
    <w:multiLevelType w:val="hybridMultilevel"/>
    <w:tmpl w:val="AC3C0446"/>
    <w:lvl w:ilvl="0" w:tplc="080A0001">
      <w:start w:val="1"/>
      <w:numFmt w:val="bullet"/>
      <w:lvlText w:val=""/>
      <w:lvlJc w:val="left"/>
      <w:pPr>
        <w:ind w:left="-207" w:hanging="360"/>
      </w:pPr>
      <w:rPr>
        <w:rFonts w:ascii="Symbol" w:hAnsi="Symbol"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212">
    <w:nsid w:val="7CC73347"/>
    <w:multiLevelType w:val="hybridMultilevel"/>
    <w:tmpl w:val="F5CE91C2"/>
    <w:styleLink w:val="WW8Num121"/>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3">
    <w:nsid w:val="7CD37061"/>
    <w:multiLevelType w:val="multilevel"/>
    <w:tmpl w:val="1286F9AC"/>
    <w:styleLink w:val="WW8Num84"/>
    <w:lvl w:ilvl="0">
      <w:start w:val="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4">
    <w:nsid w:val="7DAD2CE8"/>
    <w:multiLevelType w:val="hybridMultilevel"/>
    <w:tmpl w:val="75A6CCC0"/>
    <w:lvl w:ilvl="0" w:tplc="5546EB9A">
      <w:start w:val="1"/>
      <w:numFmt w:val="lowerLetter"/>
      <w:lvlText w:val="%1)"/>
      <w:lvlJc w:val="left"/>
      <w:pPr>
        <w:ind w:left="720" w:hanging="360"/>
      </w:pPr>
      <w:rPr>
        <w:b/>
      </w:rPr>
    </w:lvl>
    <w:lvl w:ilvl="1" w:tplc="3710D1FE">
      <w:start w:val="1"/>
      <w:numFmt w:val="decimal"/>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5">
    <w:nsid w:val="7DB73444"/>
    <w:multiLevelType w:val="multilevel"/>
    <w:tmpl w:val="06D6A3A2"/>
    <w:styleLink w:val="WW8Num510"/>
    <w:lvl w:ilvl="0">
      <w:start w:val="1"/>
      <w:numFmt w:val="decimal"/>
      <w:lvlText w:val="4.3.%1"/>
      <w:lvlJc w:val="left"/>
      <w:pPr>
        <w:ind w:left="502" w:hanging="360"/>
      </w:pPr>
      <w:rPr>
        <w:rFonts w:ascii="Arial" w:hAnsi="Arial"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6">
    <w:nsid w:val="7DC949B7"/>
    <w:multiLevelType w:val="multilevel"/>
    <w:tmpl w:val="89C60B38"/>
    <w:styleLink w:val="WW8Num1041"/>
    <w:lvl w:ilvl="0">
      <w:start w:val="4"/>
      <w:numFmt w:val="decimal"/>
      <w:lvlText w:val="%1"/>
      <w:lvlJc w:val="left"/>
    </w:lvl>
    <w:lvl w:ilvl="1">
      <w:start w:val="6"/>
      <w:numFmt w:val="decimal"/>
      <w:lvlText w:val="%1.%2"/>
      <w:lvlJc w:val="left"/>
    </w:lvl>
    <w:lvl w:ilvl="2">
      <w:start w:val="6"/>
      <w:numFmt w:val="decimal"/>
      <w:lvlText w:val="%1.%2.%3.14"/>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7">
    <w:nsid w:val="7E3F7BAC"/>
    <w:multiLevelType w:val="multilevel"/>
    <w:tmpl w:val="B3DA4A48"/>
    <w:styleLink w:val="WW8Num85"/>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18">
    <w:nsid w:val="7EFD74B5"/>
    <w:multiLevelType w:val="hybridMultilevel"/>
    <w:tmpl w:val="2C2273E4"/>
    <w:lvl w:ilvl="0" w:tplc="080A0001">
      <w:start w:val="1"/>
      <w:numFmt w:val="bullet"/>
      <w:lvlText w:val=""/>
      <w:lvlJc w:val="left"/>
      <w:pPr>
        <w:ind w:left="447" w:hanging="360"/>
      </w:pPr>
      <w:rPr>
        <w:rFonts w:ascii="Symbol" w:hAnsi="Symbol" w:hint="default"/>
      </w:rPr>
    </w:lvl>
    <w:lvl w:ilvl="1" w:tplc="080A0003" w:tentative="1">
      <w:start w:val="1"/>
      <w:numFmt w:val="bullet"/>
      <w:lvlText w:val="o"/>
      <w:lvlJc w:val="left"/>
      <w:pPr>
        <w:ind w:left="1167" w:hanging="360"/>
      </w:pPr>
      <w:rPr>
        <w:rFonts w:ascii="Courier New" w:hAnsi="Courier New" w:cs="Courier New" w:hint="default"/>
      </w:rPr>
    </w:lvl>
    <w:lvl w:ilvl="2" w:tplc="080A0005" w:tentative="1">
      <w:start w:val="1"/>
      <w:numFmt w:val="bullet"/>
      <w:lvlText w:val=""/>
      <w:lvlJc w:val="left"/>
      <w:pPr>
        <w:ind w:left="1887" w:hanging="360"/>
      </w:pPr>
      <w:rPr>
        <w:rFonts w:ascii="Wingdings" w:hAnsi="Wingdings" w:hint="default"/>
      </w:rPr>
    </w:lvl>
    <w:lvl w:ilvl="3" w:tplc="080A0001" w:tentative="1">
      <w:start w:val="1"/>
      <w:numFmt w:val="bullet"/>
      <w:lvlText w:val=""/>
      <w:lvlJc w:val="left"/>
      <w:pPr>
        <w:ind w:left="2607" w:hanging="360"/>
      </w:pPr>
      <w:rPr>
        <w:rFonts w:ascii="Symbol" w:hAnsi="Symbol" w:hint="default"/>
      </w:rPr>
    </w:lvl>
    <w:lvl w:ilvl="4" w:tplc="080A0003" w:tentative="1">
      <w:start w:val="1"/>
      <w:numFmt w:val="bullet"/>
      <w:lvlText w:val="o"/>
      <w:lvlJc w:val="left"/>
      <w:pPr>
        <w:ind w:left="3327" w:hanging="360"/>
      </w:pPr>
      <w:rPr>
        <w:rFonts w:ascii="Courier New" w:hAnsi="Courier New" w:cs="Courier New" w:hint="default"/>
      </w:rPr>
    </w:lvl>
    <w:lvl w:ilvl="5" w:tplc="080A0005" w:tentative="1">
      <w:start w:val="1"/>
      <w:numFmt w:val="bullet"/>
      <w:lvlText w:val=""/>
      <w:lvlJc w:val="left"/>
      <w:pPr>
        <w:ind w:left="4047" w:hanging="360"/>
      </w:pPr>
      <w:rPr>
        <w:rFonts w:ascii="Wingdings" w:hAnsi="Wingdings" w:hint="default"/>
      </w:rPr>
    </w:lvl>
    <w:lvl w:ilvl="6" w:tplc="080A0001" w:tentative="1">
      <w:start w:val="1"/>
      <w:numFmt w:val="bullet"/>
      <w:lvlText w:val=""/>
      <w:lvlJc w:val="left"/>
      <w:pPr>
        <w:ind w:left="4767" w:hanging="360"/>
      </w:pPr>
      <w:rPr>
        <w:rFonts w:ascii="Symbol" w:hAnsi="Symbol" w:hint="default"/>
      </w:rPr>
    </w:lvl>
    <w:lvl w:ilvl="7" w:tplc="080A0003" w:tentative="1">
      <w:start w:val="1"/>
      <w:numFmt w:val="bullet"/>
      <w:lvlText w:val="o"/>
      <w:lvlJc w:val="left"/>
      <w:pPr>
        <w:ind w:left="5487" w:hanging="360"/>
      </w:pPr>
      <w:rPr>
        <w:rFonts w:ascii="Courier New" w:hAnsi="Courier New" w:cs="Courier New" w:hint="default"/>
      </w:rPr>
    </w:lvl>
    <w:lvl w:ilvl="8" w:tplc="080A0005" w:tentative="1">
      <w:start w:val="1"/>
      <w:numFmt w:val="bullet"/>
      <w:lvlText w:val=""/>
      <w:lvlJc w:val="left"/>
      <w:pPr>
        <w:ind w:left="6207" w:hanging="360"/>
      </w:pPr>
      <w:rPr>
        <w:rFonts w:ascii="Wingdings" w:hAnsi="Wingdings" w:hint="default"/>
      </w:rPr>
    </w:lvl>
  </w:abstractNum>
  <w:abstractNum w:abstractNumId="219">
    <w:nsid w:val="7F6A6066"/>
    <w:multiLevelType w:val="multilevel"/>
    <w:tmpl w:val="E2AA1776"/>
    <w:styleLink w:val="WW8Num107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abstractNumId w:val="1"/>
    <w:lvlOverride w:ilvl="3">
      <w:lvl w:ilvl="3">
        <w:start w:val="1"/>
        <w:numFmt w:val="none"/>
        <w:pStyle w:val="Ttulo4"/>
        <w:suff w:val="nothing"/>
        <w:lvlText w:val=""/>
        <w:lvlJc w:val="left"/>
        <w:pPr>
          <w:tabs>
            <w:tab w:val="num" w:pos="864"/>
          </w:tabs>
          <w:ind w:left="864" w:hanging="864"/>
        </w:pPr>
        <w:rPr>
          <w:rFonts w:ascii="Arial" w:hAnsi="Arial"/>
          <w:b/>
          <w:sz w:val="24"/>
        </w:rPr>
      </w:lvl>
    </w:lvlOverride>
  </w:num>
  <w:num w:numId="2">
    <w:abstractNumId w:val="2"/>
  </w:num>
  <w:num w:numId="3">
    <w:abstractNumId w:val="3"/>
  </w:num>
  <w:num w:numId="4">
    <w:abstractNumId w:val="8"/>
  </w:num>
  <w:num w:numId="5">
    <w:abstractNumId w:val="9"/>
  </w:num>
  <w:num w:numId="6">
    <w:abstractNumId w:val="0"/>
  </w:num>
  <w:num w:numId="7">
    <w:abstractNumId w:val="73"/>
  </w:num>
  <w:num w:numId="8">
    <w:abstractNumId w:val="208"/>
  </w:num>
  <w:num w:numId="9">
    <w:abstractNumId w:val="66"/>
  </w:num>
  <w:num w:numId="10">
    <w:abstractNumId w:val="39"/>
  </w:num>
  <w:num w:numId="11">
    <w:abstractNumId w:val="5"/>
  </w:num>
  <w:num w:numId="12">
    <w:abstractNumId w:val="7"/>
  </w:num>
  <w:num w:numId="13">
    <w:abstractNumId w:val="10"/>
  </w:num>
  <w:num w:numId="14">
    <w:abstractNumId w:val="145"/>
  </w:num>
  <w:num w:numId="15">
    <w:abstractNumId w:val="27"/>
  </w:num>
  <w:num w:numId="16">
    <w:abstractNumId w:val="175"/>
  </w:num>
  <w:num w:numId="17">
    <w:abstractNumId w:val="147"/>
  </w:num>
  <w:num w:numId="18">
    <w:abstractNumId w:val="81"/>
  </w:num>
  <w:num w:numId="19">
    <w:abstractNumId w:val="102"/>
  </w:num>
  <w:num w:numId="20">
    <w:abstractNumId w:val="6"/>
  </w:num>
  <w:num w:numId="21">
    <w:abstractNumId w:val="11"/>
  </w:num>
  <w:num w:numId="22">
    <w:abstractNumId w:val="12"/>
  </w:num>
  <w:num w:numId="23">
    <w:abstractNumId w:val="13"/>
  </w:num>
  <w:num w:numId="24">
    <w:abstractNumId w:val="212"/>
  </w:num>
  <w:num w:numId="25">
    <w:abstractNumId w:val="177"/>
  </w:num>
  <w:num w:numId="26">
    <w:abstractNumId w:val="33"/>
  </w:num>
  <w:num w:numId="27">
    <w:abstractNumId w:val="185"/>
  </w:num>
  <w:num w:numId="28">
    <w:abstractNumId w:val="162"/>
  </w:num>
  <w:num w:numId="29">
    <w:abstractNumId w:val="197"/>
  </w:num>
  <w:num w:numId="30">
    <w:abstractNumId w:val="196"/>
  </w:num>
  <w:num w:numId="31">
    <w:abstractNumId w:val="100"/>
  </w:num>
  <w:num w:numId="32">
    <w:abstractNumId w:val="167"/>
  </w:num>
  <w:num w:numId="33">
    <w:abstractNumId w:val="164"/>
  </w:num>
  <w:num w:numId="34">
    <w:abstractNumId w:val="132"/>
  </w:num>
  <w:num w:numId="35">
    <w:abstractNumId w:val="78"/>
  </w:num>
  <w:num w:numId="36">
    <w:abstractNumId w:val="96"/>
  </w:num>
  <w:num w:numId="37">
    <w:abstractNumId w:val="76"/>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9"/>
  </w:num>
  <w:num w:numId="40">
    <w:abstractNumId w:val="193"/>
    <w:lvlOverride w:ilvl="0">
      <w:lvl w:ilvl="0">
        <w:start w:val="1"/>
        <w:numFmt w:val="decimal"/>
        <w:lvlText w:val="5.4.%1"/>
        <w:lvlJc w:val="left"/>
        <w:pPr>
          <w:ind w:left="2487" w:hanging="360"/>
        </w:pPr>
        <w:rPr>
          <w:rFonts w:ascii="Arial" w:hAnsi="Arial" w:hint="default"/>
          <w:b/>
          <w:i w:val="0"/>
          <w:sz w:val="20"/>
          <w:lang w:val="es-MX"/>
        </w:rPr>
      </w:lvl>
    </w:lvlOverride>
    <w:lvlOverride w:ilvl="1">
      <w:lvl w:ilvl="1">
        <w:start w:val="1"/>
        <w:numFmt w:val="lowerLetter"/>
        <w:lvlText w:val="%2."/>
        <w:lvlJc w:val="left"/>
        <w:pPr>
          <w:ind w:left="3425" w:hanging="360"/>
        </w:pPr>
        <w:rPr>
          <w:rFonts w:hint="default"/>
        </w:rPr>
      </w:lvl>
    </w:lvlOverride>
    <w:lvlOverride w:ilvl="2">
      <w:lvl w:ilvl="2">
        <w:start w:val="1"/>
        <w:numFmt w:val="lowerRoman"/>
        <w:lvlText w:val="%3."/>
        <w:lvlJc w:val="right"/>
        <w:pPr>
          <w:ind w:left="4145" w:hanging="180"/>
        </w:pPr>
        <w:rPr>
          <w:rFonts w:hint="default"/>
        </w:rPr>
      </w:lvl>
    </w:lvlOverride>
    <w:lvlOverride w:ilvl="3">
      <w:lvl w:ilvl="3">
        <w:start w:val="1"/>
        <w:numFmt w:val="decimal"/>
        <w:lvlText w:val="%4."/>
        <w:lvlJc w:val="left"/>
        <w:pPr>
          <w:ind w:left="4865" w:hanging="360"/>
        </w:pPr>
        <w:rPr>
          <w:rFonts w:hint="default"/>
        </w:rPr>
      </w:lvl>
    </w:lvlOverride>
    <w:lvlOverride w:ilvl="4">
      <w:lvl w:ilvl="4">
        <w:start w:val="1"/>
        <w:numFmt w:val="lowerLetter"/>
        <w:lvlText w:val="%5."/>
        <w:lvlJc w:val="left"/>
        <w:pPr>
          <w:ind w:left="5585" w:hanging="360"/>
        </w:pPr>
        <w:rPr>
          <w:rFonts w:hint="default"/>
        </w:rPr>
      </w:lvl>
    </w:lvlOverride>
    <w:lvlOverride w:ilvl="5">
      <w:lvl w:ilvl="5">
        <w:start w:val="1"/>
        <w:numFmt w:val="lowerRoman"/>
        <w:lvlText w:val="%6."/>
        <w:lvlJc w:val="right"/>
        <w:pPr>
          <w:ind w:left="6305" w:hanging="180"/>
        </w:pPr>
        <w:rPr>
          <w:rFonts w:hint="default"/>
        </w:rPr>
      </w:lvl>
    </w:lvlOverride>
    <w:lvlOverride w:ilvl="6">
      <w:lvl w:ilvl="6">
        <w:start w:val="1"/>
        <w:numFmt w:val="decimal"/>
        <w:lvlText w:val="%7."/>
        <w:lvlJc w:val="left"/>
        <w:pPr>
          <w:ind w:left="7025" w:hanging="360"/>
        </w:pPr>
        <w:rPr>
          <w:rFonts w:hint="default"/>
        </w:rPr>
      </w:lvl>
    </w:lvlOverride>
    <w:lvlOverride w:ilvl="7">
      <w:lvl w:ilvl="7">
        <w:start w:val="1"/>
        <w:numFmt w:val="lowerLetter"/>
        <w:lvlText w:val="%8."/>
        <w:lvlJc w:val="left"/>
        <w:pPr>
          <w:ind w:left="7745" w:hanging="360"/>
        </w:pPr>
        <w:rPr>
          <w:rFonts w:hint="default"/>
        </w:rPr>
      </w:lvl>
    </w:lvlOverride>
    <w:lvlOverride w:ilvl="8">
      <w:lvl w:ilvl="8">
        <w:start w:val="1"/>
        <w:numFmt w:val="lowerRoman"/>
        <w:lvlText w:val="%9."/>
        <w:lvlJc w:val="right"/>
        <w:pPr>
          <w:ind w:left="8465" w:hanging="180"/>
        </w:pPr>
        <w:rPr>
          <w:rFonts w:hint="default"/>
        </w:rPr>
      </w:lvl>
    </w:lvlOverride>
  </w:num>
  <w:num w:numId="41">
    <w:abstractNumId w:val="52"/>
  </w:num>
  <w:num w:numId="42">
    <w:abstractNumId w:val="58"/>
    <w:lvlOverride w:ilvl="0">
      <w:lvl w:ilvl="0" w:tplc="38A44AE4">
        <w:start w:val="1"/>
        <w:numFmt w:val="lowerLetter"/>
        <w:lvlText w:val="%1)"/>
        <w:lvlJc w:val="left"/>
        <w:pPr>
          <w:ind w:left="720" w:hanging="360"/>
        </w:pPr>
        <w:rPr>
          <w:rFonts w:hint="default"/>
          <w:b/>
        </w:rPr>
      </w:lvl>
    </w:lvlOverride>
  </w:num>
  <w:num w:numId="43">
    <w:abstractNumId w:val="110"/>
  </w:num>
  <w:num w:numId="44">
    <w:abstractNumId w:val="181"/>
  </w:num>
  <w:num w:numId="45">
    <w:abstractNumId w:val="46"/>
  </w:num>
  <w:num w:numId="46">
    <w:abstractNumId w:val="195"/>
  </w:num>
  <w:num w:numId="47">
    <w:abstractNumId w:val="99"/>
  </w:num>
  <w:num w:numId="48">
    <w:abstractNumId w:val="18"/>
  </w:num>
  <w:num w:numId="49">
    <w:abstractNumId w:val="47"/>
  </w:num>
  <w:num w:numId="50">
    <w:abstractNumId w:val="117"/>
  </w:num>
  <w:num w:numId="51">
    <w:abstractNumId w:val="44"/>
  </w:num>
  <w:num w:numId="52">
    <w:abstractNumId w:val="80"/>
  </w:num>
  <w:num w:numId="53">
    <w:abstractNumId w:val="155"/>
  </w:num>
  <w:num w:numId="54">
    <w:abstractNumId w:val="146"/>
  </w:num>
  <w:num w:numId="55">
    <w:abstractNumId w:val="137"/>
  </w:num>
  <w:num w:numId="56">
    <w:abstractNumId w:val="105"/>
  </w:num>
  <w:num w:numId="57">
    <w:abstractNumId w:val="194"/>
  </w:num>
  <w:num w:numId="58">
    <w:abstractNumId w:val="30"/>
  </w:num>
  <w:num w:numId="59">
    <w:abstractNumId w:val="79"/>
  </w:num>
  <w:num w:numId="60">
    <w:abstractNumId w:val="120"/>
  </w:num>
  <w:num w:numId="61">
    <w:abstractNumId w:val="59"/>
  </w:num>
  <w:num w:numId="62">
    <w:abstractNumId w:val="180"/>
  </w:num>
  <w:num w:numId="63">
    <w:abstractNumId w:val="198"/>
  </w:num>
  <w:num w:numId="64">
    <w:abstractNumId w:val="28"/>
  </w:num>
  <w:num w:numId="65">
    <w:abstractNumId w:val="115"/>
  </w:num>
  <w:num w:numId="66">
    <w:abstractNumId w:val="169"/>
  </w:num>
  <w:num w:numId="67">
    <w:abstractNumId w:val="200"/>
  </w:num>
  <w:num w:numId="68">
    <w:abstractNumId w:val="151"/>
  </w:num>
  <w:num w:numId="69">
    <w:abstractNumId w:val="26"/>
  </w:num>
  <w:num w:numId="70">
    <w:abstractNumId w:val="122"/>
  </w:num>
  <w:num w:numId="71">
    <w:abstractNumId w:val="124"/>
  </w:num>
  <w:num w:numId="72">
    <w:abstractNumId w:val="207"/>
  </w:num>
  <w:num w:numId="73">
    <w:abstractNumId w:val="148"/>
  </w:num>
  <w:num w:numId="74">
    <w:abstractNumId w:val="191"/>
  </w:num>
  <w:num w:numId="75">
    <w:abstractNumId w:val="93"/>
  </w:num>
  <w:num w:numId="76">
    <w:abstractNumId w:val="170"/>
  </w:num>
  <w:num w:numId="77">
    <w:abstractNumId w:val="87"/>
  </w:num>
  <w:num w:numId="78">
    <w:abstractNumId w:val="22"/>
  </w:num>
  <w:num w:numId="79">
    <w:abstractNumId w:val="17"/>
  </w:num>
  <w:num w:numId="80">
    <w:abstractNumId w:val="190"/>
  </w:num>
  <w:num w:numId="81">
    <w:abstractNumId w:val="138"/>
  </w:num>
  <w:num w:numId="82">
    <w:abstractNumId w:val="64"/>
  </w:num>
  <w:num w:numId="83">
    <w:abstractNumId w:val="57"/>
  </w:num>
  <w:num w:numId="84">
    <w:abstractNumId w:val="142"/>
  </w:num>
  <w:num w:numId="85">
    <w:abstractNumId w:val="72"/>
  </w:num>
  <w:num w:numId="86">
    <w:abstractNumId w:val="111"/>
  </w:num>
  <w:num w:numId="87">
    <w:abstractNumId w:val="92"/>
  </w:num>
  <w:num w:numId="88">
    <w:abstractNumId w:val="40"/>
  </w:num>
  <w:num w:numId="89">
    <w:abstractNumId w:val="172"/>
  </w:num>
  <w:num w:numId="90">
    <w:abstractNumId w:val="171"/>
  </w:num>
  <w:num w:numId="91">
    <w:abstractNumId w:val="183"/>
  </w:num>
  <w:num w:numId="92">
    <w:abstractNumId w:val="165"/>
  </w:num>
  <w:num w:numId="93">
    <w:abstractNumId w:val="51"/>
  </w:num>
  <w:num w:numId="94">
    <w:abstractNumId w:val="62"/>
  </w:num>
  <w:num w:numId="95">
    <w:abstractNumId w:val="63"/>
  </w:num>
  <w:num w:numId="96">
    <w:abstractNumId w:val="21"/>
  </w:num>
  <w:num w:numId="97">
    <w:abstractNumId w:val="160"/>
  </w:num>
  <w:num w:numId="98">
    <w:abstractNumId w:val="136"/>
  </w:num>
  <w:num w:numId="99">
    <w:abstractNumId w:val="69"/>
  </w:num>
  <w:num w:numId="100">
    <w:abstractNumId w:val="101"/>
  </w:num>
  <w:num w:numId="101">
    <w:abstractNumId w:val="97"/>
  </w:num>
  <w:num w:numId="102">
    <w:abstractNumId w:val="205"/>
  </w:num>
  <w:num w:numId="103">
    <w:abstractNumId w:val="128"/>
  </w:num>
  <w:num w:numId="104">
    <w:abstractNumId w:val="141"/>
  </w:num>
  <w:num w:numId="105">
    <w:abstractNumId w:val="24"/>
  </w:num>
  <w:num w:numId="106">
    <w:abstractNumId w:val="23"/>
  </w:num>
  <w:num w:numId="107">
    <w:abstractNumId w:val="90"/>
  </w:num>
  <w:num w:numId="108">
    <w:abstractNumId w:val="121"/>
  </w:num>
  <w:num w:numId="109">
    <w:abstractNumId w:val="174"/>
  </w:num>
  <w:num w:numId="110">
    <w:abstractNumId w:val="216"/>
  </w:num>
  <w:num w:numId="111">
    <w:abstractNumId w:val="163"/>
  </w:num>
  <w:num w:numId="112">
    <w:abstractNumId w:val="113"/>
  </w:num>
  <w:num w:numId="113">
    <w:abstractNumId w:val="219"/>
  </w:num>
  <w:num w:numId="114">
    <w:abstractNumId w:val="109"/>
  </w:num>
  <w:num w:numId="115">
    <w:abstractNumId w:val="53"/>
  </w:num>
  <w:num w:numId="116">
    <w:abstractNumId w:val="25"/>
  </w:num>
  <w:num w:numId="117">
    <w:abstractNumId w:val="201"/>
  </w:num>
  <w:num w:numId="118">
    <w:abstractNumId w:val="123"/>
  </w:num>
  <w:num w:numId="119">
    <w:abstractNumId w:val="188"/>
  </w:num>
  <w:num w:numId="120">
    <w:abstractNumId w:val="95"/>
  </w:num>
  <w:num w:numId="121">
    <w:abstractNumId w:val="82"/>
  </w:num>
  <w:num w:numId="122">
    <w:abstractNumId w:val="192"/>
  </w:num>
  <w:num w:numId="123">
    <w:abstractNumId w:val="85"/>
  </w:num>
  <w:num w:numId="124">
    <w:abstractNumId w:val="45"/>
  </w:num>
  <w:num w:numId="125">
    <w:abstractNumId w:val="131"/>
  </w:num>
  <w:num w:numId="126">
    <w:abstractNumId w:val="70"/>
  </w:num>
  <w:num w:numId="127">
    <w:abstractNumId w:val="88"/>
  </w:num>
  <w:num w:numId="128">
    <w:abstractNumId w:val="84"/>
  </w:num>
  <w:num w:numId="129">
    <w:abstractNumId w:val="43"/>
  </w:num>
  <w:num w:numId="130">
    <w:abstractNumId w:val="209"/>
  </w:num>
  <w:num w:numId="131">
    <w:abstractNumId w:val="158"/>
  </w:num>
  <w:num w:numId="132">
    <w:abstractNumId w:val="108"/>
  </w:num>
  <w:num w:numId="133">
    <w:abstractNumId w:val="49"/>
  </w:num>
  <w:num w:numId="134">
    <w:abstractNumId w:val="189"/>
  </w:num>
  <w:num w:numId="135">
    <w:abstractNumId w:val="55"/>
  </w:num>
  <w:num w:numId="136">
    <w:abstractNumId w:val="68"/>
  </w:num>
  <w:num w:numId="137">
    <w:abstractNumId w:val="56"/>
  </w:num>
  <w:num w:numId="138">
    <w:abstractNumId w:val="199"/>
  </w:num>
  <w:num w:numId="139">
    <w:abstractNumId w:val="210"/>
  </w:num>
  <w:num w:numId="140">
    <w:abstractNumId w:val="91"/>
  </w:num>
  <w:num w:numId="141">
    <w:abstractNumId w:val="213"/>
  </w:num>
  <w:num w:numId="142">
    <w:abstractNumId w:val="217"/>
  </w:num>
  <w:num w:numId="143">
    <w:abstractNumId w:val="19"/>
  </w:num>
  <w:num w:numId="144">
    <w:abstractNumId w:val="103"/>
  </w:num>
  <w:num w:numId="145">
    <w:abstractNumId w:val="143"/>
  </w:num>
  <w:num w:numId="146">
    <w:abstractNumId w:val="130"/>
  </w:num>
  <w:num w:numId="147">
    <w:abstractNumId w:val="42"/>
  </w:num>
  <w:num w:numId="148">
    <w:abstractNumId w:val="119"/>
  </w:num>
  <w:num w:numId="149">
    <w:abstractNumId w:val="152"/>
  </w:num>
  <w:num w:numId="150">
    <w:abstractNumId w:val="104"/>
  </w:num>
  <w:num w:numId="151">
    <w:abstractNumId w:val="36"/>
  </w:num>
  <w:num w:numId="152">
    <w:abstractNumId w:val="134"/>
  </w:num>
  <w:num w:numId="153">
    <w:abstractNumId w:val="94"/>
  </w:num>
  <w:num w:numId="154">
    <w:abstractNumId w:val="60"/>
  </w:num>
  <w:num w:numId="155">
    <w:abstractNumId w:val="20"/>
  </w:num>
  <w:num w:numId="156">
    <w:abstractNumId w:val="129"/>
  </w:num>
  <w:num w:numId="157">
    <w:abstractNumId w:val="187"/>
  </w:num>
  <w:num w:numId="158">
    <w:abstractNumId w:val="116"/>
  </w:num>
  <w:num w:numId="159">
    <w:abstractNumId w:val="61"/>
  </w:num>
  <w:num w:numId="160">
    <w:abstractNumId w:val="166"/>
  </w:num>
  <w:num w:numId="161">
    <w:abstractNumId w:val="74"/>
  </w:num>
  <w:num w:numId="162">
    <w:abstractNumId w:val="114"/>
  </w:num>
  <w:num w:numId="163">
    <w:abstractNumId w:val="161"/>
  </w:num>
  <w:num w:numId="164">
    <w:abstractNumId w:val="127"/>
  </w:num>
  <w:num w:numId="165">
    <w:abstractNumId w:val="133"/>
  </w:num>
  <w:num w:numId="166">
    <w:abstractNumId w:val="150"/>
  </w:num>
  <w:num w:numId="167">
    <w:abstractNumId w:val="202"/>
  </w:num>
  <w:num w:numId="168">
    <w:abstractNumId w:val="86"/>
  </w:num>
  <w:num w:numId="169">
    <w:abstractNumId w:val="168"/>
  </w:num>
  <w:num w:numId="170">
    <w:abstractNumId w:val="153"/>
  </w:num>
  <w:num w:numId="171">
    <w:abstractNumId w:val="186"/>
  </w:num>
  <w:num w:numId="172">
    <w:abstractNumId w:val="112"/>
  </w:num>
  <w:num w:numId="173">
    <w:abstractNumId w:val="34"/>
  </w:num>
  <w:num w:numId="174">
    <w:abstractNumId w:val="98"/>
  </w:num>
  <w:num w:numId="175">
    <w:abstractNumId w:val="89"/>
  </w:num>
  <w:num w:numId="176">
    <w:abstractNumId w:val="159"/>
  </w:num>
  <w:num w:numId="177">
    <w:abstractNumId w:val="29"/>
  </w:num>
  <w:num w:numId="178">
    <w:abstractNumId w:val="35"/>
  </w:num>
  <w:num w:numId="179">
    <w:abstractNumId w:val="38"/>
  </w:num>
  <w:num w:numId="180">
    <w:abstractNumId w:val="139"/>
  </w:num>
  <w:num w:numId="181">
    <w:abstractNumId w:val="140"/>
  </w:num>
  <w:num w:numId="182">
    <w:abstractNumId w:val="193"/>
  </w:num>
  <w:num w:numId="183">
    <w:abstractNumId w:val="37"/>
  </w:num>
  <w:num w:numId="184">
    <w:abstractNumId w:val="215"/>
  </w:num>
  <w:num w:numId="185">
    <w:abstractNumId w:val="157"/>
  </w:num>
  <w:num w:numId="186">
    <w:abstractNumId w:val="58"/>
  </w:num>
  <w:num w:numId="187">
    <w:abstractNumId w:val="154"/>
  </w:num>
  <w:num w:numId="188">
    <w:abstractNumId w:val="206"/>
  </w:num>
  <w:num w:numId="189">
    <w:abstractNumId w:val="149"/>
  </w:num>
  <w:num w:numId="190">
    <w:abstractNumId w:val="1"/>
  </w:num>
  <w:num w:numId="191">
    <w:abstractNumId w:val="214"/>
  </w:num>
  <w:num w:numId="192">
    <w:abstractNumId w:val="156"/>
  </w:num>
  <w:num w:numId="193">
    <w:abstractNumId w:val="125"/>
  </w:num>
  <w:num w:numId="194">
    <w:abstractNumId w:val="173"/>
  </w:num>
  <w:num w:numId="195">
    <w:abstractNumId w:val="75"/>
  </w:num>
  <w:num w:numId="196">
    <w:abstractNumId w:val="65"/>
  </w:num>
  <w:num w:numId="197">
    <w:abstractNumId w:val="211"/>
  </w:num>
  <w:num w:numId="198">
    <w:abstractNumId w:val="182"/>
  </w:num>
  <w:num w:numId="199">
    <w:abstractNumId w:val="77"/>
  </w:num>
  <w:num w:numId="200">
    <w:abstractNumId w:val="107"/>
  </w:num>
  <w:num w:numId="201">
    <w:abstractNumId w:val="67"/>
  </w:num>
  <w:num w:numId="202">
    <w:abstractNumId w:val="204"/>
  </w:num>
  <w:num w:numId="203">
    <w:abstractNumId w:val="31"/>
  </w:num>
  <w:num w:numId="204">
    <w:abstractNumId w:val="144"/>
  </w:num>
  <w:num w:numId="205">
    <w:abstractNumId w:val="218"/>
  </w:num>
  <w:num w:numId="206">
    <w:abstractNumId w:val="126"/>
  </w:num>
  <w:num w:numId="207">
    <w:abstractNumId w:val="71"/>
  </w:num>
  <w:num w:numId="208">
    <w:abstractNumId w:val="32"/>
  </w:num>
  <w:num w:numId="209">
    <w:abstractNumId w:val="83"/>
  </w:num>
  <w:num w:numId="210">
    <w:abstractNumId w:val="203"/>
  </w:num>
  <w:num w:numId="211">
    <w:abstractNumId w:val="118"/>
  </w:num>
  <w:num w:numId="212">
    <w:abstractNumId w:val="41"/>
  </w:num>
  <w:num w:numId="213">
    <w:abstractNumId w:val="178"/>
  </w:num>
  <w:num w:numId="214">
    <w:abstractNumId w:val="135"/>
  </w:num>
  <w:num w:numId="215">
    <w:abstractNumId w:val="106"/>
  </w:num>
  <w:num w:numId="216">
    <w:abstractNumId w:val="48"/>
  </w:num>
  <w:num w:numId="217">
    <w:abstractNumId w:val="176"/>
  </w:num>
  <w:num w:numId="218">
    <w:abstractNumId w:val="50"/>
  </w:num>
  <w:num w:numId="219">
    <w:abstractNumId w:val="54"/>
  </w:num>
  <w:num w:numId="220">
    <w:abstractNumId w:val="184"/>
  </w:num>
  <w:numIdMacAtCleanup w:val="2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358A5"/>
    <w:rsid w:val="00000137"/>
    <w:rsid w:val="0000218C"/>
    <w:rsid w:val="00002489"/>
    <w:rsid w:val="00002725"/>
    <w:rsid w:val="00002862"/>
    <w:rsid w:val="00004E5B"/>
    <w:rsid w:val="00005F1E"/>
    <w:rsid w:val="0000651F"/>
    <w:rsid w:val="00006937"/>
    <w:rsid w:val="00006D3B"/>
    <w:rsid w:val="00007028"/>
    <w:rsid w:val="0000788F"/>
    <w:rsid w:val="00007EDE"/>
    <w:rsid w:val="000112F7"/>
    <w:rsid w:val="00011EE7"/>
    <w:rsid w:val="00011F60"/>
    <w:rsid w:val="000121C8"/>
    <w:rsid w:val="00012901"/>
    <w:rsid w:val="00012C8E"/>
    <w:rsid w:val="00013351"/>
    <w:rsid w:val="000134C4"/>
    <w:rsid w:val="000135F8"/>
    <w:rsid w:val="00014261"/>
    <w:rsid w:val="00015098"/>
    <w:rsid w:val="000151A0"/>
    <w:rsid w:val="00015486"/>
    <w:rsid w:val="00016832"/>
    <w:rsid w:val="000168AD"/>
    <w:rsid w:val="00016EE6"/>
    <w:rsid w:val="00020410"/>
    <w:rsid w:val="000207A8"/>
    <w:rsid w:val="00020DA4"/>
    <w:rsid w:val="00021923"/>
    <w:rsid w:val="000225FE"/>
    <w:rsid w:val="00022744"/>
    <w:rsid w:val="0002290B"/>
    <w:rsid w:val="00022FF2"/>
    <w:rsid w:val="000232A6"/>
    <w:rsid w:val="0002444F"/>
    <w:rsid w:val="00024542"/>
    <w:rsid w:val="00026D9B"/>
    <w:rsid w:val="00027000"/>
    <w:rsid w:val="0003020F"/>
    <w:rsid w:val="000306E1"/>
    <w:rsid w:val="00030CF7"/>
    <w:rsid w:val="00030DB4"/>
    <w:rsid w:val="0003141A"/>
    <w:rsid w:val="00031675"/>
    <w:rsid w:val="000317D9"/>
    <w:rsid w:val="00032A40"/>
    <w:rsid w:val="00032E74"/>
    <w:rsid w:val="00033AF8"/>
    <w:rsid w:val="00033EE4"/>
    <w:rsid w:val="0003434D"/>
    <w:rsid w:val="0003530D"/>
    <w:rsid w:val="00035E11"/>
    <w:rsid w:val="00036352"/>
    <w:rsid w:val="0003648E"/>
    <w:rsid w:val="000369D0"/>
    <w:rsid w:val="000369FC"/>
    <w:rsid w:val="00036A93"/>
    <w:rsid w:val="000378B0"/>
    <w:rsid w:val="00037D08"/>
    <w:rsid w:val="000403D7"/>
    <w:rsid w:val="000406A5"/>
    <w:rsid w:val="00040A70"/>
    <w:rsid w:val="00040CEF"/>
    <w:rsid w:val="00042194"/>
    <w:rsid w:val="00042940"/>
    <w:rsid w:val="00043841"/>
    <w:rsid w:val="00043C24"/>
    <w:rsid w:val="000440DD"/>
    <w:rsid w:val="000444E3"/>
    <w:rsid w:val="0004515A"/>
    <w:rsid w:val="00045E40"/>
    <w:rsid w:val="00046407"/>
    <w:rsid w:val="00046909"/>
    <w:rsid w:val="00046CA5"/>
    <w:rsid w:val="00046E3E"/>
    <w:rsid w:val="0005253D"/>
    <w:rsid w:val="00053AE0"/>
    <w:rsid w:val="00053C7A"/>
    <w:rsid w:val="00054106"/>
    <w:rsid w:val="000541A7"/>
    <w:rsid w:val="000542A7"/>
    <w:rsid w:val="0005442F"/>
    <w:rsid w:val="000547A1"/>
    <w:rsid w:val="00054AA7"/>
    <w:rsid w:val="00054D9F"/>
    <w:rsid w:val="00054FAA"/>
    <w:rsid w:val="00056095"/>
    <w:rsid w:val="00056478"/>
    <w:rsid w:val="00056B82"/>
    <w:rsid w:val="0005720F"/>
    <w:rsid w:val="00057658"/>
    <w:rsid w:val="0005791D"/>
    <w:rsid w:val="000604E2"/>
    <w:rsid w:val="00060B02"/>
    <w:rsid w:val="000616AD"/>
    <w:rsid w:val="000617FF"/>
    <w:rsid w:val="00062130"/>
    <w:rsid w:val="00062176"/>
    <w:rsid w:val="00062486"/>
    <w:rsid w:val="000625E5"/>
    <w:rsid w:val="00062961"/>
    <w:rsid w:val="00062FB1"/>
    <w:rsid w:val="00063814"/>
    <w:rsid w:val="0006476A"/>
    <w:rsid w:val="0006540B"/>
    <w:rsid w:val="00065972"/>
    <w:rsid w:val="00066310"/>
    <w:rsid w:val="00066649"/>
    <w:rsid w:val="0006685A"/>
    <w:rsid w:val="00067002"/>
    <w:rsid w:val="000671DE"/>
    <w:rsid w:val="000677A7"/>
    <w:rsid w:val="00067858"/>
    <w:rsid w:val="00070630"/>
    <w:rsid w:val="0007094F"/>
    <w:rsid w:val="00070CF8"/>
    <w:rsid w:val="00071167"/>
    <w:rsid w:val="0007120D"/>
    <w:rsid w:val="0007121F"/>
    <w:rsid w:val="000715C3"/>
    <w:rsid w:val="0007165B"/>
    <w:rsid w:val="000718A8"/>
    <w:rsid w:val="000725D3"/>
    <w:rsid w:val="000731A3"/>
    <w:rsid w:val="000733D9"/>
    <w:rsid w:val="00073A67"/>
    <w:rsid w:val="00073DB1"/>
    <w:rsid w:val="00074117"/>
    <w:rsid w:val="00074541"/>
    <w:rsid w:val="000765E3"/>
    <w:rsid w:val="0007676B"/>
    <w:rsid w:val="00076D6D"/>
    <w:rsid w:val="00076F2E"/>
    <w:rsid w:val="00077494"/>
    <w:rsid w:val="000774F7"/>
    <w:rsid w:val="000779C2"/>
    <w:rsid w:val="00077B05"/>
    <w:rsid w:val="0008012F"/>
    <w:rsid w:val="0008122F"/>
    <w:rsid w:val="00081AD9"/>
    <w:rsid w:val="00081DA6"/>
    <w:rsid w:val="00081F48"/>
    <w:rsid w:val="0008253E"/>
    <w:rsid w:val="000834F3"/>
    <w:rsid w:val="00083C9B"/>
    <w:rsid w:val="00083E96"/>
    <w:rsid w:val="00083EB0"/>
    <w:rsid w:val="00085499"/>
    <w:rsid w:val="00085922"/>
    <w:rsid w:val="00086211"/>
    <w:rsid w:val="000862EB"/>
    <w:rsid w:val="00086A61"/>
    <w:rsid w:val="0008750F"/>
    <w:rsid w:val="000900BE"/>
    <w:rsid w:val="000900CE"/>
    <w:rsid w:val="00090348"/>
    <w:rsid w:val="00090E2C"/>
    <w:rsid w:val="0009135E"/>
    <w:rsid w:val="000918D5"/>
    <w:rsid w:val="000919BB"/>
    <w:rsid w:val="00091CF8"/>
    <w:rsid w:val="00092D0C"/>
    <w:rsid w:val="00092D26"/>
    <w:rsid w:val="000932DD"/>
    <w:rsid w:val="00093ED2"/>
    <w:rsid w:val="00093FA9"/>
    <w:rsid w:val="0009405A"/>
    <w:rsid w:val="000947F4"/>
    <w:rsid w:val="00094A49"/>
    <w:rsid w:val="00095CE2"/>
    <w:rsid w:val="00095D07"/>
    <w:rsid w:val="0009697D"/>
    <w:rsid w:val="00097161"/>
    <w:rsid w:val="00097805"/>
    <w:rsid w:val="00097C79"/>
    <w:rsid w:val="00097EB4"/>
    <w:rsid w:val="000A03DD"/>
    <w:rsid w:val="000A0715"/>
    <w:rsid w:val="000A0F81"/>
    <w:rsid w:val="000A1091"/>
    <w:rsid w:val="000A1A64"/>
    <w:rsid w:val="000A1FBE"/>
    <w:rsid w:val="000A2CB8"/>
    <w:rsid w:val="000A2EF2"/>
    <w:rsid w:val="000A38AC"/>
    <w:rsid w:val="000A38BC"/>
    <w:rsid w:val="000A3A78"/>
    <w:rsid w:val="000A4063"/>
    <w:rsid w:val="000A5AFD"/>
    <w:rsid w:val="000A5E35"/>
    <w:rsid w:val="000A6893"/>
    <w:rsid w:val="000A6BA0"/>
    <w:rsid w:val="000A6EA6"/>
    <w:rsid w:val="000A7529"/>
    <w:rsid w:val="000A7C41"/>
    <w:rsid w:val="000B0738"/>
    <w:rsid w:val="000B0A6A"/>
    <w:rsid w:val="000B0F4D"/>
    <w:rsid w:val="000B1A26"/>
    <w:rsid w:val="000B1B79"/>
    <w:rsid w:val="000B2330"/>
    <w:rsid w:val="000B2E6E"/>
    <w:rsid w:val="000B2E93"/>
    <w:rsid w:val="000B341A"/>
    <w:rsid w:val="000B38E5"/>
    <w:rsid w:val="000B3E18"/>
    <w:rsid w:val="000B49E6"/>
    <w:rsid w:val="000B5113"/>
    <w:rsid w:val="000B5583"/>
    <w:rsid w:val="000B589A"/>
    <w:rsid w:val="000B58D7"/>
    <w:rsid w:val="000B596E"/>
    <w:rsid w:val="000B5C53"/>
    <w:rsid w:val="000B5CBA"/>
    <w:rsid w:val="000B623E"/>
    <w:rsid w:val="000B6957"/>
    <w:rsid w:val="000B6F5B"/>
    <w:rsid w:val="000B7BAF"/>
    <w:rsid w:val="000C014D"/>
    <w:rsid w:val="000C0794"/>
    <w:rsid w:val="000C0C39"/>
    <w:rsid w:val="000C0D95"/>
    <w:rsid w:val="000C22A3"/>
    <w:rsid w:val="000C3900"/>
    <w:rsid w:val="000C39B2"/>
    <w:rsid w:val="000C3F46"/>
    <w:rsid w:val="000C4B03"/>
    <w:rsid w:val="000C51D6"/>
    <w:rsid w:val="000C55E6"/>
    <w:rsid w:val="000C5C24"/>
    <w:rsid w:val="000C5EF4"/>
    <w:rsid w:val="000C6F85"/>
    <w:rsid w:val="000C7AE2"/>
    <w:rsid w:val="000D0A10"/>
    <w:rsid w:val="000D1117"/>
    <w:rsid w:val="000D2291"/>
    <w:rsid w:val="000D272E"/>
    <w:rsid w:val="000D28E5"/>
    <w:rsid w:val="000D30B3"/>
    <w:rsid w:val="000D34A3"/>
    <w:rsid w:val="000D34A9"/>
    <w:rsid w:val="000D3AA9"/>
    <w:rsid w:val="000D4293"/>
    <w:rsid w:val="000D482C"/>
    <w:rsid w:val="000D48D3"/>
    <w:rsid w:val="000D5051"/>
    <w:rsid w:val="000D5F65"/>
    <w:rsid w:val="000D6397"/>
    <w:rsid w:val="000D6519"/>
    <w:rsid w:val="000D6BC4"/>
    <w:rsid w:val="000D75FF"/>
    <w:rsid w:val="000D7646"/>
    <w:rsid w:val="000D7A15"/>
    <w:rsid w:val="000D7A50"/>
    <w:rsid w:val="000E0A98"/>
    <w:rsid w:val="000E0B5B"/>
    <w:rsid w:val="000E12BC"/>
    <w:rsid w:val="000E157B"/>
    <w:rsid w:val="000E1A28"/>
    <w:rsid w:val="000E2C2B"/>
    <w:rsid w:val="000E38B1"/>
    <w:rsid w:val="000E41BD"/>
    <w:rsid w:val="000E4573"/>
    <w:rsid w:val="000E50CB"/>
    <w:rsid w:val="000E5A07"/>
    <w:rsid w:val="000E6584"/>
    <w:rsid w:val="000E76FB"/>
    <w:rsid w:val="000F0464"/>
    <w:rsid w:val="000F04D0"/>
    <w:rsid w:val="000F0995"/>
    <w:rsid w:val="000F0CF7"/>
    <w:rsid w:val="000F1303"/>
    <w:rsid w:val="000F2FD4"/>
    <w:rsid w:val="000F4E4C"/>
    <w:rsid w:val="000F51F4"/>
    <w:rsid w:val="000F6AE2"/>
    <w:rsid w:val="000F7FF8"/>
    <w:rsid w:val="0010032E"/>
    <w:rsid w:val="0010081A"/>
    <w:rsid w:val="0010179F"/>
    <w:rsid w:val="0010241C"/>
    <w:rsid w:val="00102485"/>
    <w:rsid w:val="00102A43"/>
    <w:rsid w:val="001036BD"/>
    <w:rsid w:val="00103AAC"/>
    <w:rsid w:val="0010450E"/>
    <w:rsid w:val="00106857"/>
    <w:rsid w:val="001070C8"/>
    <w:rsid w:val="001071C9"/>
    <w:rsid w:val="0010721B"/>
    <w:rsid w:val="00107A52"/>
    <w:rsid w:val="00107ABD"/>
    <w:rsid w:val="00110023"/>
    <w:rsid w:val="00110717"/>
    <w:rsid w:val="0011106E"/>
    <w:rsid w:val="00111DF6"/>
    <w:rsid w:val="00111F81"/>
    <w:rsid w:val="00111FC5"/>
    <w:rsid w:val="0011222B"/>
    <w:rsid w:val="001134FC"/>
    <w:rsid w:val="001136BA"/>
    <w:rsid w:val="00113749"/>
    <w:rsid w:val="001144F7"/>
    <w:rsid w:val="00115049"/>
    <w:rsid w:val="001153AE"/>
    <w:rsid w:val="00120235"/>
    <w:rsid w:val="001202A9"/>
    <w:rsid w:val="00120337"/>
    <w:rsid w:val="00120426"/>
    <w:rsid w:val="001205AD"/>
    <w:rsid w:val="00120660"/>
    <w:rsid w:val="001219DD"/>
    <w:rsid w:val="00121E81"/>
    <w:rsid w:val="00121F15"/>
    <w:rsid w:val="00121FDC"/>
    <w:rsid w:val="00122253"/>
    <w:rsid w:val="00122C60"/>
    <w:rsid w:val="00122D6A"/>
    <w:rsid w:val="00122E3C"/>
    <w:rsid w:val="001232A2"/>
    <w:rsid w:val="00123930"/>
    <w:rsid w:val="00123F80"/>
    <w:rsid w:val="00124E83"/>
    <w:rsid w:val="00125392"/>
    <w:rsid w:val="001257F1"/>
    <w:rsid w:val="00125950"/>
    <w:rsid w:val="00126324"/>
    <w:rsid w:val="00127063"/>
    <w:rsid w:val="001274FE"/>
    <w:rsid w:val="001309BC"/>
    <w:rsid w:val="00131560"/>
    <w:rsid w:val="0013470E"/>
    <w:rsid w:val="001349B1"/>
    <w:rsid w:val="00134A64"/>
    <w:rsid w:val="00135E6D"/>
    <w:rsid w:val="00135EF7"/>
    <w:rsid w:val="0013684E"/>
    <w:rsid w:val="00136ADC"/>
    <w:rsid w:val="0013717B"/>
    <w:rsid w:val="001376F9"/>
    <w:rsid w:val="00140323"/>
    <w:rsid w:val="00140811"/>
    <w:rsid w:val="00140CC8"/>
    <w:rsid w:val="00140F7E"/>
    <w:rsid w:val="00141AD1"/>
    <w:rsid w:val="0014277D"/>
    <w:rsid w:val="0014298B"/>
    <w:rsid w:val="00144750"/>
    <w:rsid w:val="0014492C"/>
    <w:rsid w:val="00144953"/>
    <w:rsid w:val="00144A7C"/>
    <w:rsid w:val="0014518B"/>
    <w:rsid w:val="001452FC"/>
    <w:rsid w:val="001458FA"/>
    <w:rsid w:val="00145EBC"/>
    <w:rsid w:val="00146362"/>
    <w:rsid w:val="001463E0"/>
    <w:rsid w:val="00146488"/>
    <w:rsid w:val="00146607"/>
    <w:rsid w:val="00146CC3"/>
    <w:rsid w:val="00147571"/>
    <w:rsid w:val="001477FB"/>
    <w:rsid w:val="00147850"/>
    <w:rsid w:val="00147860"/>
    <w:rsid w:val="00147AC6"/>
    <w:rsid w:val="00147BC0"/>
    <w:rsid w:val="001508D1"/>
    <w:rsid w:val="00153710"/>
    <w:rsid w:val="001546E6"/>
    <w:rsid w:val="0015513B"/>
    <w:rsid w:val="001556C6"/>
    <w:rsid w:val="00155929"/>
    <w:rsid w:val="00155A5F"/>
    <w:rsid w:val="00155DCF"/>
    <w:rsid w:val="00156727"/>
    <w:rsid w:val="00156D22"/>
    <w:rsid w:val="0015751F"/>
    <w:rsid w:val="001578EA"/>
    <w:rsid w:val="00160CF1"/>
    <w:rsid w:val="00161572"/>
    <w:rsid w:val="001618A3"/>
    <w:rsid w:val="00161BA0"/>
    <w:rsid w:val="00162108"/>
    <w:rsid w:val="00162749"/>
    <w:rsid w:val="00162B80"/>
    <w:rsid w:val="00163087"/>
    <w:rsid w:val="00163C01"/>
    <w:rsid w:val="001640B4"/>
    <w:rsid w:val="00164726"/>
    <w:rsid w:val="001650AE"/>
    <w:rsid w:val="001655C8"/>
    <w:rsid w:val="0016611A"/>
    <w:rsid w:val="001665F8"/>
    <w:rsid w:val="00166987"/>
    <w:rsid w:val="00167304"/>
    <w:rsid w:val="0016753F"/>
    <w:rsid w:val="00167591"/>
    <w:rsid w:val="00167CB1"/>
    <w:rsid w:val="00170B02"/>
    <w:rsid w:val="0017137E"/>
    <w:rsid w:val="00171F9E"/>
    <w:rsid w:val="001724B2"/>
    <w:rsid w:val="00172BFD"/>
    <w:rsid w:val="00174084"/>
    <w:rsid w:val="001741A9"/>
    <w:rsid w:val="0017497A"/>
    <w:rsid w:val="00174B40"/>
    <w:rsid w:val="001751E2"/>
    <w:rsid w:val="001752E2"/>
    <w:rsid w:val="001754DB"/>
    <w:rsid w:val="001777B0"/>
    <w:rsid w:val="00177A39"/>
    <w:rsid w:val="00177D94"/>
    <w:rsid w:val="0018016D"/>
    <w:rsid w:val="00180AFF"/>
    <w:rsid w:val="00181755"/>
    <w:rsid w:val="00181E10"/>
    <w:rsid w:val="00181F59"/>
    <w:rsid w:val="00181FF5"/>
    <w:rsid w:val="001829DF"/>
    <w:rsid w:val="00183E03"/>
    <w:rsid w:val="0018495E"/>
    <w:rsid w:val="00184C63"/>
    <w:rsid w:val="00185141"/>
    <w:rsid w:val="0018543A"/>
    <w:rsid w:val="0018565D"/>
    <w:rsid w:val="001861EA"/>
    <w:rsid w:val="00186F92"/>
    <w:rsid w:val="0018773E"/>
    <w:rsid w:val="00187751"/>
    <w:rsid w:val="00187798"/>
    <w:rsid w:val="001900AA"/>
    <w:rsid w:val="001901C5"/>
    <w:rsid w:val="00190629"/>
    <w:rsid w:val="00191794"/>
    <w:rsid w:val="00191EA3"/>
    <w:rsid w:val="00191F9B"/>
    <w:rsid w:val="0019243D"/>
    <w:rsid w:val="00192A56"/>
    <w:rsid w:val="00193A32"/>
    <w:rsid w:val="00193B16"/>
    <w:rsid w:val="00193FC8"/>
    <w:rsid w:val="0019473A"/>
    <w:rsid w:val="0019486B"/>
    <w:rsid w:val="00195C5B"/>
    <w:rsid w:val="001968E2"/>
    <w:rsid w:val="0019697B"/>
    <w:rsid w:val="00196CC4"/>
    <w:rsid w:val="00196F15"/>
    <w:rsid w:val="001975F4"/>
    <w:rsid w:val="00197805"/>
    <w:rsid w:val="001978C6"/>
    <w:rsid w:val="001A0CFE"/>
    <w:rsid w:val="001A18F2"/>
    <w:rsid w:val="001A244F"/>
    <w:rsid w:val="001A2F09"/>
    <w:rsid w:val="001A3E5A"/>
    <w:rsid w:val="001A3F15"/>
    <w:rsid w:val="001A4A5D"/>
    <w:rsid w:val="001A665F"/>
    <w:rsid w:val="001A68DD"/>
    <w:rsid w:val="001A75AD"/>
    <w:rsid w:val="001A7813"/>
    <w:rsid w:val="001A79B9"/>
    <w:rsid w:val="001B0177"/>
    <w:rsid w:val="001B04F9"/>
    <w:rsid w:val="001B0683"/>
    <w:rsid w:val="001B090A"/>
    <w:rsid w:val="001B0B8B"/>
    <w:rsid w:val="001B1103"/>
    <w:rsid w:val="001B1372"/>
    <w:rsid w:val="001B171B"/>
    <w:rsid w:val="001B19E8"/>
    <w:rsid w:val="001B34F1"/>
    <w:rsid w:val="001B3750"/>
    <w:rsid w:val="001B38C9"/>
    <w:rsid w:val="001B424B"/>
    <w:rsid w:val="001B43EF"/>
    <w:rsid w:val="001B4598"/>
    <w:rsid w:val="001B45E6"/>
    <w:rsid w:val="001B45F3"/>
    <w:rsid w:val="001B4BE1"/>
    <w:rsid w:val="001B51D2"/>
    <w:rsid w:val="001B60BD"/>
    <w:rsid w:val="001B6529"/>
    <w:rsid w:val="001B6726"/>
    <w:rsid w:val="001B6890"/>
    <w:rsid w:val="001B6FC3"/>
    <w:rsid w:val="001B7297"/>
    <w:rsid w:val="001B7814"/>
    <w:rsid w:val="001B7870"/>
    <w:rsid w:val="001B7FC3"/>
    <w:rsid w:val="001C0145"/>
    <w:rsid w:val="001C01B9"/>
    <w:rsid w:val="001C076C"/>
    <w:rsid w:val="001C1A21"/>
    <w:rsid w:val="001C1C8E"/>
    <w:rsid w:val="001C30FA"/>
    <w:rsid w:val="001C3C7C"/>
    <w:rsid w:val="001C3D7C"/>
    <w:rsid w:val="001C4C75"/>
    <w:rsid w:val="001C672B"/>
    <w:rsid w:val="001C67C7"/>
    <w:rsid w:val="001C7556"/>
    <w:rsid w:val="001C766A"/>
    <w:rsid w:val="001C7DE0"/>
    <w:rsid w:val="001D06D0"/>
    <w:rsid w:val="001D1032"/>
    <w:rsid w:val="001D152E"/>
    <w:rsid w:val="001D2532"/>
    <w:rsid w:val="001D2E70"/>
    <w:rsid w:val="001D36FD"/>
    <w:rsid w:val="001D415A"/>
    <w:rsid w:val="001D4660"/>
    <w:rsid w:val="001D4748"/>
    <w:rsid w:val="001D53A6"/>
    <w:rsid w:val="001D5608"/>
    <w:rsid w:val="001D5BC6"/>
    <w:rsid w:val="001D5E7A"/>
    <w:rsid w:val="001E05F0"/>
    <w:rsid w:val="001E0EC5"/>
    <w:rsid w:val="001E19AB"/>
    <w:rsid w:val="001E1B3D"/>
    <w:rsid w:val="001E22D1"/>
    <w:rsid w:val="001E31BB"/>
    <w:rsid w:val="001E31E3"/>
    <w:rsid w:val="001E5547"/>
    <w:rsid w:val="001E5BCF"/>
    <w:rsid w:val="001E67DC"/>
    <w:rsid w:val="001E6DE2"/>
    <w:rsid w:val="001E7069"/>
    <w:rsid w:val="001E7112"/>
    <w:rsid w:val="001E7675"/>
    <w:rsid w:val="001E7701"/>
    <w:rsid w:val="001F0D01"/>
    <w:rsid w:val="001F0F5E"/>
    <w:rsid w:val="001F14F5"/>
    <w:rsid w:val="001F150C"/>
    <w:rsid w:val="001F1A82"/>
    <w:rsid w:val="001F1ED8"/>
    <w:rsid w:val="001F200D"/>
    <w:rsid w:val="001F2041"/>
    <w:rsid w:val="001F23C9"/>
    <w:rsid w:val="001F285B"/>
    <w:rsid w:val="001F2B61"/>
    <w:rsid w:val="001F2CE9"/>
    <w:rsid w:val="001F3377"/>
    <w:rsid w:val="001F3DC0"/>
    <w:rsid w:val="001F41DE"/>
    <w:rsid w:val="001F4D0B"/>
    <w:rsid w:val="001F4EC3"/>
    <w:rsid w:val="001F5B2E"/>
    <w:rsid w:val="001F77F9"/>
    <w:rsid w:val="002001B7"/>
    <w:rsid w:val="002008D5"/>
    <w:rsid w:val="00200D00"/>
    <w:rsid w:val="00201D93"/>
    <w:rsid w:val="0020414C"/>
    <w:rsid w:val="002049B0"/>
    <w:rsid w:val="00204B43"/>
    <w:rsid w:val="00205E98"/>
    <w:rsid w:val="00206DCC"/>
    <w:rsid w:val="002075D2"/>
    <w:rsid w:val="002104EB"/>
    <w:rsid w:val="002109EF"/>
    <w:rsid w:val="00210A99"/>
    <w:rsid w:val="00210CC5"/>
    <w:rsid w:val="0021178C"/>
    <w:rsid w:val="0021193F"/>
    <w:rsid w:val="002129DF"/>
    <w:rsid w:val="0021330C"/>
    <w:rsid w:val="00213546"/>
    <w:rsid w:val="00214256"/>
    <w:rsid w:val="00214335"/>
    <w:rsid w:val="00215CE3"/>
    <w:rsid w:val="0021676A"/>
    <w:rsid w:val="002171AB"/>
    <w:rsid w:val="0021740F"/>
    <w:rsid w:val="00220480"/>
    <w:rsid w:val="002209CD"/>
    <w:rsid w:val="00220F42"/>
    <w:rsid w:val="002217D6"/>
    <w:rsid w:val="00223387"/>
    <w:rsid w:val="0022369E"/>
    <w:rsid w:val="002237A3"/>
    <w:rsid w:val="002242D0"/>
    <w:rsid w:val="00224602"/>
    <w:rsid w:val="00225994"/>
    <w:rsid w:val="002265A9"/>
    <w:rsid w:val="00226B2B"/>
    <w:rsid w:val="00227D9E"/>
    <w:rsid w:val="00227F36"/>
    <w:rsid w:val="00230610"/>
    <w:rsid w:val="00230A44"/>
    <w:rsid w:val="00230BEC"/>
    <w:rsid w:val="00231040"/>
    <w:rsid w:val="00231392"/>
    <w:rsid w:val="0023208E"/>
    <w:rsid w:val="00232513"/>
    <w:rsid w:val="0023261B"/>
    <w:rsid w:val="002332D8"/>
    <w:rsid w:val="0023364A"/>
    <w:rsid w:val="002340A2"/>
    <w:rsid w:val="00234684"/>
    <w:rsid w:val="002351DD"/>
    <w:rsid w:val="00235328"/>
    <w:rsid w:val="002358A5"/>
    <w:rsid w:val="00235A78"/>
    <w:rsid w:val="00236702"/>
    <w:rsid w:val="00236856"/>
    <w:rsid w:val="00236902"/>
    <w:rsid w:val="002375FB"/>
    <w:rsid w:val="00237DF9"/>
    <w:rsid w:val="0024122F"/>
    <w:rsid w:val="00241A17"/>
    <w:rsid w:val="00241D20"/>
    <w:rsid w:val="0024222E"/>
    <w:rsid w:val="002423B6"/>
    <w:rsid w:val="00242D64"/>
    <w:rsid w:val="00244229"/>
    <w:rsid w:val="002444E5"/>
    <w:rsid w:val="00244E7E"/>
    <w:rsid w:val="002458F5"/>
    <w:rsid w:val="00245DE8"/>
    <w:rsid w:val="00246110"/>
    <w:rsid w:val="00246DE0"/>
    <w:rsid w:val="00247312"/>
    <w:rsid w:val="00247B75"/>
    <w:rsid w:val="0025016D"/>
    <w:rsid w:val="002504D2"/>
    <w:rsid w:val="00251AE7"/>
    <w:rsid w:val="00251AF6"/>
    <w:rsid w:val="00251ED3"/>
    <w:rsid w:val="00252805"/>
    <w:rsid w:val="00252823"/>
    <w:rsid w:val="002534CC"/>
    <w:rsid w:val="00253A71"/>
    <w:rsid w:val="00255208"/>
    <w:rsid w:val="00255371"/>
    <w:rsid w:val="0025566D"/>
    <w:rsid w:val="00255BF7"/>
    <w:rsid w:val="00256195"/>
    <w:rsid w:val="00256AE8"/>
    <w:rsid w:val="00256C2C"/>
    <w:rsid w:val="00257142"/>
    <w:rsid w:val="00257D66"/>
    <w:rsid w:val="00257FB5"/>
    <w:rsid w:val="002604C8"/>
    <w:rsid w:val="00260C55"/>
    <w:rsid w:val="002610B1"/>
    <w:rsid w:val="0026157C"/>
    <w:rsid w:val="00261DDF"/>
    <w:rsid w:val="00262494"/>
    <w:rsid w:val="00262D33"/>
    <w:rsid w:val="00263B76"/>
    <w:rsid w:val="002643EB"/>
    <w:rsid w:val="00264739"/>
    <w:rsid w:val="00264A79"/>
    <w:rsid w:val="00264EA2"/>
    <w:rsid w:val="0026506B"/>
    <w:rsid w:val="002652A6"/>
    <w:rsid w:val="00266078"/>
    <w:rsid w:val="002662C1"/>
    <w:rsid w:val="00267739"/>
    <w:rsid w:val="00267840"/>
    <w:rsid w:val="00270ACF"/>
    <w:rsid w:val="00271672"/>
    <w:rsid w:val="002718A0"/>
    <w:rsid w:val="002742A4"/>
    <w:rsid w:val="00274475"/>
    <w:rsid w:val="00274AD1"/>
    <w:rsid w:val="00274E0E"/>
    <w:rsid w:val="00274EE1"/>
    <w:rsid w:val="002755EC"/>
    <w:rsid w:val="002762F4"/>
    <w:rsid w:val="0027679A"/>
    <w:rsid w:val="002808D8"/>
    <w:rsid w:val="00280EC9"/>
    <w:rsid w:val="0028113E"/>
    <w:rsid w:val="00281BFD"/>
    <w:rsid w:val="0028234A"/>
    <w:rsid w:val="0028293D"/>
    <w:rsid w:val="00282ED7"/>
    <w:rsid w:val="00283C02"/>
    <w:rsid w:val="00283F0C"/>
    <w:rsid w:val="002841E6"/>
    <w:rsid w:val="002846A3"/>
    <w:rsid w:val="00284D89"/>
    <w:rsid w:val="00285929"/>
    <w:rsid w:val="00285AF2"/>
    <w:rsid w:val="00285B13"/>
    <w:rsid w:val="00285EF5"/>
    <w:rsid w:val="0028615A"/>
    <w:rsid w:val="00286284"/>
    <w:rsid w:val="00286BFD"/>
    <w:rsid w:val="00287039"/>
    <w:rsid w:val="00287089"/>
    <w:rsid w:val="002871F0"/>
    <w:rsid w:val="0028759A"/>
    <w:rsid w:val="00291839"/>
    <w:rsid w:val="00291B48"/>
    <w:rsid w:val="00292284"/>
    <w:rsid w:val="0029287E"/>
    <w:rsid w:val="00292B08"/>
    <w:rsid w:val="002932CB"/>
    <w:rsid w:val="00293667"/>
    <w:rsid w:val="00294623"/>
    <w:rsid w:val="00294FF4"/>
    <w:rsid w:val="00295564"/>
    <w:rsid w:val="00295DAC"/>
    <w:rsid w:val="00296EBD"/>
    <w:rsid w:val="00296ED2"/>
    <w:rsid w:val="00297ABF"/>
    <w:rsid w:val="002A1606"/>
    <w:rsid w:val="002A1C6D"/>
    <w:rsid w:val="002A225D"/>
    <w:rsid w:val="002A2266"/>
    <w:rsid w:val="002A284A"/>
    <w:rsid w:val="002A2A74"/>
    <w:rsid w:val="002A305C"/>
    <w:rsid w:val="002A3299"/>
    <w:rsid w:val="002A4B02"/>
    <w:rsid w:val="002A4B67"/>
    <w:rsid w:val="002A4C24"/>
    <w:rsid w:val="002A6060"/>
    <w:rsid w:val="002A6073"/>
    <w:rsid w:val="002A61FD"/>
    <w:rsid w:val="002A6AF1"/>
    <w:rsid w:val="002A6D5B"/>
    <w:rsid w:val="002A74D8"/>
    <w:rsid w:val="002A7EA1"/>
    <w:rsid w:val="002B015B"/>
    <w:rsid w:val="002B05E5"/>
    <w:rsid w:val="002B17D3"/>
    <w:rsid w:val="002B242E"/>
    <w:rsid w:val="002B2812"/>
    <w:rsid w:val="002B2FEC"/>
    <w:rsid w:val="002B4AE7"/>
    <w:rsid w:val="002B6A20"/>
    <w:rsid w:val="002B6B4A"/>
    <w:rsid w:val="002B7D10"/>
    <w:rsid w:val="002C00C1"/>
    <w:rsid w:val="002C021F"/>
    <w:rsid w:val="002C031D"/>
    <w:rsid w:val="002C11CD"/>
    <w:rsid w:val="002C1235"/>
    <w:rsid w:val="002C1784"/>
    <w:rsid w:val="002C1FF3"/>
    <w:rsid w:val="002C2E60"/>
    <w:rsid w:val="002C3352"/>
    <w:rsid w:val="002C434B"/>
    <w:rsid w:val="002C50F9"/>
    <w:rsid w:val="002C5F90"/>
    <w:rsid w:val="002C676B"/>
    <w:rsid w:val="002C6C52"/>
    <w:rsid w:val="002C6C5D"/>
    <w:rsid w:val="002C6DC1"/>
    <w:rsid w:val="002C7664"/>
    <w:rsid w:val="002C77EC"/>
    <w:rsid w:val="002C792B"/>
    <w:rsid w:val="002D05D0"/>
    <w:rsid w:val="002D0690"/>
    <w:rsid w:val="002D09D2"/>
    <w:rsid w:val="002D0EDF"/>
    <w:rsid w:val="002D23EC"/>
    <w:rsid w:val="002D2545"/>
    <w:rsid w:val="002D2B88"/>
    <w:rsid w:val="002D2F9A"/>
    <w:rsid w:val="002D308D"/>
    <w:rsid w:val="002D388D"/>
    <w:rsid w:val="002D3C7C"/>
    <w:rsid w:val="002D3F9E"/>
    <w:rsid w:val="002D5738"/>
    <w:rsid w:val="002D5CBB"/>
    <w:rsid w:val="002D60CE"/>
    <w:rsid w:val="002D62E6"/>
    <w:rsid w:val="002D7A85"/>
    <w:rsid w:val="002D7DB8"/>
    <w:rsid w:val="002E0DCD"/>
    <w:rsid w:val="002E106E"/>
    <w:rsid w:val="002E13D3"/>
    <w:rsid w:val="002E1C6F"/>
    <w:rsid w:val="002E1F05"/>
    <w:rsid w:val="002E1F2F"/>
    <w:rsid w:val="002E2458"/>
    <w:rsid w:val="002E3ED8"/>
    <w:rsid w:val="002E4507"/>
    <w:rsid w:val="002E46A6"/>
    <w:rsid w:val="002E48C2"/>
    <w:rsid w:val="002E511A"/>
    <w:rsid w:val="002E620B"/>
    <w:rsid w:val="002E6373"/>
    <w:rsid w:val="002E68D2"/>
    <w:rsid w:val="002E6B49"/>
    <w:rsid w:val="002E768A"/>
    <w:rsid w:val="002F0AAA"/>
    <w:rsid w:val="002F129A"/>
    <w:rsid w:val="002F18DB"/>
    <w:rsid w:val="002F1C3E"/>
    <w:rsid w:val="002F2CA2"/>
    <w:rsid w:val="002F2CDA"/>
    <w:rsid w:val="002F3985"/>
    <w:rsid w:val="002F469B"/>
    <w:rsid w:val="002F514F"/>
    <w:rsid w:val="002F5539"/>
    <w:rsid w:val="002F57A6"/>
    <w:rsid w:val="002F57DC"/>
    <w:rsid w:val="002F5952"/>
    <w:rsid w:val="002F5E44"/>
    <w:rsid w:val="002F5F4E"/>
    <w:rsid w:val="002F706F"/>
    <w:rsid w:val="002F7678"/>
    <w:rsid w:val="002F7B31"/>
    <w:rsid w:val="002F7DE9"/>
    <w:rsid w:val="003002C8"/>
    <w:rsid w:val="003012CD"/>
    <w:rsid w:val="0030134E"/>
    <w:rsid w:val="00301D73"/>
    <w:rsid w:val="0030206C"/>
    <w:rsid w:val="00302907"/>
    <w:rsid w:val="00302A7A"/>
    <w:rsid w:val="00303226"/>
    <w:rsid w:val="003033DA"/>
    <w:rsid w:val="003043A4"/>
    <w:rsid w:val="00304878"/>
    <w:rsid w:val="00304D4E"/>
    <w:rsid w:val="00304E44"/>
    <w:rsid w:val="003050D9"/>
    <w:rsid w:val="00305D21"/>
    <w:rsid w:val="00305DD2"/>
    <w:rsid w:val="0030601E"/>
    <w:rsid w:val="00306269"/>
    <w:rsid w:val="0030626B"/>
    <w:rsid w:val="0031030C"/>
    <w:rsid w:val="00310755"/>
    <w:rsid w:val="00310B81"/>
    <w:rsid w:val="003112C3"/>
    <w:rsid w:val="003113BB"/>
    <w:rsid w:val="003113F0"/>
    <w:rsid w:val="00311636"/>
    <w:rsid w:val="00312049"/>
    <w:rsid w:val="00312244"/>
    <w:rsid w:val="00314703"/>
    <w:rsid w:val="00314EDC"/>
    <w:rsid w:val="0031570B"/>
    <w:rsid w:val="0031570C"/>
    <w:rsid w:val="003159E9"/>
    <w:rsid w:val="003164D7"/>
    <w:rsid w:val="00316EDB"/>
    <w:rsid w:val="0031757B"/>
    <w:rsid w:val="003207D4"/>
    <w:rsid w:val="003208BC"/>
    <w:rsid w:val="00320C52"/>
    <w:rsid w:val="00321082"/>
    <w:rsid w:val="00321249"/>
    <w:rsid w:val="003212DB"/>
    <w:rsid w:val="00321FCF"/>
    <w:rsid w:val="0032253C"/>
    <w:rsid w:val="003227D1"/>
    <w:rsid w:val="003228D2"/>
    <w:rsid w:val="00322CF7"/>
    <w:rsid w:val="00322D17"/>
    <w:rsid w:val="0032324B"/>
    <w:rsid w:val="00324C77"/>
    <w:rsid w:val="0032517D"/>
    <w:rsid w:val="0032603B"/>
    <w:rsid w:val="00326351"/>
    <w:rsid w:val="003268DF"/>
    <w:rsid w:val="00326FAF"/>
    <w:rsid w:val="0033164F"/>
    <w:rsid w:val="0033294E"/>
    <w:rsid w:val="00332AA9"/>
    <w:rsid w:val="0033345B"/>
    <w:rsid w:val="0033387D"/>
    <w:rsid w:val="003338A6"/>
    <w:rsid w:val="00334E48"/>
    <w:rsid w:val="00335F78"/>
    <w:rsid w:val="00336DC5"/>
    <w:rsid w:val="00337540"/>
    <w:rsid w:val="003400FD"/>
    <w:rsid w:val="00340DF7"/>
    <w:rsid w:val="003414BE"/>
    <w:rsid w:val="0034161C"/>
    <w:rsid w:val="00341AE0"/>
    <w:rsid w:val="00342232"/>
    <w:rsid w:val="00342DB5"/>
    <w:rsid w:val="00343097"/>
    <w:rsid w:val="00343975"/>
    <w:rsid w:val="00343B91"/>
    <w:rsid w:val="00343F7D"/>
    <w:rsid w:val="003446EA"/>
    <w:rsid w:val="0034598E"/>
    <w:rsid w:val="00345A3A"/>
    <w:rsid w:val="00347424"/>
    <w:rsid w:val="003507BC"/>
    <w:rsid w:val="003509B9"/>
    <w:rsid w:val="0035183D"/>
    <w:rsid w:val="00351DB2"/>
    <w:rsid w:val="003521EF"/>
    <w:rsid w:val="00352817"/>
    <w:rsid w:val="00353C14"/>
    <w:rsid w:val="00353D37"/>
    <w:rsid w:val="00354437"/>
    <w:rsid w:val="00354F1C"/>
    <w:rsid w:val="003552F0"/>
    <w:rsid w:val="00355992"/>
    <w:rsid w:val="003559C7"/>
    <w:rsid w:val="00355F33"/>
    <w:rsid w:val="003562F9"/>
    <w:rsid w:val="003568E5"/>
    <w:rsid w:val="003575AF"/>
    <w:rsid w:val="0035761C"/>
    <w:rsid w:val="00357980"/>
    <w:rsid w:val="00357CD5"/>
    <w:rsid w:val="00361411"/>
    <w:rsid w:val="003629F7"/>
    <w:rsid w:val="00364108"/>
    <w:rsid w:val="00364701"/>
    <w:rsid w:val="00364CF2"/>
    <w:rsid w:val="00365296"/>
    <w:rsid w:val="003654F4"/>
    <w:rsid w:val="00365DCD"/>
    <w:rsid w:val="003662FA"/>
    <w:rsid w:val="0036655A"/>
    <w:rsid w:val="0036681C"/>
    <w:rsid w:val="0037095F"/>
    <w:rsid w:val="00370B21"/>
    <w:rsid w:val="0037127D"/>
    <w:rsid w:val="00371620"/>
    <w:rsid w:val="00371A51"/>
    <w:rsid w:val="00372792"/>
    <w:rsid w:val="003727D0"/>
    <w:rsid w:val="0037361B"/>
    <w:rsid w:val="00373F4B"/>
    <w:rsid w:val="00374461"/>
    <w:rsid w:val="00374EB9"/>
    <w:rsid w:val="00374F10"/>
    <w:rsid w:val="0037517B"/>
    <w:rsid w:val="0037529B"/>
    <w:rsid w:val="00375B64"/>
    <w:rsid w:val="00376467"/>
    <w:rsid w:val="00377081"/>
    <w:rsid w:val="00377F26"/>
    <w:rsid w:val="00380BAB"/>
    <w:rsid w:val="00380DC4"/>
    <w:rsid w:val="003811F2"/>
    <w:rsid w:val="003818A5"/>
    <w:rsid w:val="00381DB3"/>
    <w:rsid w:val="003822DC"/>
    <w:rsid w:val="00382343"/>
    <w:rsid w:val="003826EA"/>
    <w:rsid w:val="00382C90"/>
    <w:rsid w:val="00383C80"/>
    <w:rsid w:val="00384A25"/>
    <w:rsid w:val="00384E8F"/>
    <w:rsid w:val="00384FEF"/>
    <w:rsid w:val="00386048"/>
    <w:rsid w:val="00386177"/>
    <w:rsid w:val="00386335"/>
    <w:rsid w:val="00390D46"/>
    <w:rsid w:val="0039156E"/>
    <w:rsid w:val="00393A48"/>
    <w:rsid w:val="00394586"/>
    <w:rsid w:val="00394C7A"/>
    <w:rsid w:val="0039551A"/>
    <w:rsid w:val="0039574E"/>
    <w:rsid w:val="00395A92"/>
    <w:rsid w:val="0039637F"/>
    <w:rsid w:val="003966DA"/>
    <w:rsid w:val="00396B8E"/>
    <w:rsid w:val="00396C8C"/>
    <w:rsid w:val="003974D4"/>
    <w:rsid w:val="003A0286"/>
    <w:rsid w:val="003A049B"/>
    <w:rsid w:val="003A1004"/>
    <w:rsid w:val="003A116F"/>
    <w:rsid w:val="003A14A6"/>
    <w:rsid w:val="003A248C"/>
    <w:rsid w:val="003A300B"/>
    <w:rsid w:val="003A325C"/>
    <w:rsid w:val="003A3ACE"/>
    <w:rsid w:val="003A49F2"/>
    <w:rsid w:val="003A4DC3"/>
    <w:rsid w:val="003A4FA0"/>
    <w:rsid w:val="003A5268"/>
    <w:rsid w:val="003A5424"/>
    <w:rsid w:val="003A5BA2"/>
    <w:rsid w:val="003A5DEF"/>
    <w:rsid w:val="003A5E54"/>
    <w:rsid w:val="003A6740"/>
    <w:rsid w:val="003A6B9D"/>
    <w:rsid w:val="003A6C5C"/>
    <w:rsid w:val="003A76EE"/>
    <w:rsid w:val="003A7E1F"/>
    <w:rsid w:val="003B00E3"/>
    <w:rsid w:val="003B15D9"/>
    <w:rsid w:val="003B1A6E"/>
    <w:rsid w:val="003B28D2"/>
    <w:rsid w:val="003B2A5C"/>
    <w:rsid w:val="003B35E1"/>
    <w:rsid w:val="003B392F"/>
    <w:rsid w:val="003B4082"/>
    <w:rsid w:val="003B46E4"/>
    <w:rsid w:val="003B4DB3"/>
    <w:rsid w:val="003B4FD1"/>
    <w:rsid w:val="003B584B"/>
    <w:rsid w:val="003B5DA3"/>
    <w:rsid w:val="003B6136"/>
    <w:rsid w:val="003B6810"/>
    <w:rsid w:val="003C0090"/>
    <w:rsid w:val="003C0375"/>
    <w:rsid w:val="003C053A"/>
    <w:rsid w:val="003C1AE8"/>
    <w:rsid w:val="003C1D29"/>
    <w:rsid w:val="003C1F1C"/>
    <w:rsid w:val="003C2A56"/>
    <w:rsid w:val="003C2C0A"/>
    <w:rsid w:val="003C435F"/>
    <w:rsid w:val="003C44AF"/>
    <w:rsid w:val="003C54B9"/>
    <w:rsid w:val="003C56A4"/>
    <w:rsid w:val="003C577D"/>
    <w:rsid w:val="003C57D8"/>
    <w:rsid w:val="003C59FA"/>
    <w:rsid w:val="003C5BD0"/>
    <w:rsid w:val="003C64AF"/>
    <w:rsid w:val="003C7465"/>
    <w:rsid w:val="003D0384"/>
    <w:rsid w:val="003D08D9"/>
    <w:rsid w:val="003D11FF"/>
    <w:rsid w:val="003D1619"/>
    <w:rsid w:val="003D1974"/>
    <w:rsid w:val="003D1B3F"/>
    <w:rsid w:val="003D2AEA"/>
    <w:rsid w:val="003D3343"/>
    <w:rsid w:val="003D377D"/>
    <w:rsid w:val="003D3B6C"/>
    <w:rsid w:val="003D4F2D"/>
    <w:rsid w:val="003D557A"/>
    <w:rsid w:val="003D6002"/>
    <w:rsid w:val="003D6436"/>
    <w:rsid w:val="003E0673"/>
    <w:rsid w:val="003E0B5A"/>
    <w:rsid w:val="003E10CC"/>
    <w:rsid w:val="003E1DAD"/>
    <w:rsid w:val="003E1DFD"/>
    <w:rsid w:val="003E1E1B"/>
    <w:rsid w:val="003E2EA2"/>
    <w:rsid w:val="003E3064"/>
    <w:rsid w:val="003E3524"/>
    <w:rsid w:val="003E4159"/>
    <w:rsid w:val="003E4BBE"/>
    <w:rsid w:val="003E526D"/>
    <w:rsid w:val="003E5934"/>
    <w:rsid w:val="003E64EE"/>
    <w:rsid w:val="003E6A16"/>
    <w:rsid w:val="003E7625"/>
    <w:rsid w:val="003E7730"/>
    <w:rsid w:val="003E7864"/>
    <w:rsid w:val="003F050B"/>
    <w:rsid w:val="003F0700"/>
    <w:rsid w:val="003F088B"/>
    <w:rsid w:val="003F1781"/>
    <w:rsid w:val="003F37E0"/>
    <w:rsid w:val="003F4331"/>
    <w:rsid w:val="003F4DDD"/>
    <w:rsid w:val="003F51C7"/>
    <w:rsid w:val="003F52E9"/>
    <w:rsid w:val="003F5585"/>
    <w:rsid w:val="003F5EE5"/>
    <w:rsid w:val="003F5F5E"/>
    <w:rsid w:val="003F707D"/>
    <w:rsid w:val="003F7C5C"/>
    <w:rsid w:val="00400808"/>
    <w:rsid w:val="0040086D"/>
    <w:rsid w:val="004009B2"/>
    <w:rsid w:val="00400F8A"/>
    <w:rsid w:val="00401015"/>
    <w:rsid w:val="00401E34"/>
    <w:rsid w:val="004020E6"/>
    <w:rsid w:val="0040232B"/>
    <w:rsid w:val="004025F3"/>
    <w:rsid w:val="0040499E"/>
    <w:rsid w:val="004058C7"/>
    <w:rsid w:val="00405DEF"/>
    <w:rsid w:val="00406826"/>
    <w:rsid w:val="00406FBB"/>
    <w:rsid w:val="00407488"/>
    <w:rsid w:val="00407AFB"/>
    <w:rsid w:val="00410952"/>
    <w:rsid w:val="004114CA"/>
    <w:rsid w:val="00411939"/>
    <w:rsid w:val="00411B5A"/>
    <w:rsid w:val="00413BB8"/>
    <w:rsid w:val="00413CB2"/>
    <w:rsid w:val="00414F66"/>
    <w:rsid w:val="0041541C"/>
    <w:rsid w:val="0041551E"/>
    <w:rsid w:val="00415718"/>
    <w:rsid w:val="004159EB"/>
    <w:rsid w:val="00416396"/>
    <w:rsid w:val="00416718"/>
    <w:rsid w:val="0041747C"/>
    <w:rsid w:val="00420149"/>
    <w:rsid w:val="00420B7A"/>
    <w:rsid w:val="00421690"/>
    <w:rsid w:val="00422F28"/>
    <w:rsid w:val="00423039"/>
    <w:rsid w:val="00423706"/>
    <w:rsid w:val="0042376C"/>
    <w:rsid w:val="00423CCC"/>
    <w:rsid w:val="00423FF8"/>
    <w:rsid w:val="00424AB5"/>
    <w:rsid w:val="00425567"/>
    <w:rsid w:val="004255C6"/>
    <w:rsid w:val="004257FC"/>
    <w:rsid w:val="00425867"/>
    <w:rsid w:val="004259C2"/>
    <w:rsid w:val="00426AAD"/>
    <w:rsid w:val="00426EC4"/>
    <w:rsid w:val="00426FE2"/>
    <w:rsid w:val="00427203"/>
    <w:rsid w:val="00427223"/>
    <w:rsid w:val="004278DD"/>
    <w:rsid w:val="0043013B"/>
    <w:rsid w:val="00430B93"/>
    <w:rsid w:val="00431776"/>
    <w:rsid w:val="004321BC"/>
    <w:rsid w:val="004322A1"/>
    <w:rsid w:val="00432813"/>
    <w:rsid w:val="00433831"/>
    <w:rsid w:val="00433F8E"/>
    <w:rsid w:val="00434245"/>
    <w:rsid w:val="00434256"/>
    <w:rsid w:val="00434297"/>
    <w:rsid w:val="0043429C"/>
    <w:rsid w:val="004347EC"/>
    <w:rsid w:val="00434E7C"/>
    <w:rsid w:val="00434F0F"/>
    <w:rsid w:val="0043570E"/>
    <w:rsid w:val="0043684D"/>
    <w:rsid w:val="00436930"/>
    <w:rsid w:val="00437007"/>
    <w:rsid w:val="004406D0"/>
    <w:rsid w:val="00441469"/>
    <w:rsid w:val="00441ED5"/>
    <w:rsid w:val="00442446"/>
    <w:rsid w:val="00442469"/>
    <w:rsid w:val="004425EE"/>
    <w:rsid w:val="00443896"/>
    <w:rsid w:val="00443C42"/>
    <w:rsid w:val="004444EA"/>
    <w:rsid w:val="004450BE"/>
    <w:rsid w:val="004451DF"/>
    <w:rsid w:val="004456B5"/>
    <w:rsid w:val="0044589A"/>
    <w:rsid w:val="00445B4C"/>
    <w:rsid w:val="0044692A"/>
    <w:rsid w:val="00447449"/>
    <w:rsid w:val="00447EDB"/>
    <w:rsid w:val="0045030E"/>
    <w:rsid w:val="00450A2F"/>
    <w:rsid w:val="00450F98"/>
    <w:rsid w:val="004515B9"/>
    <w:rsid w:val="004515D5"/>
    <w:rsid w:val="0045232F"/>
    <w:rsid w:val="0045251C"/>
    <w:rsid w:val="004535FE"/>
    <w:rsid w:val="00453BA2"/>
    <w:rsid w:val="00454879"/>
    <w:rsid w:val="0045506D"/>
    <w:rsid w:val="00455BF3"/>
    <w:rsid w:val="00457A2A"/>
    <w:rsid w:val="004612AA"/>
    <w:rsid w:val="00461A93"/>
    <w:rsid w:val="00462D82"/>
    <w:rsid w:val="0046309A"/>
    <w:rsid w:val="00463100"/>
    <w:rsid w:val="00463864"/>
    <w:rsid w:val="00464061"/>
    <w:rsid w:val="0046487C"/>
    <w:rsid w:val="00465297"/>
    <w:rsid w:val="0046540F"/>
    <w:rsid w:val="00465539"/>
    <w:rsid w:val="00465AC0"/>
    <w:rsid w:val="00467823"/>
    <w:rsid w:val="00467A3C"/>
    <w:rsid w:val="00467EB5"/>
    <w:rsid w:val="00470386"/>
    <w:rsid w:val="0047096F"/>
    <w:rsid w:val="00470AD2"/>
    <w:rsid w:val="00470B76"/>
    <w:rsid w:val="00470F11"/>
    <w:rsid w:val="00470F47"/>
    <w:rsid w:val="0047109A"/>
    <w:rsid w:val="00471843"/>
    <w:rsid w:val="004718E8"/>
    <w:rsid w:val="00471A41"/>
    <w:rsid w:val="00471F21"/>
    <w:rsid w:val="00472040"/>
    <w:rsid w:val="00472447"/>
    <w:rsid w:val="0047362F"/>
    <w:rsid w:val="00474012"/>
    <w:rsid w:val="00474477"/>
    <w:rsid w:val="00474760"/>
    <w:rsid w:val="004763EE"/>
    <w:rsid w:val="00476710"/>
    <w:rsid w:val="00476AD2"/>
    <w:rsid w:val="00476D92"/>
    <w:rsid w:val="004776D4"/>
    <w:rsid w:val="00480264"/>
    <w:rsid w:val="004807DF"/>
    <w:rsid w:val="0048086F"/>
    <w:rsid w:val="00480931"/>
    <w:rsid w:val="00480D7D"/>
    <w:rsid w:val="00481F3E"/>
    <w:rsid w:val="0048210A"/>
    <w:rsid w:val="004822F8"/>
    <w:rsid w:val="00482414"/>
    <w:rsid w:val="004828C0"/>
    <w:rsid w:val="00482A0E"/>
    <w:rsid w:val="00483BDD"/>
    <w:rsid w:val="00484489"/>
    <w:rsid w:val="00484A68"/>
    <w:rsid w:val="00485142"/>
    <w:rsid w:val="0048521B"/>
    <w:rsid w:val="004858C5"/>
    <w:rsid w:val="00485BDA"/>
    <w:rsid w:val="00485FCD"/>
    <w:rsid w:val="0048626B"/>
    <w:rsid w:val="0048684F"/>
    <w:rsid w:val="004869C2"/>
    <w:rsid w:val="00487B4B"/>
    <w:rsid w:val="00487CF8"/>
    <w:rsid w:val="00487F55"/>
    <w:rsid w:val="004907A6"/>
    <w:rsid w:val="0049153F"/>
    <w:rsid w:val="00491714"/>
    <w:rsid w:val="00491AF0"/>
    <w:rsid w:val="00491E81"/>
    <w:rsid w:val="00492207"/>
    <w:rsid w:val="00492241"/>
    <w:rsid w:val="00492344"/>
    <w:rsid w:val="0049343E"/>
    <w:rsid w:val="00493464"/>
    <w:rsid w:val="00493924"/>
    <w:rsid w:val="00493AFB"/>
    <w:rsid w:val="00493C80"/>
    <w:rsid w:val="004942F0"/>
    <w:rsid w:val="004946C9"/>
    <w:rsid w:val="00494719"/>
    <w:rsid w:val="0049478E"/>
    <w:rsid w:val="00494884"/>
    <w:rsid w:val="0049570E"/>
    <w:rsid w:val="00495DD7"/>
    <w:rsid w:val="004961D0"/>
    <w:rsid w:val="0049661F"/>
    <w:rsid w:val="0049724F"/>
    <w:rsid w:val="00497532"/>
    <w:rsid w:val="004A0024"/>
    <w:rsid w:val="004A00EE"/>
    <w:rsid w:val="004A09AC"/>
    <w:rsid w:val="004A1170"/>
    <w:rsid w:val="004A1A06"/>
    <w:rsid w:val="004A208F"/>
    <w:rsid w:val="004A2694"/>
    <w:rsid w:val="004A29D8"/>
    <w:rsid w:val="004A2FDB"/>
    <w:rsid w:val="004A38BF"/>
    <w:rsid w:val="004A39F9"/>
    <w:rsid w:val="004A4194"/>
    <w:rsid w:val="004A45EC"/>
    <w:rsid w:val="004A4991"/>
    <w:rsid w:val="004A5508"/>
    <w:rsid w:val="004A6879"/>
    <w:rsid w:val="004A69B0"/>
    <w:rsid w:val="004A6BFA"/>
    <w:rsid w:val="004A700D"/>
    <w:rsid w:val="004A77A7"/>
    <w:rsid w:val="004A79A6"/>
    <w:rsid w:val="004A7D2E"/>
    <w:rsid w:val="004B06B1"/>
    <w:rsid w:val="004B081E"/>
    <w:rsid w:val="004B0BB2"/>
    <w:rsid w:val="004B1809"/>
    <w:rsid w:val="004B1DF7"/>
    <w:rsid w:val="004B3942"/>
    <w:rsid w:val="004B4336"/>
    <w:rsid w:val="004B4646"/>
    <w:rsid w:val="004B57BC"/>
    <w:rsid w:val="004B5DC6"/>
    <w:rsid w:val="004B60FB"/>
    <w:rsid w:val="004B61EE"/>
    <w:rsid w:val="004B68C8"/>
    <w:rsid w:val="004B6A96"/>
    <w:rsid w:val="004B6A9A"/>
    <w:rsid w:val="004C0DBA"/>
    <w:rsid w:val="004C0EB7"/>
    <w:rsid w:val="004C0F98"/>
    <w:rsid w:val="004C106D"/>
    <w:rsid w:val="004C18A8"/>
    <w:rsid w:val="004C20B0"/>
    <w:rsid w:val="004C21B1"/>
    <w:rsid w:val="004C276D"/>
    <w:rsid w:val="004C2EED"/>
    <w:rsid w:val="004C37C6"/>
    <w:rsid w:val="004C48EB"/>
    <w:rsid w:val="004C4DBE"/>
    <w:rsid w:val="004C5426"/>
    <w:rsid w:val="004C5B54"/>
    <w:rsid w:val="004C6172"/>
    <w:rsid w:val="004C66D4"/>
    <w:rsid w:val="004D00DE"/>
    <w:rsid w:val="004D02C2"/>
    <w:rsid w:val="004D03A7"/>
    <w:rsid w:val="004D0755"/>
    <w:rsid w:val="004D1BBA"/>
    <w:rsid w:val="004D1C2B"/>
    <w:rsid w:val="004D211D"/>
    <w:rsid w:val="004D2279"/>
    <w:rsid w:val="004D2B31"/>
    <w:rsid w:val="004D303D"/>
    <w:rsid w:val="004D326E"/>
    <w:rsid w:val="004D342E"/>
    <w:rsid w:val="004D346E"/>
    <w:rsid w:val="004D37A2"/>
    <w:rsid w:val="004D37BD"/>
    <w:rsid w:val="004D458C"/>
    <w:rsid w:val="004D50AC"/>
    <w:rsid w:val="004D5F5D"/>
    <w:rsid w:val="004D6062"/>
    <w:rsid w:val="004D6164"/>
    <w:rsid w:val="004D7802"/>
    <w:rsid w:val="004D7A4C"/>
    <w:rsid w:val="004D7D10"/>
    <w:rsid w:val="004E01BF"/>
    <w:rsid w:val="004E04B2"/>
    <w:rsid w:val="004E07C4"/>
    <w:rsid w:val="004E0DDF"/>
    <w:rsid w:val="004E19D9"/>
    <w:rsid w:val="004E2B64"/>
    <w:rsid w:val="004E362F"/>
    <w:rsid w:val="004E5D1B"/>
    <w:rsid w:val="004E62D3"/>
    <w:rsid w:val="004E6A7A"/>
    <w:rsid w:val="004E6B7A"/>
    <w:rsid w:val="004E6DEA"/>
    <w:rsid w:val="004E6DF8"/>
    <w:rsid w:val="004E77F9"/>
    <w:rsid w:val="004E7C09"/>
    <w:rsid w:val="004E7E17"/>
    <w:rsid w:val="004F0D7B"/>
    <w:rsid w:val="004F2B50"/>
    <w:rsid w:val="004F3F0D"/>
    <w:rsid w:val="004F41D8"/>
    <w:rsid w:val="004F452D"/>
    <w:rsid w:val="004F51D5"/>
    <w:rsid w:val="004F6375"/>
    <w:rsid w:val="004F6492"/>
    <w:rsid w:val="004F6E48"/>
    <w:rsid w:val="004F7C0E"/>
    <w:rsid w:val="004F7EA0"/>
    <w:rsid w:val="00500307"/>
    <w:rsid w:val="00500F91"/>
    <w:rsid w:val="005027FD"/>
    <w:rsid w:val="00503181"/>
    <w:rsid w:val="00503AFF"/>
    <w:rsid w:val="0050425E"/>
    <w:rsid w:val="00504469"/>
    <w:rsid w:val="005047D7"/>
    <w:rsid w:val="005047F7"/>
    <w:rsid w:val="00504E25"/>
    <w:rsid w:val="00506C19"/>
    <w:rsid w:val="00506C77"/>
    <w:rsid w:val="00507001"/>
    <w:rsid w:val="005070D0"/>
    <w:rsid w:val="0050729C"/>
    <w:rsid w:val="005072A3"/>
    <w:rsid w:val="0050776C"/>
    <w:rsid w:val="00510C70"/>
    <w:rsid w:val="005118FE"/>
    <w:rsid w:val="00511BD9"/>
    <w:rsid w:val="00512D75"/>
    <w:rsid w:val="00512EF9"/>
    <w:rsid w:val="005136FC"/>
    <w:rsid w:val="00514A79"/>
    <w:rsid w:val="00514C1E"/>
    <w:rsid w:val="00515129"/>
    <w:rsid w:val="0051649E"/>
    <w:rsid w:val="00516B8E"/>
    <w:rsid w:val="00517BA4"/>
    <w:rsid w:val="00517C6C"/>
    <w:rsid w:val="0052020F"/>
    <w:rsid w:val="00521487"/>
    <w:rsid w:val="005219E5"/>
    <w:rsid w:val="00522129"/>
    <w:rsid w:val="005223F6"/>
    <w:rsid w:val="00523E5C"/>
    <w:rsid w:val="0052447C"/>
    <w:rsid w:val="00524E80"/>
    <w:rsid w:val="0052511A"/>
    <w:rsid w:val="0052542E"/>
    <w:rsid w:val="00525E9C"/>
    <w:rsid w:val="0052603B"/>
    <w:rsid w:val="00526752"/>
    <w:rsid w:val="00527569"/>
    <w:rsid w:val="00527F15"/>
    <w:rsid w:val="00530C8E"/>
    <w:rsid w:val="00531044"/>
    <w:rsid w:val="00531ED8"/>
    <w:rsid w:val="005329A5"/>
    <w:rsid w:val="00532F95"/>
    <w:rsid w:val="005332A5"/>
    <w:rsid w:val="00533678"/>
    <w:rsid w:val="0053386B"/>
    <w:rsid w:val="00533F0D"/>
    <w:rsid w:val="0053408C"/>
    <w:rsid w:val="00534250"/>
    <w:rsid w:val="00534F6F"/>
    <w:rsid w:val="0053565D"/>
    <w:rsid w:val="00535C29"/>
    <w:rsid w:val="00536848"/>
    <w:rsid w:val="00537893"/>
    <w:rsid w:val="0053789F"/>
    <w:rsid w:val="00537973"/>
    <w:rsid w:val="00537AA0"/>
    <w:rsid w:val="00537B36"/>
    <w:rsid w:val="005409DD"/>
    <w:rsid w:val="00540F4B"/>
    <w:rsid w:val="005416EB"/>
    <w:rsid w:val="005418B3"/>
    <w:rsid w:val="005421A4"/>
    <w:rsid w:val="00542455"/>
    <w:rsid w:val="00542F8C"/>
    <w:rsid w:val="0054310A"/>
    <w:rsid w:val="005438A6"/>
    <w:rsid w:val="00543C2F"/>
    <w:rsid w:val="00545403"/>
    <w:rsid w:val="00545A67"/>
    <w:rsid w:val="00545AF9"/>
    <w:rsid w:val="00545E71"/>
    <w:rsid w:val="0054614D"/>
    <w:rsid w:val="00546457"/>
    <w:rsid w:val="00546A7B"/>
    <w:rsid w:val="00547191"/>
    <w:rsid w:val="00547390"/>
    <w:rsid w:val="0055028D"/>
    <w:rsid w:val="00551A35"/>
    <w:rsid w:val="00553B9D"/>
    <w:rsid w:val="00553C6D"/>
    <w:rsid w:val="00553D24"/>
    <w:rsid w:val="00554891"/>
    <w:rsid w:val="00554E62"/>
    <w:rsid w:val="005551C8"/>
    <w:rsid w:val="00555EDF"/>
    <w:rsid w:val="005571AA"/>
    <w:rsid w:val="00560CD5"/>
    <w:rsid w:val="00561538"/>
    <w:rsid w:val="00561655"/>
    <w:rsid w:val="0056196B"/>
    <w:rsid w:val="00561CEC"/>
    <w:rsid w:val="00561EE5"/>
    <w:rsid w:val="005626D4"/>
    <w:rsid w:val="00562ECE"/>
    <w:rsid w:val="005655CB"/>
    <w:rsid w:val="0056574B"/>
    <w:rsid w:val="00565BAA"/>
    <w:rsid w:val="00565C6D"/>
    <w:rsid w:val="00566B16"/>
    <w:rsid w:val="0056754A"/>
    <w:rsid w:val="0056766A"/>
    <w:rsid w:val="0056779C"/>
    <w:rsid w:val="005702A6"/>
    <w:rsid w:val="00570521"/>
    <w:rsid w:val="00570F35"/>
    <w:rsid w:val="0057170B"/>
    <w:rsid w:val="00571CED"/>
    <w:rsid w:val="00571EEF"/>
    <w:rsid w:val="005720A3"/>
    <w:rsid w:val="00572BEB"/>
    <w:rsid w:val="005730E1"/>
    <w:rsid w:val="0057312F"/>
    <w:rsid w:val="00573592"/>
    <w:rsid w:val="00573E92"/>
    <w:rsid w:val="0057461A"/>
    <w:rsid w:val="00574666"/>
    <w:rsid w:val="00574EE3"/>
    <w:rsid w:val="00574EF9"/>
    <w:rsid w:val="005753BA"/>
    <w:rsid w:val="0057575B"/>
    <w:rsid w:val="00575A98"/>
    <w:rsid w:val="00575E28"/>
    <w:rsid w:val="005767A8"/>
    <w:rsid w:val="00576ABB"/>
    <w:rsid w:val="00576BAB"/>
    <w:rsid w:val="005772B4"/>
    <w:rsid w:val="005807DC"/>
    <w:rsid w:val="00581299"/>
    <w:rsid w:val="0058277C"/>
    <w:rsid w:val="005837D8"/>
    <w:rsid w:val="005841F4"/>
    <w:rsid w:val="0058463D"/>
    <w:rsid w:val="00584641"/>
    <w:rsid w:val="00584F2A"/>
    <w:rsid w:val="00585580"/>
    <w:rsid w:val="005859B0"/>
    <w:rsid w:val="00585A0C"/>
    <w:rsid w:val="00585EF2"/>
    <w:rsid w:val="00586C8E"/>
    <w:rsid w:val="0058700A"/>
    <w:rsid w:val="00587180"/>
    <w:rsid w:val="005871CF"/>
    <w:rsid w:val="00587838"/>
    <w:rsid w:val="0059019E"/>
    <w:rsid w:val="00590648"/>
    <w:rsid w:val="00590CCA"/>
    <w:rsid w:val="00590D9B"/>
    <w:rsid w:val="005915A9"/>
    <w:rsid w:val="005916EF"/>
    <w:rsid w:val="00591A42"/>
    <w:rsid w:val="00591C5E"/>
    <w:rsid w:val="00591E56"/>
    <w:rsid w:val="005929B2"/>
    <w:rsid w:val="00592DF7"/>
    <w:rsid w:val="0059301A"/>
    <w:rsid w:val="00593362"/>
    <w:rsid w:val="00593B1F"/>
    <w:rsid w:val="005946B1"/>
    <w:rsid w:val="005947F4"/>
    <w:rsid w:val="0059520A"/>
    <w:rsid w:val="0059584C"/>
    <w:rsid w:val="0059642B"/>
    <w:rsid w:val="00596D86"/>
    <w:rsid w:val="00596DA7"/>
    <w:rsid w:val="00596E9B"/>
    <w:rsid w:val="005A0400"/>
    <w:rsid w:val="005A0C73"/>
    <w:rsid w:val="005A0E51"/>
    <w:rsid w:val="005A1654"/>
    <w:rsid w:val="005A1B06"/>
    <w:rsid w:val="005A1EC1"/>
    <w:rsid w:val="005A1FE3"/>
    <w:rsid w:val="005A2566"/>
    <w:rsid w:val="005A2A74"/>
    <w:rsid w:val="005A2F41"/>
    <w:rsid w:val="005A2FD9"/>
    <w:rsid w:val="005A35AD"/>
    <w:rsid w:val="005A36AB"/>
    <w:rsid w:val="005A43D0"/>
    <w:rsid w:val="005A4725"/>
    <w:rsid w:val="005A4A37"/>
    <w:rsid w:val="005A512F"/>
    <w:rsid w:val="005A559A"/>
    <w:rsid w:val="005A5FB0"/>
    <w:rsid w:val="005A6540"/>
    <w:rsid w:val="005A6D8F"/>
    <w:rsid w:val="005A7B1E"/>
    <w:rsid w:val="005B02A8"/>
    <w:rsid w:val="005B08A4"/>
    <w:rsid w:val="005B1500"/>
    <w:rsid w:val="005B1753"/>
    <w:rsid w:val="005B1872"/>
    <w:rsid w:val="005B1B48"/>
    <w:rsid w:val="005B1CAE"/>
    <w:rsid w:val="005B2106"/>
    <w:rsid w:val="005B282C"/>
    <w:rsid w:val="005B2C4E"/>
    <w:rsid w:val="005B3829"/>
    <w:rsid w:val="005B3B84"/>
    <w:rsid w:val="005B4850"/>
    <w:rsid w:val="005B4F2E"/>
    <w:rsid w:val="005B5110"/>
    <w:rsid w:val="005B57A3"/>
    <w:rsid w:val="005B6163"/>
    <w:rsid w:val="005B642E"/>
    <w:rsid w:val="005B6E70"/>
    <w:rsid w:val="005B7B2D"/>
    <w:rsid w:val="005C1511"/>
    <w:rsid w:val="005C17A0"/>
    <w:rsid w:val="005C1C9D"/>
    <w:rsid w:val="005C1E8B"/>
    <w:rsid w:val="005C22E6"/>
    <w:rsid w:val="005C2423"/>
    <w:rsid w:val="005C26F5"/>
    <w:rsid w:val="005C3222"/>
    <w:rsid w:val="005C32F8"/>
    <w:rsid w:val="005C33EB"/>
    <w:rsid w:val="005C5BBE"/>
    <w:rsid w:val="005C69A4"/>
    <w:rsid w:val="005C753A"/>
    <w:rsid w:val="005D0301"/>
    <w:rsid w:val="005D0C80"/>
    <w:rsid w:val="005D11EA"/>
    <w:rsid w:val="005D2277"/>
    <w:rsid w:val="005D2577"/>
    <w:rsid w:val="005D2EBE"/>
    <w:rsid w:val="005D3A6E"/>
    <w:rsid w:val="005D3DE7"/>
    <w:rsid w:val="005D4447"/>
    <w:rsid w:val="005D4476"/>
    <w:rsid w:val="005D4634"/>
    <w:rsid w:val="005D46A7"/>
    <w:rsid w:val="005D4B0E"/>
    <w:rsid w:val="005D5A67"/>
    <w:rsid w:val="005D5D11"/>
    <w:rsid w:val="005D65FB"/>
    <w:rsid w:val="005D6886"/>
    <w:rsid w:val="005D7B91"/>
    <w:rsid w:val="005E0399"/>
    <w:rsid w:val="005E0402"/>
    <w:rsid w:val="005E2B8F"/>
    <w:rsid w:val="005E301E"/>
    <w:rsid w:val="005E3718"/>
    <w:rsid w:val="005E3850"/>
    <w:rsid w:val="005E4058"/>
    <w:rsid w:val="005E479D"/>
    <w:rsid w:val="005E4F5B"/>
    <w:rsid w:val="005E56E9"/>
    <w:rsid w:val="005E66A6"/>
    <w:rsid w:val="005E6C7D"/>
    <w:rsid w:val="005E7111"/>
    <w:rsid w:val="005E713C"/>
    <w:rsid w:val="005E748D"/>
    <w:rsid w:val="005E7C1E"/>
    <w:rsid w:val="005E7DF7"/>
    <w:rsid w:val="005F02A0"/>
    <w:rsid w:val="005F030D"/>
    <w:rsid w:val="005F04BF"/>
    <w:rsid w:val="005F0750"/>
    <w:rsid w:val="005F1A2A"/>
    <w:rsid w:val="005F1F26"/>
    <w:rsid w:val="005F2F19"/>
    <w:rsid w:val="005F377B"/>
    <w:rsid w:val="005F3E07"/>
    <w:rsid w:val="005F4DD6"/>
    <w:rsid w:val="005F4F56"/>
    <w:rsid w:val="005F57E2"/>
    <w:rsid w:val="005F650E"/>
    <w:rsid w:val="005F6C03"/>
    <w:rsid w:val="005F6D0F"/>
    <w:rsid w:val="005F6EC9"/>
    <w:rsid w:val="005F7195"/>
    <w:rsid w:val="00600DCB"/>
    <w:rsid w:val="00600DDD"/>
    <w:rsid w:val="00601688"/>
    <w:rsid w:val="0060180D"/>
    <w:rsid w:val="00601E06"/>
    <w:rsid w:val="0060233A"/>
    <w:rsid w:val="006025A1"/>
    <w:rsid w:val="00602F42"/>
    <w:rsid w:val="00603DD7"/>
    <w:rsid w:val="00604CB9"/>
    <w:rsid w:val="00605490"/>
    <w:rsid w:val="00605AFF"/>
    <w:rsid w:val="006065FB"/>
    <w:rsid w:val="00606740"/>
    <w:rsid w:val="00606C12"/>
    <w:rsid w:val="006074CB"/>
    <w:rsid w:val="006079C2"/>
    <w:rsid w:val="00607E0E"/>
    <w:rsid w:val="00610BB5"/>
    <w:rsid w:val="00610C40"/>
    <w:rsid w:val="00611074"/>
    <w:rsid w:val="006112FC"/>
    <w:rsid w:val="00612A43"/>
    <w:rsid w:val="006130D9"/>
    <w:rsid w:val="0061359C"/>
    <w:rsid w:val="006139B9"/>
    <w:rsid w:val="00613FA6"/>
    <w:rsid w:val="0061471D"/>
    <w:rsid w:val="0061476E"/>
    <w:rsid w:val="00614867"/>
    <w:rsid w:val="00615294"/>
    <w:rsid w:val="00616AD4"/>
    <w:rsid w:val="00617003"/>
    <w:rsid w:val="00617249"/>
    <w:rsid w:val="00617741"/>
    <w:rsid w:val="0061799C"/>
    <w:rsid w:val="00620EB2"/>
    <w:rsid w:val="006212F1"/>
    <w:rsid w:val="006219B5"/>
    <w:rsid w:val="00622AF3"/>
    <w:rsid w:val="00624C7E"/>
    <w:rsid w:val="006252DF"/>
    <w:rsid w:val="00625E2D"/>
    <w:rsid w:val="00626752"/>
    <w:rsid w:val="00627562"/>
    <w:rsid w:val="00630743"/>
    <w:rsid w:val="0063146D"/>
    <w:rsid w:val="00632140"/>
    <w:rsid w:val="00632FB5"/>
    <w:rsid w:val="0063321D"/>
    <w:rsid w:val="00633731"/>
    <w:rsid w:val="00633EA3"/>
    <w:rsid w:val="00634003"/>
    <w:rsid w:val="006348B6"/>
    <w:rsid w:val="006367E0"/>
    <w:rsid w:val="00637865"/>
    <w:rsid w:val="00637997"/>
    <w:rsid w:val="006400B5"/>
    <w:rsid w:val="00641014"/>
    <w:rsid w:val="006414C1"/>
    <w:rsid w:val="0064228A"/>
    <w:rsid w:val="00642913"/>
    <w:rsid w:val="006434EA"/>
    <w:rsid w:val="006437AB"/>
    <w:rsid w:val="00643C2D"/>
    <w:rsid w:val="00643C3C"/>
    <w:rsid w:val="006447E0"/>
    <w:rsid w:val="006458CD"/>
    <w:rsid w:val="006478AA"/>
    <w:rsid w:val="00647D85"/>
    <w:rsid w:val="0065002A"/>
    <w:rsid w:val="00650347"/>
    <w:rsid w:val="00650A2D"/>
    <w:rsid w:val="00650DFE"/>
    <w:rsid w:val="0065239C"/>
    <w:rsid w:val="00653778"/>
    <w:rsid w:val="00653B03"/>
    <w:rsid w:val="00654A24"/>
    <w:rsid w:val="006555DD"/>
    <w:rsid w:val="006558F1"/>
    <w:rsid w:val="00655AF6"/>
    <w:rsid w:val="00655E55"/>
    <w:rsid w:val="00657160"/>
    <w:rsid w:val="006578BE"/>
    <w:rsid w:val="00660339"/>
    <w:rsid w:val="00660923"/>
    <w:rsid w:val="006619EA"/>
    <w:rsid w:val="00661A06"/>
    <w:rsid w:val="006620BE"/>
    <w:rsid w:val="00662128"/>
    <w:rsid w:val="006626DA"/>
    <w:rsid w:val="006627C4"/>
    <w:rsid w:val="00662FA4"/>
    <w:rsid w:val="006630CF"/>
    <w:rsid w:val="006635D7"/>
    <w:rsid w:val="00663F0B"/>
    <w:rsid w:val="00664224"/>
    <w:rsid w:val="00664A0E"/>
    <w:rsid w:val="00664CC1"/>
    <w:rsid w:val="00665673"/>
    <w:rsid w:val="00665A86"/>
    <w:rsid w:val="00665EB0"/>
    <w:rsid w:val="0066723D"/>
    <w:rsid w:val="0066761E"/>
    <w:rsid w:val="006677B4"/>
    <w:rsid w:val="00670220"/>
    <w:rsid w:val="0067177C"/>
    <w:rsid w:val="00672510"/>
    <w:rsid w:val="00673928"/>
    <w:rsid w:val="00673C04"/>
    <w:rsid w:val="00674158"/>
    <w:rsid w:val="00674CC5"/>
    <w:rsid w:val="00675747"/>
    <w:rsid w:val="006761FE"/>
    <w:rsid w:val="00676F69"/>
    <w:rsid w:val="00677534"/>
    <w:rsid w:val="00677BB2"/>
    <w:rsid w:val="00680118"/>
    <w:rsid w:val="006802DE"/>
    <w:rsid w:val="00680310"/>
    <w:rsid w:val="0068080D"/>
    <w:rsid w:val="0068124C"/>
    <w:rsid w:val="00681355"/>
    <w:rsid w:val="006821A8"/>
    <w:rsid w:val="0068300C"/>
    <w:rsid w:val="00683DEE"/>
    <w:rsid w:val="006842AB"/>
    <w:rsid w:val="00684581"/>
    <w:rsid w:val="0068478B"/>
    <w:rsid w:val="00684FCE"/>
    <w:rsid w:val="00685D2F"/>
    <w:rsid w:val="00685E80"/>
    <w:rsid w:val="0068600B"/>
    <w:rsid w:val="00686887"/>
    <w:rsid w:val="00686941"/>
    <w:rsid w:val="00686E74"/>
    <w:rsid w:val="00686EAF"/>
    <w:rsid w:val="00686EC8"/>
    <w:rsid w:val="00686FE2"/>
    <w:rsid w:val="006900D9"/>
    <w:rsid w:val="006909FF"/>
    <w:rsid w:val="00690A03"/>
    <w:rsid w:val="00690CCE"/>
    <w:rsid w:val="00690CFD"/>
    <w:rsid w:val="00690DCE"/>
    <w:rsid w:val="00691087"/>
    <w:rsid w:val="0069127C"/>
    <w:rsid w:val="00691708"/>
    <w:rsid w:val="00691A31"/>
    <w:rsid w:val="00691DE5"/>
    <w:rsid w:val="006921BE"/>
    <w:rsid w:val="0069232D"/>
    <w:rsid w:val="0069253E"/>
    <w:rsid w:val="00692EE3"/>
    <w:rsid w:val="006934BC"/>
    <w:rsid w:val="00693505"/>
    <w:rsid w:val="00693605"/>
    <w:rsid w:val="0069362F"/>
    <w:rsid w:val="00694B0A"/>
    <w:rsid w:val="00694F03"/>
    <w:rsid w:val="0069564D"/>
    <w:rsid w:val="00695CD1"/>
    <w:rsid w:val="00695F35"/>
    <w:rsid w:val="0069608F"/>
    <w:rsid w:val="00696272"/>
    <w:rsid w:val="0069651E"/>
    <w:rsid w:val="00696632"/>
    <w:rsid w:val="0069684E"/>
    <w:rsid w:val="006968A4"/>
    <w:rsid w:val="006972E8"/>
    <w:rsid w:val="00697C1F"/>
    <w:rsid w:val="006A028F"/>
    <w:rsid w:val="006A0A71"/>
    <w:rsid w:val="006A0EB4"/>
    <w:rsid w:val="006A18C5"/>
    <w:rsid w:val="006A1982"/>
    <w:rsid w:val="006A2159"/>
    <w:rsid w:val="006A23A9"/>
    <w:rsid w:val="006A2746"/>
    <w:rsid w:val="006A2929"/>
    <w:rsid w:val="006A2CDB"/>
    <w:rsid w:val="006A2CF1"/>
    <w:rsid w:val="006A3FEE"/>
    <w:rsid w:val="006A62E4"/>
    <w:rsid w:val="006A62F3"/>
    <w:rsid w:val="006A6C9C"/>
    <w:rsid w:val="006A6E67"/>
    <w:rsid w:val="006A6E9B"/>
    <w:rsid w:val="006A704A"/>
    <w:rsid w:val="006A74C7"/>
    <w:rsid w:val="006A7502"/>
    <w:rsid w:val="006A76DF"/>
    <w:rsid w:val="006A77A1"/>
    <w:rsid w:val="006A7B08"/>
    <w:rsid w:val="006A7F86"/>
    <w:rsid w:val="006B02BC"/>
    <w:rsid w:val="006B1746"/>
    <w:rsid w:val="006B17E4"/>
    <w:rsid w:val="006B28EB"/>
    <w:rsid w:val="006B30E8"/>
    <w:rsid w:val="006B3146"/>
    <w:rsid w:val="006B36DC"/>
    <w:rsid w:val="006B42D4"/>
    <w:rsid w:val="006B4478"/>
    <w:rsid w:val="006B57A3"/>
    <w:rsid w:val="006B61E4"/>
    <w:rsid w:val="006B6B97"/>
    <w:rsid w:val="006B7832"/>
    <w:rsid w:val="006B7DC7"/>
    <w:rsid w:val="006B7E91"/>
    <w:rsid w:val="006C001B"/>
    <w:rsid w:val="006C1075"/>
    <w:rsid w:val="006C1230"/>
    <w:rsid w:val="006C137E"/>
    <w:rsid w:val="006C17D8"/>
    <w:rsid w:val="006C1B8E"/>
    <w:rsid w:val="006C2A67"/>
    <w:rsid w:val="006C3A3B"/>
    <w:rsid w:val="006C4607"/>
    <w:rsid w:val="006C4AB9"/>
    <w:rsid w:val="006C5049"/>
    <w:rsid w:val="006C51EA"/>
    <w:rsid w:val="006C52CD"/>
    <w:rsid w:val="006C5372"/>
    <w:rsid w:val="006C547A"/>
    <w:rsid w:val="006C5BDB"/>
    <w:rsid w:val="006C6083"/>
    <w:rsid w:val="006C6089"/>
    <w:rsid w:val="006C63C3"/>
    <w:rsid w:val="006C7286"/>
    <w:rsid w:val="006C7595"/>
    <w:rsid w:val="006C790C"/>
    <w:rsid w:val="006C7F62"/>
    <w:rsid w:val="006D0302"/>
    <w:rsid w:val="006D1358"/>
    <w:rsid w:val="006D31C5"/>
    <w:rsid w:val="006D36AF"/>
    <w:rsid w:val="006D3EE0"/>
    <w:rsid w:val="006D40C5"/>
    <w:rsid w:val="006D436A"/>
    <w:rsid w:val="006D4647"/>
    <w:rsid w:val="006D4D43"/>
    <w:rsid w:val="006D5A47"/>
    <w:rsid w:val="006D65D9"/>
    <w:rsid w:val="006D68B3"/>
    <w:rsid w:val="006D6E6C"/>
    <w:rsid w:val="006D743D"/>
    <w:rsid w:val="006D7B39"/>
    <w:rsid w:val="006D7F76"/>
    <w:rsid w:val="006E02EA"/>
    <w:rsid w:val="006E0705"/>
    <w:rsid w:val="006E0BC3"/>
    <w:rsid w:val="006E162E"/>
    <w:rsid w:val="006E1B51"/>
    <w:rsid w:val="006E1C08"/>
    <w:rsid w:val="006E227F"/>
    <w:rsid w:val="006E293C"/>
    <w:rsid w:val="006E2DA6"/>
    <w:rsid w:val="006E2F9D"/>
    <w:rsid w:val="006E3682"/>
    <w:rsid w:val="006E38D3"/>
    <w:rsid w:val="006E3AFA"/>
    <w:rsid w:val="006E41DA"/>
    <w:rsid w:val="006E4606"/>
    <w:rsid w:val="006E5285"/>
    <w:rsid w:val="006E582B"/>
    <w:rsid w:val="006E64A6"/>
    <w:rsid w:val="006E67BA"/>
    <w:rsid w:val="006E7CC9"/>
    <w:rsid w:val="006F0095"/>
    <w:rsid w:val="006F0536"/>
    <w:rsid w:val="006F0BDF"/>
    <w:rsid w:val="006F0D8B"/>
    <w:rsid w:val="006F1AA2"/>
    <w:rsid w:val="006F2068"/>
    <w:rsid w:val="006F2389"/>
    <w:rsid w:val="006F27EC"/>
    <w:rsid w:val="006F28D3"/>
    <w:rsid w:val="006F2BBD"/>
    <w:rsid w:val="006F3350"/>
    <w:rsid w:val="006F34BF"/>
    <w:rsid w:val="006F3677"/>
    <w:rsid w:val="006F44E4"/>
    <w:rsid w:val="006F4A81"/>
    <w:rsid w:val="006F4B2F"/>
    <w:rsid w:val="006F5233"/>
    <w:rsid w:val="006F5D0E"/>
    <w:rsid w:val="006F6EBA"/>
    <w:rsid w:val="006F72F3"/>
    <w:rsid w:val="006F7AE2"/>
    <w:rsid w:val="006F7CC0"/>
    <w:rsid w:val="0070016F"/>
    <w:rsid w:val="00700498"/>
    <w:rsid w:val="0070122C"/>
    <w:rsid w:val="00702F52"/>
    <w:rsid w:val="00703382"/>
    <w:rsid w:val="00703A7F"/>
    <w:rsid w:val="00703B9E"/>
    <w:rsid w:val="00704812"/>
    <w:rsid w:val="00704F5D"/>
    <w:rsid w:val="007055D2"/>
    <w:rsid w:val="007057F9"/>
    <w:rsid w:val="00705B0E"/>
    <w:rsid w:val="00705C3F"/>
    <w:rsid w:val="00705E5D"/>
    <w:rsid w:val="00705EF4"/>
    <w:rsid w:val="0070600E"/>
    <w:rsid w:val="0070658E"/>
    <w:rsid w:val="00706855"/>
    <w:rsid w:val="00706A00"/>
    <w:rsid w:val="007101F7"/>
    <w:rsid w:val="00710E5E"/>
    <w:rsid w:val="00711488"/>
    <w:rsid w:val="00712329"/>
    <w:rsid w:val="007125CC"/>
    <w:rsid w:val="0071273C"/>
    <w:rsid w:val="00712AC6"/>
    <w:rsid w:val="00713ADC"/>
    <w:rsid w:val="007156E7"/>
    <w:rsid w:val="0071751F"/>
    <w:rsid w:val="00717AAE"/>
    <w:rsid w:val="00720573"/>
    <w:rsid w:val="00720944"/>
    <w:rsid w:val="00720BA8"/>
    <w:rsid w:val="00720C50"/>
    <w:rsid w:val="00720DA4"/>
    <w:rsid w:val="00720DD3"/>
    <w:rsid w:val="0072153B"/>
    <w:rsid w:val="00721DD5"/>
    <w:rsid w:val="00722CBD"/>
    <w:rsid w:val="00722D01"/>
    <w:rsid w:val="00723033"/>
    <w:rsid w:val="00723208"/>
    <w:rsid w:val="0072340E"/>
    <w:rsid w:val="007234AC"/>
    <w:rsid w:val="00724BDD"/>
    <w:rsid w:val="00724E90"/>
    <w:rsid w:val="00725830"/>
    <w:rsid w:val="0072639C"/>
    <w:rsid w:val="0072693A"/>
    <w:rsid w:val="00726A3E"/>
    <w:rsid w:val="0072738B"/>
    <w:rsid w:val="0073020E"/>
    <w:rsid w:val="00730389"/>
    <w:rsid w:val="007315A1"/>
    <w:rsid w:val="00731BD8"/>
    <w:rsid w:val="00731EDB"/>
    <w:rsid w:val="00732129"/>
    <w:rsid w:val="007323CF"/>
    <w:rsid w:val="0073282B"/>
    <w:rsid w:val="00732847"/>
    <w:rsid w:val="007328BD"/>
    <w:rsid w:val="00732BA5"/>
    <w:rsid w:val="00732F9B"/>
    <w:rsid w:val="007330F7"/>
    <w:rsid w:val="00734675"/>
    <w:rsid w:val="0073483E"/>
    <w:rsid w:val="00734D58"/>
    <w:rsid w:val="00735BE6"/>
    <w:rsid w:val="00735ECE"/>
    <w:rsid w:val="00737117"/>
    <w:rsid w:val="0073717E"/>
    <w:rsid w:val="00737240"/>
    <w:rsid w:val="0073727D"/>
    <w:rsid w:val="00737A07"/>
    <w:rsid w:val="00740CC0"/>
    <w:rsid w:val="00741A10"/>
    <w:rsid w:val="00741C72"/>
    <w:rsid w:val="00741CDF"/>
    <w:rsid w:val="007439EE"/>
    <w:rsid w:val="00745463"/>
    <w:rsid w:val="007457AB"/>
    <w:rsid w:val="0074580D"/>
    <w:rsid w:val="0074606E"/>
    <w:rsid w:val="007463E7"/>
    <w:rsid w:val="00746AEB"/>
    <w:rsid w:val="00746DB5"/>
    <w:rsid w:val="00746FB3"/>
    <w:rsid w:val="0074750C"/>
    <w:rsid w:val="00747981"/>
    <w:rsid w:val="00750801"/>
    <w:rsid w:val="00750B10"/>
    <w:rsid w:val="007513A0"/>
    <w:rsid w:val="007524D0"/>
    <w:rsid w:val="00752620"/>
    <w:rsid w:val="00753B53"/>
    <w:rsid w:val="00753B8C"/>
    <w:rsid w:val="007541C2"/>
    <w:rsid w:val="0075439A"/>
    <w:rsid w:val="007548B3"/>
    <w:rsid w:val="00754DFE"/>
    <w:rsid w:val="0075600C"/>
    <w:rsid w:val="00756804"/>
    <w:rsid w:val="007572F0"/>
    <w:rsid w:val="007578D0"/>
    <w:rsid w:val="00763644"/>
    <w:rsid w:val="00764268"/>
    <w:rsid w:val="00764A1F"/>
    <w:rsid w:val="00764A36"/>
    <w:rsid w:val="00764AA4"/>
    <w:rsid w:val="00764BFE"/>
    <w:rsid w:val="00764EC6"/>
    <w:rsid w:val="0076587C"/>
    <w:rsid w:val="00765A15"/>
    <w:rsid w:val="00765E16"/>
    <w:rsid w:val="00766629"/>
    <w:rsid w:val="00767285"/>
    <w:rsid w:val="0076775E"/>
    <w:rsid w:val="00770296"/>
    <w:rsid w:val="00770A16"/>
    <w:rsid w:val="00770F76"/>
    <w:rsid w:val="00772232"/>
    <w:rsid w:val="007728F0"/>
    <w:rsid w:val="00772957"/>
    <w:rsid w:val="00772E55"/>
    <w:rsid w:val="00773D4A"/>
    <w:rsid w:val="0077429B"/>
    <w:rsid w:val="00774ED4"/>
    <w:rsid w:val="00775672"/>
    <w:rsid w:val="00775DD1"/>
    <w:rsid w:val="007761C3"/>
    <w:rsid w:val="007761D9"/>
    <w:rsid w:val="00776FFC"/>
    <w:rsid w:val="0078052D"/>
    <w:rsid w:val="0078087F"/>
    <w:rsid w:val="0078135C"/>
    <w:rsid w:val="00781520"/>
    <w:rsid w:val="007819A1"/>
    <w:rsid w:val="00781C8A"/>
    <w:rsid w:val="00781F7B"/>
    <w:rsid w:val="0078281F"/>
    <w:rsid w:val="00783510"/>
    <w:rsid w:val="00783732"/>
    <w:rsid w:val="00783F24"/>
    <w:rsid w:val="007841CD"/>
    <w:rsid w:val="0078512E"/>
    <w:rsid w:val="007858BB"/>
    <w:rsid w:val="00785CD7"/>
    <w:rsid w:val="00785F8C"/>
    <w:rsid w:val="00786775"/>
    <w:rsid w:val="00786D0A"/>
    <w:rsid w:val="0078742E"/>
    <w:rsid w:val="00787819"/>
    <w:rsid w:val="00790B1E"/>
    <w:rsid w:val="00791100"/>
    <w:rsid w:val="00791EC2"/>
    <w:rsid w:val="00792ED6"/>
    <w:rsid w:val="00792EE6"/>
    <w:rsid w:val="007932E8"/>
    <w:rsid w:val="00793AA6"/>
    <w:rsid w:val="00794508"/>
    <w:rsid w:val="00794FDB"/>
    <w:rsid w:val="00796B9F"/>
    <w:rsid w:val="00796FD3"/>
    <w:rsid w:val="0079702A"/>
    <w:rsid w:val="007A074E"/>
    <w:rsid w:val="007A259D"/>
    <w:rsid w:val="007A276B"/>
    <w:rsid w:val="007A2B5F"/>
    <w:rsid w:val="007A2DA7"/>
    <w:rsid w:val="007A33C1"/>
    <w:rsid w:val="007A3FC6"/>
    <w:rsid w:val="007A4BE2"/>
    <w:rsid w:val="007A4F40"/>
    <w:rsid w:val="007A5203"/>
    <w:rsid w:val="007A5BA4"/>
    <w:rsid w:val="007A6C3E"/>
    <w:rsid w:val="007A78D2"/>
    <w:rsid w:val="007A7A58"/>
    <w:rsid w:val="007B0925"/>
    <w:rsid w:val="007B09A2"/>
    <w:rsid w:val="007B09D8"/>
    <w:rsid w:val="007B0F37"/>
    <w:rsid w:val="007B1125"/>
    <w:rsid w:val="007B1D0E"/>
    <w:rsid w:val="007B2327"/>
    <w:rsid w:val="007B2F61"/>
    <w:rsid w:val="007B317E"/>
    <w:rsid w:val="007B4188"/>
    <w:rsid w:val="007B41C2"/>
    <w:rsid w:val="007B4240"/>
    <w:rsid w:val="007B5579"/>
    <w:rsid w:val="007B56EA"/>
    <w:rsid w:val="007B5869"/>
    <w:rsid w:val="007B624F"/>
    <w:rsid w:val="007B708F"/>
    <w:rsid w:val="007B7E24"/>
    <w:rsid w:val="007C101A"/>
    <w:rsid w:val="007C1A2B"/>
    <w:rsid w:val="007C1D9F"/>
    <w:rsid w:val="007C1E59"/>
    <w:rsid w:val="007C20B8"/>
    <w:rsid w:val="007C2D0B"/>
    <w:rsid w:val="007C3875"/>
    <w:rsid w:val="007C3B35"/>
    <w:rsid w:val="007C44F0"/>
    <w:rsid w:val="007C45E4"/>
    <w:rsid w:val="007C49C0"/>
    <w:rsid w:val="007C510D"/>
    <w:rsid w:val="007C5137"/>
    <w:rsid w:val="007C58A4"/>
    <w:rsid w:val="007C5C04"/>
    <w:rsid w:val="007C5E71"/>
    <w:rsid w:val="007C6611"/>
    <w:rsid w:val="007C6B7A"/>
    <w:rsid w:val="007C6CFB"/>
    <w:rsid w:val="007C762D"/>
    <w:rsid w:val="007C79B9"/>
    <w:rsid w:val="007D0084"/>
    <w:rsid w:val="007D097A"/>
    <w:rsid w:val="007D0BDE"/>
    <w:rsid w:val="007D1052"/>
    <w:rsid w:val="007D1AC8"/>
    <w:rsid w:val="007D21D0"/>
    <w:rsid w:val="007D2538"/>
    <w:rsid w:val="007D3EEF"/>
    <w:rsid w:val="007D414F"/>
    <w:rsid w:val="007D4336"/>
    <w:rsid w:val="007D4389"/>
    <w:rsid w:val="007D47CE"/>
    <w:rsid w:val="007D4D16"/>
    <w:rsid w:val="007D54BA"/>
    <w:rsid w:val="007D5747"/>
    <w:rsid w:val="007D6F1F"/>
    <w:rsid w:val="007D72E5"/>
    <w:rsid w:val="007D79BE"/>
    <w:rsid w:val="007D7FBF"/>
    <w:rsid w:val="007E04A8"/>
    <w:rsid w:val="007E1F57"/>
    <w:rsid w:val="007E2AA9"/>
    <w:rsid w:val="007E3273"/>
    <w:rsid w:val="007E36B8"/>
    <w:rsid w:val="007E3AE4"/>
    <w:rsid w:val="007E5037"/>
    <w:rsid w:val="007E5086"/>
    <w:rsid w:val="007E62EB"/>
    <w:rsid w:val="007E7A5B"/>
    <w:rsid w:val="007E7B51"/>
    <w:rsid w:val="007F01D5"/>
    <w:rsid w:val="007F05B9"/>
    <w:rsid w:val="007F07C5"/>
    <w:rsid w:val="007F16E5"/>
    <w:rsid w:val="007F1CDC"/>
    <w:rsid w:val="007F2C2F"/>
    <w:rsid w:val="007F3699"/>
    <w:rsid w:val="007F4450"/>
    <w:rsid w:val="007F56E3"/>
    <w:rsid w:val="007F66DF"/>
    <w:rsid w:val="007F7241"/>
    <w:rsid w:val="007F7AFE"/>
    <w:rsid w:val="00800875"/>
    <w:rsid w:val="00800888"/>
    <w:rsid w:val="008009DF"/>
    <w:rsid w:val="008012D8"/>
    <w:rsid w:val="008013DA"/>
    <w:rsid w:val="00801CE3"/>
    <w:rsid w:val="00802F6F"/>
    <w:rsid w:val="00803AF1"/>
    <w:rsid w:val="00803EAF"/>
    <w:rsid w:val="00803F87"/>
    <w:rsid w:val="0080457E"/>
    <w:rsid w:val="008045A1"/>
    <w:rsid w:val="008047D0"/>
    <w:rsid w:val="008050BB"/>
    <w:rsid w:val="0080551F"/>
    <w:rsid w:val="00805722"/>
    <w:rsid w:val="008057D3"/>
    <w:rsid w:val="00805CFC"/>
    <w:rsid w:val="008061D3"/>
    <w:rsid w:val="0080688F"/>
    <w:rsid w:val="00807756"/>
    <w:rsid w:val="0081011E"/>
    <w:rsid w:val="00810345"/>
    <w:rsid w:val="00811CA1"/>
    <w:rsid w:val="00811EA2"/>
    <w:rsid w:val="008120DB"/>
    <w:rsid w:val="008124AD"/>
    <w:rsid w:val="008127AC"/>
    <w:rsid w:val="00812F35"/>
    <w:rsid w:val="008136FD"/>
    <w:rsid w:val="00813851"/>
    <w:rsid w:val="00813A73"/>
    <w:rsid w:val="00814E8C"/>
    <w:rsid w:val="00815498"/>
    <w:rsid w:val="008157BB"/>
    <w:rsid w:val="00815C39"/>
    <w:rsid w:val="00815E3B"/>
    <w:rsid w:val="008163C3"/>
    <w:rsid w:val="00816AE3"/>
    <w:rsid w:val="0081757B"/>
    <w:rsid w:val="00817961"/>
    <w:rsid w:val="00817BC2"/>
    <w:rsid w:val="0082049F"/>
    <w:rsid w:val="00821126"/>
    <w:rsid w:val="008237C6"/>
    <w:rsid w:val="00823CE7"/>
    <w:rsid w:val="00823EAB"/>
    <w:rsid w:val="00824CDB"/>
    <w:rsid w:val="00825960"/>
    <w:rsid w:val="00825D53"/>
    <w:rsid w:val="00825E8D"/>
    <w:rsid w:val="00826742"/>
    <w:rsid w:val="008268B6"/>
    <w:rsid w:val="00826ABE"/>
    <w:rsid w:val="00826D3C"/>
    <w:rsid w:val="008304E8"/>
    <w:rsid w:val="00830CA3"/>
    <w:rsid w:val="00831463"/>
    <w:rsid w:val="00831DA9"/>
    <w:rsid w:val="00832080"/>
    <w:rsid w:val="00832898"/>
    <w:rsid w:val="008336AC"/>
    <w:rsid w:val="00833E2A"/>
    <w:rsid w:val="00834108"/>
    <w:rsid w:val="00834494"/>
    <w:rsid w:val="00835346"/>
    <w:rsid w:val="0083580A"/>
    <w:rsid w:val="00835DCA"/>
    <w:rsid w:val="00837244"/>
    <w:rsid w:val="00837B83"/>
    <w:rsid w:val="008409A2"/>
    <w:rsid w:val="00840C8A"/>
    <w:rsid w:val="00842437"/>
    <w:rsid w:val="0084359F"/>
    <w:rsid w:val="00843669"/>
    <w:rsid w:val="00843735"/>
    <w:rsid w:val="00843915"/>
    <w:rsid w:val="008445D8"/>
    <w:rsid w:val="0084475D"/>
    <w:rsid w:val="008448B9"/>
    <w:rsid w:val="00845091"/>
    <w:rsid w:val="0084556D"/>
    <w:rsid w:val="00845660"/>
    <w:rsid w:val="00846336"/>
    <w:rsid w:val="00846710"/>
    <w:rsid w:val="0084719D"/>
    <w:rsid w:val="00847447"/>
    <w:rsid w:val="008475FA"/>
    <w:rsid w:val="00847C16"/>
    <w:rsid w:val="008502D3"/>
    <w:rsid w:val="00851870"/>
    <w:rsid w:val="00851B2C"/>
    <w:rsid w:val="00852029"/>
    <w:rsid w:val="00852168"/>
    <w:rsid w:val="008524D1"/>
    <w:rsid w:val="00852702"/>
    <w:rsid w:val="0085541A"/>
    <w:rsid w:val="00855636"/>
    <w:rsid w:val="008564A8"/>
    <w:rsid w:val="008568CD"/>
    <w:rsid w:val="00856FF0"/>
    <w:rsid w:val="00857385"/>
    <w:rsid w:val="0086058C"/>
    <w:rsid w:val="00861145"/>
    <w:rsid w:val="0086118A"/>
    <w:rsid w:val="008612B0"/>
    <w:rsid w:val="008618F6"/>
    <w:rsid w:val="0086206F"/>
    <w:rsid w:val="008620B7"/>
    <w:rsid w:val="00862AE2"/>
    <w:rsid w:val="00864EFE"/>
    <w:rsid w:val="00864F72"/>
    <w:rsid w:val="008652B0"/>
    <w:rsid w:val="008658AB"/>
    <w:rsid w:val="00866322"/>
    <w:rsid w:val="00866367"/>
    <w:rsid w:val="00866948"/>
    <w:rsid w:val="00866AB7"/>
    <w:rsid w:val="00867DCE"/>
    <w:rsid w:val="0087021E"/>
    <w:rsid w:val="008704EC"/>
    <w:rsid w:val="00871164"/>
    <w:rsid w:val="00871B27"/>
    <w:rsid w:val="00871E15"/>
    <w:rsid w:val="00872F5F"/>
    <w:rsid w:val="0087301D"/>
    <w:rsid w:val="00873129"/>
    <w:rsid w:val="00873A30"/>
    <w:rsid w:val="00874173"/>
    <w:rsid w:val="00874281"/>
    <w:rsid w:val="00874728"/>
    <w:rsid w:val="00874B95"/>
    <w:rsid w:val="00874F1D"/>
    <w:rsid w:val="00875437"/>
    <w:rsid w:val="008766E3"/>
    <w:rsid w:val="00877AE3"/>
    <w:rsid w:val="00877BFD"/>
    <w:rsid w:val="00877FB9"/>
    <w:rsid w:val="0088003D"/>
    <w:rsid w:val="00881875"/>
    <w:rsid w:val="00881A4A"/>
    <w:rsid w:val="00883236"/>
    <w:rsid w:val="00884165"/>
    <w:rsid w:val="008841C6"/>
    <w:rsid w:val="008851D4"/>
    <w:rsid w:val="0088570E"/>
    <w:rsid w:val="008857DE"/>
    <w:rsid w:val="00885933"/>
    <w:rsid w:val="00886124"/>
    <w:rsid w:val="00886246"/>
    <w:rsid w:val="008871FC"/>
    <w:rsid w:val="00887EAD"/>
    <w:rsid w:val="00890084"/>
    <w:rsid w:val="00890183"/>
    <w:rsid w:val="00890E37"/>
    <w:rsid w:val="0089103F"/>
    <w:rsid w:val="008911B8"/>
    <w:rsid w:val="008914FF"/>
    <w:rsid w:val="00891B0C"/>
    <w:rsid w:val="00891C99"/>
    <w:rsid w:val="0089282D"/>
    <w:rsid w:val="0089331B"/>
    <w:rsid w:val="008935D4"/>
    <w:rsid w:val="008939F8"/>
    <w:rsid w:val="00893D56"/>
    <w:rsid w:val="00894630"/>
    <w:rsid w:val="0089469D"/>
    <w:rsid w:val="00894B27"/>
    <w:rsid w:val="008953EE"/>
    <w:rsid w:val="00895522"/>
    <w:rsid w:val="00895A1A"/>
    <w:rsid w:val="00895CC3"/>
    <w:rsid w:val="00895D73"/>
    <w:rsid w:val="00897CD9"/>
    <w:rsid w:val="00897F61"/>
    <w:rsid w:val="008A099B"/>
    <w:rsid w:val="008A0A68"/>
    <w:rsid w:val="008A0B9D"/>
    <w:rsid w:val="008A0DDB"/>
    <w:rsid w:val="008A1340"/>
    <w:rsid w:val="008A2121"/>
    <w:rsid w:val="008A212F"/>
    <w:rsid w:val="008A418C"/>
    <w:rsid w:val="008A430A"/>
    <w:rsid w:val="008A432C"/>
    <w:rsid w:val="008A4680"/>
    <w:rsid w:val="008A47AF"/>
    <w:rsid w:val="008A5F0C"/>
    <w:rsid w:val="008A6A3F"/>
    <w:rsid w:val="008A76E6"/>
    <w:rsid w:val="008B01E6"/>
    <w:rsid w:val="008B0A98"/>
    <w:rsid w:val="008B20F9"/>
    <w:rsid w:val="008B2121"/>
    <w:rsid w:val="008B2173"/>
    <w:rsid w:val="008B243E"/>
    <w:rsid w:val="008B3190"/>
    <w:rsid w:val="008B35FC"/>
    <w:rsid w:val="008B3E73"/>
    <w:rsid w:val="008B3F94"/>
    <w:rsid w:val="008B3F9C"/>
    <w:rsid w:val="008B4513"/>
    <w:rsid w:val="008B4FCD"/>
    <w:rsid w:val="008B5573"/>
    <w:rsid w:val="008B5E54"/>
    <w:rsid w:val="008B65C7"/>
    <w:rsid w:val="008B67E8"/>
    <w:rsid w:val="008B7B4A"/>
    <w:rsid w:val="008C0BAC"/>
    <w:rsid w:val="008C0E43"/>
    <w:rsid w:val="008C0F68"/>
    <w:rsid w:val="008C11B5"/>
    <w:rsid w:val="008C14F3"/>
    <w:rsid w:val="008C1674"/>
    <w:rsid w:val="008C22DE"/>
    <w:rsid w:val="008C3278"/>
    <w:rsid w:val="008C3357"/>
    <w:rsid w:val="008C38E2"/>
    <w:rsid w:val="008C4E88"/>
    <w:rsid w:val="008C5746"/>
    <w:rsid w:val="008C5F81"/>
    <w:rsid w:val="008C60F6"/>
    <w:rsid w:val="008C615B"/>
    <w:rsid w:val="008C640C"/>
    <w:rsid w:val="008C6479"/>
    <w:rsid w:val="008C6C88"/>
    <w:rsid w:val="008C6EC3"/>
    <w:rsid w:val="008C751C"/>
    <w:rsid w:val="008C7AFC"/>
    <w:rsid w:val="008D00BD"/>
    <w:rsid w:val="008D0242"/>
    <w:rsid w:val="008D0D3E"/>
    <w:rsid w:val="008D11C8"/>
    <w:rsid w:val="008D13FA"/>
    <w:rsid w:val="008D145D"/>
    <w:rsid w:val="008D1602"/>
    <w:rsid w:val="008D1A20"/>
    <w:rsid w:val="008D1E79"/>
    <w:rsid w:val="008D2BF3"/>
    <w:rsid w:val="008D2D45"/>
    <w:rsid w:val="008D3B80"/>
    <w:rsid w:val="008D48EB"/>
    <w:rsid w:val="008D560F"/>
    <w:rsid w:val="008D57B9"/>
    <w:rsid w:val="008D57CF"/>
    <w:rsid w:val="008D5BDB"/>
    <w:rsid w:val="008D6405"/>
    <w:rsid w:val="008D65F3"/>
    <w:rsid w:val="008D6B3A"/>
    <w:rsid w:val="008D6B5B"/>
    <w:rsid w:val="008D6E55"/>
    <w:rsid w:val="008D714C"/>
    <w:rsid w:val="008D7932"/>
    <w:rsid w:val="008D7D40"/>
    <w:rsid w:val="008E02E8"/>
    <w:rsid w:val="008E08DE"/>
    <w:rsid w:val="008E106C"/>
    <w:rsid w:val="008E1F53"/>
    <w:rsid w:val="008E1F67"/>
    <w:rsid w:val="008E299D"/>
    <w:rsid w:val="008E2C8B"/>
    <w:rsid w:val="008E3C5A"/>
    <w:rsid w:val="008E4237"/>
    <w:rsid w:val="008E45AD"/>
    <w:rsid w:val="008E4A62"/>
    <w:rsid w:val="008E5197"/>
    <w:rsid w:val="008E5534"/>
    <w:rsid w:val="008E59EC"/>
    <w:rsid w:val="008E6503"/>
    <w:rsid w:val="008E7543"/>
    <w:rsid w:val="008E7AA9"/>
    <w:rsid w:val="008E7BD2"/>
    <w:rsid w:val="008F07C0"/>
    <w:rsid w:val="008F0E37"/>
    <w:rsid w:val="008F1A98"/>
    <w:rsid w:val="008F1AFB"/>
    <w:rsid w:val="008F2F2C"/>
    <w:rsid w:val="008F3982"/>
    <w:rsid w:val="008F3F9E"/>
    <w:rsid w:val="008F413F"/>
    <w:rsid w:val="008F4142"/>
    <w:rsid w:val="008F4B17"/>
    <w:rsid w:val="008F4B81"/>
    <w:rsid w:val="008F64A4"/>
    <w:rsid w:val="008F6F19"/>
    <w:rsid w:val="008F7DE7"/>
    <w:rsid w:val="009004E8"/>
    <w:rsid w:val="0090064C"/>
    <w:rsid w:val="00900F02"/>
    <w:rsid w:val="0090127F"/>
    <w:rsid w:val="00901C58"/>
    <w:rsid w:val="00901EB0"/>
    <w:rsid w:val="00902596"/>
    <w:rsid w:val="00903A73"/>
    <w:rsid w:val="00903F90"/>
    <w:rsid w:val="00904679"/>
    <w:rsid w:val="009056D2"/>
    <w:rsid w:val="00906D79"/>
    <w:rsid w:val="009073FB"/>
    <w:rsid w:val="009075B0"/>
    <w:rsid w:val="009079F2"/>
    <w:rsid w:val="00910C1F"/>
    <w:rsid w:val="009117F2"/>
    <w:rsid w:val="00912166"/>
    <w:rsid w:val="0091229B"/>
    <w:rsid w:val="009123CC"/>
    <w:rsid w:val="009123E7"/>
    <w:rsid w:val="009125D5"/>
    <w:rsid w:val="009126ED"/>
    <w:rsid w:val="00913E26"/>
    <w:rsid w:val="00914093"/>
    <w:rsid w:val="0091506A"/>
    <w:rsid w:val="009162C7"/>
    <w:rsid w:val="0091744B"/>
    <w:rsid w:val="00917810"/>
    <w:rsid w:val="00917A69"/>
    <w:rsid w:val="00920399"/>
    <w:rsid w:val="0092062E"/>
    <w:rsid w:val="009207A1"/>
    <w:rsid w:val="00920962"/>
    <w:rsid w:val="00920B90"/>
    <w:rsid w:val="009212CF"/>
    <w:rsid w:val="00921F00"/>
    <w:rsid w:val="00922193"/>
    <w:rsid w:val="00922FF9"/>
    <w:rsid w:val="009233BC"/>
    <w:rsid w:val="00923E41"/>
    <w:rsid w:val="00924210"/>
    <w:rsid w:val="00924A42"/>
    <w:rsid w:val="00926FF6"/>
    <w:rsid w:val="00927250"/>
    <w:rsid w:val="0092782F"/>
    <w:rsid w:val="00930B43"/>
    <w:rsid w:val="00930C00"/>
    <w:rsid w:val="00930C2A"/>
    <w:rsid w:val="00931092"/>
    <w:rsid w:val="009313E5"/>
    <w:rsid w:val="009319A9"/>
    <w:rsid w:val="0093258A"/>
    <w:rsid w:val="00932AB0"/>
    <w:rsid w:val="00932CF3"/>
    <w:rsid w:val="00932E21"/>
    <w:rsid w:val="00934892"/>
    <w:rsid w:val="0093493F"/>
    <w:rsid w:val="00934D92"/>
    <w:rsid w:val="00934E4A"/>
    <w:rsid w:val="00934F62"/>
    <w:rsid w:val="00935484"/>
    <w:rsid w:val="009357A0"/>
    <w:rsid w:val="00935AD0"/>
    <w:rsid w:val="00935D67"/>
    <w:rsid w:val="00936EE4"/>
    <w:rsid w:val="00936EF8"/>
    <w:rsid w:val="009374E7"/>
    <w:rsid w:val="00937743"/>
    <w:rsid w:val="009379B4"/>
    <w:rsid w:val="00937CBB"/>
    <w:rsid w:val="009406E0"/>
    <w:rsid w:val="00940B1F"/>
    <w:rsid w:val="00941605"/>
    <w:rsid w:val="0094199A"/>
    <w:rsid w:val="00941F00"/>
    <w:rsid w:val="00942394"/>
    <w:rsid w:val="0094307A"/>
    <w:rsid w:val="0094368D"/>
    <w:rsid w:val="009440CB"/>
    <w:rsid w:val="009453CD"/>
    <w:rsid w:val="009457E1"/>
    <w:rsid w:val="00945B45"/>
    <w:rsid w:val="009460E8"/>
    <w:rsid w:val="009469CA"/>
    <w:rsid w:val="00946DF4"/>
    <w:rsid w:val="00947022"/>
    <w:rsid w:val="0094716A"/>
    <w:rsid w:val="009477F1"/>
    <w:rsid w:val="00947EC0"/>
    <w:rsid w:val="00950968"/>
    <w:rsid w:val="00950AA5"/>
    <w:rsid w:val="00950CDF"/>
    <w:rsid w:val="00951070"/>
    <w:rsid w:val="00951C66"/>
    <w:rsid w:val="009521E0"/>
    <w:rsid w:val="00952608"/>
    <w:rsid w:val="009527FD"/>
    <w:rsid w:val="00952A91"/>
    <w:rsid w:val="00954A46"/>
    <w:rsid w:val="00955008"/>
    <w:rsid w:val="00960066"/>
    <w:rsid w:val="0096053C"/>
    <w:rsid w:val="00960675"/>
    <w:rsid w:val="00960907"/>
    <w:rsid w:val="009611D4"/>
    <w:rsid w:val="00961453"/>
    <w:rsid w:val="009614C3"/>
    <w:rsid w:val="009615FB"/>
    <w:rsid w:val="009616BB"/>
    <w:rsid w:val="009624BA"/>
    <w:rsid w:val="0096263C"/>
    <w:rsid w:val="00962928"/>
    <w:rsid w:val="00962D2B"/>
    <w:rsid w:val="00963560"/>
    <w:rsid w:val="009644A7"/>
    <w:rsid w:val="00964581"/>
    <w:rsid w:val="009652BA"/>
    <w:rsid w:val="009659AF"/>
    <w:rsid w:val="00965D66"/>
    <w:rsid w:val="0096650A"/>
    <w:rsid w:val="00967358"/>
    <w:rsid w:val="0097087C"/>
    <w:rsid w:val="00970B16"/>
    <w:rsid w:val="0097141B"/>
    <w:rsid w:val="00971479"/>
    <w:rsid w:val="00971BD0"/>
    <w:rsid w:val="009720FA"/>
    <w:rsid w:val="009729DB"/>
    <w:rsid w:val="00973673"/>
    <w:rsid w:val="00973BE9"/>
    <w:rsid w:val="00974789"/>
    <w:rsid w:val="00974BFE"/>
    <w:rsid w:val="00976333"/>
    <w:rsid w:val="00976B09"/>
    <w:rsid w:val="00977236"/>
    <w:rsid w:val="00977341"/>
    <w:rsid w:val="009802EC"/>
    <w:rsid w:val="009818A6"/>
    <w:rsid w:val="009836AF"/>
    <w:rsid w:val="00983946"/>
    <w:rsid w:val="00983A9A"/>
    <w:rsid w:val="00983DA5"/>
    <w:rsid w:val="00984348"/>
    <w:rsid w:val="009843B6"/>
    <w:rsid w:val="009844AF"/>
    <w:rsid w:val="00984B6E"/>
    <w:rsid w:val="00986AB6"/>
    <w:rsid w:val="00986C1D"/>
    <w:rsid w:val="009909C6"/>
    <w:rsid w:val="00990B52"/>
    <w:rsid w:val="00990E63"/>
    <w:rsid w:val="0099105B"/>
    <w:rsid w:val="009919AF"/>
    <w:rsid w:val="00991BCF"/>
    <w:rsid w:val="00992B70"/>
    <w:rsid w:val="00993053"/>
    <w:rsid w:val="009933B3"/>
    <w:rsid w:val="00993C18"/>
    <w:rsid w:val="0099437A"/>
    <w:rsid w:val="00994B07"/>
    <w:rsid w:val="00994B0F"/>
    <w:rsid w:val="009962B0"/>
    <w:rsid w:val="009963D2"/>
    <w:rsid w:val="009963FB"/>
    <w:rsid w:val="00996B7F"/>
    <w:rsid w:val="00996C97"/>
    <w:rsid w:val="009A00F3"/>
    <w:rsid w:val="009A07FA"/>
    <w:rsid w:val="009A11EB"/>
    <w:rsid w:val="009A13A8"/>
    <w:rsid w:val="009A16AA"/>
    <w:rsid w:val="009A1CA1"/>
    <w:rsid w:val="009A249E"/>
    <w:rsid w:val="009A2921"/>
    <w:rsid w:val="009A2C42"/>
    <w:rsid w:val="009A450A"/>
    <w:rsid w:val="009A465F"/>
    <w:rsid w:val="009A4777"/>
    <w:rsid w:val="009A51AC"/>
    <w:rsid w:val="009A52FE"/>
    <w:rsid w:val="009A597D"/>
    <w:rsid w:val="009A5D08"/>
    <w:rsid w:val="009B034A"/>
    <w:rsid w:val="009B0484"/>
    <w:rsid w:val="009B075B"/>
    <w:rsid w:val="009B15E9"/>
    <w:rsid w:val="009B175F"/>
    <w:rsid w:val="009B18AA"/>
    <w:rsid w:val="009B1E1B"/>
    <w:rsid w:val="009B224C"/>
    <w:rsid w:val="009B25C4"/>
    <w:rsid w:val="009B3494"/>
    <w:rsid w:val="009B3E79"/>
    <w:rsid w:val="009B4603"/>
    <w:rsid w:val="009B4F0F"/>
    <w:rsid w:val="009B591A"/>
    <w:rsid w:val="009B5981"/>
    <w:rsid w:val="009B5A75"/>
    <w:rsid w:val="009B5C31"/>
    <w:rsid w:val="009B5D2C"/>
    <w:rsid w:val="009B6BE3"/>
    <w:rsid w:val="009B7451"/>
    <w:rsid w:val="009C045A"/>
    <w:rsid w:val="009C304F"/>
    <w:rsid w:val="009C3797"/>
    <w:rsid w:val="009C3882"/>
    <w:rsid w:val="009C49D5"/>
    <w:rsid w:val="009C4BDC"/>
    <w:rsid w:val="009C5257"/>
    <w:rsid w:val="009C56E7"/>
    <w:rsid w:val="009C68D8"/>
    <w:rsid w:val="009D0DBB"/>
    <w:rsid w:val="009D202E"/>
    <w:rsid w:val="009D30A3"/>
    <w:rsid w:val="009D3A20"/>
    <w:rsid w:val="009D41A1"/>
    <w:rsid w:val="009D4342"/>
    <w:rsid w:val="009D4AD8"/>
    <w:rsid w:val="009D516F"/>
    <w:rsid w:val="009D576D"/>
    <w:rsid w:val="009D5900"/>
    <w:rsid w:val="009D6129"/>
    <w:rsid w:val="009D6365"/>
    <w:rsid w:val="009D6544"/>
    <w:rsid w:val="009D7C08"/>
    <w:rsid w:val="009E0D80"/>
    <w:rsid w:val="009E1443"/>
    <w:rsid w:val="009E26AF"/>
    <w:rsid w:val="009E29BB"/>
    <w:rsid w:val="009E2C94"/>
    <w:rsid w:val="009E316A"/>
    <w:rsid w:val="009E32B1"/>
    <w:rsid w:val="009E4259"/>
    <w:rsid w:val="009E4B6B"/>
    <w:rsid w:val="009E5721"/>
    <w:rsid w:val="009E6306"/>
    <w:rsid w:val="009E7847"/>
    <w:rsid w:val="009E7905"/>
    <w:rsid w:val="009E7D10"/>
    <w:rsid w:val="009F20E0"/>
    <w:rsid w:val="009F3652"/>
    <w:rsid w:val="009F3EA7"/>
    <w:rsid w:val="009F4AB3"/>
    <w:rsid w:val="009F63F7"/>
    <w:rsid w:val="009F6A36"/>
    <w:rsid w:val="009F7942"/>
    <w:rsid w:val="00A00B04"/>
    <w:rsid w:val="00A00D05"/>
    <w:rsid w:val="00A01351"/>
    <w:rsid w:val="00A01EE1"/>
    <w:rsid w:val="00A022F1"/>
    <w:rsid w:val="00A02C88"/>
    <w:rsid w:val="00A034DC"/>
    <w:rsid w:val="00A0478C"/>
    <w:rsid w:val="00A04B51"/>
    <w:rsid w:val="00A04E6C"/>
    <w:rsid w:val="00A05F03"/>
    <w:rsid w:val="00A06167"/>
    <w:rsid w:val="00A06518"/>
    <w:rsid w:val="00A06666"/>
    <w:rsid w:val="00A06B54"/>
    <w:rsid w:val="00A06D6B"/>
    <w:rsid w:val="00A07488"/>
    <w:rsid w:val="00A077C1"/>
    <w:rsid w:val="00A07C8A"/>
    <w:rsid w:val="00A10B9D"/>
    <w:rsid w:val="00A1291C"/>
    <w:rsid w:val="00A133FF"/>
    <w:rsid w:val="00A13735"/>
    <w:rsid w:val="00A137FC"/>
    <w:rsid w:val="00A14E45"/>
    <w:rsid w:val="00A15083"/>
    <w:rsid w:val="00A15297"/>
    <w:rsid w:val="00A16286"/>
    <w:rsid w:val="00A163CC"/>
    <w:rsid w:val="00A1658F"/>
    <w:rsid w:val="00A176D9"/>
    <w:rsid w:val="00A1778F"/>
    <w:rsid w:val="00A17B21"/>
    <w:rsid w:val="00A17D00"/>
    <w:rsid w:val="00A20932"/>
    <w:rsid w:val="00A20C22"/>
    <w:rsid w:val="00A21C50"/>
    <w:rsid w:val="00A21D58"/>
    <w:rsid w:val="00A22017"/>
    <w:rsid w:val="00A22373"/>
    <w:rsid w:val="00A232A7"/>
    <w:rsid w:val="00A23A8D"/>
    <w:rsid w:val="00A23B54"/>
    <w:rsid w:val="00A23E9B"/>
    <w:rsid w:val="00A24796"/>
    <w:rsid w:val="00A25285"/>
    <w:rsid w:val="00A2558A"/>
    <w:rsid w:val="00A25978"/>
    <w:rsid w:val="00A259A4"/>
    <w:rsid w:val="00A271E8"/>
    <w:rsid w:val="00A272C6"/>
    <w:rsid w:val="00A27326"/>
    <w:rsid w:val="00A27563"/>
    <w:rsid w:val="00A32248"/>
    <w:rsid w:val="00A3257E"/>
    <w:rsid w:val="00A32E35"/>
    <w:rsid w:val="00A32F46"/>
    <w:rsid w:val="00A33702"/>
    <w:rsid w:val="00A33801"/>
    <w:rsid w:val="00A33AC5"/>
    <w:rsid w:val="00A33C1C"/>
    <w:rsid w:val="00A34281"/>
    <w:rsid w:val="00A34977"/>
    <w:rsid w:val="00A34C19"/>
    <w:rsid w:val="00A3562E"/>
    <w:rsid w:val="00A35BC7"/>
    <w:rsid w:val="00A35C88"/>
    <w:rsid w:val="00A363ED"/>
    <w:rsid w:val="00A367D6"/>
    <w:rsid w:val="00A373BD"/>
    <w:rsid w:val="00A3797D"/>
    <w:rsid w:val="00A401BB"/>
    <w:rsid w:val="00A402B7"/>
    <w:rsid w:val="00A41039"/>
    <w:rsid w:val="00A41CBC"/>
    <w:rsid w:val="00A41F27"/>
    <w:rsid w:val="00A42192"/>
    <w:rsid w:val="00A42746"/>
    <w:rsid w:val="00A42775"/>
    <w:rsid w:val="00A42D93"/>
    <w:rsid w:val="00A4343B"/>
    <w:rsid w:val="00A43795"/>
    <w:rsid w:val="00A4386C"/>
    <w:rsid w:val="00A44754"/>
    <w:rsid w:val="00A4495E"/>
    <w:rsid w:val="00A453FB"/>
    <w:rsid w:val="00A45E43"/>
    <w:rsid w:val="00A46002"/>
    <w:rsid w:val="00A478D7"/>
    <w:rsid w:val="00A479A2"/>
    <w:rsid w:val="00A47A7F"/>
    <w:rsid w:val="00A502A9"/>
    <w:rsid w:val="00A50627"/>
    <w:rsid w:val="00A5112B"/>
    <w:rsid w:val="00A51995"/>
    <w:rsid w:val="00A51F2B"/>
    <w:rsid w:val="00A52EEF"/>
    <w:rsid w:val="00A53554"/>
    <w:rsid w:val="00A535BA"/>
    <w:rsid w:val="00A536E7"/>
    <w:rsid w:val="00A53796"/>
    <w:rsid w:val="00A5487B"/>
    <w:rsid w:val="00A54ABA"/>
    <w:rsid w:val="00A54D3D"/>
    <w:rsid w:val="00A54E9D"/>
    <w:rsid w:val="00A55819"/>
    <w:rsid w:val="00A56159"/>
    <w:rsid w:val="00A561DB"/>
    <w:rsid w:val="00A57D42"/>
    <w:rsid w:val="00A57FE9"/>
    <w:rsid w:val="00A6034E"/>
    <w:rsid w:val="00A60FE7"/>
    <w:rsid w:val="00A61812"/>
    <w:rsid w:val="00A61A98"/>
    <w:rsid w:val="00A61EF4"/>
    <w:rsid w:val="00A62023"/>
    <w:rsid w:val="00A62076"/>
    <w:rsid w:val="00A62A0A"/>
    <w:rsid w:val="00A6522B"/>
    <w:rsid w:val="00A65FA1"/>
    <w:rsid w:val="00A660AA"/>
    <w:rsid w:val="00A66AC3"/>
    <w:rsid w:val="00A66EA3"/>
    <w:rsid w:val="00A67956"/>
    <w:rsid w:val="00A70147"/>
    <w:rsid w:val="00A7058D"/>
    <w:rsid w:val="00A71DB5"/>
    <w:rsid w:val="00A7207D"/>
    <w:rsid w:val="00A73013"/>
    <w:rsid w:val="00A73291"/>
    <w:rsid w:val="00A73D14"/>
    <w:rsid w:val="00A73DC6"/>
    <w:rsid w:val="00A7402E"/>
    <w:rsid w:val="00A7454B"/>
    <w:rsid w:val="00A74B93"/>
    <w:rsid w:val="00A7509E"/>
    <w:rsid w:val="00A751FF"/>
    <w:rsid w:val="00A76258"/>
    <w:rsid w:val="00A767A3"/>
    <w:rsid w:val="00A76A10"/>
    <w:rsid w:val="00A76D07"/>
    <w:rsid w:val="00A77206"/>
    <w:rsid w:val="00A772B6"/>
    <w:rsid w:val="00A80862"/>
    <w:rsid w:val="00A8092B"/>
    <w:rsid w:val="00A81101"/>
    <w:rsid w:val="00A81173"/>
    <w:rsid w:val="00A81548"/>
    <w:rsid w:val="00A82748"/>
    <w:rsid w:val="00A8383B"/>
    <w:rsid w:val="00A84090"/>
    <w:rsid w:val="00A8586B"/>
    <w:rsid w:val="00A86325"/>
    <w:rsid w:val="00A865C5"/>
    <w:rsid w:val="00A8749A"/>
    <w:rsid w:val="00A87AFC"/>
    <w:rsid w:val="00A87EF5"/>
    <w:rsid w:val="00A9032B"/>
    <w:rsid w:val="00A903CC"/>
    <w:rsid w:val="00A9084D"/>
    <w:rsid w:val="00A909D3"/>
    <w:rsid w:val="00A90DD2"/>
    <w:rsid w:val="00A918D6"/>
    <w:rsid w:val="00A921EC"/>
    <w:rsid w:val="00A9229D"/>
    <w:rsid w:val="00A9239C"/>
    <w:rsid w:val="00A928BA"/>
    <w:rsid w:val="00A9299C"/>
    <w:rsid w:val="00A92C47"/>
    <w:rsid w:val="00A92C66"/>
    <w:rsid w:val="00A94630"/>
    <w:rsid w:val="00A94AB2"/>
    <w:rsid w:val="00A94B3A"/>
    <w:rsid w:val="00A94BF5"/>
    <w:rsid w:val="00A94EE0"/>
    <w:rsid w:val="00A95593"/>
    <w:rsid w:val="00A9561E"/>
    <w:rsid w:val="00A95AD4"/>
    <w:rsid w:val="00A95DF7"/>
    <w:rsid w:val="00A9677B"/>
    <w:rsid w:val="00A96A3C"/>
    <w:rsid w:val="00AA012D"/>
    <w:rsid w:val="00AA3238"/>
    <w:rsid w:val="00AA3375"/>
    <w:rsid w:val="00AA3516"/>
    <w:rsid w:val="00AA36E1"/>
    <w:rsid w:val="00AA37F0"/>
    <w:rsid w:val="00AA3B22"/>
    <w:rsid w:val="00AA5058"/>
    <w:rsid w:val="00AA7473"/>
    <w:rsid w:val="00AA7D90"/>
    <w:rsid w:val="00AA7F7C"/>
    <w:rsid w:val="00AB0172"/>
    <w:rsid w:val="00AB07E9"/>
    <w:rsid w:val="00AB08A3"/>
    <w:rsid w:val="00AB19DC"/>
    <w:rsid w:val="00AB1E1E"/>
    <w:rsid w:val="00AB220D"/>
    <w:rsid w:val="00AB2389"/>
    <w:rsid w:val="00AB2B54"/>
    <w:rsid w:val="00AB3036"/>
    <w:rsid w:val="00AB3364"/>
    <w:rsid w:val="00AB3A6E"/>
    <w:rsid w:val="00AB48D2"/>
    <w:rsid w:val="00AB5C3B"/>
    <w:rsid w:val="00AB5F55"/>
    <w:rsid w:val="00AB66A1"/>
    <w:rsid w:val="00AB66DB"/>
    <w:rsid w:val="00AB6CA1"/>
    <w:rsid w:val="00AB6FB2"/>
    <w:rsid w:val="00AB722B"/>
    <w:rsid w:val="00AB7B7E"/>
    <w:rsid w:val="00AC02B8"/>
    <w:rsid w:val="00AC0500"/>
    <w:rsid w:val="00AC0A05"/>
    <w:rsid w:val="00AC1322"/>
    <w:rsid w:val="00AC1C85"/>
    <w:rsid w:val="00AC25B7"/>
    <w:rsid w:val="00AC2C3C"/>
    <w:rsid w:val="00AC2DEA"/>
    <w:rsid w:val="00AC2EE4"/>
    <w:rsid w:val="00AC3145"/>
    <w:rsid w:val="00AC3406"/>
    <w:rsid w:val="00AC3599"/>
    <w:rsid w:val="00AC38B0"/>
    <w:rsid w:val="00AC40EC"/>
    <w:rsid w:val="00AC468E"/>
    <w:rsid w:val="00AC544C"/>
    <w:rsid w:val="00AC592F"/>
    <w:rsid w:val="00AC5B5A"/>
    <w:rsid w:val="00AC6844"/>
    <w:rsid w:val="00AC69DD"/>
    <w:rsid w:val="00AC7239"/>
    <w:rsid w:val="00AC7453"/>
    <w:rsid w:val="00AC748A"/>
    <w:rsid w:val="00AC7ABB"/>
    <w:rsid w:val="00AC7E30"/>
    <w:rsid w:val="00AD066A"/>
    <w:rsid w:val="00AD0A2C"/>
    <w:rsid w:val="00AD0BD5"/>
    <w:rsid w:val="00AD0F43"/>
    <w:rsid w:val="00AD13A7"/>
    <w:rsid w:val="00AD186B"/>
    <w:rsid w:val="00AD20CD"/>
    <w:rsid w:val="00AD22AC"/>
    <w:rsid w:val="00AD28D0"/>
    <w:rsid w:val="00AD2D5F"/>
    <w:rsid w:val="00AD356B"/>
    <w:rsid w:val="00AD4138"/>
    <w:rsid w:val="00AD424D"/>
    <w:rsid w:val="00AD5035"/>
    <w:rsid w:val="00AD5106"/>
    <w:rsid w:val="00AD5112"/>
    <w:rsid w:val="00AD628A"/>
    <w:rsid w:val="00AD68FF"/>
    <w:rsid w:val="00AD6B3F"/>
    <w:rsid w:val="00AD70A7"/>
    <w:rsid w:val="00AD7AD3"/>
    <w:rsid w:val="00AE0351"/>
    <w:rsid w:val="00AE07E8"/>
    <w:rsid w:val="00AE0FA4"/>
    <w:rsid w:val="00AE111D"/>
    <w:rsid w:val="00AE112C"/>
    <w:rsid w:val="00AE12FF"/>
    <w:rsid w:val="00AE33B0"/>
    <w:rsid w:val="00AE3A26"/>
    <w:rsid w:val="00AE3DE2"/>
    <w:rsid w:val="00AE3F02"/>
    <w:rsid w:val="00AE418A"/>
    <w:rsid w:val="00AE47C7"/>
    <w:rsid w:val="00AE524B"/>
    <w:rsid w:val="00AE5561"/>
    <w:rsid w:val="00AE5ADC"/>
    <w:rsid w:val="00AE5CB9"/>
    <w:rsid w:val="00AE5DF8"/>
    <w:rsid w:val="00AE61C3"/>
    <w:rsid w:val="00AE6A5F"/>
    <w:rsid w:val="00AF0389"/>
    <w:rsid w:val="00AF1527"/>
    <w:rsid w:val="00AF1586"/>
    <w:rsid w:val="00AF1DC9"/>
    <w:rsid w:val="00AF2C20"/>
    <w:rsid w:val="00AF2E9C"/>
    <w:rsid w:val="00AF378F"/>
    <w:rsid w:val="00AF407E"/>
    <w:rsid w:val="00AF437D"/>
    <w:rsid w:val="00AF4579"/>
    <w:rsid w:val="00AF4F7A"/>
    <w:rsid w:val="00AF6090"/>
    <w:rsid w:val="00AF6099"/>
    <w:rsid w:val="00AF6399"/>
    <w:rsid w:val="00AF6612"/>
    <w:rsid w:val="00AF6C43"/>
    <w:rsid w:val="00AF6D3A"/>
    <w:rsid w:val="00AF722C"/>
    <w:rsid w:val="00AF747A"/>
    <w:rsid w:val="00B00463"/>
    <w:rsid w:val="00B00C07"/>
    <w:rsid w:val="00B01CA1"/>
    <w:rsid w:val="00B022F5"/>
    <w:rsid w:val="00B02843"/>
    <w:rsid w:val="00B0291E"/>
    <w:rsid w:val="00B0358A"/>
    <w:rsid w:val="00B03EDB"/>
    <w:rsid w:val="00B04D1F"/>
    <w:rsid w:val="00B05260"/>
    <w:rsid w:val="00B05391"/>
    <w:rsid w:val="00B05B7A"/>
    <w:rsid w:val="00B05F15"/>
    <w:rsid w:val="00B0628E"/>
    <w:rsid w:val="00B06BE2"/>
    <w:rsid w:val="00B06CB1"/>
    <w:rsid w:val="00B07E6B"/>
    <w:rsid w:val="00B10EE4"/>
    <w:rsid w:val="00B116AD"/>
    <w:rsid w:val="00B123B0"/>
    <w:rsid w:val="00B1261C"/>
    <w:rsid w:val="00B131F6"/>
    <w:rsid w:val="00B1341C"/>
    <w:rsid w:val="00B13D03"/>
    <w:rsid w:val="00B13FC6"/>
    <w:rsid w:val="00B14DEA"/>
    <w:rsid w:val="00B14EE3"/>
    <w:rsid w:val="00B15B27"/>
    <w:rsid w:val="00B15E47"/>
    <w:rsid w:val="00B1677D"/>
    <w:rsid w:val="00B16E6C"/>
    <w:rsid w:val="00B171C5"/>
    <w:rsid w:val="00B1798C"/>
    <w:rsid w:val="00B2053A"/>
    <w:rsid w:val="00B205A6"/>
    <w:rsid w:val="00B21505"/>
    <w:rsid w:val="00B21879"/>
    <w:rsid w:val="00B21D1C"/>
    <w:rsid w:val="00B21FDB"/>
    <w:rsid w:val="00B2200F"/>
    <w:rsid w:val="00B22AF7"/>
    <w:rsid w:val="00B2323D"/>
    <w:rsid w:val="00B23493"/>
    <w:rsid w:val="00B23CED"/>
    <w:rsid w:val="00B25531"/>
    <w:rsid w:val="00B257C2"/>
    <w:rsid w:val="00B2599C"/>
    <w:rsid w:val="00B25F4F"/>
    <w:rsid w:val="00B2612B"/>
    <w:rsid w:val="00B26A86"/>
    <w:rsid w:val="00B30065"/>
    <w:rsid w:val="00B302E2"/>
    <w:rsid w:val="00B30303"/>
    <w:rsid w:val="00B3199C"/>
    <w:rsid w:val="00B3228C"/>
    <w:rsid w:val="00B355DA"/>
    <w:rsid w:val="00B359B5"/>
    <w:rsid w:val="00B36577"/>
    <w:rsid w:val="00B36C05"/>
    <w:rsid w:val="00B37003"/>
    <w:rsid w:val="00B413DE"/>
    <w:rsid w:val="00B42E64"/>
    <w:rsid w:val="00B42FB1"/>
    <w:rsid w:val="00B43E64"/>
    <w:rsid w:val="00B44BEC"/>
    <w:rsid w:val="00B44C48"/>
    <w:rsid w:val="00B457E6"/>
    <w:rsid w:val="00B45BC4"/>
    <w:rsid w:val="00B45D18"/>
    <w:rsid w:val="00B45DDC"/>
    <w:rsid w:val="00B45F2B"/>
    <w:rsid w:val="00B46694"/>
    <w:rsid w:val="00B46F4D"/>
    <w:rsid w:val="00B47FBC"/>
    <w:rsid w:val="00B517E2"/>
    <w:rsid w:val="00B52626"/>
    <w:rsid w:val="00B52682"/>
    <w:rsid w:val="00B52CA2"/>
    <w:rsid w:val="00B534C1"/>
    <w:rsid w:val="00B53DAB"/>
    <w:rsid w:val="00B54BBA"/>
    <w:rsid w:val="00B55017"/>
    <w:rsid w:val="00B55859"/>
    <w:rsid w:val="00B55B99"/>
    <w:rsid w:val="00B57A6A"/>
    <w:rsid w:val="00B603BB"/>
    <w:rsid w:val="00B6051E"/>
    <w:rsid w:val="00B61C80"/>
    <w:rsid w:val="00B61DC0"/>
    <w:rsid w:val="00B62317"/>
    <w:rsid w:val="00B62B72"/>
    <w:rsid w:val="00B634F2"/>
    <w:rsid w:val="00B6352F"/>
    <w:rsid w:val="00B6363D"/>
    <w:rsid w:val="00B639EE"/>
    <w:rsid w:val="00B63F7B"/>
    <w:rsid w:val="00B640B6"/>
    <w:rsid w:val="00B641D2"/>
    <w:rsid w:val="00B6499A"/>
    <w:rsid w:val="00B64E74"/>
    <w:rsid w:val="00B65305"/>
    <w:rsid w:val="00B660E2"/>
    <w:rsid w:val="00B66419"/>
    <w:rsid w:val="00B67060"/>
    <w:rsid w:val="00B67073"/>
    <w:rsid w:val="00B67AA4"/>
    <w:rsid w:val="00B67EE4"/>
    <w:rsid w:val="00B67F4E"/>
    <w:rsid w:val="00B707C8"/>
    <w:rsid w:val="00B70C0E"/>
    <w:rsid w:val="00B70F34"/>
    <w:rsid w:val="00B714EE"/>
    <w:rsid w:val="00B7201C"/>
    <w:rsid w:val="00B72428"/>
    <w:rsid w:val="00B73200"/>
    <w:rsid w:val="00B739D8"/>
    <w:rsid w:val="00B73D54"/>
    <w:rsid w:val="00B73DE3"/>
    <w:rsid w:val="00B73FBD"/>
    <w:rsid w:val="00B74E08"/>
    <w:rsid w:val="00B75207"/>
    <w:rsid w:val="00B7533B"/>
    <w:rsid w:val="00B753B7"/>
    <w:rsid w:val="00B760AD"/>
    <w:rsid w:val="00B765CC"/>
    <w:rsid w:val="00B768F9"/>
    <w:rsid w:val="00B775EC"/>
    <w:rsid w:val="00B77BC2"/>
    <w:rsid w:val="00B77F47"/>
    <w:rsid w:val="00B8032F"/>
    <w:rsid w:val="00B80A17"/>
    <w:rsid w:val="00B80B0B"/>
    <w:rsid w:val="00B80C83"/>
    <w:rsid w:val="00B81527"/>
    <w:rsid w:val="00B8156A"/>
    <w:rsid w:val="00B82B6A"/>
    <w:rsid w:val="00B82C0A"/>
    <w:rsid w:val="00B841A3"/>
    <w:rsid w:val="00B84597"/>
    <w:rsid w:val="00B84601"/>
    <w:rsid w:val="00B84E05"/>
    <w:rsid w:val="00B850EA"/>
    <w:rsid w:val="00B8538E"/>
    <w:rsid w:val="00B85D3A"/>
    <w:rsid w:val="00B86A33"/>
    <w:rsid w:val="00B86AAB"/>
    <w:rsid w:val="00B86DFF"/>
    <w:rsid w:val="00B90685"/>
    <w:rsid w:val="00B90B3B"/>
    <w:rsid w:val="00B90B9F"/>
    <w:rsid w:val="00B90F21"/>
    <w:rsid w:val="00B910ED"/>
    <w:rsid w:val="00B91122"/>
    <w:rsid w:val="00B91F80"/>
    <w:rsid w:val="00B928A9"/>
    <w:rsid w:val="00B92AFE"/>
    <w:rsid w:val="00B93E95"/>
    <w:rsid w:val="00B9439D"/>
    <w:rsid w:val="00B94A2B"/>
    <w:rsid w:val="00B94BAB"/>
    <w:rsid w:val="00B94FBF"/>
    <w:rsid w:val="00B9511F"/>
    <w:rsid w:val="00B95D2B"/>
    <w:rsid w:val="00B9602F"/>
    <w:rsid w:val="00B978F8"/>
    <w:rsid w:val="00BA008A"/>
    <w:rsid w:val="00BA0E8A"/>
    <w:rsid w:val="00BA0F0B"/>
    <w:rsid w:val="00BA1239"/>
    <w:rsid w:val="00BA1A0F"/>
    <w:rsid w:val="00BA1AE4"/>
    <w:rsid w:val="00BA1DC2"/>
    <w:rsid w:val="00BA2413"/>
    <w:rsid w:val="00BA2894"/>
    <w:rsid w:val="00BA2D19"/>
    <w:rsid w:val="00BA3029"/>
    <w:rsid w:val="00BA35B9"/>
    <w:rsid w:val="00BA3CC4"/>
    <w:rsid w:val="00BA411F"/>
    <w:rsid w:val="00BA66ED"/>
    <w:rsid w:val="00BA6C88"/>
    <w:rsid w:val="00BA6D7B"/>
    <w:rsid w:val="00BA704F"/>
    <w:rsid w:val="00BA7C6A"/>
    <w:rsid w:val="00BB061C"/>
    <w:rsid w:val="00BB0706"/>
    <w:rsid w:val="00BB071C"/>
    <w:rsid w:val="00BB0D05"/>
    <w:rsid w:val="00BB0D7E"/>
    <w:rsid w:val="00BB0F57"/>
    <w:rsid w:val="00BB1366"/>
    <w:rsid w:val="00BB13CF"/>
    <w:rsid w:val="00BB2239"/>
    <w:rsid w:val="00BB4C0C"/>
    <w:rsid w:val="00BB508D"/>
    <w:rsid w:val="00BB6416"/>
    <w:rsid w:val="00BB6595"/>
    <w:rsid w:val="00BB661A"/>
    <w:rsid w:val="00BB68E0"/>
    <w:rsid w:val="00BB737C"/>
    <w:rsid w:val="00BB77A4"/>
    <w:rsid w:val="00BB7C74"/>
    <w:rsid w:val="00BB7CCE"/>
    <w:rsid w:val="00BC0408"/>
    <w:rsid w:val="00BC175D"/>
    <w:rsid w:val="00BC1C81"/>
    <w:rsid w:val="00BC1E35"/>
    <w:rsid w:val="00BC2A6E"/>
    <w:rsid w:val="00BC3058"/>
    <w:rsid w:val="00BC32A8"/>
    <w:rsid w:val="00BC37C0"/>
    <w:rsid w:val="00BC3AC6"/>
    <w:rsid w:val="00BC41F1"/>
    <w:rsid w:val="00BC4209"/>
    <w:rsid w:val="00BC4AB0"/>
    <w:rsid w:val="00BC5025"/>
    <w:rsid w:val="00BC5443"/>
    <w:rsid w:val="00BC5F9A"/>
    <w:rsid w:val="00BC62B9"/>
    <w:rsid w:val="00BC69B3"/>
    <w:rsid w:val="00BC6EEF"/>
    <w:rsid w:val="00BC77EE"/>
    <w:rsid w:val="00BC7A18"/>
    <w:rsid w:val="00BD018F"/>
    <w:rsid w:val="00BD0392"/>
    <w:rsid w:val="00BD04FF"/>
    <w:rsid w:val="00BD0855"/>
    <w:rsid w:val="00BD0A01"/>
    <w:rsid w:val="00BD14E6"/>
    <w:rsid w:val="00BD2021"/>
    <w:rsid w:val="00BD2BA3"/>
    <w:rsid w:val="00BD2E2E"/>
    <w:rsid w:val="00BD33A4"/>
    <w:rsid w:val="00BD35C7"/>
    <w:rsid w:val="00BD3AFA"/>
    <w:rsid w:val="00BD42FD"/>
    <w:rsid w:val="00BD4394"/>
    <w:rsid w:val="00BD49C6"/>
    <w:rsid w:val="00BD4ECF"/>
    <w:rsid w:val="00BD5B7D"/>
    <w:rsid w:val="00BD5D8B"/>
    <w:rsid w:val="00BD62D2"/>
    <w:rsid w:val="00BD6CD6"/>
    <w:rsid w:val="00BD6D2F"/>
    <w:rsid w:val="00BD71E2"/>
    <w:rsid w:val="00BD7565"/>
    <w:rsid w:val="00BD7DAB"/>
    <w:rsid w:val="00BE00EE"/>
    <w:rsid w:val="00BE03BC"/>
    <w:rsid w:val="00BE0497"/>
    <w:rsid w:val="00BE0D25"/>
    <w:rsid w:val="00BE2E70"/>
    <w:rsid w:val="00BE2FC5"/>
    <w:rsid w:val="00BE330B"/>
    <w:rsid w:val="00BE3540"/>
    <w:rsid w:val="00BE4C53"/>
    <w:rsid w:val="00BE54C6"/>
    <w:rsid w:val="00BE60E5"/>
    <w:rsid w:val="00BE66CB"/>
    <w:rsid w:val="00BE6D9F"/>
    <w:rsid w:val="00BE7343"/>
    <w:rsid w:val="00BE77FC"/>
    <w:rsid w:val="00BE7A73"/>
    <w:rsid w:val="00BE7C8F"/>
    <w:rsid w:val="00BE7DDD"/>
    <w:rsid w:val="00BF0027"/>
    <w:rsid w:val="00BF3BF9"/>
    <w:rsid w:val="00BF3F03"/>
    <w:rsid w:val="00BF4AAC"/>
    <w:rsid w:val="00BF54CD"/>
    <w:rsid w:val="00BF56DB"/>
    <w:rsid w:val="00BF5F96"/>
    <w:rsid w:val="00BF65A4"/>
    <w:rsid w:val="00BF707C"/>
    <w:rsid w:val="00BF79EC"/>
    <w:rsid w:val="00BF7D9C"/>
    <w:rsid w:val="00C00BFA"/>
    <w:rsid w:val="00C00C9B"/>
    <w:rsid w:val="00C00DC5"/>
    <w:rsid w:val="00C0138F"/>
    <w:rsid w:val="00C02228"/>
    <w:rsid w:val="00C02D5A"/>
    <w:rsid w:val="00C02FD0"/>
    <w:rsid w:val="00C04164"/>
    <w:rsid w:val="00C0458F"/>
    <w:rsid w:val="00C052AB"/>
    <w:rsid w:val="00C058CC"/>
    <w:rsid w:val="00C05DB8"/>
    <w:rsid w:val="00C05E91"/>
    <w:rsid w:val="00C0663E"/>
    <w:rsid w:val="00C06C96"/>
    <w:rsid w:val="00C071E9"/>
    <w:rsid w:val="00C071F4"/>
    <w:rsid w:val="00C07CBD"/>
    <w:rsid w:val="00C07D54"/>
    <w:rsid w:val="00C10485"/>
    <w:rsid w:val="00C104A3"/>
    <w:rsid w:val="00C10716"/>
    <w:rsid w:val="00C10B32"/>
    <w:rsid w:val="00C11CF7"/>
    <w:rsid w:val="00C11DA8"/>
    <w:rsid w:val="00C12D7C"/>
    <w:rsid w:val="00C12E77"/>
    <w:rsid w:val="00C14219"/>
    <w:rsid w:val="00C1476C"/>
    <w:rsid w:val="00C1505B"/>
    <w:rsid w:val="00C152AE"/>
    <w:rsid w:val="00C15306"/>
    <w:rsid w:val="00C15491"/>
    <w:rsid w:val="00C179D8"/>
    <w:rsid w:val="00C17CCE"/>
    <w:rsid w:val="00C211EE"/>
    <w:rsid w:val="00C21BEF"/>
    <w:rsid w:val="00C21FFC"/>
    <w:rsid w:val="00C2235E"/>
    <w:rsid w:val="00C22372"/>
    <w:rsid w:val="00C23552"/>
    <w:rsid w:val="00C236BA"/>
    <w:rsid w:val="00C23CA7"/>
    <w:rsid w:val="00C23D79"/>
    <w:rsid w:val="00C2424D"/>
    <w:rsid w:val="00C25E80"/>
    <w:rsid w:val="00C260EE"/>
    <w:rsid w:val="00C26F49"/>
    <w:rsid w:val="00C2743C"/>
    <w:rsid w:val="00C27649"/>
    <w:rsid w:val="00C27EE8"/>
    <w:rsid w:val="00C30737"/>
    <w:rsid w:val="00C318C7"/>
    <w:rsid w:val="00C31913"/>
    <w:rsid w:val="00C31D97"/>
    <w:rsid w:val="00C31FD9"/>
    <w:rsid w:val="00C321B6"/>
    <w:rsid w:val="00C326E5"/>
    <w:rsid w:val="00C32AAE"/>
    <w:rsid w:val="00C32C12"/>
    <w:rsid w:val="00C331C1"/>
    <w:rsid w:val="00C332C1"/>
    <w:rsid w:val="00C3347C"/>
    <w:rsid w:val="00C33CF8"/>
    <w:rsid w:val="00C33FA8"/>
    <w:rsid w:val="00C34987"/>
    <w:rsid w:val="00C34A33"/>
    <w:rsid w:val="00C34B9E"/>
    <w:rsid w:val="00C351DE"/>
    <w:rsid w:val="00C359BC"/>
    <w:rsid w:val="00C35CAF"/>
    <w:rsid w:val="00C36526"/>
    <w:rsid w:val="00C3696D"/>
    <w:rsid w:val="00C371EE"/>
    <w:rsid w:val="00C376FB"/>
    <w:rsid w:val="00C37A1B"/>
    <w:rsid w:val="00C4018F"/>
    <w:rsid w:val="00C40533"/>
    <w:rsid w:val="00C4085F"/>
    <w:rsid w:val="00C415FB"/>
    <w:rsid w:val="00C41BB6"/>
    <w:rsid w:val="00C41EFD"/>
    <w:rsid w:val="00C42894"/>
    <w:rsid w:val="00C43969"/>
    <w:rsid w:val="00C43A0C"/>
    <w:rsid w:val="00C43AD2"/>
    <w:rsid w:val="00C43E46"/>
    <w:rsid w:val="00C44C3D"/>
    <w:rsid w:val="00C455D7"/>
    <w:rsid w:val="00C46119"/>
    <w:rsid w:val="00C4639E"/>
    <w:rsid w:val="00C46C3C"/>
    <w:rsid w:val="00C47018"/>
    <w:rsid w:val="00C4773E"/>
    <w:rsid w:val="00C50591"/>
    <w:rsid w:val="00C5089E"/>
    <w:rsid w:val="00C509A0"/>
    <w:rsid w:val="00C50F00"/>
    <w:rsid w:val="00C512D2"/>
    <w:rsid w:val="00C51438"/>
    <w:rsid w:val="00C5209B"/>
    <w:rsid w:val="00C5269C"/>
    <w:rsid w:val="00C52B4B"/>
    <w:rsid w:val="00C52C7D"/>
    <w:rsid w:val="00C5355A"/>
    <w:rsid w:val="00C535C1"/>
    <w:rsid w:val="00C540C3"/>
    <w:rsid w:val="00C5490F"/>
    <w:rsid w:val="00C55848"/>
    <w:rsid w:val="00C55EFB"/>
    <w:rsid w:val="00C57E9A"/>
    <w:rsid w:val="00C57F3C"/>
    <w:rsid w:val="00C60225"/>
    <w:rsid w:val="00C611DF"/>
    <w:rsid w:val="00C61654"/>
    <w:rsid w:val="00C61688"/>
    <w:rsid w:val="00C61723"/>
    <w:rsid w:val="00C61B76"/>
    <w:rsid w:val="00C61E63"/>
    <w:rsid w:val="00C622F9"/>
    <w:rsid w:val="00C63005"/>
    <w:rsid w:val="00C63DCB"/>
    <w:rsid w:val="00C63E00"/>
    <w:rsid w:val="00C64286"/>
    <w:rsid w:val="00C6496E"/>
    <w:rsid w:val="00C65807"/>
    <w:rsid w:val="00C65F84"/>
    <w:rsid w:val="00C66EEA"/>
    <w:rsid w:val="00C67050"/>
    <w:rsid w:val="00C67366"/>
    <w:rsid w:val="00C67FD6"/>
    <w:rsid w:val="00C70325"/>
    <w:rsid w:val="00C70523"/>
    <w:rsid w:val="00C70CEB"/>
    <w:rsid w:val="00C71074"/>
    <w:rsid w:val="00C71499"/>
    <w:rsid w:val="00C71D1A"/>
    <w:rsid w:val="00C71D90"/>
    <w:rsid w:val="00C71EFB"/>
    <w:rsid w:val="00C72112"/>
    <w:rsid w:val="00C740D6"/>
    <w:rsid w:val="00C75DF3"/>
    <w:rsid w:val="00C76305"/>
    <w:rsid w:val="00C76A72"/>
    <w:rsid w:val="00C76C39"/>
    <w:rsid w:val="00C76FAD"/>
    <w:rsid w:val="00C77869"/>
    <w:rsid w:val="00C7795F"/>
    <w:rsid w:val="00C823B7"/>
    <w:rsid w:val="00C82628"/>
    <w:rsid w:val="00C82EB2"/>
    <w:rsid w:val="00C84741"/>
    <w:rsid w:val="00C848E4"/>
    <w:rsid w:val="00C849AA"/>
    <w:rsid w:val="00C86275"/>
    <w:rsid w:val="00C86AA4"/>
    <w:rsid w:val="00C86D36"/>
    <w:rsid w:val="00C871FE"/>
    <w:rsid w:val="00C874B1"/>
    <w:rsid w:val="00C909D0"/>
    <w:rsid w:val="00C91456"/>
    <w:rsid w:val="00C9166E"/>
    <w:rsid w:val="00C91991"/>
    <w:rsid w:val="00C921FF"/>
    <w:rsid w:val="00C9271E"/>
    <w:rsid w:val="00C92D54"/>
    <w:rsid w:val="00C92DFC"/>
    <w:rsid w:val="00C92F92"/>
    <w:rsid w:val="00C93262"/>
    <w:rsid w:val="00C935C4"/>
    <w:rsid w:val="00C94605"/>
    <w:rsid w:val="00C94742"/>
    <w:rsid w:val="00C94766"/>
    <w:rsid w:val="00C94AE7"/>
    <w:rsid w:val="00C94CED"/>
    <w:rsid w:val="00C94DEC"/>
    <w:rsid w:val="00C94FF5"/>
    <w:rsid w:val="00C954BB"/>
    <w:rsid w:val="00C96204"/>
    <w:rsid w:val="00C977D9"/>
    <w:rsid w:val="00C97953"/>
    <w:rsid w:val="00C97DE3"/>
    <w:rsid w:val="00CA019E"/>
    <w:rsid w:val="00CA024F"/>
    <w:rsid w:val="00CA09BD"/>
    <w:rsid w:val="00CA0DF0"/>
    <w:rsid w:val="00CA14CB"/>
    <w:rsid w:val="00CA16F8"/>
    <w:rsid w:val="00CA3A54"/>
    <w:rsid w:val="00CA494D"/>
    <w:rsid w:val="00CA53E9"/>
    <w:rsid w:val="00CA5539"/>
    <w:rsid w:val="00CA5CC1"/>
    <w:rsid w:val="00CA65D6"/>
    <w:rsid w:val="00CB0141"/>
    <w:rsid w:val="00CB034E"/>
    <w:rsid w:val="00CB0782"/>
    <w:rsid w:val="00CB15B0"/>
    <w:rsid w:val="00CB18C4"/>
    <w:rsid w:val="00CB3909"/>
    <w:rsid w:val="00CB4043"/>
    <w:rsid w:val="00CB4082"/>
    <w:rsid w:val="00CB59D3"/>
    <w:rsid w:val="00CB6128"/>
    <w:rsid w:val="00CB6A1A"/>
    <w:rsid w:val="00CB6D4F"/>
    <w:rsid w:val="00CB769F"/>
    <w:rsid w:val="00CB7B5F"/>
    <w:rsid w:val="00CB7C87"/>
    <w:rsid w:val="00CC0D1F"/>
    <w:rsid w:val="00CC1BDD"/>
    <w:rsid w:val="00CC2257"/>
    <w:rsid w:val="00CC25A6"/>
    <w:rsid w:val="00CC25C0"/>
    <w:rsid w:val="00CC2C7F"/>
    <w:rsid w:val="00CC31A3"/>
    <w:rsid w:val="00CC363E"/>
    <w:rsid w:val="00CC3974"/>
    <w:rsid w:val="00CC3C41"/>
    <w:rsid w:val="00CC4335"/>
    <w:rsid w:val="00CC4441"/>
    <w:rsid w:val="00CC4637"/>
    <w:rsid w:val="00CC504F"/>
    <w:rsid w:val="00CC5BA0"/>
    <w:rsid w:val="00CC652D"/>
    <w:rsid w:val="00CC67D9"/>
    <w:rsid w:val="00CC69B6"/>
    <w:rsid w:val="00CC6E70"/>
    <w:rsid w:val="00CC79C1"/>
    <w:rsid w:val="00CD0B77"/>
    <w:rsid w:val="00CD0F21"/>
    <w:rsid w:val="00CD1A92"/>
    <w:rsid w:val="00CD1D6A"/>
    <w:rsid w:val="00CD25B4"/>
    <w:rsid w:val="00CD2633"/>
    <w:rsid w:val="00CD3313"/>
    <w:rsid w:val="00CD379A"/>
    <w:rsid w:val="00CD5227"/>
    <w:rsid w:val="00CD5759"/>
    <w:rsid w:val="00CD57CC"/>
    <w:rsid w:val="00CD5BA8"/>
    <w:rsid w:val="00CD77C8"/>
    <w:rsid w:val="00CE075C"/>
    <w:rsid w:val="00CE12EB"/>
    <w:rsid w:val="00CE154C"/>
    <w:rsid w:val="00CE1F95"/>
    <w:rsid w:val="00CE24A0"/>
    <w:rsid w:val="00CE299E"/>
    <w:rsid w:val="00CE2B2A"/>
    <w:rsid w:val="00CE38C5"/>
    <w:rsid w:val="00CE4089"/>
    <w:rsid w:val="00CE451D"/>
    <w:rsid w:val="00CE4D53"/>
    <w:rsid w:val="00CE5052"/>
    <w:rsid w:val="00CE60E2"/>
    <w:rsid w:val="00CE6780"/>
    <w:rsid w:val="00CE6823"/>
    <w:rsid w:val="00CE6B00"/>
    <w:rsid w:val="00CE72E0"/>
    <w:rsid w:val="00CE79D1"/>
    <w:rsid w:val="00CF034C"/>
    <w:rsid w:val="00CF04E4"/>
    <w:rsid w:val="00CF08BF"/>
    <w:rsid w:val="00CF15CA"/>
    <w:rsid w:val="00CF3138"/>
    <w:rsid w:val="00CF393E"/>
    <w:rsid w:val="00CF4192"/>
    <w:rsid w:val="00CF4730"/>
    <w:rsid w:val="00CF4926"/>
    <w:rsid w:val="00CF5C61"/>
    <w:rsid w:val="00CF5CA9"/>
    <w:rsid w:val="00CF6414"/>
    <w:rsid w:val="00CF6F53"/>
    <w:rsid w:val="00CF6FC2"/>
    <w:rsid w:val="00CF7DAE"/>
    <w:rsid w:val="00D007AD"/>
    <w:rsid w:val="00D009FA"/>
    <w:rsid w:val="00D00B92"/>
    <w:rsid w:val="00D01034"/>
    <w:rsid w:val="00D016AE"/>
    <w:rsid w:val="00D016E3"/>
    <w:rsid w:val="00D01B6C"/>
    <w:rsid w:val="00D01D4E"/>
    <w:rsid w:val="00D023F8"/>
    <w:rsid w:val="00D05458"/>
    <w:rsid w:val="00D05E12"/>
    <w:rsid w:val="00D06909"/>
    <w:rsid w:val="00D07137"/>
    <w:rsid w:val="00D07801"/>
    <w:rsid w:val="00D105E9"/>
    <w:rsid w:val="00D107F2"/>
    <w:rsid w:val="00D10B3F"/>
    <w:rsid w:val="00D10D5F"/>
    <w:rsid w:val="00D1133B"/>
    <w:rsid w:val="00D115CA"/>
    <w:rsid w:val="00D119FB"/>
    <w:rsid w:val="00D11CA2"/>
    <w:rsid w:val="00D12235"/>
    <w:rsid w:val="00D1276A"/>
    <w:rsid w:val="00D14BD8"/>
    <w:rsid w:val="00D14E24"/>
    <w:rsid w:val="00D1750E"/>
    <w:rsid w:val="00D17D97"/>
    <w:rsid w:val="00D207E0"/>
    <w:rsid w:val="00D21005"/>
    <w:rsid w:val="00D214F7"/>
    <w:rsid w:val="00D2192E"/>
    <w:rsid w:val="00D219DE"/>
    <w:rsid w:val="00D21AD3"/>
    <w:rsid w:val="00D21DFF"/>
    <w:rsid w:val="00D220FB"/>
    <w:rsid w:val="00D2226E"/>
    <w:rsid w:val="00D226B5"/>
    <w:rsid w:val="00D22772"/>
    <w:rsid w:val="00D22BF0"/>
    <w:rsid w:val="00D22C6D"/>
    <w:rsid w:val="00D236D2"/>
    <w:rsid w:val="00D2441F"/>
    <w:rsid w:val="00D249E1"/>
    <w:rsid w:val="00D24B23"/>
    <w:rsid w:val="00D25199"/>
    <w:rsid w:val="00D254D2"/>
    <w:rsid w:val="00D256E1"/>
    <w:rsid w:val="00D25E65"/>
    <w:rsid w:val="00D26399"/>
    <w:rsid w:val="00D264A4"/>
    <w:rsid w:val="00D269BD"/>
    <w:rsid w:val="00D26A53"/>
    <w:rsid w:val="00D273FB"/>
    <w:rsid w:val="00D27446"/>
    <w:rsid w:val="00D279A7"/>
    <w:rsid w:val="00D307C2"/>
    <w:rsid w:val="00D307CF"/>
    <w:rsid w:val="00D30AD6"/>
    <w:rsid w:val="00D30C07"/>
    <w:rsid w:val="00D30CFE"/>
    <w:rsid w:val="00D311CD"/>
    <w:rsid w:val="00D319DF"/>
    <w:rsid w:val="00D31C55"/>
    <w:rsid w:val="00D32547"/>
    <w:rsid w:val="00D326F2"/>
    <w:rsid w:val="00D32CCC"/>
    <w:rsid w:val="00D32E0C"/>
    <w:rsid w:val="00D32E95"/>
    <w:rsid w:val="00D339BB"/>
    <w:rsid w:val="00D33ACD"/>
    <w:rsid w:val="00D35AAD"/>
    <w:rsid w:val="00D35B04"/>
    <w:rsid w:val="00D35F2C"/>
    <w:rsid w:val="00D36A4E"/>
    <w:rsid w:val="00D4093A"/>
    <w:rsid w:val="00D410A8"/>
    <w:rsid w:val="00D413FD"/>
    <w:rsid w:val="00D416F3"/>
    <w:rsid w:val="00D41994"/>
    <w:rsid w:val="00D41EDB"/>
    <w:rsid w:val="00D42052"/>
    <w:rsid w:val="00D4265B"/>
    <w:rsid w:val="00D42DC8"/>
    <w:rsid w:val="00D43129"/>
    <w:rsid w:val="00D431C2"/>
    <w:rsid w:val="00D444DC"/>
    <w:rsid w:val="00D456B9"/>
    <w:rsid w:val="00D45783"/>
    <w:rsid w:val="00D45B32"/>
    <w:rsid w:val="00D45D65"/>
    <w:rsid w:val="00D45DE2"/>
    <w:rsid w:val="00D472DA"/>
    <w:rsid w:val="00D4748A"/>
    <w:rsid w:val="00D47BDC"/>
    <w:rsid w:val="00D47F16"/>
    <w:rsid w:val="00D50FD8"/>
    <w:rsid w:val="00D51D3A"/>
    <w:rsid w:val="00D5229A"/>
    <w:rsid w:val="00D53043"/>
    <w:rsid w:val="00D542F4"/>
    <w:rsid w:val="00D54481"/>
    <w:rsid w:val="00D549EF"/>
    <w:rsid w:val="00D552D5"/>
    <w:rsid w:val="00D55DBE"/>
    <w:rsid w:val="00D55FEF"/>
    <w:rsid w:val="00D56172"/>
    <w:rsid w:val="00D57108"/>
    <w:rsid w:val="00D577B9"/>
    <w:rsid w:val="00D577D2"/>
    <w:rsid w:val="00D6000C"/>
    <w:rsid w:val="00D60160"/>
    <w:rsid w:val="00D60FDE"/>
    <w:rsid w:val="00D619CD"/>
    <w:rsid w:val="00D62395"/>
    <w:rsid w:val="00D6256F"/>
    <w:rsid w:val="00D62F2E"/>
    <w:rsid w:val="00D63F01"/>
    <w:rsid w:val="00D64245"/>
    <w:rsid w:val="00D6444E"/>
    <w:rsid w:val="00D646C1"/>
    <w:rsid w:val="00D64F3F"/>
    <w:rsid w:val="00D650DD"/>
    <w:rsid w:val="00D65C2E"/>
    <w:rsid w:val="00D662FE"/>
    <w:rsid w:val="00D6641D"/>
    <w:rsid w:val="00D667D6"/>
    <w:rsid w:val="00D66A38"/>
    <w:rsid w:val="00D66BFE"/>
    <w:rsid w:val="00D66ED9"/>
    <w:rsid w:val="00D670FC"/>
    <w:rsid w:val="00D702C4"/>
    <w:rsid w:val="00D70A06"/>
    <w:rsid w:val="00D70B15"/>
    <w:rsid w:val="00D70BD5"/>
    <w:rsid w:val="00D71267"/>
    <w:rsid w:val="00D7130A"/>
    <w:rsid w:val="00D71B53"/>
    <w:rsid w:val="00D728C7"/>
    <w:rsid w:val="00D72CCE"/>
    <w:rsid w:val="00D7301F"/>
    <w:rsid w:val="00D73179"/>
    <w:rsid w:val="00D735E8"/>
    <w:rsid w:val="00D73AE7"/>
    <w:rsid w:val="00D73D06"/>
    <w:rsid w:val="00D73EB6"/>
    <w:rsid w:val="00D75179"/>
    <w:rsid w:val="00D75DB2"/>
    <w:rsid w:val="00D75E71"/>
    <w:rsid w:val="00D771E6"/>
    <w:rsid w:val="00D774E8"/>
    <w:rsid w:val="00D802AC"/>
    <w:rsid w:val="00D8062C"/>
    <w:rsid w:val="00D80966"/>
    <w:rsid w:val="00D825B9"/>
    <w:rsid w:val="00D82F0D"/>
    <w:rsid w:val="00D833B2"/>
    <w:rsid w:val="00D845B8"/>
    <w:rsid w:val="00D84832"/>
    <w:rsid w:val="00D85AEA"/>
    <w:rsid w:val="00D862EE"/>
    <w:rsid w:val="00D8670D"/>
    <w:rsid w:val="00D86AEC"/>
    <w:rsid w:val="00D87CB4"/>
    <w:rsid w:val="00D907CC"/>
    <w:rsid w:val="00D90B42"/>
    <w:rsid w:val="00D916E7"/>
    <w:rsid w:val="00D91C86"/>
    <w:rsid w:val="00D91DE2"/>
    <w:rsid w:val="00D933B4"/>
    <w:rsid w:val="00D940EE"/>
    <w:rsid w:val="00D94382"/>
    <w:rsid w:val="00D9516C"/>
    <w:rsid w:val="00D9563E"/>
    <w:rsid w:val="00D95685"/>
    <w:rsid w:val="00D958A5"/>
    <w:rsid w:val="00D95B09"/>
    <w:rsid w:val="00D95B5F"/>
    <w:rsid w:val="00D95E2A"/>
    <w:rsid w:val="00D963E0"/>
    <w:rsid w:val="00D96631"/>
    <w:rsid w:val="00D968BB"/>
    <w:rsid w:val="00D97A0B"/>
    <w:rsid w:val="00D97FB9"/>
    <w:rsid w:val="00DA07AF"/>
    <w:rsid w:val="00DA07D1"/>
    <w:rsid w:val="00DA08B8"/>
    <w:rsid w:val="00DA22BD"/>
    <w:rsid w:val="00DA28E6"/>
    <w:rsid w:val="00DA2DCC"/>
    <w:rsid w:val="00DA309B"/>
    <w:rsid w:val="00DA3D8B"/>
    <w:rsid w:val="00DA55D5"/>
    <w:rsid w:val="00DA5EAE"/>
    <w:rsid w:val="00DA6B8B"/>
    <w:rsid w:val="00DA6D28"/>
    <w:rsid w:val="00DA6F16"/>
    <w:rsid w:val="00DA78FC"/>
    <w:rsid w:val="00DB02D0"/>
    <w:rsid w:val="00DB06EB"/>
    <w:rsid w:val="00DB0BBD"/>
    <w:rsid w:val="00DB0DEC"/>
    <w:rsid w:val="00DB0E77"/>
    <w:rsid w:val="00DB19E4"/>
    <w:rsid w:val="00DB2B9F"/>
    <w:rsid w:val="00DB3676"/>
    <w:rsid w:val="00DB3D99"/>
    <w:rsid w:val="00DB3E33"/>
    <w:rsid w:val="00DB44E9"/>
    <w:rsid w:val="00DB492B"/>
    <w:rsid w:val="00DB52AF"/>
    <w:rsid w:val="00DB5CA5"/>
    <w:rsid w:val="00DB5D1F"/>
    <w:rsid w:val="00DB662A"/>
    <w:rsid w:val="00DB6F70"/>
    <w:rsid w:val="00DB735B"/>
    <w:rsid w:val="00DB75A2"/>
    <w:rsid w:val="00DB7657"/>
    <w:rsid w:val="00DC0168"/>
    <w:rsid w:val="00DC0750"/>
    <w:rsid w:val="00DC0BEB"/>
    <w:rsid w:val="00DC0F71"/>
    <w:rsid w:val="00DC10AE"/>
    <w:rsid w:val="00DC119A"/>
    <w:rsid w:val="00DC17AB"/>
    <w:rsid w:val="00DC21FD"/>
    <w:rsid w:val="00DC28B0"/>
    <w:rsid w:val="00DC2EF9"/>
    <w:rsid w:val="00DC3F65"/>
    <w:rsid w:val="00DC42CD"/>
    <w:rsid w:val="00DC47A3"/>
    <w:rsid w:val="00DC49BF"/>
    <w:rsid w:val="00DC5D56"/>
    <w:rsid w:val="00DC77B9"/>
    <w:rsid w:val="00DD0B16"/>
    <w:rsid w:val="00DD1510"/>
    <w:rsid w:val="00DD3232"/>
    <w:rsid w:val="00DD33D5"/>
    <w:rsid w:val="00DD3DB9"/>
    <w:rsid w:val="00DD5862"/>
    <w:rsid w:val="00DD58AF"/>
    <w:rsid w:val="00DD58F6"/>
    <w:rsid w:val="00DD60CA"/>
    <w:rsid w:val="00DD60E1"/>
    <w:rsid w:val="00DD7A2D"/>
    <w:rsid w:val="00DD7F61"/>
    <w:rsid w:val="00DE00A1"/>
    <w:rsid w:val="00DE0456"/>
    <w:rsid w:val="00DE0A16"/>
    <w:rsid w:val="00DE0E55"/>
    <w:rsid w:val="00DE0EFF"/>
    <w:rsid w:val="00DE1323"/>
    <w:rsid w:val="00DE2697"/>
    <w:rsid w:val="00DE2966"/>
    <w:rsid w:val="00DE2D03"/>
    <w:rsid w:val="00DE39F9"/>
    <w:rsid w:val="00DE461F"/>
    <w:rsid w:val="00DE4A2A"/>
    <w:rsid w:val="00DE4D56"/>
    <w:rsid w:val="00DE4E03"/>
    <w:rsid w:val="00DE5608"/>
    <w:rsid w:val="00DE5D9A"/>
    <w:rsid w:val="00DE64DD"/>
    <w:rsid w:val="00DE6BB0"/>
    <w:rsid w:val="00DE6FD4"/>
    <w:rsid w:val="00DF0E59"/>
    <w:rsid w:val="00DF1652"/>
    <w:rsid w:val="00DF1772"/>
    <w:rsid w:val="00DF1A70"/>
    <w:rsid w:val="00DF2835"/>
    <w:rsid w:val="00DF2B3C"/>
    <w:rsid w:val="00DF37F6"/>
    <w:rsid w:val="00DF395D"/>
    <w:rsid w:val="00DF3E22"/>
    <w:rsid w:val="00DF4347"/>
    <w:rsid w:val="00DF4578"/>
    <w:rsid w:val="00DF4D60"/>
    <w:rsid w:val="00DF5581"/>
    <w:rsid w:val="00DF5A37"/>
    <w:rsid w:val="00DF645E"/>
    <w:rsid w:val="00DF6DA8"/>
    <w:rsid w:val="00DF7E48"/>
    <w:rsid w:val="00E001F8"/>
    <w:rsid w:val="00E00451"/>
    <w:rsid w:val="00E01980"/>
    <w:rsid w:val="00E02268"/>
    <w:rsid w:val="00E02600"/>
    <w:rsid w:val="00E02762"/>
    <w:rsid w:val="00E02BDB"/>
    <w:rsid w:val="00E03E10"/>
    <w:rsid w:val="00E0412E"/>
    <w:rsid w:val="00E043D6"/>
    <w:rsid w:val="00E0452B"/>
    <w:rsid w:val="00E05988"/>
    <w:rsid w:val="00E064EE"/>
    <w:rsid w:val="00E06C72"/>
    <w:rsid w:val="00E0737A"/>
    <w:rsid w:val="00E07C92"/>
    <w:rsid w:val="00E07F8C"/>
    <w:rsid w:val="00E124D6"/>
    <w:rsid w:val="00E127EB"/>
    <w:rsid w:val="00E12A57"/>
    <w:rsid w:val="00E12DF4"/>
    <w:rsid w:val="00E12DF5"/>
    <w:rsid w:val="00E135E0"/>
    <w:rsid w:val="00E13D34"/>
    <w:rsid w:val="00E141F9"/>
    <w:rsid w:val="00E144B7"/>
    <w:rsid w:val="00E146A6"/>
    <w:rsid w:val="00E15D4D"/>
    <w:rsid w:val="00E169CA"/>
    <w:rsid w:val="00E17B5E"/>
    <w:rsid w:val="00E17E33"/>
    <w:rsid w:val="00E212BE"/>
    <w:rsid w:val="00E21E1A"/>
    <w:rsid w:val="00E222C6"/>
    <w:rsid w:val="00E22E4F"/>
    <w:rsid w:val="00E23FB5"/>
    <w:rsid w:val="00E24A55"/>
    <w:rsid w:val="00E25408"/>
    <w:rsid w:val="00E258BE"/>
    <w:rsid w:val="00E261E2"/>
    <w:rsid w:val="00E26FE8"/>
    <w:rsid w:val="00E27142"/>
    <w:rsid w:val="00E27E84"/>
    <w:rsid w:val="00E27ED0"/>
    <w:rsid w:val="00E3029B"/>
    <w:rsid w:val="00E30410"/>
    <w:rsid w:val="00E30D20"/>
    <w:rsid w:val="00E31197"/>
    <w:rsid w:val="00E311E0"/>
    <w:rsid w:val="00E3160D"/>
    <w:rsid w:val="00E31CC3"/>
    <w:rsid w:val="00E31F41"/>
    <w:rsid w:val="00E33985"/>
    <w:rsid w:val="00E33AB1"/>
    <w:rsid w:val="00E35272"/>
    <w:rsid w:val="00E3594C"/>
    <w:rsid w:val="00E374CF"/>
    <w:rsid w:val="00E37558"/>
    <w:rsid w:val="00E3768D"/>
    <w:rsid w:val="00E37750"/>
    <w:rsid w:val="00E37F00"/>
    <w:rsid w:val="00E40679"/>
    <w:rsid w:val="00E40790"/>
    <w:rsid w:val="00E407D8"/>
    <w:rsid w:val="00E40A40"/>
    <w:rsid w:val="00E40B1C"/>
    <w:rsid w:val="00E41501"/>
    <w:rsid w:val="00E41820"/>
    <w:rsid w:val="00E41917"/>
    <w:rsid w:val="00E42B5C"/>
    <w:rsid w:val="00E4383B"/>
    <w:rsid w:val="00E43AB6"/>
    <w:rsid w:val="00E443D2"/>
    <w:rsid w:val="00E445D2"/>
    <w:rsid w:val="00E44FC6"/>
    <w:rsid w:val="00E456DD"/>
    <w:rsid w:val="00E456E8"/>
    <w:rsid w:val="00E45711"/>
    <w:rsid w:val="00E46A02"/>
    <w:rsid w:val="00E46D74"/>
    <w:rsid w:val="00E4729E"/>
    <w:rsid w:val="00E5094E"/>
    <w:rsid w:val="00E50C33"/>
    <w:rsid w:val="00E526CA"/>
    <w:rsid w:val="00E527DC"/>
    <w:rsid w:val="00E53D66"/>
    <w:rsid w:val="00E53EB3"/>
    <w:rsid w:val="00E54379"/>
    <w:rsid w:val="00E5499B"/>
    <w:rsid w:val="00E54FD1"/>
    <w:rsid w:val="00E55101"/>
    <w:rsid w:val="00E552D7"/>
    <w:rsid w:val="00E55517"/>
    <w:rsid w:val="00E55B01"/>
    <w:rsid w:val="00E55B4B"/>
    <w:rsid w:val="00E567E7"/>
    <w:rsid w:val="00E57217"/>
    <w:rsid w:val="00E57255"/>
    <w:rsid w:val="00E57569"/>
    <w:rsid w:val="00E57B49"/>
    <w:rsid w:val="00E57E59"/>
    <w:rsid w:val="00E60187"/>
    <w:rsid w:val="00E60B8E"/>
    <w:rsid w:val="00E61A81"/>
    <w:rsid w:val="00E61E75"/>
    <w:rsid w:val="00E62230"/>
    <w:rsid w:val="00E62612"/>
    <w:rsid w:val="00E62FCD"/>
    <w:rsid w:val="00E6377A"/>
    <w:rsid w:val="00E6385D"/>
    <w:rsid w:val="00E63A27"/>
    <w:rsid w:val="00E63D43"/>
    <w:rsid w:val="00E643A2"/>
    <w:rsid w:val="00E648A4"/>
    <w:rsid w:val="00E64994"/>
    <w:rsid w:val="00E64BA5"/>
    <w:rsid w:val="00E64C9E"/>
    <w:rsid w:val="00E65743"/>
    <w:rsid w:val="00E65938"/>
    <w:rsid w:val="00E65B51"/>
    <w:rsid w:val="00E65DB5"/>
    <w:rsid w:val="00E66299"/>
    <w:rsid w:val="00E6648A"/>
    <w:rsid w:val="00E66702"/>
    <w:rsid w:val="00E66BF2"/>
    <w:rsid w:val="00E670F9"/>
    <w:rsid w:val="00E70036"/>
    <w:rsid w:val="00E7067D"/>
    <w:rsid w:val="00E70C2B"/>
    <w:rsid w:val="00E70D4F"/>
    <w:rsid w:val="00E710BA"/>
    <w:rsid w:val="00E7139F"/>
    <w:rsid w:val="00E71514"/>
    <w:rsid w:val="00E71A80"/>
    <w:rsid w:val="00E722D6"/>
    <w:rsid w:val="00E72B57"/>
    <w:rsid w:val="00E72DFA"/>
    <w:rsid w:val="00E72E06"/>
    <w:rsid w:val="00E733E0"/>
    <w:rsid w:val="00E73482"/>
    <w:rsid w:val="00E73C77"/>
    <w:rsid w:val="00E74CB6"/>
    <w:rsid w:val="00E74DB1"/>
    <w:rsid w:val="00E76350"/>
    <w:rsid w:val="00E76932"/>
    <w:rsid w:val="00E77309"/>
    <w:rsid w:val="00E777B1"/>
    <w:rsid w:val="00E8051B"/>
    <w:rsid w:val="00E80C88"/>
    <w:rsid w:val="00E80D36"/>
    <w:rsid w:val="00E81940"/>
    <w:rsid w:val="00E81B10"/>
    <w:rsid w:val="00E826BF"/>
    <w:rsid w:val="00E82830"/>
    <w:rsid w:val="00E8287A"/>
    <w:rsid w:val="00E82A9C"/>
    <w:rsid w:val="00E835EC"/>
    <w:rsid w:val="00E84197"/>
    <w:rsid w:val="00E868AA"/>
    <w:rsid w:val="00E87B2E"/>
    <w:rsid w:val="00E905E8"/>
    <w:rsid w:val="00E90F71"/>
    <w:rsid w:val="00E91908"/>
    <w:rsid w:val="00E91A37"/>
    <w:rsid w:val="00E925A4"/>
    <w:rsid w:val="00E92866"/>
    <w:rsid w:val="00E92E34"/>
    <w:rsid w:val="00E933C4"/>
    <w:rsid w:val="00E934BC"/>
    <w:rsid w:val="00E93D35"/>
    <w:rsid w:val="00E93E24"/>
    <w:rsid w:val="00E94478"/>
    <w:rsid w:val="00E944B9"/>
    <w:rsid w:val="00E950F5"/>
    <w:rsid w:val="00E9580D"/>
    <w:rsid w:val="00E95F47"/>
    <w:rsid w:val="00E9617F"/>
    <w:rsid w:val="00E96695"/>
    <w:rsid w:val="00E96B76"/>
    <w:rsid w:val="00E97A69"/>
    <w:rsid w:val="00E97C7A"/>
    <w:rsid w:val="00EA0527"/>
    <w:rsid w:val="00EA058B"/>
    <w:rsid w:val="00EA074E"/>
    <w:rsid w:val="00EA08D0"/>
    <w:rsid w:val="00EA0A6E"/>
    <w:rsid w:val="00EA15DB"/>
    <w:rsid w:val="00EA1A47"/>
    <w:rsid w:val="00EA1D7F"/>
    <w:rsid w:val="00EA1F7F"/>
    <w:rsid w:val="00EA25D3"/>
    <w:rsid w:val="00EA28DE"/>
    <w:rsid w:val="00EA2D4C"/>
    <w:rsid w:val="00EA3179"/>
    <w:rsid w:val="00EA3AF6"/>
    <w:rsid w:val="00EA406A"/>
    <w:rsid w:val="00EA4D6E"/>
    <w:rsid w:val="00EA4E08"/>
    <w:rsid w:val="00EA558E"/>
    <w:rsid w:val="00EA55F4"/>
    <w:rsid w:val="00EA6076"/>
    <w:rsid w:val="00EA7681"/>
    <w:rsid w:val="00EA7B89"/>
    <w:rsid w:val="00EA7C0A"/>
    <w:rsid w:val="00EB1D11"/>
    <w:rsid w:val="00EB1D94"/>
    <w:rsid w:val="00EB2129"/>
    <w:rsid w:val="00EB218C"/>
    <w:rsid w:val="00EB2246"/>
    <w:rsid w:val="00EB247A"/>
    <w:rsid w:val="00EB257E"/>
    <w:rsid w:val="00EB2A8A"/>
    <w:rsid w:val="00EB391B"/>
    <w:rsid w:val="00EB395C"/>
    <w:rsid w:val="00EB3BE4"/>
    <w:rsid w:val="00EB428D"/>
    <w:rsid w:val="00EB4B3E"/>
    <w:rsid w:val="00EB5A19"/>
    <w:rsid w:val="00EB6A3B"/>
    <w:rsid w:val="00EB70A1"/>
    <w:rsid w:val="00EB70CD"/>
    <w:rsid w:val="00EB7528"/>
    <w:rsid w:val="00EB7A1D"/>
    <w:rsid w:val="00EB7D8F"/>
    <w:rsid w:val="00EB7DF6"/>
    <w:rsid w:val="00EC07E9"/>
    <w:rsid w:val="00EC0833"/>
    <w:rsid w:val="00EC0B33"/>
    <w:rsid w:val="00EC160E"/>
    <w:rsid w:val="00EC2598"/>
    <w:rsid w:val="00EC29C8"/>
    <w:rsid w:val="00EC2B12"/>
    <w:rsid w:val="00EC2D8D"/>
    <w:rsid w:val="00EC2E38"/>
    <w:rsid w:val="00EC308D"/>
    <w:rsid w:val="00EC3CCD"/>
    <w:rsid w:val="00EC4029"/>
    <w:rsid w:val="00EC48AA"/>
    <w:rsid w:val="00EC5143"/>
    <w:rsid w:val="00EC525A"/>
    <w:rsid w:val="00EC54CA"/>
    <w:rsid w:val="00EC58C2"/>
    <w:rsid w:val="00EC6586"/>
    <w:rsid w:val="00EC7BC2"/>
    <w:rsid w:val="00ED0489"/>
    <w:rsid w:val="00ED0B39"/>
    <w:rsid w:val="00ED0B4E"/>
    <w:rsid w:val="00ED0E11"/>
    <w:rsid w:val="00ED0F6C"/>
    <w:rsid w:val="00ED106A"/>
    <w:rsid w:val="00ED16E4"/>
    <w:rsid w:val="00ED17B9"/>
    <w:rsid w:val="00ED19F7"/>
    <w:rsid w:val="00ED20F0"/>
    <w:rsid w:val="00ED24F0"/>
    <w:rsid w:val="00ED2666"/>
    <w:rsid w:val="00ED2698"/>
    <w:rsid w:val="00ED339E"/>
    <w:rsid w:val="00ED34ED"/>
    <w:rsid w:val="00ED5414"/>
    <w:rsid w:val="00ED57D7"/>
    <w:rsid w:val="00ED591B"/>
    <w:rsid w:val="00ED5B49"/>
    <w:rsid w:val="00ED7119"/>
    <w:rsid w:val="00ED7890"/>
    <w:rsid w:val="00ED7A13"/>
    <w:rsid w:val="00EE0DDC"/>
    <w:rsid w:val="00EE1CCC"/>
    <w:rsid w:val="00EE2B04"/>
    <w:rsid w:val="00EE3DC7"/>
    <w:rsid w:val="00EE4961"/>
    <w:rsid w:val="00EE5D64"/>
    <w:rsid w:val="00EE5E4C"/>
    <w:rsid w:val="00EE61AB"/>
    <w:rsid w:val="00EE65D5"/>
    <w:rsid w:val="00EE6CA6"/>
    <w:rsid w:val="00EE708A"/>
    <w:rsid w:val="00EE7AA9"/>
    <w:rsid w:val="00EE7C16"/>
    <w:rsid w:val="00EE7D55"/>
    <w:rsid w:val="00EF025F"/>
    <w:rsid w:val="00EF0B80"/>
    <w:rsid w:val="00EF0EBD"/>
    <w:rsid w:val="00EF1FB4"/>
    <w:rsid w:val="00EF3335"/>
    <w:rsid w:val="00EF3F2D"/>
    <w:rsid w:val="00EF4709"/>
    <w:rsid w:val="00EF4A7B"/>
    <w:rsid w:val="00EF4E56"/>
    <w:rsid w:val="00EF5604"/>
    <w:rsid w:val="00EF61D2"/>
    <w:rsid w:val="00EF621B"/>
    <w:rsid w:val="00EF7660"/>
    <w:rsid w:val="00F0010F"/>
    <w:rsid w:val="00F00A09"/>
    <w:rsid w:val="00F00B09"/>
    <w:rsid w:val="00F00EC4"/>
    <w:rsid w:val="00F00F5A"/>
    <w:rsid w:val="00F017EB"/>
    <w:rsid w:val="00F01DDD"/>
    <w:rsid w:val="00F020C2"/>
    <w:rsid w:val="00F027D8"/>
    <w:rsid w:val="00F02A5A"/>
    <w:rsid w:val="00F02BC7"/>
    <w:rsid w:val="00F02DFC"/>
    <w:rsid w:val="00F031E2"/>
    <w:rsid w:val="00F03D30"/>
    <w:rsid w:val="00F04E8D"/>
    <w:rsid w:val="00F0557B"/>
    <w:rsid w:val="00F06141"/>
    <w:rsid w:val="00F0622E"/>
    <w:rsid w:val="00F0737B"/>
    <w:rsid w:val="00F0797C"/>
    <w:rsid w:val="00F07CCF"/>
    <w:rsid w:val="00F10108"/>
    <w:rsid w:val="00F107FF"/>
    <w:rsid w:val="00F11129"/>
    <w:rsid w:val="00F11568"/>
    <w:rsid w:val="00F1191E"/>
    <w:rsid w:val="00F12186"/>
    <w:rsid w:val="00F128AF"/>
    <w:rsid w:val="00F12ECF"/>
    <w:rsid w:val="00F13418"/>
    <w:rsid w:val="00F13B97"/>
    <w:rsid w:val="00F1440B"/>
    <w:rsid w:val="00F145B4"/>
    <w:rsid w:val="00F146B1"/>
    <w:rsid w:val="00F16477"/>
    <w:rsid w:val="00F16B80"/>
    <w:rsid w:val="00F16BB2"/>
    <w:rsid w:val="00F16F52"/>
    <w:rsid w:val="00F17D0B"/>
    <w:rsid w:val="00F20674"/>
    <w:rsid w:val="00F234B3"/>
    <w:rsid w:val="00F23C75"/>
    <w:rsid w:val="00F267F4"/>
    <w:rsid w:val="00F26DA6"/>
    <w:rsid w:val="00F2700A"/>
    <w:rsid w:val="00F27270"/>
    <w:rsid w:val="00F2772D"/>
    <w:rsid w:val="00F3067D"/>
    <w:rsid w:val="00F307EA"/>
    <w:rsid w:val="00F30E1C"/>
    <w:rsid w:val="00F311B3"/>
    <w:rsid w:val="00F31421"/>
    <w:rsid w:val="00F32072"/>
    <w:rsid w:val="00F32321"/>
    <w:rsid w:val="00F324FA"/>
    <w:rsid w:val="00F32833"/>
    <w:rsid w:val="00F329EE"/>
    <w:rsid w:val="00F32D4A"/>
    <w:rsid w:val="00F33C5B"/>
    <w:rsid w:val="00F33E41"/>
    <w:rsid w:val="00F33EA0"/>
    <w:rsid w:val="00F34BEB"/>
    <w:rsid w:val="00F34CB5"/>
    <w:rsid w:val="00F34EBD"/>
    <w:rsid w:val="00F35213"/>
    <w:rsid w:val="00F3540F"/>
    <w:rsid w:val="00F354A2"/>
    <w:rsid w:val="00F3556A"/>
    <w:rsid w:val="00F35708"/>
    <w:rsid w:val="00F36135"/>
    <w:rsid w:val="00F36E28"/>
    <w:rsid w:val="00F40020"/>
    <w:rsid w:val="00F40584"/>
    <w:rsid w:val="00F40F2E"/>
    <w:rsid w:val="00F42500"/>
    <w:rsid w:val="00F4257B"/>
    <w:rsid w:val="00F4314C"/>
    <w:rsid w:val="00F43570"/>
    <w:rsid w:val="00F436AC"/>
    <w:rsid w:val="00F43890"/>
    <w:rsid w:val="00F441E2"/>
    <w:rsid w:val="00F44C78"/>
    <w:rsid w:val="00F456D9"/>
    <w:rsid w:val="00F45B45"/>
    <w:rsid w:val="00F46693"/>
    <w:rsid w:val="00F46866"/>
    <w:rsid w:val="00F46FD3"/>
    <w:rsid w:val="00F474F3"/>
    <w:rsid w:val="00F50344"/>
    <w:rsid w:val="00F50A30"/>
    <w:rsid w:val="00F5126B"/>
    <w:rsid w:val="00F51DCA"/>
    <w:rsid w:val="00F52A6C"/>
    <w:rsid w:val="00F54FC0"/>
    <w:rsid w:val="00F5531D"/>
    <w:rsid w:val="00F553C2"/>
    <w:rsid w:val="00F55552"/>
    <w:rsid w:val="00F55CB1"/>
    <w:rsid w:val="00F563CF"/>
    <w:rsid w:val="00F56400"/>
    <w:rsid w:val="00F600EF"/>
    <w:rsid w:val="00F60844"/>
    <w:rsid w:val="00F61FF8"/>
    <w:rsid w:val="00F62209"/>
    <w:rsid w:val="00F63762"/>
    <w:rsid w:val="00F64D73"/>
    <w:rsid w:val="00F6518A"/>
    <w:rsid w:val="00F65C43"/>
    <w:rsid w:val="00F65D41"/>
    <w:rsid w:val="00F6699D"/>
    <w:rsid w:val="00F672AA"/>
    <w:rsid w:val="00F67B39"/>
    <w:rsid w:val="00F71136"/>
    <w:rsid w:val="00F715D5"/>
    <w:rsid w:val="00F71A30"/>
    <w:rsid w:val="00F71B0A"/>
    <w:rsid w:val="00F7251E"/>
    <w:rsid w:val="00F727E3"/>
    <w:rsid w:val="00F72BA3"/>
    <w:rsid w:val="00F73073"/>
    <w:rsid w:val="00F733B6"/>
    <w:rsid w:val="00F7355C"/>
    <w:rsid w:val="00F73B81"/>
    <w:rsid w:val="00F7452B"/>
    <w:rsid w:val="00F74649"/>
    <w:rsid w:val="00F74781"/>
    <w:rsid w:val="00F74CDB"/>
    <w:rsid w:val="00F756D3"/>
    <w:rsid w:val="00F7677E"/>
    <w:rsid w:val="00F76F4C"/>
    <w:rsid w:val="00F77460"/>
    <w:rsid w:val="00F77736"/>
    <w:rsid w:val="00F80231"/>
    <w:rsid w:val="00F802F1"/>
    <w:rsid w:val="00F80A04"/>
    <w:rsid w:val="00F80F66"/>
    <w:rsid w:val="00F8194A"/>
    <w:rsid w:val="00F81CBE"/>
    <w:rsid w:val="00F82E70"/>
    <w:rsid w:val="00F83B65"/>
    <w:rsid w:val="00F83D14"/>
    <w:rsid w:val="00F83D68"/>
    <w:rsid w:val="00F864A6"/>
    <w:rsid w:val="00F86714"/>
    <w:rsid w:val="00F869BB"/>
    <w:rsid w:val="00F86B13"/>
    <w:rsid w:val="00F8705C"/>
    <w:rsid w:val="00F901BD"/>
    <w:rsid w:val="00F90AB8"/>
    <w:rsid w:val="00F90DF1"/>
    <w:rsid w:val="00F91119"/>
    <w:rsid w:val="00F91B55"/>
    <w:rsid w:val="00F923DE"/>
    <w:rsid w:val="00F92406"/>
    <w:rsid w:val="00F92658"/>
    <w:rsid w:val="00F929DA"/>
    <w:rsid w:val="00F93398"/>
    <w:rsid w:val="00F9343A"/>
    <w:rsid w:val="00F93912"/>
    <w:rsid w:val="00F93B0D"/>
    <w:rsid w:val="00F943B8"/>
    <w:rsid w:val="00F943D2"/>
    <w:rsid w:val="00F951E3"/>
    <w:rsid w:val="00F960AB"/>
    <w:rsid w:val="00F9643A"/>
    <w:rsid w:val="00F964D1"/>
    <w:rsid w:val="00F96BB5"/>
    <w:rsid w:val="00F96DB9"/>
    <w:rsid w:val="00F97884"/>
    <w:rsid w:val="00F978C2"/>
    <w:rsid w:val="00F97C35"/>
    <w:rsid w:val="00FA0D13"/>
    <w:rsid w:val="00FA1F14"/>
    <w:rsid w:val="00FA2018"/>
    <w:rsid w:val="00FA2250"/>
    <w:rsid w:val="00FA464A"/>
    <w:rsid w:val="00FA4E30"/>
    <w:rsid w:val="00FA6238"/>
    <w:rsid w:val="00FA66A7"/>
    <w:rsid w:val="00FA6914"/>
    <w:rsid w:val="00FA7291"/>
    <w:rsid w:val="00FA7310"/>
    <w:rsid w:val="00FA74D9"/>
    <w:rsid w:val="00FA7CAD"/>
    <w:rsid w:val="00FB0235"/>
    <w:rsid w:val="00FB088D"/>
    <w:rsid w:val="00FB218D"/>
    <w:rsid w:val="00FB2252"/>
    <w:rsid w:val="00FB24B1"/>
    <w:rsid w:val="00FB2A73"/>
    <w:rsid w:val="00FB3A83"/>
    <w:rsid w:val="00FB46B8"/>
    <w:rsid w:val="00FB4DEC"/>
    <w:rsid w:val="00FB52C9"/>
    <w:rsid w:val="00FB54DD"/>
    <w:rsid w:val="00FB57BC"/>
    <w:rsid w:val="00FB5A66"/>
    <w:rsid w:val="00FB5E15"/>
    <w:rsid w:val="00FB6765"/>
    <w:rsid w:val="00FB67CC"/>
    <w:rsid w:val="00FB76DD"/>
    <w:rsid w:val="00FB7D4C"/>
    <w:rsid w:val="00FB7E14"/>
    <w:rsid w:val="00FC17C7"/>
    <w:rsid w:val="00FC1B2D"/>
    <w:rsid w:val="00FC1E25"/>
    <w:rsid w:val="00FC2229"/>
    <w:rsid w:val="00FC236E"/>
    <w:rsid w:val="00FC3983"/>
    <w:rsid w:val="00FC3A3E"/>
    <w:rsid w:val="00FC3F88"/>
    <w:rsid w:val="00FC49B5"/>
    <w:rsid w:val="00FC4FAD"/>
    <w:rsid w:val="00FC5623"/>
    <w:rsid w:val="00FC5AEF"/>
    <w:rsid w:val="00FC5D44"/>
    <w:rsid w:val="00FC62A3"/>
    <w:rsid w:val="00FC673C"/>
    <w:rsid w:val="00FC68AE"/>
    <w:rsid w:val="00FC7118"/>
    <w:rsid w:val="00FC7EA2"/>
    <w:rsid w:val="00FD02DC"/>
    <w:rsid w:val="00FD0849"/>
    <w:rsid w:val="00FD1A52"/>
    <w:rsid w:val="00FD1A7F"/>
    <w:rsid w:val="00FD2B05"/>
    <w:rsid w:val="00FD3ABF"/>
    <w:rsid w:val="00FD3AEA"/>
    <w:rsid w:val="00FD400C"/>
    <w:rsid w:val="00FD426B"/>
    <w:rsid w:val="00FD4444"/>
    <w:rsid w:val="00FD4D30"/>
    <w:rsid w:val="00FD5774"/>
    <w:rsid w:val="00FD5956"/>
    <w:rsid w:val="00FD5BB2"/>
    <w:rsid w:val="00FD5C5E"/>
    <w:rsid w:val="00FD5EE8"/>
    <w:rsid w:val="00FD6555"/>
    <w:rsid w:val="00FD6725"/>
    <w:rsid w:val="00FD6A46"/>
    <w:rsid w:val="00FD7623"/>
    <w:rsid w:val="00FE055F"/>
    <w:rsid w:val="00FE08F1"/>
    <w:rsid w:val="00FE1877"/>
    <w:rsid w:val="00FE2267"/>
    <w:rsid w:val="00FE22C5"/>
    <w:rsid w:val="00FE243E"/>
    <w:rsid w:val="00FE2746"/>
    <w:rsid w:val="00FE2AF6"/>
    <w:rsid w:val="00FE2C8D"/>
    <w:rsid w:val="00FE2DB9"/>
    <w:rsid w:val="00FE409A"/>
    <w:rsid w:val="00FE42B6"/>
    <w:rsid w:val="00FE454D"/>
    <w:rsid w:val="00FE4863"/>
    <w:rsid w:val="00FE48E5"/>
    <w:rsid w:val="00FE4A58"/>
    <w:rsid w:val="00FE5C77"/>
    <w:rsid w:val="00FE5C96"/>
    <w:rsid w:val="00FE6A99"/>
    <w:rsid w:val="00FE6B31"/>
    <w:rsid w:val="00FE7360"/>
    <w:rsid w:val="00FE7D78"/>
    <w:rsid w:val="00FF00FD"/>
    <w:rsid w:val="00FF059C"/>
    <w:rsid w:val="00FF0683"/>
    <w:rsid w:val="00FF0A33"/>
    <w:rsid w:val="00FF1BBE"/>
    <w:rsid w:val="00FF2599"/>
    <w:rsid w:val="00FF268E"/>
    <w:rsid w:val="00FF28BB"/>
    <w:rsid w:val="00FF2B7B"/>
    <w:rsid w:val="00FF2F66"/>
    <w:rsid w:val="00FF316F"/>
    <w:rsid w:val="00FF411D"/>
    <w:rsid w:val="00FF4355"/>
    <w:rsid w:val="00FF439C"/>
    <w:rsid w:val="00FF43BC"/>
    <w:rsid w:val="00FF4EC7"/>
    <w:rsid w:val="00FF5108"/>
    <w:rsid w:val="00FF546C"/>
    <w:rsid w:val="00FF624D"/>
    <w:rsid w:val="00FF64F1"/>
    <w:rsid w:val="00FF6694"/>
    <w:rsid w:val="00FF73CF"/>
    <w:rsid w:val="00FF75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014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10" w:unhideWhenUsed="0" w:qFormat="1"/>
    <w:lsdException w:name="Default Paragraph Font" w:uiPriority="1"/>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0" w:unhideWhenUsed="0"/>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24C"/>
    <w:pPr>
      <w:spacing w:after="0" w:line="240" w:lineRule="auto"/>
      <w:jc w:val="both"/>
    </w:pPr>
    <w:rPr>
      <w:rFonts w:ascii="Noto Sans" w:hAnsi="Noto Sans"/>
      <w:sz w:val="18"/>
    </w:rPr>
  </w:style>
  <w:style w:type="paragraph" w:styleId="Ttulo1">
    <w:name w:val="heading 1"/>
    <w:basedOn w:val="Normal"/>
    <w:next w:val="Normal"/>
    <w:link w:val="Ttulo1Car"/>
    <w:autoRedefine/>
    <w:uiPriority w:val="9"/>
    <w:qFormat/>
    <w:rsid w:val="005D5A67"/>
    <w:pPr>
      <w:keepNext/>
      <w:suppressAutoHyphens/>
      <w:jc w:val="center"/>
      <w:outlineLvl w:val="0"/>
    </w:pPr>
    <w:rPr>
      <w:rFonts w:eastAsia="Times New Roman" w:cs="Times New Roman"/>
      <w:b/>
      <w:bCs/>
      <w:kern w:val="28"/>
      <w:sz w:val="28"/>
      <w:szCs w:val="32"/>
      <w:lang w:eastAsia="ar-SA"/>
    </w:rPr>
  </w:style>
  <w:style w:type="paragraph" w:styleId="Ttulo2">
    <w:name w:val="heading 2"/>
    <w:basedOn w:val="Normal"/>
    <w:next w:val="Normal"/>
    <w:link w:val="Ttulo2Car1"/>
    <w:autoRedefine/>
    <w:uiPriority w:val="9"/>
    <w:qFormat/>
    <w:rsid w:val="00837244"/>
    <w:pPr>
      <w:keepNext/>
      <w:numPr>
        <w:ilvl w:val="1"/>
        <w:numId w:val="1"/>
      </w:numPr>
      <w:tabs>
        <w:tab w:val="left" w:pos="0"/>
      </w:tabs>
      <w:suppressAutoHyphens/>
      <w:ind w:left="0" w:right="45"/>
      <w:jc w:val="center"/>
      <w:outlineLvl w:val="1"/>
    </w:pPr>
    <w:rPr>
      <w:rFonts w:eastAsia="Times New Roman" w:cs="Noto Sans"/>
      <w:b/>
      <w:bCs/>
      <w:noProof/>
      <w:sz w:val="20"/>
      <w:szCs w:val="20"/>
      <w:lang w:val="es-ES_tradnl" w:eastAsia="ar-SA"/>
    </w:rPr>
  </w:style>
  <w:style w:type="paragraph" w:styleId="Ttulo3">
    <w:name w:val="heading 3"/>
    <w:basedOn w:val="Normal"/>
    <w:next w:val="Normal"/>
    <w:link w:val="Ttulo3Car"/>
    <w:autoRedefine/>
    <w:uiPriority w:val="9"/>
    <w:qFormat/>
    <w:rsid w:val="00C97DE3"/>
    <w:pPr>
      <w:keepNext/>
      <w:numPr>
        <w:ilvl w:val="2"/>
        <w:numId w:val="1"/>
      </w:numPr>
      <w:suppressAutoHyphens/>
      <w:ind w:left="397" w:hanging="397"/>
      <w:outlineLvl w:val="2"/>
    </w:pPr>
    <w:rPr>
      <w:rFonts w:eastAsia="Times New Roman" w:cs="Noto Sans"/>
      <w:b/>
      <w:bCs/>
      <w:noProof/>
      <w:sz w:val="22"/>
      <w:szCs w:val="26"/>
      <w:lang w:val="es-ES_tradnl" w:eastAsia="ar-SA"/>
    </w:rPr>
  </w:style>
  <w:style w:type="paragraph" w:styleId="Ttulo4">
    <w:name w:val="heading 4"/>
    <w:basedOn w:val="Normal"/>
    <w:next w:val="Normal"/>
    <w:link w:val="Ttulo4Car"/>
    <w:autoRedefine/>
    <w:uiPriority w:val="9"/>
    <w:qFormat/>
    <w:rsid w:val="00C97DE3"/>
    <w:pPr>
      <w:keepNext/>
      <w:numPr>
        <w:ilvl w:val="3"/>
        <w:numId w:val="1"/>
      </w:numPr>
      <w:suppressAutoHyphens/>
      <w:ind w:left="862" w:hanging="862"/>
      <w:outlineLvl w:val="3"/>
    </w:pPr>
    <w:rPr>
      <w:rFonts w:eastAsia="Times New Roman" w:cs="Noto Sans"/>
      <w:b/>
      <w:bCs/>
      <w:noProof/>
      <w:szCs w:val="28"/>
      <w:lang w:val="es-ES_tradnl" w:eastAsia="ar-SA"/>
    </w:rPr>
  </w:style>
  <w:style w:type="paragraph" w:styleId="Ttulo5">
    <w:name w:val="heading 5"/>
    <w:basedOn w:val="Normal"/>
    <w:next w:val="Normal"/>
    <w:link w:val="Ttulo5Car"/>
    <w:uiPriority w:val="9"/>
    <w:qFormat/>
    <w:rsid w:val="002358A5"/>
    <w:pPr>
      <w:numPr>
        <w:ilvl w:val="4"/>
        <w:numId w:val="1"/>
      </w:numPr>
      <w:suppressAutoHyphens/>
      <w:spacing w:before="240" w:after="60"/>
      <w:outlineLvl w:val="4"/>
    </w:pPr>
    <w:rPr>
      <w:rFonts w:ascii="Times New Roman" w:eastAsia="Times New Roman" w:hAnsi="Times New Roman" w:cs="Times New Roman"/>
      <w:b/>
      <w:bCs/>
      <w:i/>
      <w:iCs/>
      <w:noProof/>
      <w:sz w:val="26"/>
      <w:szCs w:val="26"/>
      <w:lang w:eastAsia="ar-SA"/>
    </w:rPr>
  </w:style>
  <w:style w:type="paragraph" w:styleId="Ttulo6">
    <w:name w:val="heading 6"/>
    <w:basedOn w:val="Normal"/>
    <w:next w:val="Normal"/>
    <w:link w:val="Ttulo6Car"/>
    <w:uiPriority w:val="9"/>
    <w:qFormat/>
    <w:rsid w:val="002358A5"/>
    <w:pPr>
      <w:numPr>
        <w:ilvl w:val="5"/>
        <w:numId w:val="1"/>
      </w:numPr>
      <w:suppressAutoHyphens/>
      <w:spacing w:before="240" w:after="60"/>
      <w:outlineLvl w:val="5"/>
    </w:pPr>
    <w:rPr>
      <w:rFonts w:ascii="Times New Roman" w:eastAsia="Times New Roman" w:hAnsi="Times New Roman" w:cs="Times New Roman"/>
      <w:b/>
      <w:bCs/>
      <w:noProof/>
      <w:lang w:eastAsia="ar-SA"/>
    </w:rPr>
  </w:style>
  <w:style w:type="paragraph" w:styleId="Ttulo7">
    <w:name w:val="heading 7"/>
    <w:basedOn w:val="Normal"/>
    <w:next w:val="Normal"/>
    <w:link w:val="Ttulo7Car"/>
    <w:uiPriority w:val="9"/>
    <w:qFormat/>
    <w:rsid w:val="002358A5"/>
    <w:pPr>
      <w:numPr>
        <w:ilvl w:val="6"/>
        <w:numId w:val="1"/>
      </w:numPr>
      <w:suppressAutoHyphens/>
      <w:spacing w:before="240" w:after="60"/>
      <w:outlineLvl w:val="6"/>
    </w:pPr>
    <w:rPr>
      <w:rFonts w:ascii="Times New Roman" w:eastAsia="Times New Roman" w:hAnsi="Times New Roman" w:cs="Times New Roman"/>
      <w:noProof/>
      <w:sz w:val="24"/>
      <w:szCs w:val="24"/>
      <w:lang w:eastAsia="ar-SA"/>
    </w:rPr>
  </w:style>
  <w:style w:type="paragraph" w:styleId="Ttulo8">
    <w:name w:val="heading 8"/>
    <w:basedOn w:val="Normal"/>
    <w:next w:val="Normal"/>
    <w:link w:val="Ttulo8Car"/>
    <w:uiPriority w:val="9"/>
    <w:qFormat/>
    <w:rsid w:val="002358A5"/>
    <w:pPr>
      <w:numPr>
        <w:ilvl w:val="7"/>
        <w:numId w:val="1"/>
      </w:numPr>
      <w:suppressAutoHyphens/>
      <w:spacing w:before="240" w:after="60"/>
      <w:outlineLvl w:val="7"/>
    </w:pPr>
    <w:rPr>
      <w:rFonts w:ascii="Arial" w:eastAsia="Times New Roman" w:hAnsi="Arial" w:cs="Times New Roman"/>
      <w:i/>
      <w:noProof/>
      <w:sz w:val="20"/>
      <w:szCs w:val="20"/>
      <w:lang w:val="es-ES_tradnl" w:eastAsia="ar-SA"/>
    </w:rPr>
  </w:style>
  <w:style w:type="paragraph" w:styleId="Ttulo9">
    <w:name w:val="heading 9"/>
    <w:basedOn w:val="Normal"/>
    <w:next w:val="Normal"/>
    <w:link w:val="Ttulo9Car"/>
    <w:uiPriority w:val="9"/>
    <w:qFormat/>
    <w:rsid w:val="002358A5"/>
    <w:pPr>
      <w:numPr>
        <w:ilvl w:val="8"/>
        <w:numId w:val="1"/>
      </w:numPr>
      <w:suppressAutoHyphens/>
      <w:spacing w:before="240" w:after="60"/>
      <w:outlineLvl w:val="8"/>
    </w:pPr>
    <w:rPr>
      <w:rFonts w:ascii="Arial" w:eastAsia="Times New Roman" w:hAnsi="Arial" w:cs="Times New Roman"/>
      <w:noProof/>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5A67"/>
    <w:rPr>
      <w:rFonts w:ascii="Geomanist" w:eastAsia="Times New Roman" w:hAnsi="Geomanist" w:cs="Times New Roman"/>
      <w:b/>
      <w:bCs/>
      <w:kern w:val="28"/>
      <w:sz w:val="28"/>
      <w:szCs w:val="32"/>
      <w:lang w:eastAsia="ar-SA"/>
    </w:rPr>
  </w:style>
  <w:style w:type="character" w:customStyle="1" w:styleId="Ttulo2Car">
    <w:name w:val="Título 2 Car"/>
    <w:aliases w:val="h2 Car"/>
    <w:basedOn w:val="Fuentedeprrafopredeter"/>
    <w:uiPriority w:val="9"/>
    <w:rsid w:val="002358A5"/>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97DE3"/>
    <w:rPr>
      <w:rFonts w:ascii="Noto Sans" w:eastAsia="Times New Roman" w:hAnsi="Noto Sans" w:cs="Noto Sans"/>
      <w:b/>
      <w:bCs/>
      <w:noProof/>
      <w:szCs w:val="26"/>
      <w:lang w:val="es-ES_tradnl" w:eastAsia="ar-SA"/>
    </w:rPr>
  </w:style>
  <w:style w:type="character" w:customStyle="1" w:styleId="Ttulo4Car">
    <w:name w:val="Título 4 Car"/>
    <w:basedOn w:val="Fuentedeprrafopredeter"/>
    <w:link w:val="Ttulo4"/>
    <w:uiPriority w:val="9"/>
    <w:rsid w:val="00C97DE3"/>
    <w:rPr>
      <w:rFonts w:ascii="Noto Sans" w:eastAsia="Times New Roman" w:hAnsi="Noto Sans" w:cs="Noto Sans"/>
      <w:b/>
      <w:bCs/>
      <w:noProof/>
      <w:sz w:val="18"/>
      <w:szCs w:val="28"/>
      <w:lang w:val="es-ES_tradnl" w:eastAsia="ar-SA"/>
    </w:rPr>
  </w:style>
  <w:style w:type="character" w:customStyle="1" w:styleId="Ttulo5Car">
    <w:name w:val="Título 5 Car"/>
    <w:basedOn w:val="Fuentedeprrafopredeter"/>
    <w:link w:val="Ttulo5"/>
    <w:uiPriority w:val="9"/>
    <w:rsid w:val="002358A5"/>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
    <w:rsid w:val="002358A5"/>
    <w:rPr>
      <w:rFonts w:ascii="Times New Roman" w:eastAsia="Times New Roman" w:hAnsi="Times New Roman" w:cs="Times New Roman"/>
      <w:b/>
      <w:bCs/>
      <w:noProof/>
      <w:sz w:val="18"/>
      <w:lang w:eastAsia="ar-SA"/>
    </w:rPr>
  </w:style>
  <w:style w:type="character" w:customStyle="1" w:styleId="Ttulo7Car">
    <w:name w:val="Título 7 Car"/>
    <w:basedOn w:val="Fuentedeprrafopredeter"/>
    <w:link w:val="Ttulo7"/>
    <w:uiPriority w:val="9"/>
    <w:rsid w:val="002358A5"/>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
    <w:rsid w:val="002358A5"/>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2358A5"/>
    <w:rPr>
      <w:rFonts w:ascii="Arial" w:eastAsia="Times New Roman" w:hAnsi="Arial" w:cs="Times New Roman"/>
      <w:noProof/>
      <w:sz w:val="18"/>
      <w:lang w:eastAsia="ar-SA"/>
    </w:rPr>
  </w:style>
  <w:style w:type="numbering" w:customStyle="1" w:styleId="Sinlista1">
    <w:name w:val="Sin lista1"/>
    <w:next w:val="Sinlista"/>
    <w:uiPriority w:val="99"/>
    <w:semiHidden/>
    <w:unhideWhenUsed/>
    <w:rsid w:val="002358A5"/>
  </w:style>
  <w:style w:type="numbering" w:customStyle="1" w:styleId="Sinlista11">
    <w:name w:val="Sin lista11"/>
    <w:next w:val="Sinlista"/>
    <w:uiPriority w:val="99"/>
    <w:semiHidden/>
    <w:unhideWhenUsed/>
    <w:rsid w:val="002358A5"/>
  </w:style>
  <w:style w:type="numbering" w:customStyle="1" w:styleId="Sinlista111">
    <w:name w:val="Sin lista111"/>
    <w:next w:val="Sinlista"/>
    <w:uiPriority w:val="99"/>
    <w:semiHidden/>
    <w:unhideWhenUsed/>
    <w:rsid w:val="002358A5"/>
  </w:style>
  <w:style w:type="numbering" w:customStyle="1" w:styleId="Sinlista1111">
    <w:name w:val="Sin lista1111"/>
    <w:next w:val="Sinlista"/>
    <w:uiPriority w:val="99"/>
    <w:semiHidden/>
    <w:unhideWhenUsed/>
    <w:rsid w:val="002358A5"/>
  </w:style>
  <w:style w:type="numbering" w:customStyle="1" w:styleId="Sinlista11111">
    <w:name w:val="Sin lista11111"/>
    <w:next w:val="Sinlista"/>
    <w:uiPriority w:val="99"/>
    <w:semiHidden/>
    <w:unhideWhenUsed/>
    <w:rsid w:val="002358A5"/>
  </w:style>
  <w:style w:type="paragraph" w:styleId="Encabezado">
    <w:name w:val="header"/>
    <w:aliases w:val="ITT i,LetterHeader,Cover Page,encabezado,En-tête SQ,ContentsHeader,aria,*Header"/>
    <w:basedOn w:val="Normal"/>
    <w:link w:val="EncabezadoCar"/>
    <w:uiPriority w:val="99"/>
    <w:unhideWhenUsed/>
    <w:rsid w:val="002358A5"/>
    <w:pPr>
      <w:tabs>
        <w:tab w:val="center" w:pos="4419"/>
        <w:tab w:val="right" w:pos="8838"/>
      </w:tabs>
      <w:suppressAutoHyphens/>
    </w:pPr>
    <w:rPr>
      <w:rFonts w:ascii="Times New Roman" w:eastAsia="Times New Roman" w:hAnsi="Times New Roman" w:cs="Times New Roman"/>
      <w:noProof/>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2358A5"/>
    <w:rPr>
      <w:rFonts w:ascii="Times New Roman" w:eastAsia="Times New Roman" w:hAnsi="Times New Roman" w:cs="Times New Roman"/>
      <w:noProof/>
      <w:sz w:val="24"/>
      <w:szCs w:val="20"/>
      <w:lang w:val="es-ES" w:eastAsia="ar-SA"/>
    </w:rPr>
  </w:style>
  <w:style w:type="paragraph" w:styleId="Piedepgina">
    <w:name w:val="footer"/>
    <w:basedOn w:val="Normal"/>
    <w:link w:val="PiedepginaCar"/>
    <w:uiPriority w:val="99"/>
    <w:unhideWhenUsed/>
    <w:rsid w:val="002358A5"/>
    <w:pPr>
      <w:tabs>
        <w:tab w:val="center" w:pos="4419"/>
        <w:tab w:val="right" w:pos="8838"/>
      </w:tabs>
      <w:suppressAutoHyphens/>
    </w:pPr>
    <w:rPr>
      <w:rFonts w:ascii="Times New Roman" w:eastAsia="Times New Roman" w:hAnsi="Times New Roman" w:cs="Times New Roman"/>
      <w:noProof/>
      <w:sz w:val="24"/>
      <w:szCs w:val="20"/>
      <w:lang w:val="es-ES" w:eastAsia="ar-SA"/>
    </w:rPr>
  </w:style>
  <w:style w:type="character" w:customStyle="1" w:styleId="PiedepginaCar">
    <w:name w:val="Pie de página Car"/>
    <w:basedOn w:val="Fuentedeprrafopredeter"/>
    <w:link w:val="Piedepgina"/>
    <w:uiPriority w:val="99"/>
    <w:rsid w:val="002358A5"/>
    <w:rPr>
      <w:rFonts w:ascii="Times New Roman" w:eastAsia="Times New Roman" w:hAnsi="Times New Roman" w:cs="Times New Roman"/>
      <w:noProof/>
      <w:sz w:val="24"/>
      <w:szCs w:val="20"/>
      <w:lang w:val="es-ES" w:eastAsia="ar-SA"/>
    </w:rPr>
  </w:style>
  <w:style w:type="character" w:customStyle="1" w:styleId="WW8Num1z0">
    <w:name w:val="WW8Num1z0"/>
    <w:rsid w:val="002358A5"/>
    <w:rPr>
      <w:rFonts w:ascii="Arial" w:hAnsi="Arial"/>
      <w:b/>
      <w:sz w:val="24"/>
    </w:rPr>
  </w:style>
  <w:style w:type="character" w:customStyle="1" w:styleId="WW8Num2z0">
    <w:name w:val="WW8Num2z0"/>
    <w:rsid w:val="002358A5"/>
    <w:rPr>
      <w:rFonts w:ascii="Arial" w:hAnsi="Arial"/>
      <w:b/>
      <w:sz w:val="24"/>
    </w:rPr>
  </w:style>
  <w:style w:type="character" w:customStyle="1" w:styleId="WW8Num3z0">
    <w:name w:val="WW8Num3z0"/>
    <w:rsid w:val="002358A5"/>
    <w:rPr>
      <w:rFonts w:ascii="Arial" w:hAnsi="Arial"/>
      <w:sz w:val="24"/>
      <w:u w:val="none"/>
    </w:rPr>
  </w:style>
  <w:style w:type="character" w:customStyle="1" w:styleId="WW8Num3z1">
    <w:name w:val="WW8Num3z1"/>
    <w:rsid w:val="002358A5"/>
  </w:style>
  <w:style w:type="character" w:customStyle="1" w:styleId="WW8Num4z0">
    <w:name w:val="WW8Num4z0"/>
    <w:rsid w:val="002358A5"/>
  </w:style>
  <w:style w:type="character" w:customStyle="1" w:styleId="WW8Num4z1">
    <w:name w:val="WW8Num4z1"/>
    <w:rsid w:val="002358A5"/>
    <w:rPr>
      <w:rFonts w:ascii="Courier New" w:hAnsi="Courier New"/>
    </w:rPr>
  </w:style>
  <w:style w:type="character" w:customStyle="1" w:styleId="WW8Num5z0">
    <w:name w:val="WW8Num5z0"/>
    <w:rsid w:val="002358A5"/>
    <w:rPr>
      <w:rFonts w:ascii="Symbol" w:hAnsi="Symbol"/>
    </w:rPr>
  </w:style>
  <w:style w:type="character" w:customStyle="1" w:styleId="WW8Num5z1">
    <w:name w:val="WW8Num5z1"/>
    <w:rsid w:val="002358A5"/>
    <w:rPr>
      <w:rFonts w:ascii="Courier New" w:hAnsi="Courier New"/>
    </w:rPr>
  </w:style>
  <w:style w:type="character" w:customStyle="1" w:styleId="WW8Num6z0">
    <w:name w:val="WW8Num6z0"/>
    <w:rsid w:val="002358A5"/>
    <w:rPr>
      <w:rFonts w:ascii="Symbol" w:hAnsi="Symbol"/>
    </w:rPr>
  </w:style>
  <w:style w:type="character" w:customStyle="1" w:styleId="WW8Num7z0">
    <w:name w:val="WW8Num7z0"/>
    <w:rsid w:val="002358A5"/>
    <w:rPr>
      <w:b/>
    </w:rPr>
  </w:style>
  <w:style w:type="character" w:customStyle="1" w:styleId="WW8Num8z0">
    <w:name w:val="WW8Num8z0"/>
    <w:rsid w:val="002358A5"/>
    <w:rPr>
      <w:rFonts w:ascii="Wingdings" w:hAnsi="Wingdings"/>
    </w:rPr>
  </w:style>
  <w:style w:type="character" w:customStyle="1" w:styleId="WW8Num9z0">
    <w:name w:val="WW8Num9z0"/>
    <w:rsid w:val="002358A5"/>
    <w:rPr>
      <w:b/>
    </w:rPr>
  </w:style>
  <w:style w:type="character" w:customStyle="1" w:styleId="WW8Num10z0">
    <w:name w:val="WW8Num10z0"/>
    <w:rsid w:val="002358A5"/>
    <w:rPr>
      <w:rFonts w:ascii="Symbol" w:hAnsi="Symbol"/>
    </w:rPr>
  </w:style>
  <w:style w:type="character" w:customStyle="1" w:styleId="WW8Num11z0">
    <w:name w:val="WW8Num11z0"/>
    <w:rsid w:val="002358A5"/>
    <w:rPr>
      <w:b/>
    </w:rPr>
  </w:style>
  <w:style w:type="character" w:customStyle="1" w:styleId="WW8Num12z0">
    <w:name w:val="WW8Num12z0"/>
    <w:rsid w:val="002358A5"/>
    <w:rPr>
      <w:rFonts w:ascii="Symbol" w:hAnsi="Symbol"/>
    </w:rPr>
  </w:style>
  <w:style w:type="character" w:customStyle="1" w:styleId="WW8Num13z0">
    <w:name w:val="WW8Num13z0"/>
    <w:rsid w:val="002358A5"/>
    <w:rPr>
      <w:rFonts w:ascii="Symbol" w:hAnsi="Symbol"/>
    </w:rPr>
  </w:style>
  <w:style w:type="character" w:customStyle="1" w:styleId="WW8Num14z0">
    <w:name w:val="WW8Num14z0"/>
    <w:rsid w:val="002358A5"/>
  </w:style>
  <w:style w:type="character" w:customStyle="1" w:styleId="WW8Num14z1">
    <w:name w:val="WW8Num14z1"/>
    <w:rsid w:val="002358A5"/>
    <w:rPr>
      <w:rFonts w:ascii="Symbol" w:hAnsi="Symbol"/>
      <w:b w:val="0"/>
      <w:i w:val="0"/>
    </w:rPr>
  </w:style>
  <w:style w:type="character" w:customStyle="1" w:styleId="WW8Num14z2">
    <w:name w:val="WW8Num14z2"/>
    <w:rsid w:val="002358A5"/>
    <w:rPr>
      <w:rFonts w:cs="Times New Roman"/>
      <w:b w:val="0"/>
      <w:i w:val="0"/>
    </w:rPr>
  </w:style>
  <w:style w:type="character" w:customStyle="1" w:styleId="WW8Num15z0">
    <w:name w:val="WW8Num15z0"/>
    <w:rsid w:val="002358A5"/>
    <w:rPr>
      <w:rFonts w:ascii="Symbol" w:hAnsi="Symbol"/>
    </w:rPr>
  </w:style>
  <w:style w:type="character" w:customStyle="1" w:styleId="WW8Num16z0">
    <w:name w:val="WW8Num16z0"/>
    <w:rsid w:val="002358A5"/>
  </w:style>
  <w:style w:type="character" w:customStyle="1" w:styleId="WW8Num17z0">
    <w:name w:val="WW8Num17z0"/>
    <w:rsid w:val="002358A5"/>
    <w:rPr>
      <w:rFonts w:ascii="Symbol" w:hAnsi="Symbol"/>
    </w:rPr>
  </w:style>
  <w:style w:type="character" w:customStyle="1" w:styleId="WW8Num18z0">
    <w:name w:val="WW8Num18z0"/>
    <w:rsid w:val="002358A5"/>
    <w:rPr>
      <w:rFonts w:ascii="Symbol" w:hAnsi="Symbol"/>
    </w:rPr>
  </w:style>
  <w:style w:type="character" w:customStyle="1" w:styleId="WW8Num19z0">
    <w:name w:val="WW8Num19z0"/>
    <w:rsid w:val="002358A5"/>
    <w:rPr>
      <w:rFonts w:ascii="Symbol" w:hAnsi="Symbol"/>
    </w:rPr>
  </w:style>
  <w:style w:type="character" w:customStyle="1" w:styleId="WW8Num20z0">
    <w:name w:val="WW8Num20z0"/>
    <w:rsid w:val="002358A5"/>
    <w:rPr>
      <w:rFonts w:ascii="Symbol" w:hAnsi="Symbol"/>
    </w:rPr>
  </w:style>
  <w:style w:type="character" w:customStyle="1" w:styleId="WW8Num21z0">
    <w:name w:val="WW8Num21z0"/>
    <w:rsid w:val="002358A5"/>
    <w:rPr>
      <w:rFonts w:ascii="Wingdings" w:hAnsi="Wingdings"/>
    </w:rPr>
  </w:style>
  <w:style w:type="character" w:customStyle="1" w:styleId="WW8Num22z0">
    <w:name w:val="WW8Num22z0"/>
    <w:rsid w:val="002358A5"/>
    <w:rPr>
      <w:b/>
    </w:rPr>
  </w:style>
  <w:style w:type="character" w:customStyle="1" w:styleId="WW8Num23z0">
    <w:name w:val="WW8Num23z0"/>
    <w:rsid w:val="002358A5"/>
    <w:rPr>
      <w:rFonts w:ascii="Wingdings" w:hAnsi="Wingdings"/>
    </w:rPr>
  </w:style>
  <w:style w:type="character" w:customStyle="1" w:styleId="WW8Num23z2">
    <w:name w:val="WW8Num23z2"/>
    <w:rsid w:val="002358A5"/>
    <w:rPr>
      <w:rFonts w:ascii="Arial" w:eastAsia="Times New Roman" w:hAnsi="Arial" w:cs="Arial"/>
    </w:rPr>
  </w:style>
  <w:style w:type="character" w:customStyle="1" w:styleId="WW8Num24z0">
    <w:name w:val="WW8Num24z0"/>
    <w:rsid w:val="002358A5"/>
    <w:rPr>
      <w:rFonts w:ascii="Symbol" w:hAnsi="Symbol"/>
    </w:rPr>
  </w:style>
  <w:style w:type="character" w:customStyle="1" w:styleId="WW8Num25z0">
    <w:name w:val="WW8Num25z0"/>
    <w:rsid w:val="002358A5"/>
    <w:rPr>
      <w:rFonts w:ascii="Wingdings" w:hAnsi="Wingdings"/>
    </w:rPr>
  </w:style>
  <w:style w:type="character" w:customStyle="1" w:styleId="WW8Num26z0">
    <w:name w:val="WW8Num26z0"/>
    <w:rsid w:val="002358A5"/>
    <w:rPr>
      <w:rFonts w:ascii="Symbol" w:hAnsi="Symbol"/>
    </w:rPr>
  </w:style>
  <w:style w:type="character" w:customStyle="1" w:styleId="WW8Num27z0">
    <w:name w:val="WW8Num27z0"/>
    <w:uiPriority w:val="99"/>
    <w:rsid w:val="002358A5"/>
    <w:rPr>
      <w:rFonts w:ascii="Wingdings" w:hAnsi="Wingdings"/>
    </w:rPr>
  </w:style>
  <w:style w:type="character" w:customStyle="1" w:styleId="WW8Num28z0">
    <w:name w:val="WW8Num28z0"/>
    <w:rsid w:val="002358A5"/>
    <w:rPr>
      <w:b/>
    </w:rPr>
  </w:style>
  <w:style w:type="character" w:customStyle="1" w:styleId="WW8Num29z0">
    <w:name w:val="WW8Num29z0"/>
    <w:rsid w:val="002358A5"/>
    <w:rPr>
      <w:b/>
    </w:rPr>
  </w:style>
  <w:style w:type="character" w:customStyle="1" w:styleId="WW8Num30z0">
    <w:name w:val="WW8Num30z0"/>
    <w:uiPriority w:val="99"/>
    <w:rsid w:val="002358A5"/>
  </w:style>
  <w:style w:type="character" w:customStyle="1" w:styleId="WW8Num31z0">
    <w:name w:val="WW8Num31z0"/>
    <w:rsid w:val="002358A5"/>
    <w:rPr>
      <w:rFonts w:ascii="Symbol" w:hAnsi="Symbol"/>
    </w:rPr>
  </w:style>
  <w:style w:type="character" w:customStyle="1" w:styleId="WW8Num32z0">
    <w:name w:val="WW8Num32z0"/>
    <w:rsid w:val="002358A5"/>
    <w:rPr>
      <w:rFonts w:ascii="Symbol" w:hAnsi="Symbol"/>
    </w:rPr>
  </w:style>
  <w:style w:type="character" w:customStyle="1" w:styleId="WW8Num33z0">
    <w:name w:val="WW8Num33z0"/>
    <w:rsid w:val="002358A5"/>
  </w:style>
  <w:style w:type="character" w:customStyle="1" w:styleId="WW8Num34z0">
    <w:name w:val="WW8Num34z0"/>
    <w:rsid w:val="002358A5"/>
    <w:rPr>
      <w:rFonts w:ascii="Symbol" w:hAnsi="Symbol"/>
      <w:b/>
    </w:rPr>
  </w:style>
  <w:style w:type="character" w:customStyle="1" w:styleId="WW8Num35z0">
    <w:name w:val="WW8Num35z0"/>
    <w:rsid w:val="002358A5"/>
    <w:rPr>
      <w:rFonts w:ascii="Symbol" w:hAnsi="Symbol"/>
    </w:rPr>
  </w:style>
  <w:style w:type="character" w:customStyle="1" w:styleId="WW8Num36z0">
    <w:name w:val="WW8Num36z0"/>
    <w:rsid w:val="002358A5"/>
    <w:rPr>
      <w:b/>
    </w:rPr>
  </w:style>
  <w:style w:type="character" w:customStyle="1" w:styleId="WW8Num37z0">
    <w:name w:val="WW8Num37z0"/>
    <w:rsid w:val="002358A5"/>
    <w:rPr>
      <w:b/>
    </w:rPr>
  </w:style>
  <w:style w:type="character" w:customStyle="1" w:styleId="WW8Num38z0">
    <w:name w:val="WW8Num38z0"/>
    <w:rsid w:val="002358A5"/>
    <w:rPr>
      <w:rFonts w:ascii="Symbol" w:hAnsi="Symbol"/>
    </w:rPr>
  </w:style>
  <w:style w:type="character" w:customStyle="1" w:styleId="WW8Num39z0">
    <w:name w:val="WW8Num39z0"/>
    <w:rsid w:val="002358A5"/>
    <w:rPr>
      <w:rFonts w:ascii="Times New Roman" w:hAnsi="Times New Roman"/>
    </w:rPr>
  </w:style>
  <w:style w:type="character" w:customStyle="1" w:styleId="WW8Num39z1">
    <w:name w:val="WW8Num39z1"/>
    <w:rsid w:val="002358A5"/>
    <w:rPr>
      <w:rFonts w:ascii="Courier New" w:hAnsi="Courier New"/>
    </w:rPr>
  </w:style>
  <w:style w:type="character" w:customStyle="1" w:styleId="WW8Num40z0">
    <w:name w:val="WW8Num40z0"/>
    <w:rsid w:val="002358A5"/>
    <w:rPr>
      <w:b/>
    </w:rPr>
  </w:style>
  <w:style w:type="character" w:customStyle="1" w:styleId="WW8Num41z0">
    <w:name w:val="WW8Num41z0"/>
    <w:uiPriority w:val="99"/>
    <w:rsid w:val="002358A5"/>
  </w:style>
  <w:style w:type="character" w:customStyle="1" w:styleId="WW8Num42z0">
    <w:name w:val="WW8Num42z0"/>
    <w:rsid w:val="002358A5"/>
    <w:rPr>
      <w:rFonts w:cs="Times New Roman"/>
      <w:b/>
      <w:i w:val="0"/>
    </w:rPr>
  </w:style>
  <w:style w:type="character" w:customStyle="1" w:styleId="WW8Num42z1">
    <w:name w:val="WW8Num42z1"/>
    <w:uiPriority w:val="99"/>
    <w:rsid w:val="002358A5"/>
    <w:rPr>
      <w:rFonts w:cs="Times New Roman"/>
    </w:rPr>
  </w:style>
  <w:style w:type="character" w:customStyle="1" w:styleId="WW8Num43z0">
    <w:name w:val="WW8Num43z0"/>
    <w:uiPriority w:val="99"/>
    <w:rsid w:val="002358A5"/>
    <w:rPr>
      <w:rFonts w:cs="Times New Roman"/>
      <w:b/>
      <w:i w:val="0"/>
      <w:sz w:val="24"/>
      <w:szCs w:val="24"/>
    </w:rPr>
  </w:style>
  <w:style w:type="character" w:customStyle="1" w:styleId="WW8Num43z1">
    <w:name w:val="WW8Num43z1"/>
    <w:uiPriority w:val="99"/>
    <w:rsid w:val="002358A5"/>
    <w:rPr>
      <w:rFonts w:cs="Times New Roman"/>
    </w:rPr>
  </w:style>
  <w:style w:type="character" w:customStyle="1" w:styleId="WW8Num44z0">
    <w:name w:val="WW8Num44z0"/>
    <w:rsid w:val="002358A5"/>
    <w:rPr>
      <w:rFonts w:cs="Times New Roman"/>
    </w:rPr>
  </w:style>
  <w:style w:type="character" w:customStyle="1" w:styleId="WW8Num45z0">
    <w:name w:val="WW8Num45z0"/>
    <w:rsid w:val="002358A5"/>
  </w:style>
  <w:style w:type="character" w:customStyle="1" w:styleId="WW8Num45z1">
    <w:name w:val="WW8Num45z1"/>
    <w:rsid w:val="002358A5"/>
    <w:rPr>
      <w:rFonts w:cs="Times New Roman"/>
    </w:rPr>
  </w:style>
  <w:style w:type="character" w:customStyle="1" w:styleId="WW8Num46z0">
    <w:name w:val="WW8Num46z0"/>
    <w:rsid w:val="002358A5"/>
  </w:style>
  <w:style w:type="character" w:customStyle="1" w:styleId="WW8Num47z0">
    <w:name w:val="WW8Num47z0"/>
    <w:uiPriority w:val="99"/>
    <w:rsid w:val="002358A5"/>
    <w:rPr>
      <w:rFonts w:cs="Times New Roman"/>
      <w:b/>
    </w:rPr>
  </w:style>
  <w:style w:type="character" w:customStyle="1" w:styleId="WW8Num47z1">
    <w:name w:val="WW8Num47z1"/>
    <w:uiPriority w:val="99"/>
    <w:rsid w:val="002358A5"/>
    <w:rPr>
      <w:rFonts w:ascii="Wingdings" w:hAnsi="Wingdings"/>
      <w:b/>
    </w:rPr>
  </w:style>
  <w:style w:type="character" w:customStyle="1" w:styleId="WW8Num47z2">
    <w:name w:val="WW8Num47z2"/>
    <w:uiPriority w:val="99"/>
    <w:rsid w:val="002358A5"/>
    <w:rPr>
      <w:rFonts w:cs="Times New Roman"/>
    </w:rPr>
  </w:style>
  <w:style w:type="character" w:customStyle="1" w:styleId="WW8Num48z0">
    <w:name w:val="WW8Num48z0"/>
    <w:rsid w:val="002358A5"/>
    <w:rPr>
      <w:rFonts w:ascii="Symbol" w:hAnsi="Symbol"/>
      <w:b/>
    </w:rPr>
  </w:style>
  <w:style w:type="character" w:customStyle="1" w:styleId="WW8Num49z0">
    <w:name w:val="WW8Num49z0"/>
    <w:uiPriority w:val="99"/>
    <w:rsid w:val="002358A5"/>
    <w:rPr>
      <w:rFonts w:ascii="Symbol" w:hAnsi="Symbol"/>
    </w:rPr>
  </w:style>
  <w:style w:type="character" w:customStyle="1" w:styleId="WW8Num49z1">
    <w:name w:val="WW8Num49z1"/>
    <w:rsid w:val="002358A5"/>
    <w:rPr>
      <w:rFonts w:ascii="Courier New" w:hAnsi="Courier New"/>
    </w:rPr>
  </w:style>
  <w:style w:type="character" w:customStyle="1" w:styleId="WW8Num49z2">
    <w:name w:val="WW8Num49z2"/>
    <w:rsid w:val="002358A5"/>
    <w:rPr>
      <w:rFonts w:ascii="Wingdings" w:hAnsi="Wingdings"/>
    </w:rPr>
  </w:style>
  <w:style w:type="character" w:customStyle="1" w:styleId="WW8Num50z0">
    <w:name w:val="WW8Num50z0"/>
    <w:rsid w:val="002358A5"/>
    <w:rPr>
      <w:rFonts w:ascii="Symbol" w:hAnsi="Symbol"/>
    </w:rPr>
  </w:style>
  <w:style w:type="character" w:customStyle="1" w:styleId="WW8Num50z1">
    <w:name w:val="WW8Num50z1"/>
    <w:uiPriority w:val="99"/>
    <w:rsid w:val="002358A5"/>
    <w:rPr>
      <w:rFonts w:ascii="Courier New" w:hAnsi="Courier New"/>
    </w:rPr>
  </w:style>
  <w:style w:type="character" w:customStyle="1" w:styleId="WW8Num50z2">
    <w:name w:val="WW8Num50z2"/>
    <w:rsid w:val="002358A5"/>
    <w:rPr>
      <w:rFonts w:ascii="Wingdings" w:hAnsi="Wingdings"/>
    </w:rPr>
  </w:style>
  <w:style w:type="character" w:customStyle="1" w:styleId="WW8Num51z0">
    <w:name w:val="WW8Num51z0"/>
    <w:rsid w:val="002358A5"/>
    <w:rPr>
      <w:rFonts w:cs="Times New Roman"/>
      <w:b/>
    </w:rPr>
  </w:style>
  <w:style w:type="character" w:customStyle="1" w:styleId="WW8Num51z1">
    <w:name w:val="WW8Num51z1"/>
    <w:rsid w:val="002358A5"/>
    <w:rPr>
      <w:rFonts w:cs="Times New Roman"/>
    </w:rPr>
  </w:style>
  <w:style w:type="character" w:customStyle="1" w:styleId="WW8Num52z0">
    <w:name w:val="WW8Num52z0"/>
    <w:rsid w:val="002358A5"/>
    <w:rPr>
      <w:rFonts w:cs="Times New Roman"/>
      <w:b/>
      <w:i w:val="0"/>
    </w:rPr>
  </w:style>
  <w:style w:type="character" w:customStyle="1" w:styleId="WW8Num52z1">
    <w:name w:val="WW8Num52z1"/>
    <w:rsid w:val="002358A5"/>
    <w:rPr>
      <w:rFonts w:cs="Times New Roman"/>
    </w:rPr>
  </w:style>
  <w:style w:type="character" w:customStyle="1" w:styleId="WW8Num53z0">
    <w:name w:val="WW8Num53z0"/>
    <w:rsid w:val="002358A5"/>
    <w:rPr>
      <w:rFonts w:ascii="Wingdings" w:hAnsi="Wingdings"/>
      <w:color w:val="000000"/>
    </w:rPr>
  </w:style>
  <w:style w:type="character" w:customStyle="1" w:styleId="WW8Num53z1">
    <w:name w:val="WW8Num53z1"/>
    <w:rsid w:val="002358A5"/>
    <w:rPr>
      <w:rFonts w:ascii="Courier New" w:hAnsi="Courier New"/>
    </w:rPr>
  </w:style>
  <w:style w:type="character" w:customStyle="1" w:styleId="WW8Num53z2">
    <w:name w:val="WW8Num53z2"/>
    <w:rsid w:val="002358A5"/>
    <w:rPr>
      <w:rFonts w:ascii="Wingdings" w:hAnsi="Wingdings"/>
    </w:rPr>
  </w:style>
  <w:style w:type="character" w:customStyle="1" w:styleId="WW8Num53z3">
    <w:name w:val="WW8Num53z3"/>
    <w:rsid w:val="002358A5"/>
    <w:rPr>
      <w:rFonts w:ascii="Symbol" w:hAnsi="Symbol"/>
    </w:rPr>
  </w:style>
  <w:style w:type="character" w:customStyle="1" w:styleId="WW8Num54z0">
    <w:name w:val="WW8Num54z0"/>
    <w:uiPriority w:val="99"/>
    <w:rsid w:val="002358A5"/>
    <w:rPr>
      <w:rFonts w:cs="Times New Roman"/>
      <w:b/>
      <w:i w:val="0"/>
      <w:sz w:val="24"/>
      <w:szCs w:val="24"/>
    </w:rPr>
  </w:style>
  <w:style w:type="character" w:customStyle="1" w:styleId="WW8Num54z1">
    <w:name w:val="WW8Num54z1"/>
    <w:uiPriority w:val="99"/>
    <w:rsid w:val="002358A5"/>
    <w:rPr>
      <w:rFonts w:cs="Times New Roman"/>
    </w:rPr>
  </w:style>
  <w:style w:type="character" w:customStyle="1" w:styleId="WW8Num55z0">
    <w:name w:val="WW8Num55z0"/>
    <w:rsid w:val="002358A5"/>
    <w:rPr>
      <w:rFonts w:cs="Times New Roman"/>
    </w:rPr>
  </w:style>
  <w:style w:type="character" w:customStyle="1" w:styleId="WW8Num56z0">
    <w:name w:val="WW8Num56z0"/>
    <w:rsid w:val="002358A5"/>
    <w:rPr>
      <w:rFonts w:cs="Times New Roman"/>
    </w:rPr>
  </w:style>
  <w:style w:type="character" w:customStyle="1" w:styleId="WW8Num57z0">
    <w:name w:val="WW8Num57z0"/>
    <w:rsid w:val="002358A5"/>
    <w:rPr>
      <w:rFonts w:cs="Times New Roman"/>
      <w:b/>
      <w:i w:val="0"/>
      <w:sz w:val="24"/>
      <w:szCs w:val="24"/>
    </w:rPr>
  </w:style>
  <w:style w:type="character" w:customStyle="1" w:styleId="WW8Num57z1">
    <w:name w:val="WW8Num57z1"/>
    <w:rsid w:val="002358A5"/>
    <w:rPr>
      <w:rFonts w:cs="Times New Roman"/>
    </w:rPr>
  </w:style>
  <w:style w:type="character" w:customStyle="1" w:styleId="WW8Num58z0">
    <w:name w:val="WW8Num58z0"/>
    <w:rsid w:val="002358A5"/>
    <w:rPr>
      <w:rFonts w:cs="Times New Roman"/>
      <w:b/>
      <w:i w:val="0"/>
    </w:rPr>
  </w:style>
  <w:style w:type="character" w:customStyle="1" w:styleId="WW8Num58z1">
    <w:name w:val="WW8Num58z1"/>
    <w:rsid w:val="002358A5"/>
    <w:rPr>
      <w:rFonts w:cs="Times New Roman"/>
    </w:rPr>
  </w:style>
  <w:style w:type="character" w:customStyle="1" w:styleId="WW8Num59z0">
    <w:name w:val="WW8Num59z0"/>
    <w:rsid w:val="002358A5"/>
    <w:rPr>
      <w:rFonts w:ascii="Wingdings" w:hAnsi="Wingdings"/>
    </w:rPr>
  </w:style>
  <w:style w:type="character" w:customStyle="1" w:styleId="WW8Num59z1">
    <w:name w:val="WW8Num59z1"/>
    <w:uiPriority w:val="99"/>
    <w:rsid w:val="002358A5"/>
    <w:rPr>
      <w:rFonts w:ascii="Courier New" w:hAnsi="Courier New"/>
    </w:rPr>
  </w:style>
  <w:style w:type="character" w:customStyle="1" w:styleId="WW8Num59z3">
    <w:name w:val="WW8Num59z3"/>
    <w:rsid w:val="002358A5"/>
    <w:rPr>
      <w:rFonts w:ascii="Symbol" w:hAnsi="Symbol"/>
    </w:rPr>
  </w:style>
  <w:style w:type="character" w:customStyle="1" w:styleId="WW8Num60z0">
    <w:name w:val="WW8Num60z0"/>
    <w:rsid w:val="002358A5"/>
    <w:rPr>
      <w:rFonts w:cs="Times New Roman"/>
      <w:b/>
      <w:i w:val="0"/>
      <w:sz w:val="24"/>
      <w:szCs w:val="24"/>
    </w:rPr>
  </w:style>
  <w:style w:type="character" w:customStyle="1" w:styleId="WW8Num60z1">
    <w:name w:val="WW8Num60z1"/>
    <w:rsid w:val="002358A5"/>
    <w:rPr>
      <w:rFonts w:cs="Times New Roman"/>
    </w:rPr>
  </w:style>
  <w:style w:type="character" w:customStyle="1" w:styleId="DefaultParagraphFont1">
    <w:name w:val="Default Paragraph Font1"/>
    <w:rsid w:val="002358A5"/>
  </w:style>
  <w:style w:type="character" w:customStyle="1" w:styleId="Fuentedeprrafopredeter4">
    <w:name w:val="Fuente de párrafo predeter.4"/>
    <w:uiPriority w:val="99"/>
    <w:rsid w:val="002358A5"/>
  </w:style>
  <w:style w:type="character" w:customStyle="1" w:styleId="Heading1Char">
    <w:name w:val="Heading 1 Char"/>
    <w:rsid w:val="002358A5"/>
    <w:rPr>
      <w:rFonts w:ascii="Cambria" w:hAnsi="Cambria" w:cs="Times New Roman"/>
      <w:b/>
      <w:bCs/>
      <w:kern w:val="1"/>
      <w:sz w:val="32"/>
      <w:szCs w:val="32"/>
      <w:lang w:val="es-MX"/>
    </w:rPr>
  </w:style>
  <w:style w:type="character" w:customStyle="1" w:styleId="Heading2Char">
    <w:name w:val="Heading 2 Char"/>
    <w:rsid w:val="002358A5"/>
    <w:rPr>
      <w:rFonts w:ascii="Arial" w:hAnsi="Arial" w:cs="Arial"/>
      <w:b/>
      <w:i/>
      <w:sz w:val="28"/>
    </w:rPr>
  </w:style>
  <w:style w:type="character" w:customStyle="1" w:styleId="Heading3Char">
    <w:name w:val="Heading 3 Char"/>
    <w:rsid w:val="002358A5"/>
    <w:rPr>
      <w:rFonts w:ascii="Arial" w:hAnsi="Arial"/>
      <w:b/>
      <w:bCs/>
      <w:sz w:val="26"/>
      <w:szCs w:val="26"/>
    </w:rPr>
  </w:style>
  <w:style w:type="character" w:customStyle="1" w:styleId="Heading4Char">
    <w:name w:val="Heading 4 Char"/>
    <w:rsid w:val="002358A5"/>
    <w:rPr>
      <w:b/>
      <w:bCs/>
      <w:sz w:val="28"/>
      <w:szCs w:val="28"/>
    </w:rPr>
  </w:style>
  <w:style w:type="character" w:customStyle="1" w:styleId="Heading5Char">
    <w:name w:val="Heading 5 Char"/>
    <w:rsid w:val="002358A5"/>
    <w:rPr>
      <w:b/>
      <w:bCs/>
      <w:i/>
      <w:iCs/>
      <w:sz w:val="26"/>
      <w:szCs w:val="26"/>
    </w:rPr>
  </w:style>
  <w:style w:type="character" w:customStyle="1" w:styleId="Heading6Char">
    <w:name w:val="Heading 6 Char"/>
    <w:rsid w:val="002358A5"/>
    <w:rPr>
      <w:b/>
      <w:bCs/>
      <w:sz w:val="22"/>
      <w:szCs w:val="22"/>
    </w:rPr>
  </w:style>
  <w:style w:type="character" w:customStyle="1" w:styleId="Heading7Char">
    <w:name w:val="Heading 7 Char"/>
    <w:rsid w:val="002358A5"/>
    <w:rPr>
      <w:sz w:val="24"/>
      <w:szCs w:val="24"/>
    </w:rPr>
  </w:style>
  <w:style w:type="character" w:customStyle="1" w:styleId="Heading8Char">
    <w:name w:val="Heading 8 Char"/>
    <w:rsid w:val="002358A5"/>
    <w:rPr>
      <w:rFonts w:ascii="Arial" w:hAnsi="Arial" w:cs="Arial"/>
      <w:i/>
      <w:lang w:val="es-ES_tradnl"/>
    </w:rPr>
  </w:style>
  <w:style w:type="character" w:customStyle="1" w:styleId="Heading9Char">
    <w:name w:val="Heading 9 Char"/>
    <w:rsid w:val="002358A5"/>
    <w:rPr>
      <w:rFonts w:ascii="Arial" w:hAnsi="Arial"/>
      <w:sz w:val="22"/>
      <w:szCs w:val="22"/>
    </w:rPr>
  </w:style>
  <w:style w:type="character" w:customStyle="1" w:styleId="Heading1Char1">
    <w:name w:val="Heading 1 Char1"/>
    <w:rsid w:val="002358A5"/>
    <w:rPr>
      <w:rFonts w:ascii="Arial" w:hAnsi="Arial"/>
      <w:b/>
      <w:bCs/>
      <w:kern w:val="1"/>
      <w:sz w:val="32"/>
      <w:szCs w:val="32"/>
    </w:rPr>
  </w:style>
  <w:style w:type="character" w:customStyle="1" w:styleId="Absatz-Standardschriftart">
    <w:name w:val="Absatz-Standardschriftart"/>
    <w:rsid w:val="002358A5"/>
  </w:style>
  <w:style w:type="character" w:customStyle="1" w:styleId="WW8Num2z1">
    <w:name w:val="WW8Num2z1"/>
    <w:rsid w:val="002358A5"/>
  </w:style>
  <w:style w:type="character" w:customStyle="1" w:styleId="WW8Num4z2">
    <w:name w:val="WW8Num4z2"/>
    <w:rsid w:val="002358A5"/>
    <w:rPr>
      <w:rFonts w:ascii="Wingdings" w:hAnsi="Wingdings"/>
    </w:rPr>
  </w:style>
  <w:style w:type="character" w:customStyle="1" w:styleId="WW8Num4z3">
    <w:name w:val="WW8Num4z3"/>
    <w:rsid w:val="002358A5"/>
    <w:rPr>
      <w:rFonts w:ascii="Symbol" w:hAnsi="Symbol"/>
    </w:rPr>
  </w:style>
  <w:style w:type="character" w:customStyle="1" w:styleId="WW8Num5z2">
    <w:name w:val="WW8Num5z2"/>
    <w:rsid w:val="002358A5"/>
    <w:rPr>
      <w:rFonts w:ascii="Wingdings" w:hAnsi="Wingdings"/>
    </w:rPr>
  </w:style>
  <w:style w:type="character" w:customStyle="1" w:styleId="WW8Num6z1">
    <w:name w:val="WW8Num6z1"/>
    <w:rsid w:val="002358A5"/>
    <w:rPr>
      <w:rFonts w:ascii="Courier New" w:hAnsi="Courier New"/>
    </w:rPr>
  </w:style>
  <w:style w:type="character" w:customStyle="1" w:styleId="WW8Num6z2">
    <w:name w:val="WW8Num6z2"/>
    <w:rsid w:val="002358A5"/>
    <w:rPr>
      <w:rFonts w:ascii="Wingdings" w:hAnsi="Wingdings"/>
    </w:rPr>
  </w:style>
  <w:style w:type="character" w:customStyle="1" w:styleId="WW8Num8z1">
    <w:name w:val="WW8Num8z1"/>
    <w:rsid w:val="002358A5"/>
    <w:rPr>
      <w:rFonts w:ascii="Courier New" w:hAnsi="Courier New"/>
    </w:rPr>
  </w:style>
  <w:style w:type="character" w:customStyle="1" w:styleId="WW8Num8z3">
    <w:name w:val="WW8Num8z3"/>
    <w:rsid w:val="002358A5"/>
    <w:rPr>
      <w:rFonts w:ascii="Symbol" w:hAnsi="Symbol"/>
    </w:rPr>
  </w:style>
  <w:style w:type="character" w:customStyle="1" w:styleId="WW8Num10z1">
    <w:name w:val="WW8Num10z1"/>
    <w:rsid w:val="002358A5"/>
    <w:rPr>
      <w:rFonts w:ascii="Courier New" w:hAnsi="Courier New"/>
    </w:rPr>
  </w:style>
  <w:style w:type="character" w:customStyle="1" w:styleId="WW8Num10z2">
    <w:name w:val="WW8Num10z2"/>
    <w:rsid w:val="002358A5"/>
    <w:rPr>
      <w:rFonts w:ascii="Wingdings" w:hAnsi="Wingdings"/>
    </w:rPr>
  </w:style>
  <w:style w:type="character" w:customStyle="1" w:styleId="WW8Num12z1">
    <w:name w:val="WW8Num12z1"/>
    <w:rsid w:val="002358A5"/>
    <w:rPr>
      <w:rFonts w:ascii="Courier New" w:hAnsi="Courier New"/>
    </w:rPr>
  </w:style>
  <w:style w:type="character" w:customStyle="1" w:styleId="WW8Num12z2">
    <w:name w:val="WW8Num12z2"/>
    <w:rsid w:val="002358A5"/>
    <w:rPr>
      <w:rFonts w:ascii="Wingdings" w:hAnsi="Wingdings"/>
    </w:rPr>
  </w:style>
  <w:style w:type="character" w:customStyle="1" w:styleId="WW8Num15z1">
    <w:name w:val="WW8Num15z1"/>
    <w:rsid w:val="002358A5"/>
    <w:rPr>
      <w:rFonts w:ascii="Courier New" w:hAnsi="Courier New"/>
    </w:rPr>
  </w:style>
  <w:style w:type="character" w:customStyle="1" w:styleId="WW8Num15z2">
    <w:name w:val="WW8Num15z2"/>
    <w:rsid w:val="002358A5"/>
    <w:rPr>
      <w:rFonts w:ascii="Wingdings" w:hAnsi="Wingdings"/>
    </w:rPr>
  </w:style>
  <w:style w:type="character" w:customStyle="1" w:styleId="WW8Num17z1">
    <w:name w:val="WW8Num17z1"/>
    <w:rsid w:val="002358A5"/>
    <w:rPr>
      <w:rFonts w:ascii="Courier New" w:hAnsi="Courier New"/>
    </w:rPr>
  </w:style>
  <w:style w:type="character" w:customStyle="1" w:styleId="WW8Num17z2">
    <w:name w:val="WW8Num17z2"/>
    <w:rsid w:val="002358A5"/>
    <w:rPr>
      <w:rFonts w:ascii="Wingdings" w:hAnsi="Wingdings"/>
    </w:rPr>
  </w:style>
  <w:style w:type="character" w:customStyle="1" w:styleId="WW8Num18z1">
    <w:name w:val="WW8Num18z1"/>
    <w:rsid w:val="002358A5"/>
    <w:rPr>
      <w:rFonts w:ascii="Courier New" w:hAnsi="Courier New"/>
    </w:rPr>
  </w:style>
  <w:style w:type="character" w:customStyle="1" w:styleId="WW8Num18z2">
    <w:name w:val="WW8Num18z2"/>
    <w:rsid w:val="002358A5"/>
    <w:rPr>
      <w:rFonts w:ascii="Wingdings" w:hAnsi="Wingdings"/>
    </w:rPr>
  </w:style>
  <w:style w:type="character" w:customStyle="1" w:styleId="WW8Num19z1">
    <w:name w:val="WW8Num19z1"/>
    <w:rsid w:val="002358A5"/>
    <w:rPr>
      <w:rFonts w:ascii="Courier New" w:hAnsi="Courier New"/>
    </w:rPr>
  </w:style>
  <w:style w:type="character" w:customStyle="1" w:styleId="WW8Num19z2">
    <w:name w:val="WW8Num19z2"/>
    <w:rsid w:val="002358A5"/>
    <w:rPr>
      <w:rFonts w:ascii="Wingdings" w:hAnsi="Wingdings"/>
    </w:rPr>
  </w:style>
  <w:style w:type="character" w:customStyle="1" w:styleId="WW8Num20z1">
    <w:name w:val="WW8Num20z1"/>
    <w:rsid w:val="002358A5"/>
    <w:rPr>
      <w:rFonts w:ascii="Courier New" w:hAnsi="Courier New"/>
    </w:rPr>
  </w:style>
  <w:style w:type="character" w:customStyle="1" w:styleId="WW8Num20z2">
    <w:name w:val="WW8Num20z2"/>
    <w:rsid w:val="002358A5"/>
    <w:rPr>
      <w:rFonts w:ascii="Wingdings" w:hAnsi="Wingdings"/>
    </w:rPr>
  </w:style>
  <w:style w:type="character" w:customStyle="1" w:styleId="WW8Num23z1">
    <w:name w:val="WW8Num23z1"/>
    <w:rsid w:val="002358A5"/>
    <w:rPr>
      <w:b/>
    </w:rPr>
  </w:style>
  <w:style w:type="character" w:customStyle="1" w:styleId="WW8Num24z1">
    <w:name w:val="WW8Num24z1"/>
    <w:rsid w:val="002358A5"/>
    <w:rPr>
      <w:rFonts w:ascii="Courier New" w:hAnsi="Courier New"/>
    </w:rPr>
  </w:style>
  <w:style w:type="character" w:customStyle="1" w:styleId="WW8Num24z2">
    <w:name w:val="WW8Num24z2"/>
    <w:rsid w:val="002358A5"/>
    <w:rPr>
      <w:rFonts w:ascii="Wingdings" w:hAnsi="Wingdings"/>
    </w:rPr>
  </w:style>
  <w:style w:type="character" w:customStyle="1" w:styleId="WW8Num25z1">
    <w:name w:val="WW8Num25z1"/>
    <w:rsid w:val="002358A5"/>
    <w:rPr>
      <w:rFonts w:ascii="Courier New" w:hAnsi="Courier New"/>
    </w:rPr>
  </w:style>
  <w:style w:type="character" w:customStyle="1" w:styleId="WW8Num25z3">
    <w:name w:val="WW8Num25z3"/>
    <w:rsid w:val="002358A5"/>
    <w:rPr>
      <w:rFonts w:ascii="Symbol" w:hAnsi="Symbol"/>
    </w:rPr>
  </w:style>
  <w:style w:type="character" w:customStyle="1" w:styleId="WW8Num26z1">
    <w:name w:val="WW8Num26z1"/>
    <w:rsid w:val="002358A5"/>
    <w:rPr>
      <w:rFonts w:ascii="Courier New" w:hAnsi="Courier New"/>
    </w:rPr>
  </w:style>
  <w:style w:type="character" w:customStyle="1" w:styleId="WW8Num26z2">
    <w:name w:val="WW8Num26z2"/>
    <w:rsid w:val="002358A5"/>
    <w:rPr>
      <w:rFonts w:ascii="Wingdings" w:hAnsi="Wingdings"/>
    </w:rPr>
  </w:style>
  <w:style w:type="character" w:customStyle="1" w:styleId="Fuentedeprrafopredeter1">
    <w:name w:val="Fuente de párrafo predeter.1"/>
    <w:rsid w:val="002358A5"/>
  </w:style>
  <w:style w:type="character" w:styleId="Hipervnculo">
    <w:name w:val="Hyperlink"/>
    <w:aliases w:val="Hipervínculo1,Hipervínculo11,Hipervínculo12,Hipervínculo13,Hipervínculo14,Hipervínculo15"/>
    <w:uiPriority w:val="99"/>
    <w:rsid w:val="002358A5"/>
    <w:rPr>
      <w:color w:val="0000FF"/>
      <w:u w:val="single"/>
    </w:rPr>
  </w:style>
  <w:style w:type="character" w:customStyle="1" w:styleId="DeltaViewInsertion">
    <w:name w:val="DeltaView Insertion"/>
    <w:rsid w:val="002358A5"/>
    <w:rPr>
      <w:color w:val="0000FF"/>
      <w:spacing w:val="0"/>
      <w:u w:val="double"/>
    </w:rPr>
  </w:style>
  <w:style w:type="character" w:styleId="Nmerodepgina">
    <w:name w:val="page number"/>
    <w:rsid w:val="002358A5"/>
    <w:rPr>
      <w:rFonts w:cs="Times New Roman"/>
    </w:rPr>
  </w:style>
  <w:style w:type="character" w:styleId="Textoennegrita">
    <w:name w:val="Strong"/>
    <w:qFormat/>
    <w:rsid w:val="0003020F"/>
    <w:rPr>
      <w:rFonts w:ascii="Noto Sans" w:hAnsi="Noto Sans"/>
      <w:b/>
    </w:rPr>
  </w:style>
  <w:style w:type="character" w:customStyle="1" w:styleId="Carcterdenumeracin">
    <w:name w:val="Carácter de numeración"/>
    <w:rsid w:val="002358A5"/>
  </w:style>
  <w:style w:type="character" w:customStyle="1" w:styleId="BodyTextChar">
    <w:name w:val="Body Text Char"/>
    <w:rsid w:val="002358A5"/>
    <w:rPr>
      <w:rFonts w:cs="Times New Roman"/>
      <w:kern w:val="1"/>
      <w:sz w:val="24"/>
      <w:szCs w:val="24"/>
      <w:lang w:val="es-MX"/>
    </w:rPr>
  </w:style>
  <w:style w:type="character" w:customStyle="1" w:styleId="BodyTextChar1">
    <w:name w:val="Body Text Char1"/>
    <w:rsid w:val="002358A5"/>
    <w:rPr>
      <w:sz w:val="24"/>
      <w:lang w:val="es-ES" w:eastAsia="ar-SA" w:bidi="ar-SA"/>
    </w:rPr>
  </w:style>
  <w:style w:type="character" w:customStyle="1" w:styleId="FooterChar">
    <w:name w:val="Footer Char"/>
    <w:rsid w:val="002358A5"/>
    <w:rPr>
      <w:lang w:val="es-MX"/>
    </w:rPr>
  </w:style>
  <w:style w:type="character" w:customStyle="1" w:styleId="FooterChar1">
    <w:name w:val="Footer Char1"/>
    <w:rsid w:val="002358A5"/>
    <w:rPr>
      <w:sz w:val="24"/>
      <w:lang w:val="es-ES" w:eastAsia="ar-SA" w:bidi="ar-SA"/>
    </w:rPr>
  </w:style>
  <w:style w:type="character" w:customStyle="1" w:styleId="HeaderChar">
    <w:name w:val="Header Char"/>
    <w:rsid w:val="002358A5"/>
    <w:rPr>
      <w:rFonts w:ascii="Arial" w:hAnsi="Arial"/>
      <w:sz w:val="20"/>
      <w:lang w:val="es-ES_tradnl"/>
    </w:rPr>
  </w:style>
  <w:style w:type="character" w:customStyle="1" w:styleId="HeaderChar1">
    <w:name w:val="Header Char1"/>
    <w:rsid w:val="002358A5"/>
    <w:rPr>
      <w:rFonts w:ascii="Arial" w:hAnsi="Arial"/>
      <w:lang w:val="es-ES_tradnl" w:eastAsia="ar-SA" w:bidi="ar-SA"/>
    </w:rPr>
  </w:style>
  <w:style w:type="character" w:customStyle="1" w:styleId="TitleChar">
    <w:name w:val="Title Char"/>
    <w:rsid w:val="002358A5"/>
    <w:rPr>
      <w:rFonts w:ascii="Cambria" w:hAnsi="Cambria" w:cs="Times New Roman"/>
      <w:b/>
      <w:bCs/>
      <w:kern w:val="1"/>
      <w:sz w:val="32"/>
      <w:szCs w:val="32"/>
      <w:lang w:val="es-MX"/>
    </w:rPr>
  </w:style>
  <w:style w:type="character" w:customStyle="1" w:styleId="SubtitleChar">
    <w:name w:val="Subtitle Char"/>
    <w:rsid w:val="002358A5"/>
    <w:rPr>
      <w:rFonts w:ascii="Cambria" w:hAnsi="Cambria" w:cs="Times New Roman"/>
      <w:kern w:val="1"/>
      <w:sz w:val="24"/>
      <w:szCs w:val="24"/>
      <w:lang w:val="es-MX"/>
    </w:rPr>
  </w:style>
  <w:style w:type="character" w:customStyle="1" w:styleId="BodyTextIndentChar">
    <w:name w:val="Body Text Indent Char"/>
    <w:rsid w:val="002358A5"/>
    <w:rPr>
      <w:rFonts w:cs="Times New Roman"/>
      <w:kern w:val="1"/>
      <w:sz w:val="24"/>
      <w:szCs w:val="24"/>
      <w:lang w:val="es-MX"/>
    </w:rPr>
  </w:style>
  <w:style w:type="character" w:customStyle="1" w:styleId="BodyTextIndent3Char">
    <w:name w:val="Body Text Indent 3 Char"/>
    <w:rsid w:val="002358A5"/>
    <w:rPr>
      <w:sz w:val="16"/>
      <w:szCs w:val="16"/>
    </w:rPr>
  </w:style>
  <w:style w:type="character" w:customStyle="1" w:styleId="WW8Num26z3">
    <w:name w:val="WW8Num26z3"/>
    <w:rsid w:val="002358A5"/>
    <w:rPr>
      <w:rFonts w:ascii="Symbol" w:hAnsi="Symbol"/>
    </w:rPr>
  </w:style>
  <w:style w:type="character" w:customStyle="1" w:styleId="WW8Num29z2">
    <w:name w:val="WW8Num29z2"/>
    <w:rsid w:val="002358A5"/>
  </w:style>
  <w:style w:type="character" w:customStyle="1" w:styleId="WW8Num31z1">
    <w:name w:val="WW8Num31z1"/>
    <w:rsid w:val="002358A5"/>
    <w:rPr>
      <w:rFonts w:ascii="Courier New" w:hAnsi="Courier New"/>
    </w:rPr>
  </w:style>
  <w:style w:type="character" w:customStyle="1" w:styleId="WW8Num31z2">
    <w:name w:val="WW8Num31z2"/>
    <w:rsid w:val="002358A5"/>
    <w:rPr>
      <w:rFonts w:ascii="Wingdings" w:hAnsi="Wingdings"/>
    </w:rPr>
  </w:style>
  <w:style w:type="character" w:customStyle="1" w:styleId="WW8Num32z1">
    <w:name w:val="WW8Num32z1"/>
    <w:rsid w:val="002358A5"/>
    <w:rPr>
      <w:rFonts w:ascii="Courier New" w:hAnsi="Courier New"/>
    </w:rPr>
  </w:style>
  <w:style w:type="character" w:customStyle="1" w:styleId="WW8Num32z2">
    <w:name w:val="WW8Num32z2"/>
    <w:rsid w:val="002358A5"/>
    <w:rPr>
      <w:rFonts w:ascii="Wingdings" w:hAnsi="Wingdings"/>
    </w:rPr>
  </w:style>
  <w:style w:type="character" w:customStyle="1" w:styleId="WW8Num34z1">
    <w:name w:val="WW8Num34z1"/>
    <w:rsid w:val="002358A5"/>
    <w:rPr>
      <w:rFonts w:ascii="Courier New" w:hAnsi="Courier New"/>
    </w:rPr>
  </w:style>
  <w:style w:type="character" w:customStyle="1" w:styleId="WW8Num34z2">
    <w:name w:val="WW8Num34z2"/>
    <w:rsid w:val="002358A5"/>
    <w:rPr>
      <w:rFonts w:ascii="Wingdings" w:hAnsi="Wingdings"/>
    </w:rPr>
  </w:style>
  <w:style w:type="character" w:customStyle="1" w:styleId="WW8Num34z3">
    <w:name w:val="WW8Num34z3"/>
    <w:rsid w:val="002358A5"/>
    <w:rPr>
      <w:rFonts w:ascii="Symbol" w:hAnsi="Symbol"/>
    </w:rPr>
  </w:style>
  <w:style w:type="character" w:customStyle="1" w:styleId="WW8Num35z1">
    <w:name w:val="WW8Num35z1"/>
    <w:rsid w:val="002358A5"/>
    <w:rPr>
      <w:rFonts w:ascii="Courier New" w:hAnsi="Courier New"/>
    </w:rPr>
  </w:style>
  <w:style w:type="character" w:customStyle="1" w:styleId="WW8Num35z2">
    <w:name w:val="WW8Num35z2"/>
    <w:rsid w:val="002358A5"/>
    <w:rPr>
      <w:rFonts w:ascii="Wingdings" w:hAnsi="Wingdings"/>
    </w:rPr>
  </w:style>
  <w:style w:type="character" w:customStyle="1" w:styleId="WW8Num38z1">
    <w:name w:val="WW8Num38z1"/>
    <w:rsid w:val="002358A5"/>
    <w:rPr>
      <w:rFonts w:ascii="Courier New" w:hAnsi="Courier New"/>
    </w:rPr>
  </w:style>
  <w:style w:type="character" w:customStyle="1" w:styleId="WW8Num38z2">
    <w:name w:val="WW8Num38z2"/>
    <w:rsid w:val="002358A5"/>
    <w:rPr>
      <w:rFonts w:ascii="Wingdings" w:hAnsi="Wingdings"/>
    </w:rPr>
  </w:style>
  <w:style w:type="character" w:customStyle="1" w:styleId="WW8Num48z1">
    <w:name w:val="WW8Num48z1"/>
    <w:rsid w:val="002358A5"/>
    <w:rPr>
      <w:rFonts w:ascii="Courier New" w:hAnsi="Courier New"/>
    </w:rPr>
  </w:style>
  <w:style w:type="character" w:customStyle="1" w:styleId="WW8Num48z2">
    <w:name w:val="WW8Num48z2"/>
    <w:rsid w:val="002358A5"/>
    <w:rPr>
      <w:rFonts w:ascii="Wingdings" w:hAnsi="Wingdings"/>
    </w:rPr>
  </w:style>
  <w:style w:type="character" w:customStyle="1" w:styleId="WW8Num48z3">
    <w:name w:val="WW8Num48z3"/>
    <w:rsid w:val="002358A5"/>
    <w:rPr>
      <w:rFonts w:ascii="Symbol" w:hAnsi="Symbol"/>
    </w:rPr>
  </w:style>
  <w:style w:type="character" w:customStyle="1" w:styleId="Fuentedeprrafopredeter2">
    <w:name w:val="Fuente de párrafo predeter.2"/>
    <w:rsid w:val="002358A5"/>
  </w:style>
  <w:style w:type="character" w:customStyle="1" w:styleId="BalloonTextChar">
    <w:name w:val="Balloon Text Char"/>
    <w:rsid w:val="002358A5"/>
    <w:rPr>
      <w:rFonts w:ascii="Tahoma" w:hAnsi="Tahoma"/>
      <w:sz w:val="16"/>
      <w:lang w:val="es-ES" w:eastAsia="ar-SA" w:bidi="ar-SA"/>
    </w:rPr>
  </w:style>
  <w:style w:type="character" w:customStyle="1" w:styleId="BodyText2Char">
    <w:name w:val="Body Text 2 Char"/>
    <w:rsid w:val="002358A5"/>
    <w:rPr>
      <w:sz w:val="24"/>
      <w:lang w:val="es-ES" w:eastAsia="ar-SA" w:bidi="ar-SA"/>
    </w:rPr>
  </w:style>
  <w:style w:type="character" w:customStyle="1" w:styleId="BodyText3Char">
    <w:name w:val="Body Text 3 Char"/>
    <w:rsid w:val="002358A5"/>
    <w:rPr>
      <w:sz w:val="16"/>
      <w:szCs w:val="16"/>
    </w:rPr>
  </w:style>
  <w:style w:type="character" w:customStyle="1" w:styleId="BodyTextIndent2Char">
    <w:name w:val="Body Text Indent 2 Char"/>
    <w:rsid w:val="002358A5"/>
    <w:rPr>
      <w:sz w:val="24"/>
      <w:lang w:val="es-MX"/>
    </w:rPr>
  </w:style>
  <w:style w:type="character" w:customStyle="1" w:styleId="CommentTextChar">
    <w:name w:val="Comment Text Char"/>
    <w:rsid w:val="002358A5"/>
    <w:rPr>
      <w:lang w:val="es-MX"/>
    </w:rPr>
  </w:style>
  <w:style w:type="character" w:customStyle="1" w:styleId="CarCar5">
    <w:name w:val="Car Car5"/>
    <w:rsid w:val="002358A5"/>
    <w:rPr>
      <w:rFonts w:ascii="Arial Narrow" w:hAnsi="Arial Narrow"/>
      <w:sz w:val="22"/>
      <w:lang w:val="es-ES_tradnl"/>
    </w:rPr>
  </w:style>
  <w:style w:type="character" w:styleId="Hipervnculovisitado">
    <w:name w:val="FollowedHyperlink"/>
    <w:uiPriority w:val="99"/>
    <w:rsid w:val="002358A5"/>
    <w:rPr>
      <w:color w:val="800080"/>
      <w:u w:val="single"/>
    </w:rPr>
  </w:style>
  <w:style w:type="character" w:customStyle="1" w:styleId="CommentReference1">
    <w:name w:val="Comment Reference1"/>
    <w:rsid w:val="002358A5"/>
    <w:rPr>
      <w:sz w:val="16"/>
    </w:rPr>
  </w:style>
  <w:style w:type="character" w:customStyle="1" w:styleId="DocumentMapChar">
    <w:name w:val="Document Map Char"/>
    <w:rsid w:val="002358A5"/>
    <w:rPr>
      <w:sz w:val="0"/>
      <w:szCs w:val="0"/>
    </w:rPr>
  </w:style>
  <w:style w:type="character" w:customStyle="1" w:styleId="ITTiCar">
    <w:name w:val="ITT i Car"/>
    <w:aliases w:val="Encabezado Car1,LetterHeader Car3,Cover Page Car1,encabezado Car1,En-tête SQ Car1,ContentsHeader Car1,aria Car1,*Header Car1,*Header Car Car"/>
    <w:rsid w:val="002358A5"/>
    <w:rPr>
      <w:rFonts w:ascii="Arial" w:hAnsi="Arial"/>
      <w:b/>
      <w:sz w:val="24"/>
    </w:rPr>
  </w:style>
  <w:style w:type="character" w:customStyle="1" w:styleId="CommentSubjectChar">
    <w:name w:val="Comment Subject Char"/>
    <w:rsid w:val="002358A5"/>
    <w:rPr>
      <w:b/>
      <w:lang w:val="es-ES" w:eastAsia="ar-SA" w:bidi="ar-SA"/>
    </w:rPr>
  </w:style>
  <w:style w:type="character" w:customStyle="1" w:styleId="FootnoteTextChar">
    <w:name w:val="Footnote Text Char"/>
    <w:basedOn w:val="DefaultParagraphFont1"/>
    <w:rsid w:val="002358A5"/>
  </w:style>
  <w:style w:type="character" w:customStyle="1" w:styleId="EndnoteTextChar">
    <w:name w:val="Endnote Text Char"/>
    <w:basedOn w:val="DefaultParagraphFont1"/>
    <w:rsid w:val="002358A5"/>
  </w:style>
  <w:style w:type="character" w:customStyle="1" w:styleId="WW-Absatz-Standardschriftart">
    <w:name w:val="WW-Absatz-Standardschriftart"/>
    <w:uiPriority w:val="99"/>
    <w:rsid w:val="002358A5"/>
  </w:style>
  <w:style w:type="character" w:customStyle="1" w:styleId="WW-Absatz-Standardschriftart1">
    <w:name w:val="WW-Absatz-Standardschriftart1"/>
    <w:uiPriority w:val="99"/>
    <w:rsid w:val="002358A5"/>
  </w:style>
  <w:style w:type="character" w:customStyle="1" w:styleId="WW-Absatz-Standardschriftart11">
    <w:name w:val="WW-Absatz-Standardschriftart11"/>
    <w:uiPriority w:val="99"/>
    <w:rsid w:val="002358A5"/>
  </w:style>
  <w:style w:type="character" w:customStyle="1" w:styleId="WW-Absatz-Standardschriftart111">
    <w:name w:val="WW-Absatz-Standardschriftart111"/>
    <w:uiPriority w:val="99"/>
    <w:rsid w:val="002358A5"/>
  </w:style>
  <w:style w:type="character" w:customStyle="1" w:styleId="WW-Absatz-Standardschriftart1111">
    <w:name w:val="WW-Absatz-Standardschriftart1111"/>
    <w:uiPriority w:val="99"/>
    <w:rsid w:val="002358A5"/>
  </w:style>
  <w:style w:type="character" w:customStyle="1" w:styleId="WW-Absatz-Standardschriftart11111">
    <w:name w:val="WW-Absatz-Standardschriftart11111"/>
    <w:uiPriority w:val="99"/>
    <w:rsid w:val="002358A5"/>
  </w:style>
  <w:style w:type="character" w:customStyle="1" w:styleId="WW-Absatz-Standardschriftart111111">
    <w:name w:val="WW-Absatz-Standardschriftart111111"/>
    <w:uiPriority w:val="99"/>
    <w:rsid w:val="002358A5"/>
  </w:style>
  <w:style w:type="character" w:customStyle="1" w:styleId="WW-Absatz-Standardschriftart1111111">
    <w:name w:val="WW-Absatz-Standardschriftart1111111"/>
    <w:uiPriority w:val="99"/>
    <w:rsid w:val="002358A5"/>
  </w:style>
  <w:style w:type="character" w:customStyle="1" w:styleId="WW-Absatz-Standardschriftart11111111">
    <w:name w:val="WW-Absatz-Standardschriftart11111111"/>
    <w:uiPriority w:val="99"/>
    <w:rsid w:val="002358A5"/>
  </w:style>
  <w:style w:type="character" w:customStyle="1" w:styleId="WW-Absatz-Standardschriftart111111111">
    <w:name w:val="WW-Absatz-Standardschriftart111111111"/>
    <w:uiPriority w:val="99"/>
    <w:rsid w:val="002358A5"/>
  </w:style>
  <w:style w:type="character" w:customStyle="1" w:styleId="Vietas">
    <w:name w:val="Viñetas"/>
    <w:uiPriority w:val="99"/>
    <w:rsid w:val="002358A5"/>
    <w:rPr>
      <w:rFonts w:ascii="OpenSymbol" w:eastAsia="Times New Roman" w:hAnsi="OpenSymbol"/>
    </w:rPr>
  </w:style>
  <w:style w:type="character" w:customStyle="1" w:styleId="Fuentedeprrafopredeter3">
    <w:name w:val="Fuente de párrafo predeter.3"/>
    <w:uiPriority w:val="99"/>
    <w:rsid w:val="002358A5"/>
  </w:style>
  <w:style w:type="character" w:customStyle="1" w:styleId="WW-Absatz-Standardschriftart1111111111">
    <w:name w:val="WW-Absatz-Standardschriftart1111111111"/>
    <w:uiPriority w:val="99"/>
    <w:rsid w:val="002358A5"/>
  </w:style>
  <w:style w:type="character" w:customStyle="1" w:styleId="WW-Absatz-Standardschriftart11111111111">
    <w:name w:val="WW-Absatz-Standardschriftart11111111111"/>
    <w:uiPriority w:val="99"/>
    <w:rsid w:val="002358A5"/>
  </w:style>
  <w:style w:type="character" w:customStyle="1" w:styleId="WW-Absatz-Standardschriftart111111111111">
    <w:name w:val="WW-Absatz-Standardschriftart111111111111"/>
    <w:uiPriority w:val="99"/>
    <w:rsid w:val="002358A5"/>
  </w:style>
  <w:style w:type="character" w:customStyle="1" w:styleId="WW-Absatz-Standardschriftart1111111111111">
    <w:name w:val="WW-Absatz-Standardschriftart1111111111111"/>
    <w:uiPriority w:val="99"/>
    <w:rsid w:val="002358A5"/>
  </w:style>
  <w:style w:type="character" w:customStyle="1" w:styleId="WW8Num1z1">
    <w:name w:val="WW8Num1z1"/>
    <w:rsid w:val="002358A5"/>
    <w:rPr>
      <w:rFonts w:ascii="Courier New" w:hAnsi="Courier New"/>
    </w:rPr>
  </w:style>
  <w:style w:type="character" w:customStyle="1" w:styleId="WW8Num1z3">
    <w:name w:val="WW8Num1z3"/>
    <w:rsid w:val="002358A5"/>
    <w:rPr>
      <w:rFonts w:ascii="Symbol" w:hAnsi="Symbol"/>
    </w:rPr>
  </w:style>
  <w:style w:type="character" w:customStyle="1" w:styleId="WW8Num2z3">
    <w:name w:val="WW8Num2z3"/>
    <w:rsid w:val="002358A5"/>
    <w:rPr>
      <w:rFonts w:ascii="Symbol" w:hAnsi="Symbol"/>
    </w:rPr>
  </w:style>
  <w:style w:type="character" w:customStyle="1" w:styleId="WW8Num3z3">
    <w:name w:val="WW8Num3z3"/>
    <w:rsid w:val="002358A5"/>
    <w:rPr>
      <w:rFonts w:ascii="Symbol" w:hAnsi="Symbol"/>
    </w:rPr>
  </w:style>
  <w:style w:type="character" w:customStyle="1" w:styleId="WW8Num3z2">
    <w:name w:val="WW8Num3z2"/>
    <w:rsid w:val="002358A5"/>
    <w:rPr>
      <w:rFonts w:ascii="Wingdings" w:hAnsi="Wingdings"/>
    </w:rPr>
  </w:style>
  <w:style w:type="character" w:customStyle="1" w:styleId="WW8Num3z6">
    <w:name w:val="WW8Num3z6"/>
    <w:rsid w:val="002358A5"/>
    <w:rPr>
      <w:rFonts w:ascii="Symbol" w:hAnsi="Symbol"/>
    </w:rPr>
  </w:style>
  <w:style w:type="character" w:customStyle="1" w:styleId="WW8Num9z1">
    <w:name w:val="WW8Num9z1"/>
    <w:uiPriority w:val="99"/>
    <w:rsid w:val="002358A5"/>
    <w:rPr>
      <w:rFonts w:ascii="Courier New" w:hAnsi="Courier New"/>
      <w:color w:val="auto"/>
    </w:rPr>
  </w:style>
  <w:style w:type="character" w:customStyle="1" w:styleId="WW8Num16z1">
    <w:name w:val="WW8Num16z1"/>
    <w:uiPriority w:val="99"/>
    <w:rsid w:val="002358A5"/>
    <w:rPr>
      <w:rFonts w:ascii="Wingdings 2" w:hAnsi="Wingdings 2"/>
      <w:sz w:val="18"/>
    </w:rPr>
  </w:style>
  <w:style w:type="character" w:customStyle="1" w:styleId="WW8Num16z2">
    <w:name w:val="WW8Num16z2"/>
    <w:rsid w:val="002358A5"/>
    <w:rPr>
      <w:rFonts w:ascii="StarSymbol" w:hAnsi="StarSymbol"/>
      <w:sz w:val="18"/>
    </w:rPr>
  </w:style>
  <w:style w:type="character" w:customStyle="1" w:styleId="WW8Num27z1">
    <w:name w:val="WW8Num27z1"/>
    <w:uiPriority w:val="99"/>
    <w:rsid w:val="002358A5"/>
    <w:rPr>
      <w:rFonts w:ascii="Courier New" w:hAnsi="Courier New"/>
    </w:rPr>
  </w:style>
  <w:style w:type="character" w:customStyle="1" w:styleId="WW8Num27z3">
    <w:name w:val="WW8Num27z3"/>
    <w:rsid w:val="002358A5"/>
    <w:rPr>
      <w:rFonts w:ascii="Symbol" w:hAnsi="Symbol"/>
    </w:rPr>
  </w:style>
  <w:style w:type="character" w:customStyle="1" w:styleId="WW8Num29z1">
    <w:name w:val="WW8Num29z1"/>
    <w:uiPriority w:val="99"/>
    <w:rsid w:val="002358A5"/>
    <w:rPr>
      <w:rFonts w:ascii="Courier New" w:hAnsi="Courier New"/>
    </w:rPr>
  </w:style>
  <w:style w:type="character" w:customStyle="1" w:styleId="WW8Num29z3">
    <w:name w:val="WW8Num29z3"/>
    <w:uiPriority w:val="99"/>
    <w:rsid w:val="002358A5"/>
    <w:rPr>
      <w:rFonts w:ascii="Symbol" w:hAnsi="Symbol"/>
    </w:rPr>
  </w:style>
  <w:style w:type="character" w:customStyle="1" w:styleId="WW8Num32z3">
    <w:name w:val="WW8Num32z3"/>
    <w:uiPriority w:val="99"/>
    <w:rsid w:val="002358A5"/>
    <w:rPr>
      <w:rFonts w:ascii="Symbol" w:hAnsi="Symbol"/>
    </w:rPr>
  </w:style>
  <w:style w:type="character" w:customStyle="1" w:styleId="WW8Num36z1">
    <w:name w:val="WW8Num36z1"/>
    <w:uiPriority w:val="99"/>
    <w:rsid w:val="002358A5"/>
    <w:rPr>
      <w:rFonts w:ascii="Courier New" w:hAnsi="Courier New"/>
    </w:rPr>
  </w:style>
  <w:style w:type="character" w:customStyle="1" w:styleId="WW8Num36z2">
    <w:name w:val="WW8Num36z2"/>
    <w:rsid w:val="002358A5"/>
    <w:rPr>
      <w:rFonts w:ascii="Wingdings" w:hAnsi="Wingdings"/>
    </w:rPr>
  </w:style>
  <w:style w:type="character" w:customStyle="1" w:styleId="WW8Num36z3">
    <w:name w:val="WW8Num36z3"/>
    <w:rsid w:val="002358A5"/>
    <w:rPr>
      <w:rFonts w:ascii="Symbol" w:hAnsi="Symbol"/>
    </w:rPr>
  </w:style>
  <w:style w:type="character" w:customStyle="1" w:styleId="WW8Num39z2">
    <w:name w:val="WW8Num39z2"/>
    <w:uiPriority w:val="99"/>
    <w:rsid w:val="002358A5"/>
    <w:rPr>
      <w:rFonts w:ascii="Wingdings" w:hAnsi="Wingdings"/>
    </w:rPr>
  </w:style>
  <w:style w:type="character" w:customStyle="1" w:styleId="WW8Num39z3">
    <w:name w:val="WW8Num39z3"/>
    <w:rsid w:val="002358A5"/>
    <w:rPr>
      <w:rFonts w:ascii="Symbol" w:hAnsi="Symbol"/>
    </w:rPr>
  </w:style>
  <w:style w:type="character" w:customStyle="1" w:styleId="WW8Num40z1">
    <w:name w:val="WW8Num40z1"/>
    <w:uiPriority w:val="99"/>
    <w:rsid w:val="002358A5"/>
    <w:rPr>
      <w:rFonts w:ascii="Courier New" w:hAnsi="Courier New"/>
    </w:rPr>
  </w:style>
  <w:style w:type="character" w:customStyle="1" w:styleId="WW8Num40z3">
    <w:name w:val="WW8Num40z3"/>
    <w:rsid w:val="002358A5"/>
    <w:rPr>
      <w:rFonts w:ascii="Symbol" w:hAnsi="Symbol"/>
    </w:rPr>
  </w:style>
  <w:style w:type="character" w:customStyle="1" w:styleId="WW8Num4z6">
    <w:name w:val="WW8Num4z6"/>
    <w:rsid w:val="002358A5"/>
    <w:rPr>
      <w:rFonts w:ascii="Symbol" w:hAnsi="Symbol"/>
    </w:rPr>
  </w:style>
  <w:style w:type="character" w:customStyle="1" w:styleId="WW8Num21z1">
    <w:name w:val="WW8Num21z1"/>
    <w:rsid w:val="002358A5"/>
    <w:rPr>
      <w:rFonts w:ascii="Wingdings 2" w:hAnsi="Wingdings 2"/>
      <w:sz w:val="18"/>
    </w:rPr>
  </w:style>
  <w:style w:type="character" w:customStyle="1" w:styleId="WW8Num21z2">
    <w:name w:val="WW8Num21z2"/>
    <w:rsid w:val="002358A5"/>
    <w:rPr>
      <w:rFonts w:ascii="StarSymbol" w:hAnsi="StarSymbol"/>
      <w:sz w:val="18"/>
    </w:rPr>
  </w:style>
  <w:style w:type="character" w:customStyle="1" w:styleId="WW8Num22z1">
    <w:name w:val="WW8Num22z1"/>
    <w:rsid w:val="002358A5"/>
    <w:rPr>
      <w:rFonts w:ascii="Wingdings 2" w:hAnsi="Wingdings 2"/>
      <w:sz w:val="18"/>
    </w:rPr>
  </w:style>
  <w:style w:type="character" w:customStyle="1" w:styleId="WW8Num22z2">
    <w:name w:val="WW8Num22z2"/>
    <w:rsid w:val="002358A5"/>
    <w:rPr>
      <w:rFonts w:ascii="StarSymbol" w:hAnsi="StarSymbol"/>
      <w:sz w:val="18"/>
    </w:rPr>
  </w:style>
  <w:style w:type="paragraph" w:customStyle="1" w:styleId="Encabezado5">
    <w:name w:val="Encabezado5"/>
    <w:basedOn w:val="Normal"/>
    <w:next w:val="Textoindependiente"/>
    <w:uiPriority w:val="99"/>
    <w:rsid w:val="002358A5"/>
    <w:pPr>
      <w:keepNext/>
      <w:suppressAutoHyphens/>
      <w:spacing w:before="240" w:after="120"/>
    </w:pPr>
    <w:rPr>
      <w:rFonts w:ascii="Arial" w:eastAsia="Lucida Sans Unicode" w:hAnsi="Arial" w:cs="Tahoma"/>
      <w:noProof/>
      <w:sz w:val="28"/>
      <w:szCs w:val="28"/>
      <w:lang w:val="es-ES" w:eastAsia="ar-SA"/>
    </w:rPr>
  </w:style>
  <w:style w:type="paragraph" w:styleId="Textoindependiente">
    <w:name w:val="Body Text"/>
    <w:basedOn w:val="Normal"/>
    <w:link w:val="TextoindependienteCar"/>
    <w:uiPriority w:val="99"/>
    <w:rsid w:val="002358A5"/>
    <w:pPr>
      <w:suppressAutoHyphens/>
      <w:spacing w:after="120"/>
    </w:pPr>
    <w:rPr>
      <w:rFonts w:ascii="Times New Roman" w:eastAsia="Times New Roman" w:hAnsi="Times New Roman" w:cs="Times New Roman"/>
      <w:noProof/>
      <w:sz w:val="24"/>
      <w:szCs w:val="20"/>
      <w:lang w:val="es-ES" w:eastAsia="ar-SA"/>
    </w:rPr>
  </w:style>
  <w:style w:type="character" w:customStyle="1" w:styleId="TextoindependienteCar">
    <w:name w:val="Texto independiente Car"/>
    <w:basedOn w:val="Fuentedeprrafopredeter"/>
    <w:link w:val="Textoindependiente"/>
    <w:uiPriority w:val="99"/>
    <w:rsid w:val="002358A5"/>
    <w:rPr>
      <w:rFonts w:ascii="Times New Roman" w:eastAsia="Times New Roman" w:hAnsi="Times New Roman" w:cs="Times New Roman"/>
      <w:noProof/>
      <w:sz w:val="24"/>
      <w:szCs w:val="20"/>
      <w:lang w:val="es-ES" w:eastAsia="ar-SA"/>
    </w:rPr>
  </w:style>
  <w:style w:type="paragraph" w:styleId="Lista">
    <w:name w:val="List"/>
    <w:basedOn w:val="Textoindependiente"/>
    <w:rsid w:val="002358A5"/>
    <w:rPr>
      <w:rFonts w:cs="Tahoma"/>
    </w:rPr>
  </w:style>
  <w:style w:type="paragraph" w:customStyle="1" w:styleId="Etiqueta">
    <w:name w:val="Etiqueta"/>
    <w:basedOn w:val="Normal"/>
    <w:rsid w:val="002358A5"/>
    <w:pPr>
      <w:suppressLineNumbers/>
      <w:suppressAutoHyphens/>
      <w:spacing w:before="120" w:after="120"/>
    </w:pPr>
    <w:rPr>
      <w:rFonts w:ascii="Times New Roman" w:eastAsia="Times New Roman" w:hAnsi="Times New Roman" w:cs="Times New Roman"/>
      <w:i/>
      <w:noProof/>
      <w:sz w:val="24"/>
      <w:szCs w:val="20"/>
      <w:lang w:val="es-ES" w:eastAsia="ar-SA"/>
    </w:rPr>
  </w:style>
  <w:style w:type="paragraph" w:customStyle="1" w:styleId="ndice">
    <w:name w:val="Índice"/>
    <w:basedOn w:val="Normal"/>
    <w:rsid w:val="002358A5"/>
    <w:pPr>
      <w:suppressLineNumbers/>
      <w:suppressAutoHyphens/>
    </w:pPr>
    <w:rPr>
      <w:rFonts w:ascii="Times New Roman" w:eastAsia="Times New Roman" w:hAnsi="Times New Roman" w:cs="Times New Roman"/>
      <w:noProof/>
      <w:sz w:val="24"/>
      <w:szCs w:val="20"/>
      <w:lang w:val="es-ES" w:eastAsia="ar-SA"/>
    </w:rPr>
  </w:style>
  <w:style w:type="paragraph" w:customStyle="1" w:styleId="Encabezado3">
    <w:name w:val="Encabezado3"/>
    <w:basedOn w:val="Normal"/>
    <w:next w:val="Textoindependiente"/>
    <w:rsid w:val="002358A5"/>
    <w:pPr>
      <w:keepNext/>
      <w:suppressAutoHyphens/>
      <w:spacing w:before="240" w:after="120"/>
    </w:pPr>
    <w:rPr>
      <w:rFonts w:ascii="Arial" w:eastAsia="MS Mincho" w:hAnsi="Arial" w:cs="Tahoma"/>
      <w:noProof/>
      <w:sz w:val="28"/>
      <w:szCs w:val="28"/>
      <w:lang w:val="es-ES" w:eastAsia="ar-SA"/>
    </w:rPr>
  </w:style>
  <w:style w:type="paragraph" w:customStyle="1" w:styleId="Encabezado2">
    <w:name w:val="Encabezado2"/>
    <w:basedOn w:val="Normal"/>
    <w:next w:val="Textonormal"/>
    <w:rsid w:val="002358A5"/>
    <w:pPr>
      <w:keepNext/>
      <w:suppressAutoHyphens/>
      <w:spacing w:before="240" w:after="120"/>
    </w:pPr>
    <w:rPr>
      <w:rFonts w:ascii="Arial" w:eastAsia="Times New Roman" w:hAnsi="Arial" w:cs="Arial"/>
      <w:noProof/>
      <w:sz w:val="28"/>
      <w:szCs w:val="20"/>
      <w:lang w:val="es-ES" w:eastAsia="ar-SA"/>
    </w:rPr>
  </w:style>
  <w:style w:type="paragraph" w:customStyle="1" w:styleId="Textonormal">
    <w:name w:val="Texto normal"/>
    <w:basedOn w:val="Normal"/>
    <w:uiPriority w:val="99"/>
    <w:rsid w:val="002358A5"/>
    <w:pPr>
      <w:suppressAutoHyphens/>
      <w:spacing w:after="120"/>
    </w:pPr>
    <w:rPr>
      <w:rFonts w:ascii="Times New Roman" w:eastAsia="Times New Roman" w:hAnsi="Times New Roman" w:cs="Times New Roman"/>
      <w:noProof/>
      <w:sz w:val="24"/>
      <w:szCs w:val="20"/>
      <w:lang w:val="es-ES" w:eastAsia="ar-SA"/>
    </w:rPr>
  </w:style>
  <w:style w:type="paragraph" w:customStyle="1" w:styleId="Lista21">
    <w:name w:val="Lista 21"/>
    <w:basedOn w:val="Textonormal"/>
    <w:rsid w:val="002358A5"/>
  </w:style>
  <w:style w:type="paragraph" w:customStyle="1" w:styleId="Encabezado1">
    <w:name w:val="Encabezado1"/>
    <w:basedOn w:val="Normal"/>
    <w:next w:val="Textonormal"/>
    <w:rsid w:val="002358A5"/>
    <w:pPr>
      <w:keepNext/>
      <w:suppressAutoHyphens/>
      <w:spacing w:before="240" w:after="120"/>
    </w:pPr>
    <w:rPr>
      <w:rFonts w:ascii="Arial" w:eastAsia="Times New Roman" w:hAnsi="Arial" w:cs="Arial"/>
      <w:noProof/>
      <w:sz w:val="28"/>
      <w:szCs w:val="20"/>
      <w:lang w:val="es-ES" w:eastAsia="ar-SA"/>
    </w:rPr>
  </w:style>
  <w:style w:type="paragraph" w:styleId="Ttulo">
    <w:name w:val="Title"/>
    <w:aliases w:val="Subtitulo Negritas"/>
    <w:basedOn w:val="Normal"/>
    <w:next w:val="Subttulo"/>
    <w:link w:val="TtuloCar"/>
    <w:uiPriority w:val="10"/>
    <w:qFormat/>
    <w:rsid w:val="0003020F"/>
    <w:pPr>
      <w:suppressAutoHyphens/>
      <w:jc w:val="center"/>
    </w:pPr>
    <w:rPr>
      <w:rFonts w:eastAsia="Times New Roman" w:cs="Arial"/>
      <w:b/>
      <w:noProof/>
      <w:sz w:val="20"/>
      <w:lang w:val="es-ES" w:eastAsia="ar-SA"/>
    </w:rPr>
  </w:style>
  <w:style w:type="character" w:customStyle="1" w:styleId="TtuloCar">
    <w:name w:val="Título Car"/>
    <w:aliases w:val="Subtitulo Negritas Car"/>
    <w:basedOn w:val="Fuentedeprrafopredeter"/>
    <w:link w:val="Ttulo"/>
    <w:uiPriority w:val="10"/>
    <w:rsid w:val="0003020F"/>
    <w:rPr>
      <w:rFonts w:ascii="Noto Sans" w:eastAsia="Times New Roman" w:hAnsi="Noto Sans" w:cs="Arial"/>
      <w:b/>
      <w:noProof/>
      <w:sz w:val="20"/>
      <w:lang w:val="es-ES" w:eastAsia="ar-SA"/>
    </w:rPr>
  </w:style>
  <w:style w:type="paragraph" w:styleId="Subttulo">
    <w:name w:val="Subtitle"/>
    <w:basedOn w:val="Encabezado1"/>
    <w:next w:val="Textonormal"/>
    <w:link w:val="SubttuloCar"/>
    <w:uiPriority w:val="11"/>
    <w:qFormat/>
    <w:rsid w:val="002358A5"/>
    <w:pPr>
      <w:jc w:val="center"/>
    </w:pPr>
    <w:rPr>
      <w:rFonts w:cs="Times New Roman"/>
      <w:i/>
    </w:rPr>
  </w:style>
  <w:style w:type="character" w:customStyle="1" w:styleId="SubttuloCar">
    <w:name w:val="Subtítulo Car"/>
    <w:basedOn w:val="Fuentedeprrafopredeter"/>
    <w:link w:val="Subttulo"/>
    <w:uiPriority w:val="11"/>
    <w:rsid w:val="002358A5"/>
    <w:rPr>
      <w:rFonts w:ascii="Arial" w:eastAsia="Times New Roman" w:hAnsi="Arial" w:cs="Times New Roman"/>
      <w:i/>
      <w:noProof/>
      <w:sz w:val="28"/>
      <w:szCs w:val="20"/>
      <w:lang w:val="es-ES" w:eastAsia="ar-SA"/>
    </w:rPr>
  </w:style>
  <w:style w:type="paragraph" w:customStyle="1" w:styleId="Textodeglobo1">
    <w:name w:val="Texto de globo1"/>
    <w:basedOn w:val="Normal"/>
    <w:rsid w:val="002358A5"/>
    <w:pPr>
      <w:suppressAutoHyphens/>
    </w:pPr>
    <w:rPr>
      <w:rFonts w:ascii="Tahoma" w:eastAsia="Times New Roman" w:hAnsi="Tahoma" w:cs="Tahoma"/>
      <w:noProof/>
      <w:sz w:val="16"/>
      <w:szCs w:val="20"/>
      <w:lang w:val="es-ES" w:eastAsia="ar-SA"/>
    </w:rPr>
  </w:style>
  <w:style w:type="paragraph" w:customStyle="1" w:styleId="Contenidodelatabla">
    <w:name w:val="Contenido de la tabla"/>
    <w:basedOn w:val="Normal"/>
    <w:rsid w:val="002358A5"/>
    <w:pPr>
      <w:suppressLineNumbers/>
      <w:suppressAutoHyphens/>
    </w:pPr>
    <w:rPr>
      <w:rFonts w:ascii="Times New Roman" w:eastAsia="Times New Roman" w:hAnsi="Times New Roman" w:cs="Times New Roman"/>
      <w:noProof/>
      <w:sz w:val="24"/>
      <w:szCs w:val="20"/>
      <w:lang w:val="es-ES" w:eastAsia="ar-SA"/>
    </w:rPr>
  </w:style>
  <w:style w:type="paragraph" w:customStyle="1" w:styleId="Encabezadodelatabla">
    <w:name w:val="Encabezado de la tabla"/>
    <w:basedOn w:val="Contenidodelatabla"/>
    <w:rsid w:val="002358A5"/>
    <w:pPr>
      <w:jc w:val="center"/>
    </w:pPr>
    <w:rPr>
      <w:b/>
    </w:rPr>
  </w:style>
  <w:style w:type="paragraph" w:customStyle="1" w:styleId="Sangra3detindependiente1">
    <w:name w:val="Sangría 3 de t. independiente1"/>
    <w:basedOn w:val="Normal"/>
    <w:rsid w:val="002358A5"/>
    <w:pPr>
      <w:suppressAutoHyphens/>
      <w:autoSpaceDE w:val="0"/>
      <w:ind w:left="284" w:hanging="284"/>
    </w:pPr>
    <w:rPr>
      <w:rFonts w:ascii="Arial" w:eastAsia="Times New Roman" w:hAnsi="Arial" w:cs="Arial"/>
      <w:noProof/>
      <w:sz w:val="20"/>
      <w:szCs w:val="20"/>
      <w:lang w:val="es-ES_tradnl" w:eastAsia="ar-SA"/>
    </w:rPr>
  </w:style>
  <w:style w:type="paragraph" w:styleId="Sangradetextonormal">
    <w:name w:val="Body Text Indent"/>
    <w:basedOn w:val="Normal"/>
    <w:link w:val="SangradetextonormalCar"/>
    <w:uiPriority w:val="99"/>
    <w:rsid w:val="002358A5"/>
    <w:pPr>
      <w:suppressAutoHyphens/>
      <w:spacing w:after="120"/>
      <w:ind w:left="283"/>
    </w:pPr>
    <w:rPr>
      <w:rFonts w:ascii="Times New Roman" w:eastAsia="Times New Roman" w:hAnsi="Times New Roman" w:cs="Times New Roman"/>
      <w:noProof/>
      <w:sz w:val="24"/>
      <w:szCs w:val="20"/>
      <w:lang w:val="es-ES" w:eastAsia="ar-SA"/>
    </w:rPr>
  </w:style>
  <w:style w:type="character" w:customStyle="1" w:styleId="SangradetextonormalCar">
    <w:name w:val="Sangría de texto normal Car"/>
    <w:basedOn w:val="Fuentedeprrafopredeter"/>
    <w:link w:val="Sangradetextonormal"/>
    <w:uiPriority w:val="99"/>
    <w:rsid w:val="002358A5"/>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2358A5"/>
    <w:pPr>
      <w:suppressAutoHyphens/>
      <w:overflowPunct w:val="0"/>
      <w:autoSpaceDE w:val="0"/>
      <w:spacing w:before="100"/>
      <w:ind w:left="1985"/>
      <w:textAlignment w:val="baseline"/>
    </w:pPr>
    <w:rPr>
      <w:rFonts w:ascii="Arial" w:eastAsia="Times New Roman" w:hAnsi="Arial" w:cs="Times New Roman"/>
      <w:noProof/>
      <w:szCs w:val="20"/>
      <w:lang w:val="es-ES" w:eastAsia="ar-SA"/>
    </w:rPr>
  </w:style>
  <w:style w:type="paragraph" w:customStyle="1" w:styleId="TextoCar">
    <w:name w:val="Texto Car"/>
    <w:basedOn w:val="Normal"/>
    <w:rsid w:val="002358A5"/>
    <w:pPr>
      <w:suppressAutoHyphens/>
      <w:spacing w:after="101" w:line="216" w:lineRule="exact"/>
      <w:ind w:firstLine="288"/>
    </w:pPr>
    <w:rPr>
      <w:rFonts w:ascii="Arial" w:eastAsia="Times New Roman" w:hAnsi="Arial" w:cs="Times New Roman"/>
      <w:noProof/>
      <w:szCs w:val="20"/>
      <w:lang w:eastAsia="ar-SA"/>
    </w:rPr>
  </w:style>
  <w:style w:type="paragraph" w:customStyle="1" w:styleId="ROMANOS">
    <w:name w:val="ROMANOS"/>
    <w:basedOn w:val="Normal"/>
    <w:link w:val="ROMANOSCar"/>
    <w:rsid w:val="002358A5"/>
    <w:pPr>
      <w:tabs>
        <w:tab w:val="left" w:pos="2160"/>
      </w:tabs>
      <w:suppressAutoHyphens/>
      <w:autoSpaceDE w:val="0"/>
      <w:spacing w:after="101" w:line="216" w:lineRule="atLeast"/>
      <w:ind w:left="720" w:hanging="432"/>
    </w:pPr>
    <w:rPr>
      <w:rFonts w:ascii="Arial" w:eastAsia="Times New Roman" w:hAnsi="Arial" w:cs="Times New Roman"/>
      <w:noProof/>
      <w:szCs w:val="20"/>
      <w:lang w:val="es-ES_tradnl" w:eastAsia="ar-SA"/>
    </w:rPr>
  </w:style>
  <w:style w:type="paragraph" w:customStyle="1" w:styleId="Sangra2detindependiente11">
    <w:name w:val="Sangría 2 de t. independiente11"/>
    <w:basedOn w:val="Normal"/>
    <w:rsid w:val="002358A5"/>
    <w:pPr>
      <w:suppressAutoHyphens/>
      <w:spacing w:after="120" w:line="480" w:lineRule="auto"/>
      <w:ind w:left="283"/>
    </w:pPr>
    <w:rPr>
      <w:rFonts w:ascii="Times New Roman" w:eastAsia="Times New Roman" w:hAnsi="Times New Roman" w:cs="Times New Roman"/>
      <w:noProof/>
      <w:sz w:val="24"/>
      <w:szCs w:val="24"/>
      <w:lang w:val="es-ES" w:eastAsia="ar-SA"/>
    </w:rPr>
  </w:style>
  <w:style w:type="paragraph" w:customStyle="1" w:styleId="Textoindependiente21">
    <w:name w:val="Texto independiente 21"/>
    <w:aliases w:val="Sangría de t. independiente"/>
    <w:basedOn w:val="Normal"/>
    <w:rsid w:val="002358A5"/>
    <w:pPr>
      <w:widowControl w:val="0"/>
      <w:suppressAutoHyphens/>
      <w:overflowPunct w:val="0"/>
      <w:autoSpaceDE w:val="0"/>
      <w:textAlignment w:val="baseline"/>
    </w:pPr>
    <w:rPr>
      <w:rFonts w:ascii="Arial" w:eastAsia="Times New Roman" w:hAnsi="Arial" w:cs="Times New Roman"/>
      <w:noProof/>
      <w:sz w:val="20"/>
      <w:szCs w:val="20"/>
      <w:lang w:val="es-ES" w:eastAsia="ar-SA"/>
    </w:rPr>
  </w:style>
  <w:style w:type="paragraph" w:customStyle="1" w:styleId="Textoindependiente211">
    <w:name w:val="Texto independiente 211"/>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Textoindependiente31">
    <w:name w:val="Texto independiente 31"/>
    <w:basedOn w:val="Normal"/>
    <w:uiPriority w:val="99"/>
    <w:rsid w:val="002358A5"/>
    <w:pPr>
      <w:suppressAutoHyphens/>
      <w:autoSpaceDE w:val="0"/>
    </w:pPr>
    <w:rPr>
      <w:rFonts w:ascii="Arial" w:eastAsia="Times New Roman" w:hAnsi="Arial" w:cs="Arial"/>
      <w:noProof/>
      <w:sz w:val="20"/>
      <w:szCs w:val="20"/>
      <w:lang w:val="es-ES_tradnl" w:eastAsia="ar-SA"/>
    </w:rPr>
  </w:style>
  <w:style w:type="paragraph" w:customStyle="1" w:styleId="ACUERDO">
    <w:name w:val="ACUERDO"/>
    <w:basedOn w:val="Normal"/>
    <w:rsid w:val="002358A5"/>
    <w:pPr>
      <w:widowControl w:val="0"/>
      <w:suppressAutoHyphens/>
    </w:pPr>
    <w:rPr>
      <w:rFonts w:ascii="Arial" w:eastAsia="Times New Roman" w:hAnsi="Arial" w:cs="Times New Roman"/>
      <w:b/>
      <w:noProof/>
      <w:sz w:val="28"/>
      <w:szCs w:val="20"/>
      <w:lang w:val="en-US" w:eastAsia="ar-SA"/>
    </w:rPr>
  </w:style>
  <w:style w:type="paragraph" w:customStyle="1" w:styleId="Textoindependiente32">
    <w:name w:val="Texto independiente 32"/>
    <w:basedOn w:val="Normal"/>
    <w:rsid w:val="002358A5"/>
    <w:pPr>
      <w:suppressAutoHyphens/>
      <w:overflowPunct w:val="0"/>
      <w:autoSpaceDE w:val="0"/>
      <w:textAlignment w:val="baseline"/>
    </w:pPr>
    <w:rPr>
      <w:rFonts w:ascii="Times New Roman" w:eastAsia="Times New Roman" w:hAnsi="Times New Roman" w:cs="Times New Roman"/>
      <w:noProof/>
      <w:sz w:val="24"/>
      <w:szCs w:val="20"/>
      <w:lang w:val="es-ES" w:eastAsia="ar-SA"/>
    </w:rPr>
  </w:style>
  <w:style w:type="paragraph" w:styleId="NormalWeb">
    <w:name w:val="Normal (Web)"/>
    <w:basedOn w:val="Normal"/>
    <w:link w:val="NormalWebCar"/>
    <w:uiPriority w:val="99"/>
    <w:rsid w:val="002358A5"/>
    <w:pPr>
      <w:suppressAutoHyphens/>
      <w:spacing w:before="100" w:after="100"/>
    </w:pPr>
    <w:rPr>
      <w:rFonts w:ascii="Arial Unicode MS" w:eastAsia="Times New Roman" w:hAnsi="Arial Unicode MS" w:cs="Arial Unicode MS"/>
      <w:noProof/>
      <w:sz w:val="24"/>
      <w:szCs w:val="24"/>
      <w:lang w:val="es-ES" w:eastAsia="ar-SA"/>
    </w:rPr>
  </w:style>
  <w:style w:type="paragraph" w:customStyle="1" w:styleId="xl25">
    <w:name w:val="xl25"/>
    <w:basedOn w:val="Normal"/>
    <w:rsid w:val="002358A5"/>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26">
    <w:name w:val="xl26"/>
    <w:basedOn w:val="Normal"/>
    <w:rsid w:val="002358A5"/>
    <w:pPr>
      <w:pBdr>
        <w:left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27">
    <w:name w:val="xl27"/>
    <w:basedOn w:val="Normal"/>
    <w:rsid w:val="002358A5"/>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28">
    <w:name w:val="xl28"/>
    <w:basedOn w:val="Normal"/>
    <w:rsid w:val="002358A5"/>
    <w:pPr>
      <w:pBdr>
        <w:left w:val="single" w:sz="4" w:space="0" w:color="000000"/>
        <w:right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29">
    <w:name w:val="xl29"/>
    <w:basedOn w:val="Normal"/>
    <w:rsid w:val="002358A5"/>
    <w:pPr>
      <w:pBdr>
        <w:top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30">
    <w:name w:val="xl30"/>
    <w:basedOn w:val="Normal"/>
    <w:rsid w:val="002358A5"/>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31">
    <w:name w:val="xl31"/>
    <w:basedOn w:val="Normal"/>
    <w:rsid w:val="002358A5"/>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32">
    <w:name w:val="xl32"/>
    <w:basedOn w:val="Normal"/>
    <w:rsid w:val="002358A5"/>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noProof/>
      <w:sz w:val="14"/>
      <w:szCs w:val="14"/>
      <w:lang w:val="es-ES" w:eastAsia="ar-SA"/>
    </w:rPr>
  </w:style>
  <w:style w:type="paragraph" w:customStyle="1" w:styleId="xl33">
    <w:name w:val="xl33"/>
    <w:basedOn w:val="Normal"/>
    <w:rsid w:val="002358A5"/>
    <w:pPr>
      <w:pBdr>
        <w:top w:val="single" w:sz="4" w:space="0" w:color="000000"/>
        <w:lef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34">
    <w:name w:val="xl34"/>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35">
    <w:name w:val="xl35"/>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36">
    <w:name w:val="xl36"/>
    <w:basedOn w:val="Normal"/>
    <w:rsid w:val="002358A5"/>
    <w:pPr>
      <w:pBdr>
        <w:lef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37">
    <w:name w:val="xl37"/>
    <w:basedOn w:val="Normal"/>
    <w:rsid w:val="002358A5"/>
    <w:pPr>
      <w:pBdr>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38">
    <w:name w:val="xl38"/>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noProof/>
      <w:sz w:val="14"/>
      <w:szCs w:val="14"/>
      <w:lang w:val="es-ES" w:eastAsia="ar-SA"/>
    </w:rPr>
  </w:style>
  <w:style w:type="paragraph" w:customStyle="1" w:styleId="xl39">
    <w:name w:val="xl39"/>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noProof/>
      <w:sz w:val="14"/>
      <w:szCs w:val="14"/>
      <w:lang w:val="es-ES" w:eastAsia="ar-SA"/>
    </w:rPr>
  </w:style>
  <w:style w:type="paragraph" w:customStyle="1" w:styleId="xl40">
    <w:name w:val="xl40"/>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1">
    <w:name w:val="xl41"/>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2">
    <w:name w:val="xl42"/>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3">
    <w:name w:val="xl43"/>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4">
    <w:name w:val="xl44"/>
    <w:basedOn w:val="Normal"/>
    <w:rsid w:val="002358A5"/>
    <w:pPr>
      <w:pBdr>
        <w:left w:val="single" w:sz="4" w:space="0" w:color="000000"/>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45">
    <w:name w:val="xl45"/>
    <w:basedOn w:val="Normal"/>
    <w:rsid w:val="002358A5"/>
    <w:pPr>
      <w:pBdr>
        <w:bottom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46">
    <w:name w:val="xl46"/>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47">
    <w:name w:val="xl47"/>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48">
    <w:name w:val="xl48"/>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9">
    <w:name w:val="xl49"/>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50">
    <w:name w:val="xl50"/>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51">
    <w:name w:val="xl51"/>
    <w:basedOn w:val="Normal"/>
    <w:rsid w:val="002358A5"/>
    <w:pPr>
      <w:pBdr>
        <w:top w:val="single" w:sz="4" w:space="0" w:color="000000"/>
        <w:lef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52">
    <w:name w:val="xl52"/>
    <w:basedOn w:val="Normal"/>
    <w:rsid w:val="002358A5"/>
    <w:pPr>
      <w:pBdr>
        <w:top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53">
    <w:name w:val="xl53"/>
    <w:basedOn w:val="Normal"/>
    <w:rsid w:val="002358A5"/>
    <w:pPr>
      <w:pBdr>
        <w:top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54">
    <w:name w:val="xl54"/>
    <w:basedOn w:val="Normal"/>
    <w:rsid w:val="002358A5"/>
    <w:pPr>
      <w:pBdr>
        <w:top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55">
    <w:name w:val="xl55"/>
    <w:basedOn w:val="Normal"/>
    <w:rsid w:val="002358A5"/>
    <w:pPr>
      <w:pBdr>
        <w:top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56">
    <w:name w:val="xl56"/>
    <w:basedOn w:val="Normal"/>
    <w:rsid w:val="002358A5"/>
    <w:pPr>
      <w:suppressAutoHyphens/>
      <w:spacing w:before="100" w:after="100"/>
      <w:textAlignment w:val="center"/>
    </w:pPr>
    <w:rPr>
      <w:rFonts w:ascii="Arial" w:eastAsia="Times New Roman" w:hAnsi="Arial" w:cs="Arial"/>
      <w:noProof/>
      <w:sz w:val="14"/>
      <w:szCs w:val="14"/>
      <w:lang w:val="es-ES" w:eastAsia="ar-SA"/>
    </w:rPr>
  </w:style>
  <w:style w:type="paragraph" w:customStyle="1" w:styleId="xl57">
    <w:name w:val="xl57"/>
    <w:basedOn w:val="Normal"/>
    <w:rsid w:val="002358A5"/>
    <w:pPr>
      <w:pBdr>
        <w:left w:val="single" w:sz="4" w:space="0" w:color="000000"/>
      </w:pBdr>
      <w:shd w:val="clear" w:color="auto" w:fill="808080"/>
      <w:suppressAutoHyphens/>
      <w:spacing w:before="100" w:after="100"/>
      <w:textAlignment w:val="center"/>
    </w:pPr>
    <w:rPr>
      <w:rFonts w:ascii="Arial" w:eastAsia="Times New Roman" w:hAnsi="Arial" w:cs="Arial"/>
      <w:noProof/>
      <w:sz w:val="14"/>
      <w:szCs w:val="14"/>
      <w:lang w:val="es-ES" w:eastAsia="ar-SA"/>
    </w:rPr>
  </w:style>
  <w:style w:type="paragraph" w:customStyle="1" w:styleId="xl58">
    <w:name w:val="xl58"/>
    <w:basedOn w:val="Normal"/>
    <w:rsid w:val="002358A5"/>
    <w:pPr>
      <w:suppressAutoHyphens/>
      <w:spacing w:before="100" w:after="100"/>
      <w:textAlignment w:val="center"/>
    </w:pPr>
    <w:rPr>
      <w:rFonts w:ascii="Arial" w:eastAsia="Times New Roman" w:hAnsi="Arial" w:cs="Arial"/>
      <w:noProof/>
      <w:sz w:val="14"/>
      <w:szCs w:val="14"/>
      <w:lang w:val="es-ES" w:eastAsia="ar-SA"/>
    </w:rPr>
  </w:style>
  <w:style w:type="paragraph" w:customStyle="1" w:styleId="xl59">
    <w:name w:val="xl59"/>
    <w:basedOn w:val="Normal"/>
    <w:rsid w:val="002358A5"/>
    <w:pP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60">
    <w:name w:val="xl60"/>
    <w:basedOn w:val="Normal"/>
    <w:rsid w:val="002358A5"/>
    <w:pPr>
      <w:pBdr>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61">
    <w:name w:val="xl61"/>
    <w:basedOn w:val="Normal"/>
    <w:rsid w:val="002358A5"/>
    <w:pPr>
      <w:pBdr>
        <w:left w:val="single" w:sz="4" w:space="0" w:color="000000"/>
      </w:pBdr>
      <w:shd w:val="clear" w:color="auto" w:fill="C0C0C0"/>
      <w:suppressAutoHyphens/>
      <w:spacing w:before="100" w:after="100"/>
      <w:textAlignment w:val="center"/>
    </w:pPr>
    <w:rPr>
      <w:rFonts w:ascii="Arial" w:eastAsia="Times New Roman" w:hAnsi="Arial" w:cs="Arial"/>
      <w:noProof/>
      <w:sz w:val="14"/>
      <w:szCs w:val="14"/>
      <w:lang w:val="es-ES" w:eastAsia="ar-SA"/>
    </w:rPr>
  </w:style>
  <w:style w:type="paragraph" w:customStyle="1" w:styleId="xl62">
    <w:name w:val="xl62"/>
    <w:basedOn w:val="Normal"/>
    <w:rsid w:val="002358A5"/>
    <w:pPr>
      <w:pBdr>
        <w:left w:val="single" w:sz="4" w:space="0" w:color="000000"/>
        <w:bottom w:val="single" w:sz="4" w:space="0" w:color="000000"/>
      </w:pBdr>
      <w:shd w:val="clear" w:color="auto" w:fill="FF0000"/>
      <w:suppressAutoHyphens/>
      <w:spacing w:before="100" w:after="100"/>
      <w:textAlignment w:val="center"/>
    </w:pPr>
    <w:rPr>
      <w:rFonts w:ascii="Arial" w:eastAsia="Times New Roman" w:hAnsi="Arial" w:cs="Arial"/>
      <w:noProof/>
      <w:sz w:val="14"/>
      <w:szCs w:val="14"/>
      <w:lang w:val="es-ES" w:eastAsia="ar-SA"/>
    </w:rPr>
  </w:style>
  <w:style w:type="paragraph" w:customStyle="1" w:styleId="xl63">
    <w:name w:val="xl63"/>
    <w:basedOn w:val="Normal"/>
    <w:uiPriority w:val="99"/>
    <w:rsid w:val="002358A5"/>
    <w:pPr>
      <w:pBdr>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64">
    <w:name w:val="xl64"/>
    <w:basedOn w:val="Normal"/>
    <w:uiPriority w:val="99"/>
    <w:rsid w:val="002358A5"/>
    <w:pPr>
      <w:pBdr>
        <w:bottom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65">
    <w:name w:val="xl65"/>
    <w:basedOn w:val="Normal"/>
    <w:uiPriority w:val="99"/>
    <w:rsid w:val="002358A5"/>
    <w:pPr>
      <w:pBdr>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66">
    <w:name w:val="xl66"/>
    <w:basedOn w:val="Normal"/>
    <w:uiPriority w:val="99"/>
    <w:rsid w:val="002358A5"/>
    <w:pPr>
      <w:pBdr>
        <w:bottom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67">
    <w:name w:val="xl67"/>
    <w:basedOn w:val="Normal"/>
    <w:uiPriority w:val="99"/>
    <w:rsid w:val="002358A5"/>
    <w:pPr>
      <w:suppressAutoHyphens/>
      <w:spacing w:before="100" w:after="100"/>
      <w:jc w:val="center"/>
    </w:pPr>
    <w:rPr>
      <w:rFonts w:ascii="Arial" w:eastAsia="Times New Roman" w:hAnsi="Arial" w:cs="Arial"/>
      <w:b/>
      <w:bCs/>
      <w:noProof/>
      <w:lang w:val="es-ES" w:eastAsia="ar-SA"/>
    </w:rPr>
  </w:style>
  <w:style w:type="paragraph" w:customStyle="1" w:styleId="xl68">
    <w:name w:val="xl68"/>
    <w:basedOn w:val="Normal"/>
    <w:uiPriority w:val="99"/>
    <w:rsid w:val="002358A5"/>
    <w:pPr>
      <w:pBdr>
        <w:bottom w:val="single" w:sz="4" w:space="0" w:color="000000"/>
      </w:pBdr>
      <w:suppressAutoHyphens/>
      <w:spacing w:before="100" w:after="100"/>
      <w:jc w:val="center"/>
    </w:pPr>
    <w:rPr>
      <w:rFonts w:ascii="Arial" w:eastAsia="Times New Roman" w:hAnsi="Arial" w:cs="Arial"/>
      <w:b/>
      <w:bCs/>
      <w:noProof/>
      <w:lang w:val="es-ES" w:eastAsia="ar-SA"/>
    </w:rPr>
  </w:style>
  <w:style w:type="paragraph" w:customStyle="1" w:styleId="xl69">
    <w:name w:val="xl69"/>
    <w:basedOn w:val="Normal"/>
    <w:uiPriority w:val="99"/>
    <w:rsid w:val="002358A5"/>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70">
    <w:name w:val="xl70"/>
    <w:basedOn w:val="Normal"/>
    <w:uiPriority w:val="99"/>
    <w:rsid w:val="002358A5"/>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71">
    <w:name w:val="xl71"/>
    <w:basedOn w:val="Normal"/>
    <w:uiPriority w:val="99"/>
    <w:rsid w:val="002358A5"/>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72">
    <w:name w:val="xl72"/>
    <w:basedOn w:val="Normal"/>
    <w:uiPriority w:val="99"/>
    <w:rsid w:val="002358A5"/>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73">
    <w:name w:val="xl73"/>
    <w:basedOn w:val="Normal"/>
    <w:uiPriority w:val="99"/>
    <w:rsid w:val="002358A5"/>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74">
    <w:name w:val="xl74"/>
    <w:basedOn w:val="Normal"/>
    <w:uiPriority w:val="99"/>
    <w:rsid w:val="002358A5"/>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75">
    <w:name w:val="xl75"/>
    <w:basedOn w:val="Normal"/>
    <w:uiPriority w:val="99"/>
    <w:rsid w:val="002358A5"/>
    <w:pPr>
      <w:pBdr>
        <w:top w:val="single" w:sz="4" w:space="0" w:color="000000"/>
        <w:lef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76">
    <w:name w:val="xl76"/>
    <w:basedOn w:val="Normal"/>
    <w:uiPriority w:val="99"/>
    <w:rsid w:val="002358A5"/>
    <w:pPr>
      <w:pBdr>
        <w:top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77">
    <w:name w:val="xl77"/>
    <w:basedOn w:val="Normal"/>
    <w:uiPriority w:val="99"/>
    <w:rsid w:val="002358A5"/>
    <w:pPr>
      <w:pBdr>
        <w:left w:val="single" w:sz="4" w:space="0" w:color="000000"/>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78">
    <w:name w:val="xl78"/>
    <w:basedOn w:val="Normal"/>
    <w:uiPriority w:val="99"/>
    <w:rsid w:val="002358A5"/>
    <w:pPr>
      <w:pBdr>
        <w:bottom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79">
    <w:name w:val="xl79"/>
    <w:basedOn w:val="Normal"/>
    <w:uiPriority w:val="99"/>
    <w:rsid w:val="002358A5"/>
    <w:pPr>
      <w:suppressAutoHyphens/>
      <w:spacing w:before="100" w:after="100"/>
      <w:textAlignment w:val="center"/>
    </w:pPr>
    <w:rPr>
      <w:rFonts w:ascii="Arial" w:eastAsia="Times New Roman" w:hAnsi="Arial" w:cs="Arial"/>
      <w:noProof/>
      <w:sz w:val="14"/>
      <w:szCs w:val="14"/>
      <w:lang w:val="es-ES" w:eastAsia="ar-SA"/>
    </w:rPr>
  </w:style>
  <w:style w:type="paragraph" w:customStyle="1" w:styleId="xl80">
    <w:name w:val="xl80"/>
    <w:basedOn w:val="Normal"/>
    <w:uiPriority w:val="99"/>
    <w:rsid w:val="002358A5"/>
    <w:pPr>
      <w:pBdr>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81">
    <w:name w:val="xl81"/>
    <w:basedOn w:val="Normal"/>
    <w:uiPriority w:val="99"/>
    <w:rsid w:val="002358A5"/>
    <w:pPr>
      <w:pBdr>
        <w:left w:val="single" w:sz="4" w:space="0" w:color="000000"/>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82">
    <w:name w:val="xl82"/>
    <w:basedOn w:val="Normal"/>
    <w:uiPriority w:val="99"/>
    <w:rsid w:val="002358A5"/>
    <w:pPr>
      <w:suppressAutoHyphens/>
      <w:spacing w:before="100" w:after="100"/>
      <w:jc w:val="center"/>
    </w:pPr>
    <w:rPr>
      <w:rFonts w:ascii="Arial" w:eastAsia="Times New Roman" w:hAnsi="Arial" w:cs="Arial"/>
      <w:b/>
      <w:bCs/>
      <w:noProof/>
      <w:lang w:val="es-ES" w:eastAsia="ar-SA"/>
    </w:rPr>
  </w:style>
  <w:style w:type="paragraph" w:customStyle="1" w:styleId="xl83">
    <w:name w:val="xl83"/>
    <w:basedOn w:val="Normal"/>
    <w:uiPriority w:val="99"/>
    <w:rsid w:val="002358A5"/>
    <w:pPr>
      <w:pBdr>
        <w:bottom w:val="single" w:sz="4" w:space="0" w:color="000000"/>
      </w:pBdr>
      <w:suppressAutoHyphens/>
      <w:spacing w:before="100" w:after="100"/>
      <w:jc w:val="center"/>
    </w:pPr>
    <w:rPr>
      <w:rFonts w:ascii="Arial" w:eastAsia="Times New Roman" w:hAnsi="Arial" w:cs="Arial"/>
      <w:b/>
      <w:bCs/>
      <w:noProof/>
      <w:lang w:val="es-ES" w:eastAsia="ar-SA"/>
    </w:rPr>
  </w:style>
  <w:style w:type="paragraph" w:customStyle="1" w:styleId="xl84">
    <w:name w:val="xl84"/>
    <w:basedOn w:val="Normal"/>
    <w:uiPriority w:val="99"/>
    <w:rsid w:val="002358A5"/>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85">
    <w:name w:val="xl85"/>
    <w:basedOn w:val="Normal"/>
    <w:uiPriority w:val="99"/>
    <w:rsid w:val="002358A5"/>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86">
    <w:name w:val="xl86"/>
    <w:basedOn w:val="Normal"/>
    <w:uiPriority w:val="99"/>
    <w:rsid w:val="002358A5"/>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87">
    <w:name w:val="xl87"/>
    <w:basedOn w:val="Normal"/>
    <w:uiPriority w:val="99"/>
    <w:rsid w:val="002358A5"/>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88">
    <w:name w:val="xl88"/>
    <w:basedOn w:val="Normal"/>
    <w:uiPriority w:val="99"/>
    <w:rsid w:val="002358A5"/>
    <w:pPr>
      <w:pBdr>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89">
    <w:name w:val="xl89"/>
    <w:basedOn w:val="Normal"/>
    <w:uiPriority w:val="99"/>
    <w:rsid w:val="002358A5"/>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CABEZA">
    <w:name w:val="CABEZA"/>
    <w:basedOn w:val="Ttulo1"/>
    <w:rsid w:val="002358A5"/>
    <w:pPr>
      <w:keepNext w:val="0"/>
      <w:autoSpaceDE w:val="0"/>
      <w:spacing w:line="216" w:lineRule="atLeast"/>
    </w:pPr>
    <w:rPr>
      <w:rFonts w:ascii="CG Palacio (WN)" w:hAnsi="CG Palacio (WN)"/>
      <w:bCs w:val="0"/>
      <w:szCs w:val="20"/>
      <w:lang w:val="es-ES_tradnl"/>
    </w:rPr>
  </w:style>
  <w:style w:type="paragraph" w:customStyle="1" w:styleId="texto">
    <w:name w:val="texto"/>
    <w:basedOn w:val="Normal"/>
    <w:rsid w:val="002358A5"/>
    <w:pPr>
      <w:suppressAutoHyphens/>
      <w:spacing w:after="101" w:line="216" w:lineRule="atLeast"/>
      <w:ind w:firstLine="288"/>
    </w:pPr>
    <w:rPr>
      <w:rFonts w:ascii="Arial" w:eastAsia="Times New Roman" w:hAnsi="Arial" w:cs="Times New Roman"/>
      <w:noProof/>
      <w:szCs w:val="20"/>
      <w:lang w:val="es-ES_tradnl" w:eastAsia="ar-SA"/>
    </w:rPr>
  </w:style>
  <w:style w:type="paragraph" w:customStyle="1" w:styleId="ANOTACION">
    <w:name w:val="ANOTACION"/>
    <w:basedOn w:val="Normal"/>
    <w:link w:val="ANOTACIONCar"/>
    <w:rsid w:val="002358A5"/>
    <w:pPr>
      <w:suppressAutoHyphens/>
      <w:autoSpaceDE w:val="0"/>
      <w:spacing w:after="101" w:line="216" w:lineRule="atLeast"/>
      <w:jc w:val="center"/>
    </w:pPr>
    <w:rPr>
      <w:rFonts w:ascii="Arial" w:eastAsia="Times New Roman" w:hAnsi="Arial" w:cs="Times New Roman"/>
      <w:b/>
      <w:noProof/>
      <w:szCs w:val="20"/>
      <w:lang w:val="es-ES_tradnl" w:eastAsia="ar-SA"/>
    </w:rPr>
  </w:style>
  <w:style w:type="paragraph" w:customStyle="1" w:styleId="Texto0">
    <w:name w:val="Texto"/>
    <w:basedOn w:val="Normal"/>
    <w:rsid w:val="002358A5"/>
    <w:pPr>
      <w:suppressAutoHyphens/>
      <w:spacing w:after="101" w:line="216" w:lineRule="exact"/>
      <w:ind w:firstLine="288"/>
    </w:pPr>
    <w:rPr>
      <w:rFonts w:ascii="Arial" w:eastAsia="Times New Roman" w:hAnsi="Arial" w:cs="Times New Roman"/>
      <w:noProof/>
      <w:szCs w:val="20"/>
      <w:lang w:eastAsia="ar-SA"/>
    </w:rPr>
  </w:style>
  <w:style w:type="paragraph" w:customStyle="1" w:styleId="Car">
    <w:name w:val="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
    <w:name w:val="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
    <w:name w:val="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Textocomentario1">
    <w:name w:val="Texto comentario1"/>
    <w:basedOn w:val="Normal"/>
    <w:rsid w:val="002358A5"/>
    <w:pPr>
      <w:suppressAutoHyphens/>
    </w:pPr>
    <w:rPr>
      <w:rFonts w:ascii="Times New Roman" w:eastAsia="Times New Roman" w:hAnsi="Times New Roman" w:cs="Times New Roman"/>
      <w:noProof/>
      <w:sz w:val="20"/>
      <w:szCs w:val="20"/>
      <w:lang w:val="es-ES" w:eastAsia="ar-SA"/>
    </w:rPr>
  </w:style>
  <w:style w:type="paragraph" w:customStyle="1" w:styleId="CarCarCarCarCarCarCar">
    <w:name w:val="Car 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Textosinformato1">
    <w:name w:val="Texto sin formato1"/>
    <w:basedOn w:val="Normal"/>
    <w:rsid w:val="002358A5"/>
    <w:pPr>
      <w:suppressAutoHyphens/>
    </w:pPr>
    <w:rPr>
      <w:rFonts w:ascii="Courier New" w:eastAsia="Times New Roman" w:hAnsi="Courier New" w:cs="Courier New"/>
      <w:noProof/>
      <w:sz w:val="20"/>
      <w:szCs w:val="20"/>
      <w:lang w:val="es-ES" w:eastAsia="ar-SA"/>
    </w:rPr>
  </w:style>
  <w:style w:type="paragraph" w:customStyle="1" w:styleId="Contenidodelmarco">
    <w:name w:val="Contenido del marco"/>
    <w:basedOn w:val="Textoindependiente"/>
    <w:rsid w:val="002358A5"/>
  </w:style>
  <w:style w:type="paragraph" w:customStyle="1" w:styleId="BodyTextIndent31">
    <w:name w:val="Body Text Indent 31"/>
    <w:basedOn w:val="Normal"/>
    <w:rsid w:val="002358A5"/>
    <w:pPr>
      <w:suppressAutoHyphens/>
      <w:spacing w:after="120"/>
      <w:ind w:left="283"/>
    </w:pPr>
    <w:rPr>
      <w:rFonts w:ascii="Times New Roman" w:eastAsia="Times New Roman" w:hAnsi="Times New Roman" w:cs="Times New Roman"/>
      <w:noProof/>
      <w:sz w:val="16"/>
      <w:szCs w:val="16"/>
      <w:lang w:val="es-ES" w:eastAsia="ar-SA"/>
    </w:rPr>
  </w:style>
  <w:style w:type="paragraph" w:customStyle="1" w:styleId="List21">
    <w:name w:val="List 21"/>
    <w:basedOn w:val="Normal"/>
    <w:rsid w:val="002358A5"/>
    <w:pPr>
      <w:suppressAutoHyphens/>
      <w:ind w:left="566" w:hanging="283"/>
    </w:pPr>
    <w:rPr>
      <w:rFonts w:ascii="Times New Roman" w:eastAsia="Times New Roman" w:hAnsi="Times New Roman" w:cs="Times New Roman"/>
      <w:noProof/>
      <w:sz w:val="24"/>
      <w:szCs w:val="20"/>
      <w:lang w:val="es-ES" w:eastAsia="ar-SA"/>
    </w:rPr>
  </w:style>
  <w:style w:type="paragraph" w:customStyle="1" w:styleId="Textoindependiente22">
    <w:name w:val="Texto independiente 22"/>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INCISO">
    <w:name w:val="INCISO"/>
    <w:basedOn w:val="Normal"/>
    <w:uiPriority w:val="99"/>
    <w:rsid w:val="002358A5"/>
    <w:pPr>
      <w:tabs>
        <w:tab w:val="left" w:pos="2304"/>
      </w:tabs>
      <w:spacing w:after="101" w:line="216" w:lineRule="atLeast"/>
      <w:ind w:left="1152" w:hanging="432"/>
    </w:pPr>
    <w:rPr>
      <w:rFonts w:ascii="Arial" w:eastAsia="Times New Roman" w:hAnsi="Arial" w:cs="Times New Roman"/>
      <w:noProof/>
      <w:szCs w:val="20"/>
      <w:lang w:val="es-ES_tradnl" w:eastAsia="ar-SA"/>
    </w:rPr>
  </w:style>
  <w:style w:type="paragraph" w:customStyle="1" w:styleId="Encabezado4">
    <w:name w:val="Encabezado4"/>
    <w:basedOn w:val="Normal"/>
    <w:next w:val="Textoindependiente"/>
    <w:rsid w:val="002358A5"/>
    <w:pPr>
      <w:keepNext/>
      <w:suppressAutoHyphens/>
      <w:spacing w:before="240" w:after="120"/>
    </w:pPr>
    <w:rPr>
      <w:rFonts w:ascii="Arial" w:eastAsia="MS Mincho" w:hAnsi="Arial" w:cs="Tahoma"/>
      <w:noProof/>
      <w:sz w:val="28"/>
      <w:szCs w:val="28"/>
      <w:lang w:val="es-ES" w:eastAsia="ar-SA"/>
    </w:rPr>
  </w:style>
  <w:style w:type="paragraph" w:customStyle="1" w:styleId="BalloonText1">
    <w:name w:val="Balloon Text1"/>
    <w:basedOn w:val="Normal"/>
    <w:rsid w:val="002358A5"/>
    <w:pPr>
      <w:suppressAutoHyphens/>
    </w:pPr>
    <w:rPr>
      <w:rFonts w:ascii="Tahoma" w:eastAsia="Times New Roman" w:hAnsi="Tahoma" w:cs="Times New Roman"/>
      <w:noProof/>
      <w:sz w:val="16"/>
      <w:szCs w:val="16"/>
      <w:lang w:val="es-ES" w:eastAsia="ar-SA"/>
    </w:rPr>
  </w:style>
  <w:style w:type="paragraph" w:customStyle="1" w:styleId="Textosinformato2">
    <w:name w:val="Texto sin formato2"/>
    <w:basedOn w:val="Normal"/>
    <w:rsid w:val="002358A5"/>
    <w:rPr>
      <w:rFonts w:ascii="Courier New" w:eastAsia="Times New Roman" w:hAnsi="Courier New" w:cs="Courier New"/>
      <w:noProof/>
      <w:sz w:val="20"/>
      <w:szCs w:val="20"/>
      <w:lang w:val="es-ES" w:eastAsia="ar-SA"/>
    </w:rPr>
  </w:style>
  <w:style w:type="paragraph" w:customStyle="1" w:styleId="Encabezado10">
    <w:name w:val="Encabezado 10"/>
    <w:basedOn w:val="Encabezado4"/>
    <w:next w:val="Textoindependiente"/>
    <w:rsid w:val="002358A5"/>
    <w:pPr>
      <w:tabs>
        <w:tab w:val="left" w:pos="1584"/>
      </w:tabs>
      <w:ind w:left="1584" w:hanging="1584"/>
    </w:pPr>
    <w:rPr>
      <w:b/>
      <w:bCs/>
      <w:sz w:val="21"/>
      <w:szCs w:val="21"/>
    </w:rPr>
  </w:style>
  <w:style w:type="paragraph" w:customStyle="1" w:styleId="BodyText25">
    <w:name w:val="Body Text 25"/>
    <w:basedOn w:val="Normal"/>
    <w:uiPriority w:val="99"/>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BodyText32">
    <w:name w:val="Body Text 32"/>
    <w:basedOn w:val="Normal"/>
    <w:uiPriority w:val="99"/>
    <w:rsid w:val="002358A5"/>
    <w:pPr>
      <w:autoSpaceDE w:val="0"/>
    </w:pPr>
    <w:rPr>
      <w:rFonts w:ascii="Arial" w:eastAsia="Times New Roman" w:hAnsi="Arial" w:cs="Arial"/>
      <w:noProof/>
      <w:sz w:val="20"/>
      <w:szCs w:val="20"/>
      <w:lang w:val="es-ES_tradnl" w:eastAsia="ar-SA"/>
    </w:rPr>
  </w:style>
  <w:style w:type="paragraph" w:customStyle="1" w:styleId="BodyTextIndent22">
    <w:name w:val="Body Text Indent 22"/>
    <w:basedOn w:val="Normal"/>
    <w:uiPriority w:val="99"/>
    <w:rsid w:val="002358A5"/>
    <w:pPr>
      <w:spacing w:after="120" w:line="480" w:lineRule="auto"/>
      <w:ind w:left="283"/>
    </w:pPr>
    <w:rPr>
      <w:rFonts w:ascii="Times New Roman" w:eastAsia="Times New Roman" w:hAnsi="Times New Roman" w:cs="Times New Roman"/>
      <w:noProof/>
      <w:sz w:val="24"/>
      <w:szCs w:val="24"/>
      <w:lang w:eastAsia="ar-SA"/>
    </w:rPr>
  </w:style>
  <w:style w:type="paragraph" w:customStyle="1" w:styleId="ListParagraph1">
    <w:name w:val="List Paragraph1"/>
    <w:basedOn w:val="Normal"/>
    <w:rsid w:val="002358A5"/>
    <w:pPr>
      <w:ind w:left="708"/>
    </w:pPr>
    <w:rPr>
      <w:rFonts w:ascii="Times New Roman" w:eastAsia="Times New Roman" w:hAnsi="Times New Roman" w:cs="Times New Roman"/>
      <w:noProof/>
      <w:sz w:val="24"/>
      <w:szCs w:val="24"/>
      <w:lang w:eastAsia="ar-SA"/>
    </w:rPr>
  </w:style>
  <w:style w:type="paragraph" w:customStyle="1" w:styleId="ListBullet1">
    <w:name w:val="List Bullet1"/>
    <w:basedOn w:val="Normal"/>
    <w:rsid w:val="002358A5"/>
    <w:pPr>
      <w:numPr>
        <w:numId w:val="2"/>
      </w:numPr>
      <w:spacing w:line="360" w:lineRule="auto"/>
    </w:pPr>
    <w:rPr>
      <w:rFonts w:ascii="Arial" w:eastAsia="Times New Roman" w:hAnsi="Arial" w:cs="Times New Roman"/>
      <w:noProof/>
      <w:sz w:val="20"/>
      <w:szCs w:val="20"/>
      <w:lang w:eastAsia="ar-SA"/>
    </w:rPr>
  </w:style>
  <w:style w:type="paragraph" w:customStyle="1" w:styleId="font6">
    <w:name w:val="font6"/>
    <w:basedOn w:val="Normal"/>
    <w:rsid w:val="002358A5"/>
    <w:pPr>
      <w:spacing w:before="280" w:after="280"/>
    </w:pPr>
    <w:rPr>
      <w:rFonts w:ascii="Arial" w:eastAsia="Times New Roman" w:hAnsi="Arial" w:cs="Arial"/>
      <w:noProof/>
      <w:sz w:val="24"/>
      <w:szCs w:val="24"/>
      <w:lang w:eastAsia="ar-SA"/>
    </w:rPr>
  </w:style>
  <w:style w:type="paragraph" w:customStyle="1" w:styleId="BodyText31">
    <w:name w:val="Body Text 31"/>
    <w:basedOn w:val="Normal"/>
    <w:uiPriority w:val="99"/>
    <w:rsid w:val="002358A5"/>
    <w:pPr>
      <w:widowControl w:val="0"/>
      <w:overflowPunct w:val="0"/>
      <w:autoSpaceDE w:val="0"/>
      <w:textAlignment w:val="baseline"/>
    </w:pPr>
    <w:rPr>
      <w:rFonts w:ascii="Arial" w:eastAsia="Times New Roman" w:hAnsi="Arial" w:cs="Times New Roman"/>
      <w:b/>
      <w:noProof/>
      <w:sz w:val="24"/>
      <w:szCs w:val="20"/>
      <w:lang w:val="en-US" w:eastAsia="ar-SA"/>
    </w:rPr>
  </w:style>
  <w:style w:type="paragraph" w:customStyle="1" w:styleId="CommentText1">
    <w:name w:val="Comment Text1"/>
    <w:basedOn w:val="Normal"/>
    <w:rsid w:val="002358A5"/>
    <w:rPr>
      <w:rFonts w:ascii="Times New Roman" w:eastAsia="Times New Roman" w:hAnsi="Times New Roman" w:cs="Times New Roman"/>
      <w:noProof/>
      <w:sz w:val="20"/>
      <w:szCs w:val="20"/>
      <w:lang w:eastAsia="ar-SA"/>
    </w:rPr>
  </w:style>
  <w:style w:type="paragraph" w:customStyle="1" w:styleId="Titulo">
    <w:name w:val="Titulo"/>
    <w:basedOn w:val="Normal"/>
    <w:rsid w:val="002358A5"/>
    <w:pPr>
      <w:numPr>
        <w:numId w:val="3"/>
      </w:numPr>
      <w:tabs>
        <w:tab w:val="left" w:pos="1080"/>
      </w:tabs>
      <w:suppressAutoHyphens/>
      <w:ind w:right="51" w:firstLine="0"/>
    </w:pPr>
    <w:rPr>
      <w:rFonts w:ascii="Arial" w:eastAsia="Times New Roman" w:hAnsi="Arial" w:cs="Arial"/>
      <w:b/>
      <w:noProof/>
      <w:spacing w:val="-2"/>
      <w:lang w:eastAsia="ar-SA"/>
    </w:rPr>
  </w:style>
  <w:style w:type="paragraph" w:customStyle="1" w:styleId="msolistparagraph0">
    <w:name w:val="msolistparagraph"/>
    <w:basedOn w:val="Normal"/>
    <w:rsid w:val="002358A5"/>
    <w:pPr>
      <w:ind w:left="720"/>
    </w:pPr>
    <w:rPr>
      <w:rFonts w:ascii="Calibri" w:eastAsia="Times New Roman" w:hAnsi="Calibri" w:cs="Times New Roman"/>
      <w:noProof/>
      <w:lang w:eastAsia="ar-SA"/>
    </w:rPr>
  </w:style>
  <w:style w:type="paragraph" w:customStyle="1" w:styleId="ecxmsonormal">
    <w:name w:val="ecxmsonormal"/>
    <w:basedOn w:val="Normal"/>
    <w:rsid w:val="002358A5"/>
    <w:pPr>
      <w:spacing w:after="324"/>
    </w:pPr>
    <w:rPr>
      <w:rFonts w:ascii="Times New Roman" w:eastAsia="Times New Roman" w:hAnsi="Times New Roman" w:cs="Times New Roman"/>
      <w:noProof/>
      <w:sz w:val="24"/>
      <w:szCs w:val="24"/>
      <w:lang w:eastAsia="ar-SA"/>
    </w:rPr>
  </w:style>
  <w:style w:type="paragraph" w:customStyle="1" w:styleId="Prrafodelista1">
    <w:name w:val="Párrafo de lista1"/>
    <w:basedOn w:val="Normal"/>
    <w:uiPriority w:val="99"/>
    <w:rsid w:val="002358A5"/>
    <w:pPr>
      <w:ind w:left="720"/>
    </w:pPr>
    <w:rPr>
      <w:rFonts w:ascii="Calibri" w:eastAsia="Times New Roman" w:hAnsi="Calibri" w:cs="Times New Roman"/>
      <w:noProof/>
      <w:lang w:eastAsia="ar-SA"/>
    </w:rPr>
  </w:style>
  <w:style w:type="paragraph" w:customStyle="1" w:styleId="DocumentMap1">
    <w:name w:val="Document Map1"/>
    <w:basedOn w:val="Normal"/>
    <w:rsid w:val="002358A5"/>
    <w:pPr>
      <w:shd w:val="clear" w:color="auto" w:fill="000080"/>
      <w:suppressAutoHyphens/>
    </w:pPr>
    <w:rPr>
      <w:rFonts w:ascii="Tahoma" w:eastAsia="Times New Roman" w:hAnsi="Tahoma" w:cs="Tahoma"/>
      <w:noProof/>
      <w:sz w:val="20"/>
      <w:szCs w:val="20"/>
      <w:lang w:eastAsia="ar-SA"/>
    </w:rPr>
  </w:style>
  <w:style w:type="paragraph" w:customStyle="1" w:styleId="CommentSubject1">
    <w:name w:val="Comment Subject1"/>
    <w:basedOn w:val="CommentText1"/>
    <w:next w:val="CommentText1"/>
    <w:uiPriority w:val="99"/>
    <w:rsid w:val="002358A5"/>
    <w:pPr>
      <w:suppressAutoHyphens/>
    </w:pPr>
    <w:rPr>
      <w:b/>
      <w:bCs/>
      <w:lang w:val="es-ES"/>
    </w:rPr>
  </w:style>
  <w:style w:type="paragraph" w:customStyle="1" w:styleId="Textodebloque2">
    <w:name w:val="Texto de bloque2"/>
    <w:basedOn w:val="Normal"/>
    <w:uiPriority w:val="99"/>
    <w:rsid w:val="002358A5"/>
    <w:pPr>
      <w:suppressAutoHyphens/>
      <w:ind w:left="540" w:right="1100"/>
      <w:jc w:val="center"/>
    </w:pPr>
    <w:rPr>
      <w:rFonts w:ascii="Arial" w:eastAsia="Times New Roman" w:hAnsi="Arial" w:cs="Times New Roman"/>
      <w:bCs/>
      <w:noProof/>
      <w:sz w:val="32"/>
      <w:szCs w:val="24"/>
      <w:lang w:val="es-ES" w:eastAsia="ar-SA"/>
    </w:rPr>
  </w:style>
  <w:style w:type="paragraph" w:customStyle="1" w:styleId="Sangranormal1">
    <w:name w:val="Sangría normal1"/>
    <w:basedOn w:val="Normal"/>
    <w:uiPriority w:val="99"/>
    <w:rsid w:val="002358A5"/>
    <w:pPr>
      <w:widowControl w:val="0"/>
      <w:suppressAutoHyphens/>
      <w:overflowPunct w:val="0"/>
      <w:autoSpaceDE w:val="0"/>
      <w:ind w:left="708"/>
      <w:textAlignment w:val="baseline"/>
    </w:pPr>
    <w:rPr>
      <w:rFonts w:ascii="CG Times" w:eastAsia="Times New Roman" w:hAnsi="CG Times" w:cs="LinePrinter"/>
      <w:noProof/>
      <w:sz w:val="20"/>
      <w:szCs w:val="20"/>
      <w:lang w:val="es-ES_tradnl" w:eastAsia="ar-SA"/>
    </w:rPr>
  </w:style>
  <w:style w:type="paragraph" w:styleId="TDC8">
    <w:name w:val="toc 8"/>
    <w:basedOn w:val="Normal"/>
    <w:next w:val="Normal"/>
    <w:uiPriority w:val="39"/>
    <w:rsid w:val="002358A5"/>
    <w:pPr>
      <w:ind w:left="1540"/>
    </w:pPr>
    <w:rPr>
      <w:noProof/>
      <w:szCs w:val="18"/>
    </w:rPr>
  </w:style>
  <w:style w:type="paragraph" w:styleId="TDC7">
    <w:name w:val="toc 7"/>
    <w:basedOn w:val="Normal"/>
    <w:next w:val="Normal"/>
    <w:uiPriority w:val="39"/>
    <w:rsid w:val="002358A5"/>
    <w:pPr>
      <w:ind w:left="1320"/>
    </w:pPr>
    <w:rPr>
      <w:noProof/>
      <w:szCs w:val="18"/>
    </w:rPr>
  </w:style>
  <w:style w:type="paragraph" w:styleId="TDC6">
    <w:name w:val="toc 6"/>
    <w:basedOn w:val="Normal"/>
    <w:next w:val="Normal"/>
    <w:uiPriority w:val="39"/>
    <w:rsid w:val="002358A5"/>
    <w:pPr>
      <w:ind w:left="1100"/>
    </w:pPr>
    <w:rPr>
      <w:noProof/>
      <w:szCs w:val="18"/>
    </w:rPr>
  </w:style>
  <w:style w:type="paragraph" w:styleId="TDC5">
    <w:name w:val="toc 5"/>
    <w:basedOn w:val="Normal"/>
    <w:next w:val="Normal"/>
    <w:uiPriority w:val="39"/>
    <w:rsid w:val="002358A5"/>
    <w:pPr>
      <w:ind w:left="880"/>
    </w:pPr>
    <w:rPr>
      <w:noProof/>
      <w:szCs w:val="18"/>
    </w:rPr>
  </w:style>
  <w:style w:type="paragraph" w:styleId="TDC4">
    <w:name w:val="toc 4"/>
    <w:basedOn w:val="Normal"/>
    <w:next w:val="Normal"/>
    <w:uiPriority w:val="39"/>
    <w:rsid w:val="002358A5"/>
    <w:pPr>
      <w:ind w:left="660"/>
    </w:pPr>
    <w:rPr>
      <w:noProof/>
      <w:szCs w:val="18"/>
    </w:rPr>
  </w:style>
  <w:style w:type="paragraph" w:styleId="TDC3">
    <w:name w:val="toc 3"/>
    <w:basedOn w:val="Normal"/>
    <w:next w:val="Normal"/>
    <w:uiPriority w:val="39"/>
    <w:rsid w:val="002358A5"/>
    <w:pPr>
      <w:ind w:left="440"/>
    </w:pPr>
    <w:rPr>
      <w:i/>
      <w:iCs/>
      <w:noProof/>
      <w:sz w:val="20"/>
      <w:szCs w:val="20"/>
    </w:rPr>
  </w:style>
  <w:style w:type="paragraph" w:styleId="TDC2">
    <w:name w:val="toc 2"/>
    <w:basedOn w:val="Normal"/>
    <w:next w:val="Normal"/>
    <w:uiPriority w:val="39"/>
    <w:rsid w:val="002358A5"/>
    <w:pPr>
      <w:ind w:left="220"/>
    </w:pPr>
    <w:rPr>
      <w:smallCaps/>
      <w:noProof/>
      <w:sz w:val="20"/>
      <w:szCs w:val="20"/>
    </w:rPr>
  </w:style>
  <w:style w:type="paragraph" w:styleId="TDC1">
    <w:name w:val="toc 1"/>
    <w:basedOn w:val="Normal"/>
    <w:next w:val="Normal"/>
    <w:uiPriority w:val="39"/>
    <w:rsid w:val="002358A5"/>
    <w:pPr>
      <w:spacing w:before="120" w:after="120"/>
    </w:pPr>
    <w:rPr>
      <w:b/>
      <w:bCs/>
      <w:caps/>
      <w:noProof/>
      <w:sz w:val="20"/>
      <w:szCs w:val="20"/>
    </w:rPr>
  </w:style>
  <w:style w:type="paragraph" w:customStyle="1" w:styleId="WW-ndice7">
    <w:name w:val="WW-Índice 7"/>
    <w:basedOn w:val="Normal"/>
    <w:next w:val="Normal"/>
    <w:rsid w:val="002358A5"/>
    <w:pPr>
      <w:widowControl w:val="0"/>
      <w:suppressAutoHyphens/>
      <w:overflowPunct w:val="0"/>
      <w:autoSpaceDE w:val="0"/>
      <w:ind w:left="1698"/>
      <w:textAlignment w:val="baseline"/>
    </w:pPr>
    <w:rPr>
      <w:rFonts w:ascii="CG Times" w:eastAsia="Times New Roman" w:hAnsi="CG Times" w:cs="LinePrinter"/>
      <w:noProof/>
      <w:sz w:val="20"/>
      <w:szCs w:val="20"/>
      <w:lang w:val="es-ES_tradnl" w:eastAsia="ar-SA"/>
    </w:rPr>
  </w:style>
  <w:style w:type="paragraph" w:customStyle="1" w:styleId="WW-ndice6">
    <w:name w:val="WW-Índice 6"/>
    <w:basedOn w:val="Normal"/>
    <w:next w:val="Normal"/>
    <w:rsid w:val="002358A5"/>
    <w:pPr>
      <w:widowControl w:val="0"/>
      <w:suppressAutoHyphens/>
      <w:overflowPunct w:val="0"/>
      <w:autoSpaceDE w:val="0"/>
      <w:ind w:left="1415"/>
      <w:textAlignment w:val="baseline"/>
    </w:pPr>
    <w:rPr>
      <w:rFonts w:ascii="CG Times" w:eastAsia="Times New Roman" w:hAnsi="CG Times" w:cs="LinePrinter"/>
      <w:noProof/>
      <w:sz w:val="20"/>
      <w:szCs w:val="20"/>
      <w:lang w:val="es-ES_tradnl" w:eastAsia="ar-SA"/>
    </w:rPr>
  </w:style>
  <w:style w:type="paragraph" w:customStyle="1" w:styleId="WW-ndice5">
    <w:name w:val="WW-Índice 5"/>
    <w:basedOn w:val="Normal"/>
    <w:next w:val="Normal"/>
    <w:rsid w:val="002358A5"/>
    <w:pPr>
      <w:widowControl w:val="0"/>
      <w:suppressAutoHyphens/>
      <w:overflowPunct w:val="0"/>
      <w:autoSpaceDE w:val="0"/>
      <w:ind w:left="1132"/>
      <w:textAlignment w:val="baseline"/>
    </w:pPr>
    <w:rPr>
      <w:rFonts w:ascii="CG Times" w:eastAsia="Times New Roman" w:hAnsi="CG Times" w:cs="LinePrinter"/>
      <w:noProof/>
      <w:sz w:val="20"/>
      <w:szCs w:val="20"/>
      <w:lang w:val="es-ES_tradnl" w:eastAsia="ar-SA"/>
    </w:rPr>
  </w:style>
  <w:style w:type="paragraph" w:customStyle="1" w:styleId="WW-ndice4">
    <w:name w:val="WW-Índice 4"/>
    <w:basedOn w:val="Normal"/>
    <w:next w:val="Normal"/>
    <w:rsid w:val="002358A5"/>
    <w:pPr>
      <w:widowControl w:val="0"/>
      <w:suppressAutoHyphens/>
      <w:overflowPunct w:val="0"/>
      <w:autoSpaceDE w:val="0"/>
      <w:ind w:left="849"/>
      <w:textAlignment w:val="baseline"/>
    </w:pPr>
    <w:rPr>
      <w:rFonts w:ascii="CG Times" w:eastAsia="Times New Roman" w:hAnsi="CG Times" w:cs="LinePrinter"/>
      <w:noProof/>
      <w:sz w:val="20"/>
      <w:szCs w:val="20"/>
      <w:lang w:val="es-ES_tradnl" w:eastAsia="ar-SA"/>
    </w:rPr>
  </w:style>
  <w:style w:type="paragraph" w:styleId="ndice3">
    <w:name w:val="index 3"/>
    <w:basedOn w:val="Normal"/>
    <w:next w:val="Normal"/>
    <w:link w:val="ndice3Car"/>
    <w:uiPriority w:val="99"/>
    <w:rsid w:val="002358A5"/>
    <w:pPr>
      <w:widowControl w:val="0"/>
      <w:suppressAutoHyphens/>
      <w:overflowPunct w:val="0"/>
      <w:autoSpaceDE w:val="0"/>
      <w:ind w:left="566"/>
      <w:textAlignment w:val="baseline"/>
    </w:pPr>
    <w:rPr>
      <w:rFonts w:ascii="CG Times" w:eastAsia="Times New Roman" w:hAnsi="CG Times" w:cs="LinePrinter"/>
      <w:noProof/>
      <w:sz w:val="20"/>
      <w:szCs w:val="20"/>
      <w:lang w:val="es-ES_tradnl" w:eastAsia="ar-SA"/>
    </w:rPr>
  </w:style>
  <w:style w:type="paragraph" w:styleId="ndice2">
    <w:name w:val="index 2"/>
    <w:basedOn w:val="Normal"/>
    <w:next w:val="Normal"/>
    <w:link w:val="ndice2Car"/>
    <w:uiPriority w:val="99"/>
    <w:rsid w:val="002358A5"/>
    <w:pPr>
      <w:widowControl w:val="0"/>
      <w:suppressAutoHyphens/>
      <w:overflowPunct w:val="0"/>
      <w:autoSpaceDE w:val="0"/>
      <w:ind w:left="283"/>
      <w:textAlignment w:val="baseline"/>
    </w:pPr>
    <w:rPr>
      <w:rFonts w:ascii="CG Times" w:eastAsia="Times New Roman" w:hAnsi="CG Times" w:cs="LinePrinter"/>
      <w:noProof/>
      <w:sz w:val="20"/>
      <w:szCs w:val="20"/>
      <w:lang w:val="es-ES_tradnl" w:eastAsia="ar-SA"/>
    </w:rPr>
  </w:style>
  <w:style w:type="paragraph" w:styleId="ndice1">
    <w:name w:val="index 1"/>
    <w:basedOn w:val="Normal"/>
    <w:next w:val="Normal"/>
    <w:link w:val="ndice1Car"/>
    <w:uiPriority w:val="99"/>
    <w:rsid w:val="002358A5"/>
    <w:pPr>
      <w:widowControl w:val="0"/>
      <w:suppressAutoHyphens/>
      <w:overflowPunct w:val="0"/>
      <w:autoSpaceDE w:val="0"/>
      <w:textAlignment w:val="baseline"/>
    </w:pPr>
    <w:rPr>
      <w:rFonts w:ascii="CG Times" w:eastAsia="Times New Roman" w:hAnsi="CG Times" w:cs="LinePrinter"/>
      <w:noProof/>
      <w:sz w:val="20"/>
      <w:szCs w:val="20"/>
      <w:lang w:val="es-ES_tradnl" w:eastAsia="ar-SA"/>
    </w:rPr>
  </w:style>
  <w:style w:type="paragraph" w:styleId="Ttulodendice">
    <w:name w:val="index heading"/>
    <w:basedOn w:val="Normal"/>
    <w:next w:val="ndice1"/>
    <w:uiPriority w:val="99"/>
    <w:semiHidden/>
    <w:rsid w:val="002358A5"/>
    <w:pPr>
      <w:widowControl w:val="0"/>
      <w:suppressAutoHyphens/>
      <w:overflowPunct w:val="0"/>
      <w:autoSpaceDE w:val="0"/>
      <w:textAlignment w:val="baseline"/>
    </w:pPr>
    <w:rPr>
      <w:rFonts w:ascii="CG Times" w:eastAsia="Times New Roman" w:hAnsi="CG Times" w:cs="LinePrinter"/>
      <w:noProof/>
      <w:sz w:val="20"/>
      <w:szCs w:val="20"/>
      <w:lang w:val="es-ES_tradnl" w:eastAsia="ar-SA"/>
    </w:rPr>
  </w:style>
  <w:style w:type="paragraph" w:styleId="Textonotapie">
    <w:name w:val="footnote text"/>
    <w:basedOn w:val="Normal"/>
    <w:link w:val="TextonotapieCar"/>
    <w:uiPriority w:val="99"/>
    <w:rsid w:val="002358A5"/>
    <w:pPr>
      <w:widowControl w:val="0"/>
      <w:suppressAutoHyphens/>
      <w:overflowPunct w:val="0"/>
      <w:autoSpaceDE w:val="0"/>
      <w:textAlignment w:val="baseline"/>
    </w:pPr>
    <w:rPr>
      <w:rFonts w:ascii="CG Times" w:eastAsia="Times New Roman" w:hAnsi="CG Times" w:cs="LinePrinter"/>
      <w:noProof/>
      <w:sz w:val="20"/>
      <w:szCs w:val="20"/>
      <w:lang w:val="es-ES_tradnl" w:eastAsia="ar-SA"/>
    </w:rPr>
  </w:style>
  <w:style w:type="character" w:customStyle="1" w:styleId="TextonotapieCar">
    <w:name w:val="Texto nota pie Car"/>
    <w:basedOn w:val="Fuentedeprrafopredeter"/>
    <w:link w:val="Textonotapie"/>
    <w:uiPriority w:val="99"/>
    <w:rsid w:val="002358A5"/>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2358A5"/>
    <w:pPr>
      <w:widowControl w:val="0"/>
      <w:suppressAutoHyphens/>
      <w:overflowPunct w:val="0"/>
      <w:autoSpaceDE w:val="0"/>
      <w:textAlignment w:val="baseline"/>
    </w:pPr>
    <w:rPr>
      <w:rFonts w:ascii="CG Times" w:eastAsia="Times New Roman" w:hAnsi="CG Times" w:cs="LinePrinter"/>
      <w:noProof/>
      <w:sz w:val="20"/>
      <w:szCs w:val="20"/>
      <w:lang w:val="es-ES_tradnl" w:eastAsia="ar-SA"/>
    </w:rPr>
  </w:style>
  <w:style w:type="character" w:customStyle="1" w:styleId="TextonotaalfinalCar">
    <w:name w:val="Texto nota al final Car"/>
    <w:basedOn w:val="Fuentedeprrafopredeter"/>
    <w:link w:val="Textonotaalfinal"/>
    <w:semiHidden/>
    <w:rsid w:val="002358A5"/>
    <w:rPr>
      <w:rFonts w:ascii="CG Times" w:eastAsia="Times New Roman" w:hAnsi="CG Times" w:cs="LinePrinter"/>
      <w:noProof/>
      <w:sz w:val="20"/>
      <w:szCs w:val="20"/>
      <w:lang w:val="es-ES_tradnl" w:eastAsia="ar-SA"/>
    </w:rPr>
  </w:style>
  <w:style w:type="paragraph" w:customStyle="1" w:styleId="numerdic">
    <w:name w:val="numerdic"/>
    <w:basedOn w:val="Normal"/>
    <w:rsid w:val="002358A5"/>
    <w:pPr>
      <w:widowControl w:val="0"/>
      <w:suppressAutoHyphens/>
      <w:overflowPunct w:val="0"/>
      <w:autoSpaceDE w:val="0"/>
      <w:textAlignment w:val="baseline"/>
    </w:pPr>
    <w:rPr>
      <w:rFonts w:ascii="Arial" w:eastAsia="Times New Roman" w:hAnsi="Arial" w:cs="LinePrinter"/>
      <w:b/>
      <w:noProof/>
      <w:sz w:val="8"/>
      <w:szCs w:val="20"/>
      <w:lang w:val="es-ES_tradnl" w:eastAsia="ar-SA"/>
    </w:rPr>
  </w:style>
  <w:style w:type="paragraph" w:customStyle="1" w:styleId="DICTAMEN">
    <w:name w:val="DICTAMEN"/>
    <w:rsid w:val="002358A5"/>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2358A5"/>
    <w:pPr>
      <w:spacing w:after="160" w:line="240" w:lineRule="exact"/>
    </w:pPr>
    <w:rPr>
      <w:rFonts w:ascii="Tahoma" w:eastAsia="Times New Roman" w:hAnsi="Tahoma" w:cs="Times New Roman"/>
      <w:noProof/>
      <w:sz w:val="20"/>
      <w:szCs w:val="20"/>
      <w:lang w:val="en-US" w:eastAsia="ar-SA"/>
    </w:rPr>
  </w:style>
  <w:style w:type="paragraph" w:customStyle="1" w:styleId="Epgrafe1">
    <w:name w:val="Epígrafe1"/>
    <w:basedOn w:val="Normal"/>
    <w:next w:val="Normal"/>
    <w:rsid w:val="002358A5"/>
    <w:pPr>
      <w:widowControl w:val="0"/>
      <w:suppressAutoHyphens/>
    </w:pPr>
    <w:rPr>
      <w:rFonts w:ascii="Times New Roman" w:eastAsia="Times New Roman" w:hAnsi="Times New Roman" w:cs="Times New Roman"/>
      <w:b/>
      <w:noProof/>
      <w:sz w:val="28"/>
      <w:szCs w:val="20"/>
      <w:lang w:val="es-ES_tradnl" w:eastAsia="ar-SA"/>
    </w:rPr>
  </w:style>
  <w:style w:type="paragraph" w:customStyle="1" w:styleId="Mapadeldocumento1">
    <w:name w:val="Mapa del documento1"/>
    <w:basedOn w:val="Normal"/>
    <w:uiPriority w:val="99"/>
    <w:rsid w:val="002358A5"/>
    <w:pPr>
      <w:shd w:val="clear" w:color="auto" w:fill="000080"/>
      <w:suppressAutoHyphens/>
    </w:pPr>
    <w:rPr>
      <w:rFonts w:ascii="Tahoma" w:eastAsia="Times New Roman" w:hAnsi="Tahoma" w:cs="Tahoma"/>
      <w:noProof/>
      <w:sz w:val="20"/>
      <w:szCs w:val="20"/>
      <w:lang w:val="es-ES" w:eastAsia="ar-SA"/>
    </w:rPr>
  </w:style>
  <w:style w:type="paragraph" w:customStyle="1" w:styleId="CarCarCarCarCarCarCarCarCarCarCarCarCar">
    <w:name w:val="Car Car Car Car Car Car Car Car Car Car Car Car Car"/>
    <w:basedOn w:val="Normal"/>
    <w:rsid w:val="002358A5"/>
    <w:pPr>
      <w:spacing w:after="160" w:line="240" w:lineRule="exact"/>
    </w:pPr>
    <w:rPr>
      <w:rFonts w:ascii="Tahoma" w:eastAsia="Times New Roman" w:hAnsi="Tahoma" w:cs="Times New Roman"/>
      <w:noProof/>
      <w:sz w:val="20"/>
      <w:szCs w:val="20"/>
      <w:lang w:val="en-US" w:eastAsia="ar-SA"/>
    </w:rPr>
  </w:style>
  <w:style w:type="paragraph" w:customStyle="1" w:styleId="CarCarCarCarCarCarCarCarCarCar">
    <w:name w:val="Car Car Car Car Car Car Car Car Car Car"/>
    <w:basedOn w:val="Normal"/>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BodyTextIndent21">
    <w:name w:val="Body Text Indent 21"/>
    <w:basedOn w:val="Normal"/>
    <w:uiPriority w:val="99"/>
    <w:rsid w:val="002358A5"/>
    <w:pPr>
      <w:suppressAutoHyphens/>
      <w:overflowPunct w:val="0"/>
      <w:autoSpaceDE w:val="0"/>
      <w:spacing w:before="100"/>
      <w:ind w:left="1985"/>
      <w:textAlignment w:val="baseline"/>
    </w:pPr>
    <w:rPr>
      <w:rFonts w:ascii="Arial" w:eastAsia="Times New Roman" w:hAnsi="Arial" w:cs="Times New Roman"/>
      <w:noProof/>
      <w:szCs w:val="20"/>
      <w:lang w:val="es-ES" w:eastAsia="ar-SA"/>
    </w:rPr>
  </w:style>
  <w:style w:type="paragraph" w:customStyle="1" w:styleId="Textodebloque1">
    <w:name w:val="Texto de bloque1"/>
    <w:basedOn w:val="Normal"/>
    <w:uiPriority w:val="99"/>
    <w:rsid w:val="002358A5"/>
    <w:pPr>
      <w:suppressAutoHyphens/>
      <w:ind w:left="540" w:right="1100"/>
      <w:jc w:val="center"/>
    </w:pPr>
    <w:rPr>
      <w:rFonts w:ascii="Arial" w:eastAsia="Times New Roman" w:hAnsi="Arial" w:cs="Times New Roman"/>
      <w:bCs/>
      <w:noProof/>
      <w:sz w:val="32"/>
      <w:szCs w:val="24"/>
      <w:lang w:val="es-ES" w:eastAsia="ar-SA"/>
    </w:rPr>
  </w:style>
  <w:style w:type="paragraph" w:customStyle="1" w:styleId="WW-Textoindependiente31">
    <w:name w:val="WW-Texto independiente 31"/>
    <w:basedOn w:val="Normal"/>
    <w:rsid w:val="002358A5"/>
    <w:pPr>
      <w:widowControl w:val="0"/>
      <w:suppressAutoHyphens/>
      <w:autoSpaceDE w:val="0"/>
    </w:pPr>
    <w:rPr>
      <w:rFonts w:ascii="Arial" w:eastAsia="Times New Roman" w:hAnsi="Arial" w:cs="Arial"/>
      <w:noProof/>
      <w:kern w:val="1"/>
      <w:sz w:val="20"/>
      <w:szCs w:val="20"/>
      <w:lang w:val="es-ES_tradnl" w:eastAsia="ar-SA"/>
    </w:rPr>
  </w:style>
  <w:style w:type="paragraph" w:customStyle="1" w:styleId="WW-Textoindependiente21">
    <w:name w:val="WW-Texto independiente 21"/>
    <w:basedOn w:val="Normal"/>
    <w:rsid w:val="002358A5"/>
    <w:pPr>
      <w:widowControl w:val="0"/>
      <w:suppressAutoHyphens/>
    </w:pPr>
    <w:rPr>
      <w:rFonts w:ascii="Arial" w:eastAsia="Times New Roman" w:hAnsi="Arial" w:cs="Arial"/>
      <w:bCs/>
      <w:noProof/>
      <w:kern w:val="1"/>
      <w:sz w:val="20"/>
      <w:szCs w:val="24"/>
      <w:lang w:eastAsia="ar-SA"/>
    </w:rPr>
  </w:style>
  <w:style w:type="paragraph" w:customStyle="1" w:styleId="aTexto">
    <w:name w:val="aTexto"/>
    <w:basedOn w:val="Normal"/>
    <w:rsid w:val="002358A5"/>
    <w:pPr>
      <w:widowControl w:val="0"/>
      <w:suppressAutoHyphens/>
    </w:pPr>
    <w:rPr>
      <w:rFonts w:ascii="Arial" w:eastAsia="Times New Roman" w:hAnsi="Arial" w:cs="Times New Roman"/>
      <w:noProof/>
      <w:kern w:val="1"/>
      <w:szCs w:val="20"/>
      <w:lang w:val="en-US" w:eastAsia="ar-SA"/>
    </w:rPr>
  </w:style>
  <w:style w:type="table" w:styleId="Tablaconcuadrcula">
    <w:name w:val="Table Grid"/>
    <w:basedOn w:val="Tablanormal"/>
    <w:uiPriority w:val="5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2358A5"/>
    <w:rPr>
      <w:rFonts w:ascii="Tahoma" w:eastAsia="Times New Roman" w:hAnsi="Tahoma" w:cs="Times New Roman"/>
      <w:noProof/>
      <w:sz w:val="16"/>
      <w:szCs w:val="16"/>
      <w:lang w:val="es-ES" w:eastAsia="es-ES"/>
    </w:rPr>
  </w:style>
  <w:style w:type="character" w:customStyle="1" w:styleId="TextodegloboCar">
    <w:name w:val="Texto de globo Car"/>
    <w:basedOn w:val="Fuentedeprrafopredeter"/>
    <w:link w:val="Textodeglobo"/>
    <w:uiPriority w:val="99"/>
    <w:rsid w:val="002358A5"/>
    <w:rPr>
      <w:rFonts w:ascii="Tahoma" w:eastAsia="Times New Roman" w:hAnsi="Tahoma" w:cs="Times New Roman"/>
      <w:noProof/>
      <w:sz w:val="16"/>
      <w:szCs w:val="16"/>
      <w:lang w:val="es-ES" w:eastAsia="es-ES"/>
    </w:rPr>
  </w:style>
  <w:style w:type="character" w:styleId="Refdecomentario">
    <w:name w:val="annotation reference"/>
    <w:uiPriority w:val="99"/>
    <w:rsid w:val="002358A5"/>
    <w:rPr>
      <w:sz w:val="16"/>
      <w:szCs w:val="16"/>
    </w:rPr>
  </w:style>
  <w:style w:type="paragraph" w:styleId="Textocomentario">
    <w:name w:val="annotation text"/>
    <w:basedOn w:val="Normal"/>
    <w:link w:val="TextocomentarioCar"/>
    <w:uiPriority w:val="99"/>
    <w:rsid w:val="002358A5"/>
    <w:rPr>
      <w:rFonts w:ascii="Times New Roman" w:eastAsia="Times New Roman" w:hAnsi="Times New Roman" w:cs="Times New Roman"/>
      <w:noProof/>
      <w:sz w:val="20"/>
      <w:szCs w:val="20"/>
      <w:lang w:val="es-ES" w:eastAsia="es-ES"/>
    </w:rPr>
  </w:style>
  <w:style w:type="character" w:customStyle="1" w:styleId="TextocomentarioCar">
    <w:name w:val="Texto comentario Car"/>
    <w:basedOn w:val="Fuentedeprrafopredeter"/>
    <w:link w:val="Textocomentario"/>
    <w:uiPriority w:val="99"/>
    <w:rsid w:val="002358A5"/>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2358A5"/>
    <w:rPr>
      <w:b/>
      <w:bCs/>
    </w:rPr>
  </w:style>
  <w:style w:type="character" w:customStyle="1" w:styleId="AsuntodelcomentarioCar">
    <w:name w:val="Asunto del comentario Car"/>
    <w:basedOn w:val="TextocomentarioCar"/>
    <w:link w:val="Asuntodelcomentario"/>
    <w:uiPriority w:val="99"/>
    <w:rsid w:val="002358A5"/>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2358A5"/>
    <w:pPr>
      <w:widowControl w:val="0"/>
    </w:pPr>
    <w:rPr>
      <w:rFonts w:ascii="Arial" w:eastAsia="Times New Roman" w:hAnsi="Arial" w:cs="Times New Roman"/>
      <w:b/>
      <w:noProof/>
      <w:sz w:val="24"/>
      <w:szCs w:val="20"/>
      <w:lang w:val="es-ES_tradnl" w:eastAsia="es-ES"/>
    </w:rPr>
  </w:style>
  <w:style w:type="character" w:customStyle="1" w:styleId="Textoindependiente2Car">
    <w:name w:val="Texto independiente 2 Car"/>
    <w:basedOn w:val="Fuentedeprrafopredeter"/>
    <w:link w:val="Textoindependiente2"/>
    <w:uiPriority w:val="99"/>
    <w:rsid w:val="002358A5"/>
    <w:rPr>
      <w:rFonts w:ascii="Arial" w:eastAsia="Times New Roman" w:hAnsi="Arial" w:cs="Times New Roman"/>
      <w:b/>
      <w:noProof/>
      <w:sz w:val="24"/>
      <w:szCs w:val="20"/>
      <w:lang w:val="es-ES_tradnl" w:eastAsia="es-ES"/>
    </w:rPr>
  </w:style>
  <w:style w:type="table" w:styleId="Tablaconcuadrcula8">
    <w:name w:val="Table Grid 8"/>
    <w:basedOn w:val="Tablanormal"/>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2358A5"/>
    <w:pPr>
      <w:spacing w:before="100" w:beforeAutospacing="1" w:after="100" w:afterAutospacing="1"/>
    </w:pPr>
    <w:rPr>
      <w:rFonts w:ascii="Times New Roman" w:eastAsia="Times New Roman" w:hAnsi="Times New Roman" w:cs="Times New Roman"/>
      <w:noProof/>
      <w:color w:val="000000"/>
      <w:sz w:val="24"/>
      <w:szCs w:val="24"/>
      <w:lang w:val="es-ES" w:eastAsia="es-ES"/>
    </w:rPr>
  </w:style>
  <w:style w:type="character" w:customStyle="1" w:styleId="normal10">
    <w:name w:val="normal1"/>
    <w:rsid w:val="002358A5"/>
    <w:rPr>
      <w:rFonts w:cs="Times New Roman"/>
    </w:rPr>
  </w:style>
  <w:style w:type="paragraph" w:customStyle="1" w:styleId="noparagraphstyle">
    <w:name w:val="noparagraphstyle"/>
    <w:basedOn w:val="Normal"/>
    <w:rsid w:val="002358A5"/>
    <w:pPr>
      <w:spacing w:before="100" w:beforeAutospacing="1" w:after="100" w:afterAutospacing="1"/>
    </w:pPr>
    <w:rPr>
      <w:rFonts w:ascii="Times New Roman" w:eastAsia="Times New Roman" w:hAnsi="Times New Roman" w:cs="Times New Roman"/>
      <w:noProof/>
      <w:color w:val="000000"/>
      <w:sz w:val="24"/>
      <w:szCs w:val="24"/>
      <w:lang w:val="es-ES" w:eastAsia="es-ES"/>
    </w:rPr>
  </w:style>
  <w:style w:type="table" w:styleId="Tablaconcolumnas2">
    <w:name w:val="Table Columns 2"/>
    <w:basedOn w:val="Tablanormal"/>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2358A5"/>
    <w:pPr>
      <w:spacing w:before="167"/>
    </w:pPr>
    <w:rPr>
      <w:rFonts w:ascii="Verdana" w:eastAsia="Times New Roman" w:hAnsi="Verdana" w:cs="Verdana"/>
      <w:b/>
      <w:bCs/>
      <w:noProof/>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TítuloB,4 Párrafo de lista,Figuras,b1,3"/>
    <w:basedOn w:val="Normal"/>
    <w:link w:val="PrrafodelistaCar"/>
    <w:uiPriority w:val="34"/>
    <w:qFormat/>
    <w:rsid w:val="0003020F"/>
    <w:pPr>
      <w:ind w:left="708"/>
    </w:pPr>
    <w:rPr>
      <w:rFonts w:eastAsia="Times New Roman" w:cs="Times New Roman"/>
      <w:noProof/>
      <w:sz w:val="24"/>
      <w:szCs w:val="24"/>
      <w:lang w:val="es-ES" w:eastAsia="es-ES"/>
    </w:rPr>
  </w:style>
  <w:style w:type="paragraph" w:customStyle="1" w:styleId="CharCharCarCarCharChar">
    <w:name w:val="Char Char Car Car Char Char"/>
    <w:basedOn w:val="Normal"/>
    <w:rsid w:val="002358A5"/>
    <w:pPr>
      <w:spacing w:after="160" w:line="240" w:lineRule="exact"/>
    </w:pPr>
    <w:rPr>
      <w:rFonts w:ascii="Tahoma" w:eastAsia="MS Mincho" w:hAnsi="Tahoma" w:cs="Tahoma"/>
      <w:noProof/>
      <w:sz w:val="20"/>
      <w:szCs w:val="20"/>
      <w:lang w:val="en-US"/>
    </w:rPr>
  </w:style>
  <w:style w:type="paragraph" w:customStyle="1" w:styleId="CharCharCharChar">
    <w:name w:val="Char Char Char Char"/>
    <w:basedOn w:val="Normal"/>
    <w:rsid w:val="002358A5"/>
    <w:pPr>
      <w:spacing w:after="160" w:line="240" w:lineRule="exact"/>
    </w:pPr>
    <w:rPr>
      <w:rFonts w:ascii="Tahoma" w:eastAsia="Batang" w:hAnsi="Tahoma" w:cs="Tahoma"/>
      <w:noProof/>
      <w:sz w:val="20"/>
      <w:szCs w:val="20"/>
      <w:lang w:val="en-US" w:eastAsia="ko-KR"/>
    </w:rPr>
  </w:style>
  <w:style w:type="table" w:styleId="Tablaprofesional">
    <w:name w:val="Table Professional"/>
    <w:basedOn w:val="Tablanormal"/>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2358A5"/>
    <w:pPr>
      <w:tabs>
        <w:tab w:val="left" w:pos="709"/>
        <w:tab w:val="left" w:pos="1276"/>
      </w:tabs>
      <w:suppressAutoHyphens/>
      <w:ind w:firstLine="1276"/>
    </w:pPr>
    <w:rPr>
      <w:rFonts w:ascii="Arial" w:eastAsia="Times New Roman" w:hAnsi="Arial" w:cs="Arial"/>
      <w:noProof/>
      <w:sz w:val="24"/>
      <w:szCs w:val="24"/>
      <w:lang w:val="es-ES" w:eastAsia="ar-SA"/>
    </w:rPr>
  </w:style>
  <w:style w:type="character" w:styleId="nfasissutil">
    <w:name w:val="Subtle Emphasis"/>
    <w:uiPriority w:val="19"/>
    <w:rsid w:val="002358A5"/>
    <w:rPr>
      <w:i/>
      <w:iCs/>
      <w:color w:val="808080"/>
    </w:rPr>
  </w:style>
  <w:style w:type="character" w:styleId="nfasisintenso">
    <w:name w:val="Intense Emphasis"/>
    <w:uiPriority w:val="21"/>
    <w:qFormat/>
    <w:rsid w:val="002358A5"/>
    <w:rPr>
      <w:b/>
      <w:bCs/>
      <w:i/>
      <w:iCs/>
      <w:color w:val="4F81BD"/>
    </w:rPr>
  </w:style>
  <w:style w:type="character" w:customStyle="1" w:styleId="Ttulo2Car1">
    <w:name w:val="Título 2 Car1"/>
    <w:link w:val="Ttulo2"/>
    <w:uiPriority w:val="9"/>
    <w:locked/>
    <w:rsid w:val="00837244"/>
    <w:rPr>
      <w:rFonts w:ascii="Noto Sans" w:eastAsia="Times New Roman" w:hAnsi="Noto Sans" w:cs="Noto Sans"/>
      <w:b/>
      <w:bCs/>
      <w:noProof/>
      <w:sz w:val="20"/>
      <w:szCs w:val="20"/>
      <w:lang w:val="es-ES_tradnl" w:eastAsia="ar-SA"/>
    </w:rPr>
  </w:style>
  <w:style w:type="paragraph" w:customStyle="1" w:styleId="Sangra3detNormal">
    <w:name w:val="Sangría 3 de t. Normal"/>
    <w:basedOn w:val="Normal"/>
    <w:rsid w:val="002358A5"/>
    <w:pPr>
      <w:widowControl w:val="0"/>
      <w:tabs>
        <w:tab w:val="left" w:pos="709"/>
        <w:tab w:val="left" w:pos="1276"/>
      </w:tabs>
      <w:suppressAutoHyphens/>
    </w:pPr>
    <w:rPr>
      <w:rFonts w:ascii="Times New Roman" w:eastAsia="Times New Roman" w:hAnsi="Times New Roman" w:cs="Times New Roman"/>
      <w:b/>
      <w:noProof/>
      <w:sz w:val="24"/>
      <w:szCs w:val="20"/>
      <w:lang w:val="es-ES_tradnl" w:eastAsia="ar-SA"/>
    </w:rPr>
  </w:style>
  <w:style w:type="character" w:customStyle="1" w:styleId="Refdecomentario1">
    <w:name w:val="Ref. de comentario1"/>
    <w:uiPriority w:val="99"/>
    <w:rsid w:val="002358A5"/>
    <w:rPr>
      <w:rFonts w:cs="Times New Roman"/>
      <w:sz w:val="16"/>
      <w:szCs w:val="16"/>
    </w:rPr>
  </w:style>
  <w:style w:type="paragraph" w:customStyle="1" w:styleId="Ttulo3Anexo">
    <w:name w:val="Título 3 Anexo"/>
    <w:basedOn w:val="Normal"/>
    <w:rsid w:val="002358A5"/>
    <w:pPr>
      <w:keepNext/>
      <w:tabs>
        <w:tab w:val="num" w:pos="1260"/>
      </w:tabs>
      <w:suppressAutoHyphens/>
      <w:spacing w:before="240" w:after="60"/>
      <w:ind w:left="1260" w:hanging="1260"/>
      <w:outlineLvl w:val="0"/>
    </w:pPr>
    <w:rPr>
      <w:rFonts w:ascii="Arial" w:eastAsia="Calibri" w:hAnsi="Arial" w:cs="Arial"/>
      <w:b/>
      <w:bCs/>
      <w:noProof/>
      <w:kern w:val="1"/>
      <w:lang w:val="es-ES" w:eastAsia="ar-SA"/>
    </w:rPr>
  </w:style>
  <w:style w:type="paragraph" w:styleId="Sinespaciado">
    <w:name w:val="No Spacing"/>
    <w:link w:val="SinespaciadoCar"/>
    <w:uiPriority w:val="1"/>
    <w:qFormat/>
    <w:rsid w:val="002358A5"/>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2358A5"/>
    <w:p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2358A5"/>
    <w:pPr>
      <w:suppressAutoHyphens/>
      <w:spacing w:after="120"/>
      <w:ind w:left="283"/>
    </w:pPr>
    <w:rPr>
      <w:rFonts w:ascii="Times New Roman" w:eastAsia="Times New Roman" w:hAnsi="Times New Roman" w:cs="Times New Roman"/>
      <w:noProof/>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2358A5"/>
    <w:rPr>
      <w:rFonts w:ascii="Times New Roman" w:eastAsia="Times New Roman" w:hAnsi="Times New Roman" w:cs="Times New Roman"/>
      <w:noProof/>
      <w:sz w:val="16"/>
      <w:szCs w:val="16"/>
      <w:lang w:val="es-ES" w:eastAsia="ar-SA"/>
    </w:rPr>
  </w:style>
  <w:style w:type="character" w:customStyle="1" w:styleId="WW8Num9z2">
    <w:name w:val="WW8Num9z2"/>
    <w:rsid w:val="002358A5"/>
    <w:rPr>
      <w:rFonts w:ascii="Wingdings" w:hAnsi="Wingdings"/>
    </w:rPr>
  </w:style>
  <w:style w:type="character" w:customStyle="1" w:styleId="WW8Num9z6">
    <w:name w:val="WW8Num9z6"/>
    <w:rsid w:val="002358A5"/>
    <w:rPr>
      <w:rFonts w:ascii="Symbol" w:hAnsi="Symbol"/>
    </w:rPr>
  </w:style>
  <w:style w:type="character" w:customStyle="1" w:styleId="WW8Num30z1">
    <w:name w:val="WW8Num30z1"/>
    <w:uiPriority w:val="99"/>
    <w:rsid w:val="002358A5"/>
    <w:rPr>
      <w:b/>
      <w:color w:val="auto"/>
    </w:rPr>
  </w:style>
  <w:style w:type="character" w:customStyle="1" w:styleId="WW8Num7z2">
    <w:name w:val="WW8Num7z2"/>
    <w:rsid w:val="002358A5"/>
    <w:rPr>
      <w:rFonts w:ascii="Wingdings" w:hAnsi="Wingdings"/>
    </w:rPr>
  </w:style>
  <w:style w:type="character" w:customStyle="1" w:styleId="WW8Num7z6">
    <w:name w:val="WW8Num7z6"/>
    <w:rsid w:val="002358A5"/>
    <w:rPr>
      <w:rFonts w:ascii="Symbol" w:hAnsi="Symbol"/>
    </w:rPr>
  </w:style>
  <w:style w:type="character" w:customStyle="1" w:styleId="WW8Num26z4">
    <w:name w:val="WW8Num26z4"/>
    <w:rsid w:val="002358A5"/>
    <w:rPr>
      <w:rFonts w:ascii="Courier New" w:hAnsi="Courier New" w:cs="Courier New"/>
    </w:rPr>
  </w:style>
  <w:style w:type="character" w:customStyle="1" w:styleId="WW8Num27z2">
    <w:name w:val="WW8Num27z2"/>
    <w:rsid w:val="002358A5"/>
    <w:rPr>
      <w:rFonts w:ascii="Wingdings" w:hAnsi="Wingdings"/>
    </w:rPr>
  </w:style>
  <w:style w:type="character" w:customStyle="1" w:styleId="WW8Num27z6">
    <w:name w:val="WW8Num27z6"/>
    <w:rsid w:val="002358A5"/>
    <w:rPr>
      <w:rFonts w:ascii="Symbol" w:hAnsi="Symbol"/>
    </w:rPr>
  </w:style>
  <w:style w:type="character" w:customStyle="1" w:styleId="WW8Num28z1">
    <w:name w:val="WW8Num28z1"/>
    <w:uiPriority w:val="99"/>
    <w:rsid w:val="002358A5"/>
    <w:rPr>
      <w:rFonts w:ascii="Courier New" w:hAnsi="Courier New" w:cs="Courier New"/>
    </w:rPr>
  </w:style>
  <w:style w:type="character" w:customStyle="1" w:styleId="WW8Num28z2">
    <w:name w:val="WW8Num28z2"/>
    <w:rsid w:val="002358A5"/>
    <w:rPr>
      <w:rFonts w:ascii="Wingdings" w:hAnsi="Wingdings"/>
    </w:rPr>
  </w:style>
  <w:style w:type="character" w:customStyle="1" w:styleId="WW8Num43z2">
    <w:name w:val="WW8Num43z2"/>
    <w:uiPriority w:val="99"/>
    <w:rsid w:val="002358A5"/>
    <w:rPr>
      <w:rFonts w:ascii="Wingdings" w:hAnsi="Wingdings"/>
    </w:rPr>
  </w:style>
  <w:style w:type="character" w:customStyle="1" w:styleId="WW8Num43z3">
    <w:name w:val="WW8Num43z3"/>
    <w:uiPriority w:val="99"/>
    <w:rsid w:val="002358A5"/>
    <w:rPr>
      <w:rFonts w:ascii="Symbol" w:hAnsi="Symbol"/>
    </w:rPr>
  </w:style>
  <w:style w:type="character" w:customStyle="1" w:styleId="WW8Num44z1">
    <w:name w:val="WW8Num44z1"/>
    <w:rsid w:val="002358A5"/>
    <w:rPr>
      <w:rFonts w:ascii="Symbol" w:hAnsi="Symbol"/>
      <w:b/>
    </w:rPr>
  </w:style>
  <w:style w:type="character" w:customStyle="1" w:styleId="WW8Num51z2">
    <w:name w:val="WW8Num51z2"/>
    <w:rsid w:val="002358A5"/>
    <w:rPr>
      <w:rFonts w:ascii="Wingdings" w:hAnsi="Wingdings"/>
    </w:rPr>
  </w:style>
  <w:style w:type="character" w:customStyle="1" w:styleId="WW8Num52z2">
    <w:name w:val="WW8Num52z2"/>
    <w:rsid w:val="002358A5"/>
    <w:rPr>
      <w:rFonts w:ascii="Wingdings" w:hAnsi="Wingdings"/>
    </w:rPr>
  </w:style>
  <w:style w:type="character" w:customStyle="1" w:styleId="CarCar1">
    <w:name w:val="Car Car1"/>
    <w:rsid w:val="002358A5"/>
    <w:rPr>
      <w:rFonts w:ascii="Arial" w:hAnsi="Arial"/>
      <w:b/>
      <w:kern w:val="1"/>
      <w:sz w:val="28"/>
      <w:lang w:val="es-ES_tradnl" w:eastAsia="ar-SA" w:bidi="ar-SA"/>
    </w:rPr>
  </w:style>
  <w:style w:type="character" w:customStyle="1" w:styleId="CarCar2">
    <w:name w:val="Car Car2"/>
    <w:rsid w:val="002358A5"/>
    <w:rPr>
      <w:sz w:val="24"/>
      <w:szCs w:val="24"/>
      <w:lang w:val="es-ES" w:eastAsia="ar-SA" w:bidi="ar-SA"/>
    </w:rPr>
  </w:style>
  <w:style w:type="character" w:customStyle="1" w:styleId="TextosinformatoCar">
    <w:name w:val="Texto sin formato Car"/>
    <w:link w:val="Textosinformato"/>
    <w:rsid w:val="002358A5"/>
    <w:rPr>
      <w:lang w:val="es-ES" w:eastAsia="ar-SA"/>
    </w:rPr>
  </w:style>
  <w:style w:type="character" w:customStyle="1" w:styleId="BodyText21Car">
    <w:name w:val="Body Text 21 Car"/>
    <w:uiPriority w:val="99"/>
    <w:rsid w:val="002358A5"/>
    <w:rPr>
      <w:rFonts w:ascii="Arial" w:hAnsi="Arial"/>
      <w:sz w:val="24"/>
      <w:lang w:val="es-ES_tradnl" w:eastAsia="ar-SA" w:bidi="ar-SA"/>
    </w:rPr>
  </w:style>
  <w:style w:type="paragraph" w:customStyle="1" w:styleId="xl22">
    <w:name w:val="xl22"/>
    <w:basedOn w:val="Normal"/>
    <w:rsid w:val="002358A5"/>
    <w:pPr>
      <w:suppressAutoHyphens/>
      <w:spacing w:before="280" w:after="280"/>
      <w:jc w:val="center"/>
    </w:pPr>
    <w:rPr>
      <w:rFonts w:ascii="Arial" w:eastAsia="Arial Unicode MS" w:hAnsi="Arial" w:cs="Arial"/>
      <w:b/>
      <w:bCs/>
      <w:noProof/>
      <w:sz w:val="24"/>
      <w:szCs w:val="24"/>
      <w:lang w:val="es-ES" w:eastAsia="ar-SA"/>
    </w:rPr>
  </w:style>
  <w:style w:type="paragraph" w:customStyle="1" w:styleId="toa">
    <w:name w:val="toa"/>
    <w:basedOn w:val="Normal"/>
    <w:uiPriority w:val="99"/>
    <w:rsid w:val="002358A5"/>
    <w:pPr>
      <w:tabs>
        <w:tab w:val="left" w:pos="9000"/>
        <w:tab w:val="right" w:pos="9360"/>
      </w:tabs>
      <w:suppressAutoHyphens/>
      <w:overflowPunct w:val="0"/>
      <w:autoSpaceDE w:val="0"/>
      <w:textAlignment w:val="baseline"/>
    </w:pPr>
    <w:rPr>
      <w:rFonts w:ascii="Courier" w:eastAsia="Times New Roman" w:hAnsi="Courier" w:cs="Times New Roman"/>
      <w:noProof/>
      <w:sz w:val="24"/>
      <w:szCs w:val="24"/>
      <w:lang w:val="en-US" w:eastAsia="ar-SA"/>
    </w:rPr>
  </w:style>
  <w:style w:type="paragraph" w:customStyle="1" w:styleId="xl24">
    <w:name w:val="xl24"/>
    <w:basedOn w:val="Normal"/>
    <w:rsid w:val="002358A5"/>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noProof/>
      <w:sz w:val="24"/>
      <w:szCs w:val="24"/>
      <w:lang w:val="es-ES" w:eastAsia="ar-SA"/>
    </w:rPr>
  </w:style>
  <w:style w:type="paragraph" w:customStyle="1" w:styleId="font7">
    <w:name w:val="font7"/>
    <w:basedOn w:val="Normal"/>
    <w:rsid w:val="002358A5"/>
    <w:pPr>
      <w:suppressAutoHyphens/>
      <w:spacing w:before="280" w:after="280"/>
    </w:pPr>
    <w:rPr>
      <w:rFonts w:ascii="Arial" w:eastAsia="Arial Unicode MS" w:hAnsi="Arial" w:cs="Arial"/>
      <w:b/>
      <w:bCs/>
      <w:noProof/>
      <w:sz w:val="14"/>
      <w:szCs w:val="14"/>
      <w:lang w:val="es-ES" w:eastAsia="ar-SA"/>
    </w:rPr>
  </w:style>
  <w:style w:type="paragraph" w:customStyle="1" w:styleId="BodyText22">
    <w:name w:val="Body Text 22"/>
    <w:basedOn w:val="Normal"/>
    <w:rsid w:val="002358A5"/>
    <w:pPr>
      <w:widowControl w:val="0"/>
      <w:tabs>
        <w:tab w:val="left" w:pos="1701"/>
        <w:tab w:val="left" w:pos="2268"/>
      </w:tabs>
      <w:suppressAutoHyphens/>
    </w:pPr>
    <w:rPr>
      <w:rFonts w:ascii="Arial" w:eastAsia="Times New Roman" w:hAnsi="Arial" w:cs="Times New Roman"/>
      <w:noProof/>
      <w:sz w:val="24"/>
      <w:szCs w:val="20"/>
      <w:lang w:val="es-ES_tradnl" w:eastAsia="ar-SA"/>
    </w:rPr>
  </w:style>
  <w:style w:type="paragraph" w:customStyle="1" w:styleId="1">
    <w:name w:val="1"/>
    <w:basedOn w:val="Normal"/>
    <w:next w:val="Sangradetextonormal"/>
    <w:uiPriority w:val="99"/>
    <w:rsid w:val="002358A5"/>
    <w:pPr>
      <w:suppressAutoHyphens/>
      <w:autoSpaceDE w:val="0"/>
    </w:pPr>
    <w:rPr>
      <w:rFonts w:ascii="Arial Narrow" w:eastAsia="Times New Roman" w:hAnsi="Arial Narrow" w:cs="Times New Roman"/>
      <w:noProof/>
      <w:lang w:val="es-ES_tradnl" w:eastAsia="ar-SA"/>
    </w:rPr>
  </w:style>
  <w:style w:type="paragraph" w:customStyle="1" w:styleId="BlockText1">
    <w:name w:val="Block Text1"/>
    <w:basedOn w:val="Normal"/>
    <w:uiPriority w:val="99"/>
    <w:rsid w:val="002358A5"/>
    <w:pPr>
      <w:suppressAutoHyphens/>
      <w:overflowPunct w:val="0"/>
      <w:autoSpaceDE w:val="0"/>
      <w:ind w:left="851" w:right="51"/>
      <w:jc w:val="center"/>
      <w:textAlignment w:val="baseline"/>
    </w:pPr>
    <w:rPr>
      <w:rFonts w:ascii="Arial" w:eastAsia="Times New Roman" w:hAnsi="Arial" w:cs="Times New Roman"/>
      <w:b/>
      <w:noProof/>
      <w:sz w:val="20"/>
      <w:szCs w:val="20"/>
      <w:lang w:val="es-ES_tradnl" w:eastAsia="ar-SA"/>
    </w:rPr>
  </w:style>
  <w:style w:type="paragraph" w:customStyle="1" w:styleId="Vieta2">
    <w:name w:val="Viñeta 2"/>
    <w:basedOn w:val="Normal"/>
    <w:rsid w:val="002358A5"/>
    <w:pPr>
      <w:suppressAutoHyphens/>
      <w:ind w:left="851" w:hanging="283"/>
    </w:pPr>
    <w:rPr>
      <w:rFonts w:ascii="Arial" w:eastAsia="Times New Roman" w:hAnsi="Arial" w:cs="Times New Roman"/>
      <w:noProof/>
      <w:color w:val="000000"/>
      <w:sz w:val="20"/>
      <w:szCs w:val="20"/>
      <w:lang w:val="es-ES" w:eastAsia="ar-SA"/>
    </w:rPr>
  </w:style>
  <w:style w:type="paragraph" w:customStyle="1" w:styleId="BodyText23">
    <w:name w:val="Body Text 23"/>
    <w:basedOn w:val="Normal"/>
    <w:rsid w:val="002358A5"/>
    <w:pPr>
      <w:widowControl w:val="0"/>
      <w:tabs>
        <w:tab w:val="left" w:pos="709"/>
        <w:tab w:val="left" w:pos="1276"/>
      </w:tabs>
      <w:suppressAutoHyphens/>
    </w:pPr>
    <w:rPr>
      <w:rFonts w:ascii="Verdana" w:eastAsia="Times New Roman" w:hAnsi="Verdana" w:cs="Times New Roman"/>
      <w:noProof/>
      <w:sz w:val="24"/>
      <w:szCs w:val="20"/>
      <w:lang w:val="es-ES_tradnl" w:eastAsia="ar-SA"/>
    </w:rPr>
  </w:style>
  <w:style w:type="paragraph" w:customStyle="1" w:styleId="SangradetindependienteF">
    <w:name w:val="Sangría de t. independiente/ÈF"/>
    <w:basedOn w:val="Normal"/>
    <w:rsid w:val="002358A5"/>
    <w:pPr>
      <w:widowControl w:val="0"/>
      <w:suppressAutoHyphens/>
    </w:pPr>
    <w:rPr>
      <w:rFonts w:ascii="Arial" w:eastAsia="Times New Roman" w:hAnsi="Arial" w:cs="Times New Roman"/>
      <w:noProof/>
      <w:sz w:val="20"/>
      <w:szCs w:val="20"/>
      <w:lang w:val="es-ES" w:eastAsia="ar-SA"/>
    </w:rPr>
  </w:style>
  <w:style w:type="paragraph" w:customStyle="1" w:styleId="BodyText21">
    <w:name w:val="Body Text 21"/>
    <w:basedOn w:val="Normal"/>
    <w:rsid w:val="002358A5"/>
    <w:pPr>
      <w:widowControl w:val="0"/>
      <w:suppressAutoHyphens/>
      <w:ind w:left="426" w:hanging="426"/>
    </w:pPr>
    <w:rPr>
      <w:rFonts w:ascii="Arial" w:eastAsia="Times New Roman" w:hAnsi="Arial" w:cs="Times New Roman"/>
      <w:noProof/>
      <w:sz w:val="24"/>
      <w:szCs w:val="20"/>
      <w:lang w:val="es-ES_tradnl" w:eastAsia="ar-SA"/>
    </w:rPr>
  </w:style>
  <w:style w:type="paragraph" w:customStyle="1" w:styleId="IncisoParr">
    <w:name w:val="IncisoParr"/>
    <w:basedOn w:val="Normal"/>
    <w:rsid w:val="002358A5"/>
    <w:pPr>
      <w:widowControl w:val="0"/>
      <w:suppressAutoHyphens/>
      <w:overflowPunct w:val="0"/>
      <w:autoSpaceDE w:val="0"/>
      <w:ind w:left="992"/>
      <w:textAlignment w:val="baseline"/>
    </w:pPr>
    <w:rPr>
      <w:rFonts w:ascii="Arial" w:eastAsia="Times New Roman" w:hAnsi="Arial" w:cs="Times New Roman"/>
      <w:noProof/>
      <w:szCs w:val="20"/>
      <w:lang w:val="es-ES_tradnl" w:eastAsia="ar-SA"/>
    </w:rPr>
  </w:style>
  <w:style w:type="paragraph" w:customStyle="1" w:styleId="TextoVietas">
    <w:name w:val="Texto Viñetas"/>
    <w:basedOn w:val="Texto0"/>
    <w:rsid w:val="002358A5"/>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2358A5"/>
    <w:pPr>
      <w:tabs>
        <w:tab w:val="left" w:pos="1985"/>
      </w:tabs>
      <w:suppressAutoHyphens/>
      <w:ind w:left="397" w:hanging="397"/>
    </w:pPr>
    <w:rPr>
      <w:rFonts w:ascii="Arial" w:eastAsia="Times New Roman" w:hAnsi="Arial" w:cs="Times New Roman"/>
      <w:noProof/>
      <w:szCs w:val="20"/>
      <w:lang w:val="en-US" w:eastAsia="ar-SA"/>
    </w:rPr>
  </w:style>
  <w:style w:type="paragraph" w:customStyle="1" w:styleId="Option">
    <w:name w:val="Option"/>
    <w:basedOn w:val="Bullet"/>
    <w:rsid w:val="002358A5"/>
  </w:style>
  <w:style w:type="paragraph" w:customStyle="1" w:styleId="RenglondeTabla">
    <w:name w:val="Renglon de Tabla"/>
    <w:basedOn w:val="Normal"/>
    <w:rsid w:val="002358A5"/>
    <w:pPr>
      <w:widowControl w:val="0"/>
      <w:suppressAutoHyphens/>
      <w:spacing w:before="60" w:after="60"/>
    </w:pPr>
    <w:rPr>
      <w:rFonts w:ascii="Arial" w:eastAsia="Times New Roman" w:hAnsi="Arial" w:cs="Times New Roman"/>
      <w:noProof/>
      <w:sz w:val="24"/>
      <w:szCs w:val="20"/>
      <w:lang w:eastAsia="ar-SA"/>
    </w:rPr>
  </w:style>
  <w:style w:type="paragraph" w:customStyle="1" w:styleId="Normal2">
    <w:name w:val="Normal+2"/>
    <w:basedOn w:val="Normal"/>
    <w:next w:val="Normal"/>
    <w:rsid w:val="002358A5"/>
    <w:pPr>
      <w:suppressAutoHyphens/>
      <w:autoSpaceDE w:val="0"/>
    </w:pPr>
    <w:rPr>
      <w:rFonts w:ascii="Arial" w:eastAsia="Times New Roman" w:hAnsi="Arial" w:cs="Times New Roman"/>
      <w:noProof/>
      <w:lang w:val="es-ES" w:eastAsia="ar-SA"/>
    </w:rPr>
  </w:style>
  <w:style w:type="paragraph" w:customStyle="1" w:styleId="n1Car">
    <w:name w:val="n1 Car"/>
    <w:basedOn w:val="Normal"/>
    <w:rsid w:val="002358A5"/>
    <w:pPr>
      <w:suppressAutoHyphens/>
      <w:autoSpaceDE w:val="0"/>
    </w:pPr>
    <w:rPr>
      <w:rFonts w:ascii="Verdana" w:eastAsia="Times New Roman" w:hAnsi="Verdana" w:cs="Times New Roman"/>
      <w:noProof/>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2358A5"/>
    <w:pPr>
      <w:suppressAutoHyphens/>
      <w:spacing w:after="160" w:line="240" w:lineRule="exact"/>
    </w:pPr>
    <w:rPr>
      <w:rFonts w:ascii="Tahoma" w:eastAsia="Times New Roman" w:hAnsi="Tahoma" w:cs="Times New Roman"/>
      <w:noProof/>
      <w:sz w:val="20"/>
      <w:szCs w:val="20"/>
      <w:lang w:val="en-US" w:eastAsia="ar-SA"/>
    </w:rPr>
  </w:style>
  <w:style w:type="paragraph" w:styleId="TDC9">
    <w:name w:val="toc 9"/>
    <w:basedOn w:val="ndice"/>
    <w:uiPriority w:val="39"/>
    <w:rsid w:val="002358A5"/>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2358A5"/>
    <w:pPr>
      <w:tabs>
        <w:tab w:val="right" w:leader="dot" w:pos="17613"/>
      </w:tabs>
      <w:ind w:left="2547"/>
    </w:pPr>
    <w:rPr>
      <w:rFonts w:cs="Tahoma"/>
      <w:szCs w:val="24"/>
    </w:rPr>
  </w:style>
  <w:style w:type="character" w:customStyle="1" w:styleId="CarCar6">
    <w:name w:val="Car Car6"/>
    <w:rsid w:val="002358A5"/>
    <w:rPr>
      <w:sz w:val="24"/>
      <w:szCs w:val="24"/>
      <w:lang w:val="es-ES" w:eastAsia="ar-SA"/>
    </w:rPr>
  </w:style>
  <w:style w:type="paragraph" w:styleId="Textoindependiente3">
    <w:name w:val="Body Text 3"/>
    <w:basedOn w:val="Normal"/>
    <w:link w:val="Textoindependiente3Car"/>
    <w:rsid w:val="002358A5"/>
    <w:pPr>
      <w:suppressAutoHyphens/>
      <w:spacing w:after="120"/>
    </w:pPr>
    <w:rPr>
      <w:rFonts w:ascii="Times New Roman" w:eastAsia="Times New Roman" w:hAnsi="Times New Roman" w:cs="Times New Roman"/>
      <w:noProof/>
      <w:sz w:val="16"/>
      <w:szCs w:val="16"/>
      <w:lang w:val="es-ES" w:eastAsia="ar-SA"/>
    </w:rPr>
  </w:style>
  <w:style w:type="character" w:customStyle="1" w:styleId="Textoindependiente3Car">
    <w:name w:val="Texto independiente 3 Car"/>
    <w:basedOn w:val="Fuentedeprrafopredeter"/>
    <w:link w:val="Textoindependiente3"/>
    <w:rsid w:val="002358A5"/>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03020F"/>
    <w:pPr>
      <w:keepLines/>
      <w:suppressAutoHyphens w:val="0"/>
      <w:spacing w:before="480" w:line="276" w:lineRule="auto"/>
      <w:outlineLvl w:val="9"/>
    </w:pPr>
    <w:rPr>
      <w:color w:val="365F91"/>
      <w:szCs w:val="28"/>
      <w:lang w:val="es-ES"/>
    </w:rPr>
  </w:style>
  <w:style w:type="paragraph" w:styleId="Textodebloque">
    <w:name w:val="Block Text"/>
    <w:basedOn w:val="Normal"/>
    <w:rsid w:val="002358A5"/>
    <w:pPr>
      <w:tabs>
        <w:tab w:val="left" w:pos="426"/>
      </w:tabs>
      <w:autoSpaceDE w:val="0"/>
      <w:autoSpaceDN w:val="0"/>
      <w:ind w:left="426" w:right="-659"/>
    </w:pPr>
    <w:rPr>
      <w:rFonts w:ascii="Times New Roman" w:eastAsia="Times New Roman" w:hAnsi="Times New Roman" w:cs="Times New Roman"/>
      <w:noProof/>
      <w:sz w:val="20"/>
      <w:szCs w:val="24"/>
      <w:lang w:val="es-ES_tradnl" w:eastAsia="es-ES"/>
    </w:rPr>
  </w:style>
  <w:style w:type="paragraph" w:customStyle="1" w:styleId="Textoindependiente24">
    <w:name w:val="Texto independiente 24"/>
    <w:basedOn w:val="Normal"/>
    <w:rsid w:val="002358A5"/>
    <w:pPr>
      <w:autoSpaceDE w:val="0"/>
    </w:pPr>
    <w:rPr>
      <w:rFonts w:ascii="Arial Narrow" w:eastAsia="Times New Roman" w:hAnsi="Arial Narrow" w:cs="Times New Roman"/>
      <w:noProof/>
      <w:lang w:val="es-ES" w:eastAsia="ar-SA"/>
    </w:rPr>
  </w:style>
  <w:style w:type="paragraph" w:customStyle="1" w:styleId="p25">
    <w:name w:val="p25"/>
    <w:basedOn w:val="Normal"/>
    <w:rsid w:val="002358A5"/>
    <w:pPr>
      <w:suppressAutoHyphens/>
      <w:spacing w:line="240" w:lineRule="atLeast"/>
      <w:ind w:left="1680"/>
    </w:pPr>
    <w:rPr>
      <w:rFonts w:ascii="Times New Roman" w:eastAsia="Times New Roman" w:hAnsi="Times New Roman" w:cs="Times New Roman"/>
      <w:noProof/>
      <w:sz w:val="24"/>
      <w:szCs w:val="20"/>
      <w:lang w:val="es-ES" w:eastAsia="ar-SA"/>
    </w:rPr>
  </w:style>
  <w:style w:type="paragraph" w:customStyle="1" w:styleId="Sangra3detindependiente2">
    <w:name w:val="Sangría 3 de t. independiente2"/>
    <w:basedOn w:val="Normal"/>
    <w:rsid w:val="002358A5"/>
    <w:pPr>
      <w:suppressAutoHyphens/>
      <w:autoSpaceDE w:val="0"/>
      <w:ind w:left="284" w:hanging="284"/>
    </w:pPr>
    <w:rPr>
      <w:rFonts w:ascii="Arial" w:eastAsia="Times New Roman" w:hAnsi="Arial" w:cs="Arial"/>
      <w:noProof/>
      <w:sz w:val="20"/>
      <w:szCs w:val="20"/>
      <w:lang w:val="es-ES" w:eastAsia="ar-SA"/>
    </w:rPr>
  </w:style>
  <w:style w:type="paragraph" w:customStyle="1" w:styleId="Textoindependiente25">
    <w:name w:val="Texto independiente 25"/>
    <w:basedOn w:val="Normal"/>
    <w:uiPriority w:val="99"/>
    <w:rsid w:val="002358A5"/>
    <w:pPr>
      <w:suppressAutoHyphens/>
      <w:spacing w:after="120" w:line="480" w:lineRule="auto"/>
    </w:pPr>
    <w:rPr>
      <w:rFonts w:ascii="Times New Roman" w:eastAsia="Times New Roman" w:hAnsi="Times New Roman" w:cs="Times New Roman"/>
      <w:noProof/>
      <w:sz w:val="24"/>
      <w:szCs w:val="24"/>
      <w:lang w:val="es-ES" w:eastAsia="ar-SA"/>
    </w:rPr>
  </w:style>
  <w:style w:type="paragraph" w:customStyle="1" w:styleId="Sangra3detindependiente4">
    <w:name w:val="Sangría 3 de t. independiente4"/>
    <w:basedOn w:val="Normal"/>
    <w:rsid w:val="002358A5"/>
    <w:pPr>
      <w:suppressAutoHyphens/>
      <w:spacing w:after="120"/>
      <w:ind w:left="283"/>
    </w:pPr>
    <w:rPr>
      <w:rFonts w:ascii="Times New Roman" w:eastAsia="Times New Roman" w:hAnsi="Times New Roman" w:cs="Times New Roman"/>
      <w:noProof/>
      <w:sz w:val="16"/>
      <w:szCs w:val="16"/>
      <w:lang w:val="es-ES" w:eastAsia="ar-SA"/>
    </w:rPr>
  </w:style>
  <w:style w:type="paragraph" w:styleId="Mapadeldocumento">
    <w:name w:val="Document Map"/>
    <w:basedOn w:val="Normal"/>
    <w:link w:val="MapadeldocumentoCar"/>
    <w:rsid w:val="002358A5"/>
    <w:pPr>
      <w:shd w:val="clear" w:color="auto" w:fill="000080"/>
      <w:suppressAutoHyphens/>
    </w:pPr>
    <w:rPr>
      <w:rFonts w:ascii="Tahoma" w:eastAsia="Times New Roman" w:hAnsi="Tahoma" w:cs="Times New Roman"/>
      <w:noProof/>
      <w:sz w:val="20"/>
      <w:szCs w:val="20"/>
      <w:lang w:val="es-ES" w:eastAsia="ar-SA"/>
    </w:rPr>
  </w:style>
  <w:style w:type="character" w:customStyle="1" w:styleId="MapadeldocumentoCar">
    <w:name w:val="Mapa del documento Car"/>
    <w:basedOn w:val="Fuentedeprrafopredeter"/>
    <w:link w:val="Mapadeldocumento"/>
    <w:rsid w:val="002358A5"/>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rsid w:val="002358A5"/>
    <w:pPr>
      <w:spacing w:after="120" w:line="480" w:lineRule="auto"/>
      <w:ind w:left="283"/>
    </w:pPr>
    <w:rPr>
      <w:rFonts w:ascii="Times New Roman" w:eastAsia="Times New Roman" w:hAnsi="Times New Roman" w:cs="Times New Roman"/>
      <w:noProof/>
      <w:sz w:val="24"/>
      <w:szCs w:val="24"/>
      <w:lang w:eastAsia="es-ES"/>
    </w:rPr>
  </w:style>
  <w:style w:type="character" w:customStyle="1" w:styleId="Sangra2detindependienteCar">
    <w:name w:val="Sangría 2 de t. independiente Car"/>
    <w:basedOn w:val="Fuentedeprrafopredeter"/>
    <w:link w:val="Sangra2detindependiente"/>
    <w:rsid w:val="002358A5"/>
    <w:rPr>
      <w:rFonts w:ascii="Times New Roman" w:eastAsia="Times New Roman" w:hAnsi="Times New Roman" w:cs="Times New Roman"/>
      <w:noProof/>
      <w:sz w:val="24"/>
      <w:szCs w:val="24"/>
      <w:lang w:eastAsia="es-ES"/>
    </w:rPr>
  </w:style>
  <w:style w:type="paragraph" w:styleId="Lista2">
    <w:name w:val="List 2"/>
    <w:basedOn w:val="Normal"/>
    <w:rsid w:val="002358A5"/>
    <w:pPr>
      <w:ind w:left="566" w:hanging="283"/>
    </w:pPr>
    <w:rPr>
      <w:rFonts w:ascii="Times New Roman" w:eastAsia="Times New Roman" w:hAnsi="Times New Roman" w:cs="Times New Roman"/>
      <w:noProof/>
      <w:sz w:val="24"/>
      <w:szCs w:val="24"/>
      <w:lang w:eastAsia="es-ES"/>
    </w:rPr>
  </w:style>
  <w:style w:type="paragraph" w:styleId="Epgrafe">
    <w:name w:val="caption"/>
    <w:basedOn w:val="Normal"/>
    <w:next w:val="Normal"/>
    <w:rsid w:val="002358A5"/>
    <w:pPr>
      <w:overflowPunct w:val="0"/>
      <w:autoSpaceDE w:val="0"/>
      <w:autoSpaceDN w:val="0"/>
      <w:adjustRightInd w:val="0"/>
      <w:jc w:val="center"/>
      <w:textAlignment w:val="baseline"/>
    </w:pPr>
    <w:rPr>
      <w:rFonts w:ascii="Arial" w:eastAsia="Times New Roman" w:hAnsi="Arial" w:cs="Times New Roman"/>
      <w:b/>
      <w:noProof/>
      <w:sz w:val="20"/>
      <w:szCs w:val="20"/>
      <w:lang w:val="es-ES_tradnl" w:eastAsia="es-ES"/>
    </w:rPr>
  </w:style>
  <w:style w:type="paragraph" w:styleId="Listaconvietas2">
    <w:name w:val="List Bullet 2"/>
    <w:basedOn w:val="Normal"/>
    <w:autoRedefine/>
    <w:rsid w:val="002358A5"/>
    <w:rPr>
      <w:rFonts w:ascii="Arial" w:eastAsia="Times New Roman" w:hAnsi="Arial" w:cs="Arial"/>
      <w:noProof/>
      <w:lang w:val="en-US"/>
    </w:rPr>
  </w:style>
  <w:style w:type="paragraph" w:styleId="Listaconvietas4">
    <w:name w:val="List Bullet 4"/>
    <w:basedOn w:val="Normal"/>
    <w:rsid w:val="002358A5"/>
    <w:pPr>
      <w:numPr>
        <w:numId w:val="6"/>
      </w:numPr>
    </w:pPr>
    <w:rPr>
      <w:rFonts w:ascii="Times New Roman" w:eastAsia="Times New Roman" w:hAnsi="Times New Roman" w:cs="Times New Roman"/>
      <w:noProof/>
      <w:sz w:val="20"/>
      <w:szCs w:val="20"/>
      <w:lang w:eastAsia="es-ES"/>
    </w:rPr>
  </w:style>
  <w:style w:type="paragraph" w:styleId="Lista5">
    <w:name w:val="List 5"/>
    <w:basedOn w:val="Normal"/>
    <w:rsid w:val="002358A5"/>
    <w:pPr>
      <w:ind w:left="1415" w:hanging="283"/>
    </w:pPr>
    <w:rPr>
      <w:rFonts w:ascii="Times New Roman" w:eastAsia="Times New Roman" w:hAnsi="Times New Roman" w:cs="Times New Roman"/>
      <w:noProof/>
      <w:sz w:val="24"/>
      <w:szCs w:val="24"/>
      <w:lang w:val="en-US"/>
    </w:rPr>
  </w:style>
  <w:style w:type="numbering" w:styleId="111111">
    <w:name w:val="Outline List 2"/>
    <w:basedOn w:val="Sinlista"/>
    <w:rsid w:val="002358A5"/>
  </w:style>
  <w:style w:type="paragraph" w:customStyle="1" w:styleId="p15">
    <w:name w:val="p15"/>
    <w:basedOn w:val="Normal"/>
    <w:rsid w:val="002358A5"/>
    <w:pPr>
      <w:tabs>
        <w:tab w:val="left" w:pos="2060"/>
        <w:tab w:val="left" w:pos="2400"/>
      </w:tabs>
      <w:spacing w:line="240" w:lineRule="atLeast"/>
      <w:ind w:left="1008" w:hanging="432"/>
    </w:pPr>
    <w:rPr>
      <w:rFonts w:ascii="Times New Roman" w:eastAsia="Times New Roman" w:hAnsi="Times New Roman" w:cs="Times New Roman"/>
      <w:noProof/>
      <w:sz w:val="24"/>
      <w:szCs w:val="20"/>
      <w:lang w:val="es-ES_tradnl" w:eastAsia="es-ES"/>
    </w:rPr>
  </w:style>
  <w:style w:type="paragraph" w:customStyle="1" w:styleId="c5">
    <w:name w:val="c5"/>
    <w:basedOn w:val="Normal"/>
    <w:rsid w:val="002358A5"/>
    <w:pPr>
      <w:spacing w:line="240" w:lineRule="atLeast"/>
      <w:jc w:val="center"/>
    </w:pPr>
    <w:rPr>
      <w:rFonts w:ascii="Times New Roman" w:eastAsia="Times New Roman" w:hAnsi="Times New Roman" w:cs="Times New Roman"/>
      <w:noProof/>
      <w:sz w:val="24"/>
      <w:szCs w:val="20"/>
      <w:lang w:val="es-ES_tradnl" w:eastAsia="es-ES"/>
    </w:rPr>
  </w:style>
  <w:style w:type="character" w:customStyle="1" w:styleId="Refdecomentario2">
    <w:name w:val="Ref. de comentario2"/>
    <w:rsid w:val="002358A5"/>
    <w:rPr>
      <w:sz w:val="16"/>
      <w:szCs w:val="16"/>
    </w:rPr>
  </w:style>
  <w:style w:type="character" w:customStyle="1" w:styleId="WW8Num6z3">
    <w:name w:val="WW8Num6z3"/>
    <w:rsid w:val="002358A5"/>
    <w:rPr>
      <w:rFonts w:ascii="Symbol" w:hAnsi="Symbol"/>
    </w:rPr>
  </w:style>
  <w:style w:type="paragraph" w:customStyle="1" w:styleId="Textoindependiente23">
    <w:name w:val="Texto independiente 23"/>
    <w:basedOn w:val="Normal"/>
    <w:uiPriority w:val="99"/>
    <w:rsid w:val="002358A5"/>
    <w:pPr>
      <w:suppressAutoHyphens/>
      <w:autoSpaceDE w:val="0"/>
    </w:pPr>
    <w:rPr>
      <w:rFonts w:ascii="Arial Narrow" w:eastAsia="Times New Roman" w:hAnsi="Arial Narrow" w:cs="Times New Roman"/>
      <w:noProof/>
      <w:lang w:val="es-ES_tradnl" w:eastAsia="ar-SA"/>
    </w:rPr>
  </w:style>
  <w:style w:type="paragraph" w:customStyle="1" w:styleId="Sangra2detindependiente2">
    <w:name w:val="Sangría 2 de t. independiente2"/>
    <w:basedOn w:val="Normal"/>
    <w:rsid w:val="002358A5"/>
    <w:pPr>
      <w:suppressAutoHyphens/>
      <w:spacing w:after="120" w:line="480" w:lineRule="auto"/>
      <w:ind w:left="283"/>
    </w:pPr>
    <w:rPr>
      <w:rFonts w:ascii="Times New Roman" w:eastAsia="Times New Roman" w:hAnsi="Times New Roman" w:cs="Times New Roman"/>
      <w:noProof/>
      <w:sz w:val="24"/>
      <w:szCs w:val="24"/>
      <w:lang w:eastAsia="ar-SA"/>
    </w:rPr>
  </w:style>
  <w:style w:type="paragraph" w:customStyle="1" w:styleId="Lista22">
    <w:name w:val="Lista 22"/>
    <w:basedOn w:val="Normal"/>
    <w:uiPriority w:val="99"/>
    <w:rsid w:val="002358A5"/>
    <w:pPr>
      <w:suppressAutoHyphens/>
      <w:ind w:left="566" w:hanging="283"/>
    </w:pPr>
    <w:rPr>
      <w:rFonts w:ascii="Times New Roman" w:eastAsia="Times New Roman" w:hAnsi="Times New Roman" w:cs="Times New Roman"/>
      <w:noProof/>
      <w:sz w:val="24"/>
      <w:szCs w:val="24"/>
      <w:lang w:eastAsia="ar-SA"/>
    </w:rPr>
  </w:style>
  <w:style w:type="paragraph" w:customStyle="1" w:styleId="Epgrafe2">
    <w:name w:val="Epígrafe2"/>
    <w:basedOn w:val="Normal"/>
    <w:next w:val="Normal"/>
    <w:rsid w:val="002358A5"/>
    <w:pPr>
      <w:suppressAutoHyphens/>
      <w:overflowPunct w:val="0"/>
      <w:autoSpaceDE w:val="0"/>
      <w:jc w:val="center"/>
      <w:textAlignment w:val="baseline"/>
    </w:pPr>
    <w:rPr>
      <w:rFonts w:ascii="Arial" w:eastAsia="Times New Roman" w:hAnsi="Arial" w:cs="Times New Roman"/>
      <w:b/>
      <w:noProof/>
      <w:sz w:val="20"/>
      <w:szCs w:val="20"/>
      <w:lang w:val="es-ES_tradnl" w:eastAsia="ar-SA"/>
    </w:rPr>
  </w:style>
  <w:style w:type="paragraph" w:customStyle="1" w:styleId="Textocomentario2">
    <w:name w:val="Texto comentario2"/>
    <w:basedOn w:val="Normal"/>
    <w:uiPriority w:val="99"/>
    <w:rsid w:val="002358A5"/>
    <w:pPr>
      <w:suppressAutoHyphens/>
    </w:pPr>
    <w:rPr>
      <w:rFonts w:ascii="Times New Roman" w:eastAsia="Times New Roman" w:hAnsi="Times New Roman" w:cs="Times New Roman"/>
      <w:noProof/>
      <w:sz w:val="20"/>
      <w:szCs w:val="20"/>
      <w:lang w:val="es-ES" w:eastAsia="ar-SA"/>
    </w:rPr>
  </w:style>
  <w:style w:type="paragraph" w:customStyle="1" w:styleId="Mapadeldocumento2">
    <w:name w:val="Mapa del documento2"/>
    <w:basedOn w:val="Normal"/>
    <w:rsid w:val="002358A5"/>
    <w:pPr>
      <w:shd w:val="clear" w:color="auto" w:fill="000080"/>
      <w:suppressAutoHyphens/>
    </w:pPr>
    <w:rPr>
      <w:rFonts w:ascii="Tahoma" w:eastAsia="Times New Roman" w:hAnsi="Tahoma" w:cs="Tahoma"/>
      <w:noProof/>
      <w:sz w:val="20"/>
      <w:szCs w:val="20"/>
      <w:lang w:val="es-ES" w:eastAsia="ar-SA"/>
    </w:rPr>
  </w:style>
  <w:style w:type="paragraph" w:customStyle="1" w:styleId="Listaconvietas22">
    <w:name w:val="Lista con viñetas 22"/>
    <w:basedOn w:val="Normal"/>
    <w:rsid w:val="002358A5"/>
    <w:pPr>
      <w:suppressAutoHyphens/>
    </w:pPr>
    <w:rPr>
      <w:rFonts w:ascii="Arial" w:eastAsia="Times New Roman" w:hAnsi="Arial" w:cs="Arial"/>
      <w:noProof/>
      <w:lang w:val="en-US" w:eastAsia="ar-SA"/>
    </w:rPr>
  </w:style>
  <w:style w:type="paragraph" w:customStyle="1" w:styleId="Listaconvietas42">
    <w:name w:val="Lista con viñetas 42"/>
    <w:basedOn w:val="Normal"/>
    <w:rsid w:val="002358A5"/>
    <w:pPr>
      <w:tabs>
        <w:tab w:val="num" w:pos="1200"/>
      </w:tabs>
      <w:suppressAutoHyphens/>
      <w:ind w:left="1200" w:hanging="840"/>
    </w:pPr>
    <w:rPr>
      <w:rFonts w:ascii="Times New Roman" w:eastAsia="Times New Roman" w:hAnsi="Times New Roman" w:cs="Times New Roman"/>
      <w:noProof/>
      <w:sz w:val="20"/>
      <w:szCs w:val="20"/>
      <w:lang w:eastAsia="ar-SA"/>
    </w:rPr>
  </w:style>
  <w:style w:type="paragraph" w:customStyle="1" w:styleId="Lista52">
    <w:name w:val="Lista 52"/>
    <w:basedOn w:val="Normal"/>
    <w:rsid w:val="002358A5"/>
    <w:pPr>
      <w:suppressAutoHyphens/>
      <w:ind w:left="1415" w:hanging="283"/>
    </w:pPr>
    <w:rPr>
      <w:rFonts w:ascii="Times New Roman" w:eastAsia="Times New Roman" w:hAnsi="Times New Roman" w:cs="Times New Roman"/>
      <w:noProof/>
      <w:sz w:val="24"/>
      <w:szCs w:val="24"/>
      <w:lang w:val="en-US" w:eastAsia="ar-SA"/>
    </w:rPr>
  </w:style>
  <w:style w:type="paragraph" w:customStyle="1" w:styleId="Listaconvietas21">
    <w:name w:val="Lista con viñetas 21"/>
    <w:basedOn w:val="Normal"/>
    <w:uiPriority w:val="99"/>
    <w:rsid w:val="002358A5"/>
    <w:pPr>
      <w:suppressAutoHyphens/>
    </w:pPr>
    <w:rPr>
      <w:rFonts w:ascii="Arial" w:eastAsia="Times New Roman" w:hAnsi="Arial" w:cs="Arial"/>
      <w:noProof/>
      <w:lang w:val="en-US" w:eastAsia="ar-SA"/>
    </w:rPr>
  </w:style>
  <w:style w:type="paragraph" w:customStyle="1" w:styleId="Listaconvietas41">
    <w:name w:val="Lista con viñetas 41"/>
    <w:basedOn w:val="Normal"/>
    <w:uiPriority w:val="99"/>
    <w:rsid w:val="002358A5"/>
    <w:pPr>
      <w:tabs>
        <w:tab w:val="left" w:pos="6045"/>
      </w:tabs>
      <w:suppressAutoHyphens/>
      <w:ind w:left="1209" w:hanging="360"/>
    </w:pPr>
    <w:rPr>
      <w:rFonts w:ascii="Times New Roman" w:eastAsia="Times New Roman" w:hAnsi="Times New Roman" w:cs="Times New Roman"/>
      <w:noProof/>
      <w:sz w:val="20"/>
      <w:szCs w:val="20"/>
      <w:lang w:eastAsia="ar-SA"/>
    </w:rPr>
  </w:style>
  <w:style w:type="paragraph" w:customStyle="1" w:styleId="Lista51">
    <w:name w:val="Lista 51"/>
    <w:basedOn w:val="Normal"/>
    <w:uiPriority w:val="99"/>
    <w:rsid w:val="002358A5"/>
    <w:pPr>
      <w:suppressAutoHyphens/>
      <w:ind w:left="1415" w:hanging="283"/>
    </w:pPr>
    <w:rPr>
      <w:rFonts w:ascii="Times New Roman" w:eastAsia="Times New Roman" w:hAnsi="Times New Roman" w:cs="Times New Roman"/>
      <w:noProof/>
      <w:sz w:val="24"/>
      <w:szCs w:val="24"/>
      <w:lang w:val="en-US" w:eastAsia="ar-SA"/>
    </w:rPr>
  </w:style>
  <w:style w:type="paragraph" w:customStyle="1" w:styleId="western">
    <w:name w:val="western"/>
    <w:basedOn w:val="Normal"/>
    <w:rsid w:val="002358A5"/>
    <w:pPr>
      <w:spacing w:before="280" w:line="360" w:lineRule="auto"/>
      <w:jc w:val="center"/>
    </w:pPr>
    <w:rPr>
      <w:rFonts w:ascii="Arial" w:eastAsia="Times New Roman" w:hAnsi="Arial" w:cs="Arial"/>
      <w:b/>
      <w:bCs/>
      <w:noProof/>
      <w:sz w:val="24"/>
      <w:szCs w:val="24"/>
      <w:lang w:val="es-ES" w:eastAsia="ar-SA"/>
    </w:rPr>
  </w:style>
  <w:style w:type="paragraph" w:customStyle="1" w:styleId="Mapadeldocumento3">
    <w:name w:val="Mapa del documento3"/>
    <w:basedOn w:val="Normal"/>
    <w:rsid w:val="002358A5"/>
    <w:pPr>
      <w:shd w:val="clear" w:color="auto" w:fill="000080"/>
      <w:suppressAutoHyphens/>
    </w:pPr>
    <w:rPr>
      <w:rFonts w:ascii="Tahoma" w:eastAsia="Times New Roman" w:hAnsi="Tahoma" w:cs="Tahoma"/>
      <w:noProof/>
      <w:sz w:val="20"/>
      <w:szCs w:val="20"/>
      <w:lang w:eastAsia="ar-SA"/>
    </w:rPr>
  </w:style>
  <w:style w:type="character" w:customStyle="1" w:styleId="WW8Num7z1">
    <w:name w:val="WW8Num7z1"/>
    <w:uiPriority w:val="99"/>
    <w:rsid w:val="002358A5"/>
    <w:rPr>
      <w:b/>
    </w:rPr>
  </w:style>
  <w:style w:type="character" w:customStyle="1" w:styleId="WW8Num10z3">
    <w:name w:val="WW8Num10z3"/>
    <w:uiPriority w:val="99"/>
    <w:rsid w:val="002358A5"/>
    <w:rPr>
      <w:rFonts w:ascii="Symbol" w:hAnsi="Symbol"/>
    </w:rPr>
  </w:style>
  <w:style w:type="character" w:customStyle="1" w:styleId="WW8Num20z3">
    <w:name w:val="WW8Num20z3"/>
    <w:rsid w:val="002358A5"/>
    <w:rPr>
      <w:rFonts w:ascii="Symbol" w:hAnsi="Symbol"/>
    </w:rPr>
  </w:style>
  <w:style w:type="character" w:styleId="nfasis">
    <w:name w:val="Emphasis"/>
    <w:rsid w:val="002358A5"/>
    <w:rPr>
      <w:rFonts w:cs="Times New Roman"/>
      <w:i/>
      <w:iCs/>
    </w:rPr>
  </w:style>
  <w:style w:type="character" w:customStyle="1" w:styleId="eacep1">
    <w:name w:val="eacep1"/>
    <w:rsid w:val="002358A5"/>
    <w:rPr>
      <w:color w:val="000000"/>
    </w:rPr>
  </w:style>
  <w:style w:type="character" w:customStyle="1" w:styleId="WW8NumSt3z0">
    <w:name w:val="WW8NumSt3z0"/>
    <w:rsid w:val="002358A5"/>
    <w:rPr>
      <w:rFonts w:ascii="Symbol" w:hAnsi="Symbol"/>
    </w:rPr>
  </w:style>
  <w:style w:type="character" w:customStyle="1" w:styleId="WW8NumSt4z0">
    <w:name w:val="WW8NumSt4z0"/>
    <w:rsid w:val="002358A5"/>
    <w:rPr>
      <w:rFonts w:ascii="Symbol" w:hAnsi="Symbol"/>
    </w:rPr>
  </w:style>
  <w:style w:type="paragraph" w:styleId="Listaconvietas5">
    <w:name w:val="List Bullet 5"/>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DefaultText">
    <w:name w:val="Default Text"/>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extoprede3">
    <w:name w:val="Texto prede:3"/>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extoprede1">
    <w:name w:val="Texto prede:1"/>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lfrarial">
    <w:name w:val="lfrarial"/>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Sangraprim">
    <w:name w:val="Sangría  prim"/>
    <w:basedOn w:val="Normal"/>
    <w:rsid w:val="002358A5"/>
    <w:pPr>
      <w:overflowPunct w:val="0"/>
      <w:autoSpaceDE w:val="0"/>
      <w:autoSpaceDN w:val="0"/>
      <w:adjustRightInd w:val="0"/>
      <w:ind w:firstLine="720"/>
      <w:textAlignment w:val="baseline"/>
    </w:pPr>
    <w:rPr>
      <w:rFonts w:ascii="Times New Roman" w:eastAsia="Times New Roman" w:hAnsi="Times New Roman" w:cs="Times New Roman"/>
      <w:noProof/>
      <w:sz w:val="24"/>
      <w:szCs w:val="20"/>
      <w:lang w:val="es-ES" w:eastAsia="es-ES"/>
    </w:rPr>
  </w:style>
  <w:style w:type="paragraph" w:customStyle="1" w:styleId="Listaconnm">
    <w:name w:val="Lista con núm"/>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Esquemaynm">
    <w:name w:val="Esquema y núm"/>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Notaalpie">
    <w:name w:val="Nota al pie"/>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Pie">
    <w:name w:val="Pie"/>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abla">
    <w:name w:val="Tabla"/>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ubbas">
    <w:name w:val="subbas"/>
    <w:basedOn w:val="Normal"/>
    <w:rsid w:val="002358A5"/>
    <w:pPr>
      <w:overflowPunct w:val="0"/>
      <w:autoSpaceDE w:val="0"/>
      <w:autoSpaceDN w:val="0"/>
      <w:adjustRightInd w:val="0"/>
      <w:ind w:left="1440" w:hanging="1440"/>
      <w:textAlignment w:val="baseline"/>
    </w:pPr>
    <w:rPr>
      <w:rFonts w:ascii="Times New Roman" w:eastAsia="Times New Roman" w:hAnsi="Times New Roman" w:cs="Times New Roman"/>
      <w:b/>
      <w:noProof/>
      <w:sz w:val="24"/>
      <w:szCs w:val="20"/>
      <w:lang w:val="es-ES" w:eastAsia="es-ES"/>
    </w:rPr>
  </w:style>
  <w:style w:type="paragraph" w:customStyle="1" w:styleId="Cabecera">
    <w:name w:val="Cabecera"/>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ubepgrafe">
    <w:name w:val="Subepígrafe"/>
    <w:basedOn w:val="Normal"/>
    <w:rsid w:val="002358A5"/>
    <w:pPr>
      <w:overflowPunct w:val="0"/>
      <w:autoSpaceDE w:val="0"/>
      <w:autoSpaceDN w:val="0"/>
      <w:adjustRightInd w:val="0"/>
      <w:spacing w:before="73" w:after="73"/>
      <w:textAlignment w:val="baseline"/>
    </w:pPr>
    <w:rPr>
      <w:rFonts w:ascii="Times New Roman" w:eastAsia="Times New Roman" w:hAnsi="Times New Roman" w:cs="Times New Roman"/>
      <w:b/>
      <w:i/>
      <w:noProof/>
      <w:sz w:val="24"/>
      <w:szCs w:val="20"/>
      <w:lang w:val="es-ES" w:eastAsia="es-ES"/>
    </w:rPr>
  </w:style>
  <w:style w:type="paragraph" w:customStyle="1" w:styleId="Nmeros">
    <w:name w:val="Números"/>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opo1">
    <w:name w:val="Topo 1"/>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opo">
    <w:name w:val="Topo"/>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Estndar">
    <w:name w:val="Estándar"/>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1">
    <w:name w:val="Seq Level 1"/>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2">
    <w:name w:val="Seq Level 2"/>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3">
    <w:name w:val="Seq Level 3"/>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4">
    <w:name w:val="Seq Level 4"/>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5">
    <w:name w:val="Seq Level 5"/>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6">
    <w:name w:val="Seq Level 6"/>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7">
    <w:name w:val="Seq Level 7"/>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8">
    <w:name w:val="Seq Level 8"/>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9">
    <w:name w:val="Seq Level 9"/>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WPBullets">
    <w:name w:val="WP Bullets"/>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extoprede2">
    <w:name w:val="Texto prede:2"/>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LINEA">
    <w:name w:val="LINEA"/>
    <w:basedOn w:val="Normal"/>
    <w:rsid w:val="002358A5"/>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angra1">
    <w:name w:val="sangra1"/>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extopredete">
    <w:name w:val="Texto predete"/>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ibas">
    <w:name w:val="tibas"/>
    <w:basedOn w:val="Normal"/>
    <w:rsid w:val="002358A5"/>
    <w:pPr>
      <w:overflowPunct w:val="0"/>
      <w:autoSpaceDE w:val="0"/>
      <w:autoSpaceDN w:val="0"/>
      <w:adjustRightInd w:val="0"/>
      <w:jc w:val="center"/>
      <w:textAlignment w:val="baseline"/>
    </w:pPr>
    <w:rPr>
      <w:rFonts w:ascii="Times New Roman" w:eastAsia="Times New Roman" w:hAnsi="Times New Roman" w:cs="Times New Roman"/>
      <w:b/>
      <w:noProof/>
      <w:sz w:val="26"/>
      <w:szCs w:val="20"/>
      <w:lang w:val="es-ES" w:eastAsia="es-ES"/>
    </w:rPr>
  </w:style>
  <w:style w:type="paragraph" w:customStyle="1" w:styleId="Textodetabl">
    <w:name w:val="Texto de tabl"/>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imple">
    <w:name w:val="Simple"/>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opos1">
    <w:name w:val="Topos 1"/>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opos2">
    <w:name w:val="Topos 2"/>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angraprimeralnea">
    <w:name w:val="Sangría  primera línea"/>
    <w:basedOn w:val="Normal"/>
    <w:rsid w:val="002358A5"/>
    <w:pPr>
      <w:overflowPunct w:val="0"/>
      <w:autoSpaceDE w:val="0"/>
      <w:autoSpaceDN w:val="0"/>
      <w:adjustRightInd w:val="0"/>
      <w:ind w:firstLine="720"/>
      <w:textAlignment w:val="baseline"/>
    </w:pPr>
    <w:rPr>
      <w:rFonts w:ascii="Arial" w:eastAsia="Times New Roman" w:hAnsi="Arial" w:cs="Times New Roman"/>
      <w:noProof/>
      <w:sz w:val="24"/>
      <w:szCs w:val="20"/>
      <w:lang w:val="es-ES" w:eastAsia="es-ES"/>
    </w:rPr>
  </w:style>
  <w:style w:type="paragraph" w:customStyle="1" w:styleId="Esquemaynmeros">
    <w:name w:val="Esquema y números"/>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extodetabla">
    <w:name w:val="Texto de tabla"/>
    <w:basedOn w:val="Normal"/>
    <w:rsid w:val="002358A5"/>
    <w:pPr>
      <w:tabs>
        <w:tab w:val="decimal" w:pos="0"/>
      </w:tabs>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extopredeterminado">
    <w:name w:val="Texto predeterminado"/>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extopredeterminado1">
    <w:name w:val="Texto predeterminado:1"/>
    <w:basedOn w:val="Normal"/>
    <w:rsid w:val="002358A5"/>
    <w:rPr>
      <w:rFonts w:ascii="Arial" w:eastAsia="Times New Roman" w:hAnsi="Arial" w:cs="Times New Roman"/>
      <w:noProof/>
      <w:sz w:val="24"/>
      <w:szCs w:val="20"/>
      <w:lang w:val="es-ES" w:eastAsia="es-ES"/>
    </w:rPr>
  </w:style>
  <w:style w:type="character" w:customStyle="1" w:styleId="InitialStyle">
    <w:name w:val="InitialStyle"/>
    <w:rsid w:val="002358A5"/>
    <w:rPr>
      <w:szCs w:val="20"/>
    </w:rPr>
  </w:style>
  <w:style w:type="paragraph" w:customStyle="1" w:styleId="Bullet2">
    <w:name w:val="Bullet 2"/>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_tradnl" w:eastAsia="es-ES"/>
    </w:rPr>
  </w:style>
  <w:style w:type="paragraph" w:customStyle="1" w:styleId="MainTitle">
    <w:name w:val="Main Title"/>
    <w:basedOn w:val="Normal"/>
    <w:rsid w:val="002358A5"/>
    <w:pPr>
      <w:keepNext/>
      <w:tabs>
        <w:tab w:val="center" w:pos="4513"/>
      </w:tabs>
      <w:spacing w:after="480" w:line="600" w:lineRule="exact"/>
    </w:pPr>
    <w:rPr>
      <w:rFonts w:ascii="Times New Roman" w:eastAsia="Times New Roman" w:hAnsi="Times New Roman" w:cs="Times New Roman"/>
      <w:b/>
      <w:i/>
      <w:noProof/>
      <w:sz w:val="60"/>
      <w:szCs w:val="20"/>
      <w:lang w:val="es-ES_tradnl"/>
    </w:rPr>
  </w:style>
  <w:style w:type="paragraph" w:customStyle="1" w:styleId="GREEN4">
    <w:name w:val="GREEN4"/>
    <w:basedOn w:val="Normal"/>
    <w:uiPriority w:val="99"/>
    <w:rsid w:val="002358A5"/>
    <w:rPr>
      <w:rFonts w:ascii="CG Times (W1)" w:eastAsia="Times New Roman" w:hAnsi="CG Times (W1)" w:cs="Times New Roman"/>
      <w:noProof/>
      <w:sz w:val="20"/>
      <w:szCs w:val="20"/>
      <w:lang w:val="es-ES_tradnl" w:eastAsia="es-ES"/>
    </w:rPr>
  </w:style>
  <w:style w:type="paragraph" w:customStyle="1" w:styleId="Estilo">
    <w:name w:val="Estilo"/>
    <w:link w:val="EstiloCar"/>
    <w:rsid w:val="002358A5"/>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2358A5"/>
    <w:pPr>
      <w:keepNext/>
      <w:pBdr>
        <w:bottom w:val="single" w:sz="6" w:space="1" w:color="auto"/>
      </w:pBdr>
      <w:tabs>
        <w:tab w:val="right" w:pos="8496"/>
      </w:tabs>
      <w:spacing w:before="360" w:after="120" w:line="320" w:lineRule="exact"/>
    </w:pPr>
    <w:rPr>
      <w:rFonts w:ascii="Times New Roman" w:eastAsia="Times New Roman" w:hAnsi="Times New Roman" w:cs="Times New Roman"/>
      <w:b/>
      <w:noProof/>
      <w:sz w:val="32"/>
      <w:szCs w:val="20"/>
      <w:lang w:val="es-ES_tradnl"/>
    </w:rPr>
  </w:style>
  <w:style w:type="paragraph" w:customStyle="1" w:styleId="Ttulos">
    <w:name w:val="Títulos"/>
    <w:basedOn w:val="Normal"/>
    <w:rsid w:val="002358A5"/>
    <w:rPr>
      <w:rFonts w:ascii="Arial" w:eastAsia="Times New Roman" w:hAnsi="Arial" w:cs="Times New Roman"/>
      <w:noProof/>
      <w:sz w:val="24"/>
      <w:szCs w:val="20"/>
      <w:lang w:val="es-ES_tradnl"/>
    </w:rPr>
  </w:style>
  <w:style w:type="paragraph" w:styleId="Textosinformato">
    <w:name w:val="Plain Text"/>
    <w:basedOn w:val="Normal"/>
    <w:link w:val="TextosinformatoCar"/>
    <w:rsid w:val="002358A5"/>
    <w:rPr>
      <w:lang w:val="es-ES" w:eastAsia="ar-SA"/>
    </w:rPr>
  </w:style>
  <w:style w:type="character" w:customStyle="1" w:styleId="TextosinformatoCar1">
    <w:name w:val="Texto sin formato Car1"/>
    <w:basedOn w:val="Fuentedeprrafopredeter"/>
    <w:semiHidden/>
    <w:rsid w:val="002358A5"/>
    <w:rPr>
      <w:rFonts w:ascii="Consolas" w:hAnsi="Consolas" w:cs="Consolas"/>
      <w:sz w:val="21"/>
      <w:szCs w:val="21"/>
    </w:rPr>
  </w:style>
  <w:style w:type="paragraph" w:customStyle="1" w:styleId="Level1">
    <w:name w:val="Level 1"/>
    <w:basedOn w:val="Normal"/>
    <w:rsid w:val="002358A5"/>
    <w:pPr>
      <w:widowControl w:val="0"/>
      <w:tabs>
        <w:tab w:val="num" w:pos="3652"/>
      </w:tabs>
      <w:ind w:left="432" w:hanging="432"/>
      <w:outlineLvl w:val="0"/>
    </w:pPr>
    <w:rPr>
      <w:rFonts w:ascii="CG Times" w:eastAsia="Times New Roman" w:hAnsi="CG Times" w:cs="Times New Roman"/>
      <w:noProof/>
      <w:snapToGrid w:val="0"/>
      <w:sz w:val="24"/>
      <w:szCs w:val="20"/>
      <w:lang w:val="en-US"/>
    </w:rPr>
  </w:style>
  <w:style w:type="paragraph" w:customStyle="1" w:styleId="Indent1">
    <w:name w:val="Indent1"/>
    <w:basedOn w:val="Normal"/>
    <w:rsid w:val="002358A5"/>
    <w:pPr>
      <w:tabs>
        <w:tab w:val="left" w:pos="567"/>
        <w:tab w:val="left" w:pos="1021"/>
        <w:tab w:val="left" w:pos="1474"/>
        <w:tab w:val="left" w:pos="1928"/>
        <w:tab w:val="left" w:pos="2381"/>
      </w:tabs>
      <w:ind w:left="567" w:hanging="567"/>
    </w:pPr>
    <w:rPr>
      <w:rFonts w:ascii="Times New Roman" w:eastAsia="Times New Roman" w:hAnsi="Times New Roman" w:cs="Times New Roman"/>
      <w:noProof/>
      <w:sz w:val="20"/>
      <w:szCs w:val="20"/>
      <w:lang w:val="en-GB" w:eastAsia="es-ES"/>
    </w:rPr>
  </w:style>
  <w:style w:type="paragraph" w:customStyle="1" w:styleId="Pages">
    <w:name w:val="Pages"/>
    <w:basedOn w:val="Textoindependiente"/>
    <w:next w:val="Ttulo1"/>
    <w:rsid w:val="002358A5"/>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2358A5"/>
    <w:pPr>
      <w:keepNext/>
      <w:tabs>
        <w:tab w:val="left" w:pos="567"/>
        <w:tab w:val="left" w:pos="1021"/>
        <w:tab w:val="left" w:pos="1474"/>
        <w:tab w:val="left" w:pos="1928"/>
        <w:tab w:val="left" w:pos="2381"/>
      </w:tabs>
      <w:spacing w:before="240"/>
    </w:pPr>
    <w:rPr>
      <w:rFonts w:ascii="Optima" w:eastAsia="Times New Roman" w:hAnsi="Optima" w:cs="Times New Roman"/>
      <w:b/>
      <w:i/>
      <w:noProof/>
      <w:szCs w:val="20"/>
      <w:lang w:val="en-GB" w:eastAsia="es-ES"/>
    </w:rPr>
  </w:style>
  <w:style w:type="paragraph" w:customStyle="1" w:styleId="indent3">
    <w:name w:val="indent3"/>
    <w:basedOn w:val="Normal"/>
    <w:rsid w:val="002358A5"/>
    <w:pPr>
      <w:ind w:left="1474" w:hanging="1474"/>
    </w:pPr>
    <w:rPr>
      <w:rFonts w:ascii="Times New Roman" w:eastAsia="Times New Roman" w:hAnsi="Times New Roman" w:cs="Times New Roman"/>
      <w:noProof/>
      <w:sz w:val="20"/>
      <w:szCs w:val="20"/>
      <w:lang w:val="en-GB" w:eastAsia="es-ES"/>
    </w:rPr>
  </w:style>
  <w:style w:type="paragraph" w:styleId="Lista3">
    <w:name w:val="List 3"/>
    <w:basedOn w:val="Normal"/>
    <w:rsid w:val="002358A5"/>
    <w:pPr>
      <w:overflowPunct w:val="0"/>
      <w:autoSpaceDE w:val="0"/>
      <w:autoSpaceDN w:val="0"/>
      <w:adjustRightInd w:val="0"/>
      <w:spacing w:before="100" w:after="100"/>
      <w:ind w:left="849" w:hanging="283"/>
      <w:textAlignment w:val="baseline"/>
    </w:pPr>
    <w:rPr>
      <w:rFonts w:ascii="Times New Roman" w:eastAsia="Times New Roman" w:hAnsi="Times New Roman" w:cs="Times New Roman"/>
      <w:noProof/>
      <w:sz w:val="24"/>
      <w:szCs w:val="20"/>
      <w:lang w:val="es-ES" w:eastAsia="es-ES"/>
    </w:rPr>
  </w:style>
  <w:style w:type="paragraph" w:styleId="Lista4">
    <w:name w:val="List 4"/>
    <w:basedOn w:val="Normal"/>
    <w:rsid w:val="002358A5"/>
    <w:pPr>
      <w:overflowPunct w:val="0"/>
      <w:autoSpaceDE w:val="0"/>
      <w:autoSpaceDN w:val="0"/>
      <w:adjustRightInd w:val="0"/>
      <w:spacing w:before="100" w:after="100"/>
      <w:ind w:left="1132" w:hanging="283"/>
      <w:textAlignment w:val="baseline"/>
    </w:pPr>
    <w:rPr>
      <w:rFonts w:ascii="Times New Roman" w:eastAsia="Times New Roman" w:hAnsi="Times New Roman" w:cs="Times New Roman"/>
      <w:noProof/>
      <w:sz w:val="24"/>
      <w:szCs w:val="20"/>
      <w:lang w:val="es-ES" w:eastAsia="es-ES"/>
    </w:rPr>
  </w:style>
  <w:style w:type="paragraph" w:styleId="Continuarlista">
    <w:name w:val="List Continue"/>
    <w:basedOn w:val="Normal"/>
    <w:rsid w:val="002358A5"/>
    <w:pPr>
      <w:overflowPunct w:val="0"/>
      <w:autoSpaceDE w:val="0"/>
      <w:autoSpaceDN w:val="0"/>
      <w:adjustRightInd w:val="0"/>
      <w:spacing w:before="100" w:after="120"/>
      <w:ind w:left="283"/>
      <w:textAlignment w:val="baseline"/>
    </w:pPr>
    <w:rPr>
      <w:rFonts w:ascii="Times New Roman" w:eastAsia="Times New Roman" w:hAnsi="Times New Roman" w:cs="Times New Roman"/>
      <w:noProof/>
      <w:sz w:val="24"/>
      <w:szCs w:val="20"/>
      <w:lang w:val="es-ES" w:eastAsia="es-ES"/>
    </w:rPr>
  </w:style>
  <w:style w:type="paragraph" w:styleId="Continuarlista2">
    <w:name w:val="List Continue 2"/>
    <w:basedOn w:val="Normal"/>
    <w:rsid w:val="002358A5"/>
    <w:pPr>
      <w:overflowPunct w:val="0"/>
      <w:autoSpaceDE w:val="0"/>
      <w:autoSpaceDN w:val="0"/>
      <w:adjustRightInd w:val="0"/>
      <w:spacing w:before="100" w:after="120"/>
      <w:ind w:left="566"/>
      <w:textAlignment w:val="baseline"/>
    </w:pPr>
    <w:rPr>
      <w:rFonts w:ascii="Times New Roman" w:eastAsia="Times New Roman" w:hAnsi="Times New Roman" w:cs="Times New Roman"/>
      <w:noProof/>
      <w:sz w:val="24"/>
      <w:szCs w:val="20"/>
      <w:lang w:val="es-ES" w:eastAsia="es-ES"/>
    </w:rPr>
  </w:style>
  <w:style w:type="paragraph" w:styleId="Continuarlista3">
    <w:name w:val="List Continue 3"/>
    <w:basedOn w:val="Normal"/>
    <w:rsid w:val="002358A5"/>
    <w:pPr>
      <w:overflowPunct w:val="0"/>
      <w:autoSpaceDE w:val="0"/>
      <w:autoSpaceDN w:val="0"/>
      <w:adjustRightInd w:val="0"/>
      <w:spacing w:before="100" w:after="120"/>
      <w:ind w:left="849"/>
      <w:textAlignment w:val="baseline"/>
    </w:pPr>
    <w:rPr>
      <w:rFonts w:ascii="Times New Roman" w:eastAsia="Times New Roman" w:hAnsi="Times New Roman" w:cs="Times New Roman"/>
      <w:noProof/>
      <w:sz w:val="24"/>
      <w:szCs w:val="20"/>
      <w:lang w:val="es-ES" w:eastAsia="es-ES"/>
    </w:rPr>
  </w:style>
  <w:style w:type="paragraph" w:styleId="Continuarlista4">
    <w:name w:val="List Continue 4"/>
    <w:basedOn w:val="Normal"/>
    <w:rsid w:val="002358A5"/>
    <w:pPr>
      <w:overflowPunct w:val="0"/>
      <w:autoSpaceDE w:val="0"/>
      <w:autoSpaceDN w:val="0"/>
      <w:adjustRightInd w:val="0"/>
      <w:spacing w:before="100" w:after="120"/>
      <w:ind w:left="1132"/>
      <w:textAlignment w:val="baseline"/>
    </w:pPr>
    <w:rPr>
      <w:rFonts w:ascii="Times New Roman" w:eastAsia="Times New Roman" w:hAnsi="Times New Roman" w:cs="Times New Roman"/>
      <w:noProof/>
      <w:sz w:val="24"/>
      <w:szCs w:val="20"/>
      <w:lang w:val="es-ES" w:eastAsia="es-ES"/>
    </w:rPr>
  </w:style>
  <w:style w:type="paragraph" w:styleId="Continuarlista5">
    <w:name w:val="List Continue 5"/>
    <w:basedOn w:val="Normal"/>
    <w:rsid w:val="002358A5"/>
    <w:pPr>
      <w:overflowPunct w:val="0"/>
      <w:autoSpaceDE w:val="0"/>
      <w:autoSpaceDN w:val="0"/>
      <w:adjustRightInd w:val="0"/>
      <w:spacing w:before="100" w:after="120"/>
      <w:ind w:left="1415"/>
      <w:textAlignment w:val="baseline"/>
    </w:pPr>
    <w:rPr>
      <w:rFonts w:ascii="Times New Roman" w:eastAsia="Times New Roman" w:hAnsi="Times New Roman" w:cs="Times New Roman"/>
      <w:noProof/>
      <w:sz w:val="24"/>
      <w:szCs w:val="20"/>
      <w:lang w:val="es-ES" w:eastAsia="es-ES"/>
    </w:rPr>
  </w:style>
  <w:style w:type="paragraph" w:customStyle="1" w:styleId="Enclosure">
    <w:name w:val="Enclosure"/>
    <w:basedOn w:val="Normal"/>
    <w:rsid w:val="002358A5"/>
    <w:pPr>
      <w:overflowPunct w:val="0"/>
      <w:autoSpaceDE w:val="0"/>
      <w:autoSpaceDN w:val="0"/>
      <w:adjustRightInd w:val="0"/>
      <w:spacing w:before="100" w:after="100"/>
      <w:textAlignment w:val="baseline"/>
    </w:pPr>
    <w:rPr>
      <w:rFonts w:ascii="Times New Roman" w:eastAsia="Times New Roman" w:hAnsi="Times New Roman" w:cs="Times New Roman"/>
      <w:noProof/>
      <w:sz w:val="24"/>
      <w:szCs w:val="20"/>
      <w:lang w:val="es-ES" w:eastAsia="es-ES"/>
    </w:rPr>
  </w:style>
  <w:style w:type="paragraph" w:styleId="Textoindependienteprimerasangra2">
    <w:name w:val="Body Text First Indent 2"/>
    <w:basedOn w:val="Sangradetextonormal"/>
    <w:link w:val="Textoindependienteprimerasangra2Car"/>
    <w:uiPriority w:val="99"/>
    <w:rsid w:val="002358A5"/>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2358A5"/>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2358A5"/>
    <w:pPr>
      <w:spacing w:after="160" w:line="240" w:lineRule="exact"/>
    </w:pPr>
    <w:rPr>
      <w:rFonts w:ascii="Tahoma" w:eastAsia="Times New Roman" w:hAnsi="Tahoma" w:cs="Times New Roman"/>
      <w:noProof/>
      <w:sz w:val="20"/>
      <w:szCs w:val="20"/>
      <w:lang w:val="en-US"/>
    </w:rPr>
  </w:style>
  <w:style w:type="numbering" w:customStyle="1" w:styleId="Estilo1">
    <w:name w:val="Estilo1"/>
    <w:rsid w:val="002358A5"/>
  </w:style>
  <w:style w:type="numbering" w:customStyle="1" w:styleId="111">
    <w:name w:val="1.1.1"/>
    <w:rsid w:val="002358A5"/>
  </w:style>
  <w:style w:type="character" w:customStyle="1" w:styleId="CarCar13">
    <w:name w:val="Car Car13"/>
    <w:rsid w:val="002358A5"/>
    <w:rPr>
      <w:rFonts w:ascii="Arial" w:hAnsi="Arial" w:cs="Arial"/>
      <w:lang w:val="es-ES_tradnl" w:eastAsia="ar-SA" w:bidi="ar-SA"/>
    </w:rPr>
  </w:style>
  <w:style w:type="character" w:customStyle="1" w:styleId="CarCar14">
    <w:name w:val="Car Car14"/>
    <w:rsid w:val="002358A5"/>
    <w:rPr>
      <w:sz w:val="24"/>
      <w:lang w:val="es-ES" w:eastAsia="ar-SA" w:bidi="ar-SA"/>
    </w:rPr>
  </w:style>
  <w:style w:type="character" w:customStyle="1" w:styleId="CarCar12">
    <w:name w:val="Car Car12"/>
    <w:rsid w:val="002358A5"/>
    <w:rPr>
      <w:b/>
      <w:sz w:val="28"/>
      <w:lang w:val="es-ES" w:eastAsia="ar-SA" w:bidi="ar-SA"/>
    </w:rPr>
  </w:style>
  <w:style w:type="character" w:customStyle="1" w:styleId="CarCar17">
    <w:name w:val="Car Car17"/>
    <w:rsid w:val="002358A5"/>
    <w:rPr>
      <w:rFonts w:ascii="Times New Roman" w:eastAsia="Times New Roman" w:hAnsi="Times New Roman" w:cs="Times New Roman"/>
      <w:sz w:val="24"/>
      <w:szCs w:val="20"/>
      <w:lang w:eastAsia="ar-SA"/>
    </w:rPr>
  </w:style>
  <w:style w:type="character" w:customStyle="1" w:styleId="CarCar16">
    <w:name w:val="Car Car16"/>
    <w:rsid w:val="002358A5"/>
    <w:rPr>
      <w:rFonts w:ascii="Arial" w:eastAsia="Times New Roman" w:hAnsi="Arial" w:cs="Arial"/>
      <w:sz w:val="20"/>
      <w:szCs w:val="20"/>
      <w:lang w:val="es-ES_tradnl" w:eastAsia="ar-SA"/>
    </w:rPr>
  </w:style>
  <w:style w:type="character" w:customStyle="1" w:styleId="CarCar15">
    <w:name w:val="Car Car15"/>
    <w:rsid w:val="002358A5"/>
    <w:rPr>
      <w:rFonts w:ascii="Times New Roman" w:eastAsia="Times New Roman" w:hAnsi="Times New Roman" w:cs="Times New Roman"/>
      <w:b/>
      <w:sz w:val="28"/>
      <w:szCs w:val="20"/>
      <w:lang w:eastAsia="ar-SA"/>
    </w:rPr>
  </w:style>
  <w:style w:type="character" w:customStyle="1" w:styleId="CarCar10">
    <w:name w:val="Car Car10"/>
    <w:semiHidden/>
    <w:rsid w:val="002358A5"/>
    <w:rPr>
      <w:rFonts w:ascii="Times New Roman" w:eastAsia="Times New Roman" w:hAnsi="Times New Roman" w:cs="Times New Roman"/>
      <w:sz w:val="20"/>
      <w:szCs w:val="20"/>
      <w:lang w:eastAsia="ar-SA"/>
    </w:rPr>
  </w:style>
  <w:style w:type="character" w:customStyle="1" w:styleId="CarCar8">
    <w:name w:val="Car Car8"/>
    <w:rsid w:val="002358A5"/>
    <w:rPr>
      <w:sz w:val="24"/>
      <w:lang w:val="es-ES" w:eastAsia="ar-SA" w:bidi="ar-SA"/>
    </w:rPr>
  </w:style>
  <w:style w:type="paragraph" w:customStyle="1" w:styleId="Textoindependiente26">
    <w:name w:val="Texto independiente 26"/>
    <w:basedOn w:val="Normal"/>
    <w:rsid w:val="002358A5"/>
    <w:pPr>
      <w:widowControl w:val="0"/>
    </w:pPr>
    <w:rPr>
      <w:rFonts w:ascii="Arial" w:eastAsia="Times New Roman" w:hAnsi="Arial" w:cs="Times New Roman"/>
      <w:noProof/>
      <w:sz w:val="24"/>
      <w:szCs w:val="20"/>
      <w:lang w:val="es-ES_tradnl" w:eastAsia="es-ES"/>
    </w:rPr>
  </w:style>
  <w:style w:type="paragraph" w:customStyle="1" w:styleId="Sangra2detindependiente3">
    <w:name w:val="Sangría 2 de t. independiente3"/>
    <w:basedOn w:val="Normal"/>
    <w:rsid w:val="002358A5"/>
    <w:pPr>
      <w:widowControl w:val="0"/>
      <w:tabs>
        <w:tab w:val="left" w:pos="284"/>
      </w:tabs>
      <w:ind w:left="284" w:hanging="284"/>
    </w:pPr>
    <w:rPr>
      <w:rFonts w:ascii="Arial" w:eastAsia="Times New Roman" w:hAnsi="Arial" w:cs="Times New Roman"/>
      <w:noProof/>
      <w:sz w:val="24"/>
      <w:szCs w:val="20"/>
      <w:lang w:val="es-ES_tradnl" w:eastAsia="es-ES"/>
    </w:rPr>
  </w:style>
  <w:style w:type="paragraph" w:customStyle="1" w:styleId="xl90">
    <w:name w:val="xl90"/>
    <w:basedOn w:val="Normal"/>
    <w:uiPriority w:val="99"/>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91">
    <w:name w:val="xl91"/>
    <w:basedOn w:val="Normal"/>
    <w:uiPriority w:val="99"/>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92">
    <w:name w:val="xl9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93">
    <w:name w:val="xl9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94">
    <w:name w:val="xl9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noProof/>
      <w:sz w:val="14"/>
      <w:szCs w:val="14"/>
      <w:lang w:eastAsia="es-MX"/>
    </w:rPr>
  </w:style>
  <w:style w:type="paragraph" w:customStyle="1" w:styleId="xl95">
    <w:name w:val="xl9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96">
    <w:name w:val="xl9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97">
    <w:name w:val="xl9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noProof/>
      <w:sz w:val="14"/>
      <w:szCs w:val="14"/>
      <w:lang w:eastAsia="es-MX"/>
    </w:rPr>
  </w:style>
  <w:style w:type="paragraph" w:customStyle="1" w:styleId="xl98">
    <w:name w:val="xl9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99">
    <w:name w:val="xl9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00">
    <w:name w:val="xl10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1">
    <w:name w:val="xl10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2">
    <w:name w:val="xl10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03">
    <w:name w:val="xl10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noProof/>
      <w:sz w:val="14"/>
      <w:szCs w:val="14"/>
      <w:lang w:eastAsia="es-MX"/>
    </w:rPr>
  </w:style>
  <w:style w:type="paragraph" w:customStyle="1" w:styleId="xl104">
    <w:name w:val="xl10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5">
    <w:name w:val="xl10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6">
    <w:name w:val="xl10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7">
    <w:name w:val="xl10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8">
    <w:name w:val="xl10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09">
    <w:name w:val="xl10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24"/>
      <w:szCs w:val="24"/>
      <w:lang w:eastAsia="es-MX"/>
    </w:rPr>
  </w:style>
  <w:style w:type="paragraph" w:customStyle="1" w:styleId="xl110">
    <w:name w:val="xl11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11">
    <w:name w:val="xl11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sz w:val="14"/>
      <w:szCs w:val="14"/>
      <w:lang w:eastAsia="es-MX"/>
    </w:rPr>
  </w:style>
  <w:style w:type="paragraph" w:customStyle="1" w:styleId="xl112">
    <w:name w:val="xl11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13">
    <w:name w:val="xl11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noProof/>
      <w:sz w:val="14"/>
      <w:szCs w:val="14"/>
      <w:lang w:eastAsia="es-MX"/>
    </w:rPr>
  </w:style>
  <w:style w:type="paragraph" w:customStyle="1" w:styleId="xl114">
    <w:name w:val="xl11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14"/>
      <w:szCs w:val="14"/>
      <w:lang w:eastAsia="es-MX"/>
    </w:rPr>
  </w:style>
  <w:style w:type="paragraph" w:customStyle="1" w:styleId="xl115">
    <w:name w:val="xl11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14"/>
      <w:szCs w:val="14"/>
      <w:lang w:eastAsia="es-MX"/>
    </w:rPr>
  </w:style>
  <w:style w:type="paragraph" w:customStyle="1" w:styleId="xl116">
    <w:name w:val="xl11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color w:val="000000"/>
      <w:sz w:val="14"/>
      <w:szCs w:val="14"/>
      <w:lang w:eastAsia="es-MX"/>
    </w:rPr>
  </w:style>
  <w:style w:type="paragraph" w:customStyle="1" w:styleId="xl117">
    <w:name w:val="xl11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18">
    <w:name w:val="xl11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color w:val="000000"/>
      <w:sz w:val="14"/>
      <w:szCs w:val="14"/>
      <w:lang w:eastAsia="es-MX"/>
    </w:rPr>
  </w:style>
  <w:style w:type="paragraph" w:customStyle="1" w:styleId="xl119">
    <w:name w:val="xl11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20">
    <w:name w:val="xl120"/>
    <w:basedOn w:val="Normal"/>
    <w:rsid w:val="002358A5"/>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noProof/>
      <w:szCs w:val="18"/>
      <w:lang w:eastAsia="es-MX"/>
    </w:rPr>
  </w:style>
  <w:style w:type="paragraph" w:customStyle="1" w:styleId="xl121">
    <w:name w:val="xl12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noProof/>
      <w:sz w:val="14"/>
      <w:szCs w:val="14"/>
      <w:lang w:eastAsia="es-MX"/>
    </w:rPr>
  </w:style>
  <w:style w:type="paragraph" w:customStyle="1" w:styleId="xl122">
    <w:name w:val="xl12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23">
    <w:name w:val="xl123"/>
    <w:basedOn w:val="Normal"/>
    <w:rsid w:val="002358A5"/>
    <w:pPr>
      <w:spacing w:before="100" w:beforeAutospacing="1" w:after="100" w:afterAutospacing="1"/>
    </w:pPr>
    <w:rPr>
      <w:rFonts w:ascii="Times New Roman" w:eastAsia="Times New Roman" w:hAnsi="Times New Roman" w:cs="Times New Roman"/>
      <w:noProof/>
      <w:sz w:val="24"/>
      <w:szCs w:val="24"/>
      <w:lang w:eastAsia="es-MX"/>
    </w:rPr>
  </w:style>
  <w:style w:type="paragraph" w:customStyle="1" w:styleId="xl124">
    <w:name w:val="xl12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25">
    <w:name w:val="xl125"/>
    <w:basedOn w:val="Normal"/>
    <w:rsid w:val="002358A5"/>
    <w:pPr>
      <w:spacing w:before="100" w:beforeAutospacing="1" w:after="100" w:afterAutospacing="1"/>
    </w:pPr>
    <w:rPr>
      <w:rFonts w:ascii="Arial" w:eastAsia="Times New Roman" w:hAnsi="Arial" w:cs="Arial"/>
      <w:noProof/>
      <w:sz w:val="24"/>
      <w:szCs w:val="24"/>
      <w:lang w:eastAsia="es-MX"/>
    </w:rPr>
  </w:style>
  <w:style w:type="paragraph" w:customStyle="1" w:styleId="xl126">
    <w:name w:val="xl12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27">
    <w:name w:val="xl12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28">
    <w:name w:val="xl12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29">
    <w:name w:val="xl12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0">
    <w:name w:val="xl13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color w:val="000000"/>
      <w:sz w:val="24"/>
      <w:szCs w:val="24"/>
      <w:lang w:eastAsia="es-MX"/>
    </w:rPr>
  </w:style>
  <w:style w:type="paragraph" w:customStyle="1" w:styleId="xl131">
    <w:name w:val="xl13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2">
    <w:name w:val="xl13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14"/>
      <w:szCs w:val="14"/>
      <w:lang w:eastAsia="es-MX"/>
    </w:rPr>
  </w:style>
  <w:style w:type="paragraph" w:customStyle="1" w:styleId="xl133">
    <w:name w:val="xl13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4">
    <w:name w:val="xl13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35">
    <w:name w:val="xl13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6">
    <w:name w:val="xl13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37">
    <w:name w:val="xl13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38">
    <w:name w:val="xl13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9">
    <w:name w:val="xl13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Textodeglobo2">
    <w:name w:val="Texto de globo2"/>
    <w:basedOn w:val="Normal"/>
    <w:uiPriority w:val="99"/>
    <w:rsid w:val="002358A5"/>
    <w:pPr>
      <w:suppressAutoHyphens/>
    </w:pPr>
    <w:rPr>
      <w:rFonts w:ascii="Tahoma" w:eastAsia="Times New Roman" w:hAnsi="Tahoma" w:cs="Tahoma"/>
      <w:noProof/>
      <w:sz w:val="16"/>
      <w:szCs w:val="20"/>
      <w:lang w:val="es-ES" w:eastAsia="ar-SA"/>
    </w:rPr>
  </w:style>
  <w:style w:type="paragraph" w:customStyle="1" w:styleId="Textoindependiente33">
    <w:name w:val="Texto independiente 33"/>
    <w:basedOn w:val="Normal"/>
    <w:uiPriority w:val="99"/>
    <w:rsid w:val="002358A5"/>
    <w:pPr>
      <w:suppressAutoHyphens/>
      <w:overflowPunct w:val="0"/>
      <w:autoSpaceDE w:val="0"/>
      <w:textAlignment w:val="baseline"/>
    </w:pPr>
    <w:rPr>
      <w:rFonts w:ascii="Arial" w:eastAsia="Times New Roman" w:hAnsi="Arial" w:cs="Times New Roman"/>
      <w:noProof/>
      <w:sz w:val="20"/>
      <w:szCs w:val="20"/>
      <w:lang w:val="es-ES" w:eastAsia="ar-SA"/>
    </w:rPr>
  </w:style>
  <w:style w:type="paragraph" w:customStyle="1" w:styleId="Estilo1x">
    <w:name w:val="Estilo1x"/>
    <w:basedOn w:val="Texto0"/>
    <w:rsid w:val="002358A5"/>
    <w:pPr>
      <w:suppressAutoHyphens w:val="0"/>
      <w:ind w:left="1670" w:hanging="432"/>
    </w:pPr>
    <w:rPr>
      <w:rFonts w:cs="Arial"/>
      <w:szCs w:val="18"/>
      <w:lang w:eastAsia="es-ES"/>
    </w:rPr>
  </w:style>
  <w:style w:type="character" w:customStyle="1" w:styleId="WW8Num13z1">
    <w:name w:val="WW8Num13z1"/>
    <w:rsid w:val="002358A5"/>
    <w:rPr>
      <w:rFonts w:ascii="Courier New" w:hAnsi="Courier New" w:cs="Courier New"/>
    </w:rPr>
  </w:style>
  <w:style w:type="character" w:customStyle="1" w:styleId="WW8Num13z2">
    <w:name w:val="WW8Num13z2"/>
    <w:rsid w:val="002358A5"/>
    <w:rPr>
      <w:rFonts w:ascii="Wingdings" w:hAnsi="Wingdings"/>
    </w:rPr>
  </w:style>
  <w:style w:type="character" w:customStyle="1" w:styleId="WW8Num14z3">
    <w:name w:val="WW8Num14z3"/>
    <w:rsid w:val="002358A5"/>
    <w:rPr>
      <w:rFonts w:ascii="Symbol" w:hAnsi="Symbol"/>
    </w:rPr>
  </w:style>
  <w:style w:type="character" w:customStyle="1" w:styleId="WW8Num16z3">
    <w:name w:val="WW8Num16z3"/>
    <w:rsid w:val="002358A5"/>
    <w:rPr>
      <w:rFonts w:ascii="Symbol" w:hAnsi="Symbol"/>
    </w:rPr>
  </w:style>
  <w:style w:type="character" w:customStyle="1" w:styleId="WW8Num18z3">
    <w:name w:val="WW8Num18z3"/>
    <w:rsid w:val="002358A5"/>
    <w:rPr>
      <w:rFonts w:ascii="Symbol" w:hAnsi="Symbol"/>
    </w:rPr>
  </w:style>
  <w:style w:type="character" w:customStyle="1" w:styleId="WW8Num18z4">
    <w:name w:val="WW8Num18z4"/>
    <w:rsid w:val="002358A5"/>
    <w:rPr>
      <w:rFonts w:ascii="Courier New" w:hAnsi="Courier New" w:cs="Courier New"/>
    </w:rPr>
  </w:style>
  <w:style w:type="character" w:styleId="Nmerodelnea">
    <w:name w:val="line number"/>
    <w:rsid w:val="002358A5"/>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2358A5"/>
    <w:pPr>
      <w:widowControl w:val="0"/>
      <w:suppressAutoHyphens/>
      <w:spacing w:after="160" w:line="240" w:lineRule="exact"/>
    </w:pPr>
    <w:rPr>
      <w:rFonts w:ascii="Tahoma" w:eastAsia="Times New Roman" w:hAnsi="Tahoma" w:cs="Times New Roman"/>
      <w:noProof/>
      <w:sz w:val="20"/>
      <w:szCs w:val="20"/>
      <w:lang w:val="en-US" w:eastAsia="ar-SA"/>
    </w:rPr>
  </w:style>
  <w:style w:type="paragraph" w:customStyle="1" w:styleId="Sangra3detindependiente3">
    <w:name w:val="Sangría 3 de t. independiente3"/>
    <w:basedOn w:val="Normal"/>
    <w:uiPriority w:val="99"/>
    <w:rsid w:val="002358A5"/>
    <w:pPr>
      <w:widowControl w:val="0"/>
      <w:tabs>
        <w:tab w:val="left" w:pos="21109"/>
      </w:tabs>
      <w:suppressAutoHyphens/>
      <w:ind w:left="1275"/>
    </w:pPr>
    <w:rPr>
      <w:rFonts w:ascii="Book Antiqua" w:eastAsia="Times New Roman" w:hAnsi="Book Antiqua" w:cs="Times New Roman"/>
      <w:noProof/>
      <w:sz w:val="24"/>
      <w:szCs w:val="20"/>
      <w:lang w:val="es-ES" w:eastAsia="ar-SA"/>
    </w:rPr>
  </w:style>
  <w:style w:type="paragraph" w:customStyle="1" w:styleId="TableContents">
    <w:name w:val="Table Contents"/>
    <w:basedOn w:val="Normal"/>
    <w:rsid w:val="002358A5"/>
    <w:pPr>
      <w:suppressAutoHyphens/>
    </w:pPr>
    <w:rPr>
      <w:rFonts w:ascii="Times New Roman" w:eastAsia="Times New Roman" w:hAnsi="Times New Roman" w:cs="Times New Roman"/>
      <w:noProof/>
      <w:sz w:val="24"/>
      <w:szCs w:val="24"/>
      <w:lang w:val="es-ES" w:eastAsia="ar-SA"/>
    </w:rPr>
  </w:style>
  <w:style w:type="paragraph" w:customStyle="1" w:styleId="TableHeading">
    <w:name w:val="Table Heading"/>
    <w:basedOn w:val="TableContents"/>
    <w:rsid w:val="002358A5"/>
    <w:pPr>
      <w:jc w:val="center"/>
    </w:pPr>
    <w:rPr>
      <w:b/>
      <w:bCs/>
    </w:rPr>
  </w:style>
  <w:style w:type="paragraph" w:customStyle="1" w:styleId="font5">
    <w:name w:val="font5"/>
    <w:basedOn w:val="Normal"/>
    <w:uiPriority w:val="99"/>
    <w:rsid w:val="002358A5"/>
    <w:pPr>
      <w:spacing w:before="100" w:beforeAutospacing="1" w:after="100" w:afterAutospacing="1"/>
    </w:pPr>
    <w:rPr>
      <w:rFonts w:ascii="Arial Narrow" w:eastAsia="Times New Roman" w:hAnsi="Arial Narrow" w:cs="Times New Roman"/>
      <w:noProof/>
      <w:sz w:val="16"/>
      <w:szCs w:val="16"/>
      <w:lang w:eastAsia="es-MX"/>
    </w:rPr>
  </w:style>
  <w:style w:type="character" w:customStyle="1" w:styleId="searchmatch">
    <w:name w:val="searchmatch"/>
    <w:rsid w:val="002358A5"/>
  </w:style>
  <w:style w:type="character" w:customStyle="1" w:styleId="Ttulo1Car1">
    <w:name w:val="Título 1 Car1"/>
    <w:aliases w:val="Headline Car1,H1 Car,h1 Car,II+ Car,I Car,Document Header1 Car,Chapter Car,heading 1 Car,Titulo 1 Car,Section Heading Car,Part Car"/>
    <w:rsid w:val="002358A5"/>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2358A5"/>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2358A5"/>
  </w:style>
  <w:style w:type="numbering" w:customStyle="1" w:styleId="1111111">
    <w:name w:val="1 / 1.1 / 1.1.11"/>
    <w:basedOn w:val="Sinlista"/>
    <w:next w:val="111111"/>
    <w:semiHidden/>
    <w:unhideWhenUsed/>
    <w:rsid w:val="002358A5"/>
  </w:style>
  <w:style w:type="numbering" w:customStyle="1" w:styleId="1111">
    <w:name w:val="1.1.11"/>
    <w:rsid w:val="002358A5"/>
  </w:style>
  <w:style w:type="table" w:customStyle="1" w:styleId="Tablaconcolumnas22">
    <w:name w:val="Tabla con columnas 22"/>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2358A5"/>
  </w:style>
  <w:style w:type="numbering" w:customStyle="1" w:styleId="1111112">
    <w:name w:val="1 / 1.1 / 1.1.12"/>
    <w:basedOn w:val="Sinlista"/>
    <w:next w:val="111111"/>
    <w:semiHidden/>
    <w:unhideWhenUsed/>
    <w:rsid w:val="002358A5"/>
  </w:style>
  <w:style w:type="numbering" w:customStyle="1" w:styleId="1112">
    <w:name w:val="1.1.12"/>
    <w:rsid w:val="002358A5"/>
  </w:style>
  <w:style w:type="character" w:customStyle="1" w:styleId="WW8Num37z1">
    <w:name w:val="WW8Num37z1"/>
    <w:uiPriority w:val="99"/>
    <w:rsid w:val="002358A5"/>
    <w:rPr>
      <w:rFonts w:ascii="Courier New" w:hAnsi="Courier New" w:cs="Courier New"/>
    </w:rPr>
  </w:style>
  <w:style w:type="character" w:customStyle="1" w:styleId="WW8Num37z2">
    <w:name w:val="WW8Num37z2"/>
    <w:uiPriority w:val="99"/>
    <w:rsid w:val="002358A5"/>
    <w:rPr>
      <w:rFonts w:ascii="Wingdings" w:hAnsi="Wingdings"/>
    </w:rPr>
  </w:style>
  <w:style w:type="paragraph" w:customStyle="1" w:styleId="Encabezado6">
    <w:name w:val="Encabezado6"/>
    <w:basedOn w:val="Normal"/>
    <w:next w:val="Textoindependiente"/>
    <w:uiPriority w:val="99"/>
    <w:rsid w:val="002358A5"/>
    <w:pPr>
      <w:keepNext/>
      <w:suppressAutoHyphens/>
      <w:spacing w:before="240" w:after="120"/>
    </w:pPr>
    <w:rPr>
      <w:rFonts w:ascii="Arial" w:eastAsia="MS Mincho" w:hAnsi="Arial" w:cs="Tahoma"/>
      <w:noProof/>
      <w:sz w:val="28"/>
      <w:szCs w:val="28"/>
      <w:lang w:eastAsia="ar-SA"/>
    </w:rPr>
  </w:style>
  <w:style w:type="table" w:customStyle="1" w:styleId="Tablaconcuadrcula1">
    <w:name w:val="Tabla con cuadrícula1"/>
    <w:basedOn w:val="Tablanormal"/>
    <w:next w:val="Tablaconcuadrcula"/>
    <w:uiPriority w:val="59"/>
    <w:rsid w:val="002358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b1 Car"/>
    <w:link w:val="Prrafodelista"/>
    <w:uiPriority w:val="34"/>
    <w:qFormat/>
    <w:rsid w:val="0003020F"/>
    <w:rPr>
      <w:rFonts w:ascii="Noto Sans" w:eastAsia="Times New Roman" w:hAnsi="Noto Sans" w:cs="Times New Roman"/>
      <w:noProof/>
      <w:sz w:val="24"/>
      <w:szCs w:val="24"/>
      <w:lang w:val="es-ES" w:eastAsia="es-ES"/>
    </w:rPr>
  </w:style>
  <w:style w:type="paragraph" w:customStyle="1" w:styleId="Default">
    <w:name w:val="Default"/>
    <w:uiPriority w:val="99"/>
    <w:rsid w:val="002358A5"/>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2358A5"/>
    <w:pPr>
      <w:ind w:left="720"/>
    </w:pPr>
    <w:rPr>
      <w:rFonts w:ascii="Calibri" w:eastAsia="Times New Roman" w:hAnsi="Calibri" w:cs="Times New Roman"/>
      <w:noProof/>
      <w:lang w:eastAsia="ar-SA"/>
    </w:rPr>
  </w:style>
  <w:style w:type="paragraph" w:styleId="Listaconvietas">
    <w:name w:val="List Bullet"/>
    <w:basedOn w:val="Normal"/>
    <w:rsid w:val="002358A5"/>
    <w:pPr>
      <w:tabs>
        <w:tab w:val="num" w:pos="420"/>
      </w:tabs>
      <w:spacing w:line="360" w:lineRule="auto"/>
      <w:ind w:left="420" w:hanging="420"/>
    </w:pPr>
    <w:rPr>
      <w:rFonts w:ascii="Arial" w:eastAsia="Times New Roman" w:hAnsi="Arial" w:cs="Times New Roman"/>
      <w:noProof/>
      <w:sz w:val="20"/>
      <w:szCs w:val="20"/>
      <w:lang w:eastAsia="es-ES"/>
    </w:rPr>
  </w:style>
  <w:style w:type="paragraph" w:styleId="Revisin">
    <w:name w:val="Revision"/>
    <w:hidden/>
    <w:uiPriority w:val="99"/>
    <w:semiHidden/>
    <w:rsid w:val="002358A5"/>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2358A5"/>
    <w:pPr>
      <w:spacing w:before="20" w:after="20"/>
    </w:pPr>
    <w:rPr>
      <w:rFonts w:ascii="Arial Narrow" w:eastAsia="Times New Roman" w:hAnsi="Arial Narrow" w:cs="Arial"/>
      <w:noProof/>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2358A5"/>
    <w:pPr>
      <w:ind w:right="45"/>
    </w:pPr>
    <w:rPr>
      <w:rFonts w:ascii="Arial" w:eastAsia="Times New Roman" w:hAnsi="Arial" w:cs="Times New Roman"/>
      <w:bCs/>
      <w:noProof/>
      <w:color w:val="000000"/>
      <w:sz w:val="24"/>
      <w:szCs w:val="24"/>
      <w:lang w:eastAsia="es-ES"/>
    </w:rPr>
  </w:style>
  <w:style w:type="numbering" w:customStyle="1" w:styleId="Sinlista111111">
    <w:name w:val="Sin lista111111"/>
    <w:next w:val="Sinlista"/>
    <w:uiPriority w:val="99"/>
    <w:semiHidden/>
    <w:unhideWhenUsed/>
    <w:rsid w:val="002358A5"/>
  </w:style>
  <w:style w:type="paragraph" w:customStyle="1" w:styleId="p0">
    <w:name w:val="p0"/>
    <w:basedOn w:val="Normal"/>
    <w:rsid w:val="002358A5"/>
    <w:pPr>
      <w:widowControl w:val="0"/>
      <w:tabs>
        <w:tab w:val="left" w:pos="720"/>
      </w:tabs>
      <w:autoSpaceDE w:val="0"/>
      <w:autoSpaceDN w:val="0"/>
      <w:adjustRightInd w:val="0"/>
      <w:spacing w:line="240" w:lineRule="atLeast"/>
    </w:pPr>
    <w:rPr>
      <w:rFonts w:ascii="Arial" w:eastAsia="Times New Roman" w:hAnsi="Arial" w:cs="Arial"/>
      <w:noProof/>
      <w:sz w:val="24"/>
      <w:szCs w:val="24"/>
      <w:lang w:eastAsia="es-MX"/>
    </w:rPr>
  </w:style>
  <w:style w:type="paragraph" w:customStyle="1" w:styleId="c2">
    <w:name w:val="c2"/>
    <w:basedOn w:val="Normal"/>
    <w:rsid w:val="002358A5"/>
    <w:pPr>
      <w:widowControl w:val="0"/>
      <w:autoSpaceDE w:val="0"/>
      <w:autoSpaceDN w:val="0"/>
      <w:adjustRightInd w:val="0"/>
      <w:spacing w:line="240" w:lineRule="atLeast"/>
      <w:jc w:val="center"/>
    </w:pPr>
    <w:rPr>
      <w:rFonts w:ascii="Arial" w:eastAsia="Times New Roman" w:hAnsi="Arial" w:cs="Arial"/>
      <w:noProof/>
      <w:sz w:val="24"/>
      <w:szCs w:val="24"/>
      <w:lang w:eastAsia="es-MX"/>
    </w:rPr>
  </w:style>
  <w:style w:type="numbering" w:customStyle="1" w:styleId="Sinlista2">
    <w:name w:val="Sin lista2"/>
    <w:next w:val="Sinlista"/>
    <w:uiPriority w:val="99"/>
    <w:semiHidden/>
    <w:unhideWhenUsed/>
    <w:rsid w:val="002358A5"/>
  </w:style>
  <w:style w:type="numbering" w:customStyle="1" w:styleId="Sinlista3">
    <w:name w:val="Sin lista3"/>
    <w:next w:val="Sinlista"/>
    <w:uiPriority w:val="99"/>
    <w:semiHidden/>
    <w:unhideWhenUsed/>
    <w:rsid w:val="002358A5"/>
  </w:style>
  <w:style w:type="table" w:customStyle="1" w:styleId="Tablaconcuadrcula2">
    <w:name w:val="Tabla con cuadrícula2"/>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2358A5"/>
  </w:style>
  <w:style w:type="numbering" w:customStyle="1" w:styleId="Estilo13">
    <w:name w:val="Estilo13"/>
    <w:rsid w:val="002358A5"/>
  </w:style>
  <w:style w:type="numbering" w:customStyle="1" w:styleId="1113">
    <w:name w:val="1.1.13"/>
    <w:rsid w:val="002358A5"/>
  </w:style>
  <w:style w:type="table" w:customStyle="1" w:styleId="Tablaconcolumnas211">
    <w:name w:val="Tabla con columnas 21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2358A5"/>
  </w:style>
  <w:style w:type="numbering" w:customStyle="1" w:styleId="11111111">
    <w:name w:val="1 / 1.1 / 1.1.111"/>
    <w:basedOn w:val="Sinlista"/>
    <w:next w:val="111111"/>
    <w:semiHidden/>
    <w:unhideWhenUsed/>
    <w:rsid w:val="002358A5"/>
  </w:style>
  <w:style w:type="numbering" w:customStyle="1" w:styleId="11111">
    <w:name w:val="1.1.111"/>
    <w:rsid w:val="002358A5"/>
  </w:style>
  <w:style w:type="table" w:customStyle="1" w:styleId="Tablaconcolumnas221">
    <w:name w:val="Tabla con columnas 22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2358A5"/>
  </w:style>
  <w:style w:type="numbering" w:customStyle="1" w:styleId="11111121">
    <w:name w:val="1 / 1.1 / 1.1.121"/>
    <w:basedOn w:val="Sinlista"/>
    <w:next w:val="111111"/>
    <w:semiHidden/>
    <w:unhideWhenUsed/>
    <w:rsid w:val="002358A5"/>
  </w:style>
  <w:style w:type="numbering" w:customStyle="1" w:styleId="11121">
    <w:name w:val="1.1.121"/>
    <w:rsid w:val="002358A5"/>
  </w:style>
  <w:style w:type="table" w:customStyle="1" w:styleId="Tablaconcuadrcula11">
    <w:name w:val="Tabla con cuadrícula11"/>
    <w:basedOn w:val="Tablanormal"/>
    <w:next w:val="Tablaconcuadrcula"/>
    <w:uiPriority w:val="59"/>
    <w:rsid w:val="002358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2358A5"/>
  </w:style>
  <w:style w:type="numbering" w:customStyle="1" w:styleId="Sinlista21">
    <w:name w:val="Sin lista21"/>
    <w:next w:val="Sinlista"/>
    <w:uiPriority w:val="99"/>
    <w:semiHidden/>
    <w:unhideWhenUsed/>
    <w:rsid w:val="002358A5"/>
  </w:style>
  <w:style w:type="numbering" w:customStyle="1" w:styleId="Sinlista4">
    <w:name w:val="Sin lista4"/>
    <w:next w:val="Sinlista"/>
    <w:uiPriority w:val="99"/>
    <w:semiHidden/>
    <w:unhideWhenUsed/>
    <w:rsid w:val="002358A5"/>
  </w:style>
  <w:style w:type="numbering" w:customStyle="1" w:styleId="1111114">
    <w:name w:val="1 / 1.1 / 1.1.14"/>
    <w:basedOn w:val="Sinlista"/>
    <w:next w:val="111111"/>
    <w:rsid w:val="002358A5"/>
  </w:style>
  <w:style w:type="numbering" w:customStyle="1" w:styleId="Estilo14">
    <w:name w:val="Estilo14"/>
    <w:rsid w:val="002358A5"/>
  </w:style>
  <w:style w:type="numbering" w:customStyle="1" w:styleId="1114">
    <w:name w:val="1.1.14"/>
    <w:rsid w:val="002358A5"/>
  </w:style>
  <w:style w:type="numbering" w:customStyle="1" w:styleId="Estilo112">
    <w:name w:val="Estilo112"/>
    <w:rsid w:val="002358A5"/>
  </w:style>
  <w:style w:type="numbering" w:customStyle="1" w:styleId="11111112">
    <w:name w:val="1 / 1.1 / 1.1.112"/>
    <w:basedOn w:val="Sinlista"/>
    <w:next w:val="111111"/>
    <w:semiHidden/>
    <w:unhideWhenUsed/>
    <w:rsid w:val="002358A5"/>
  </w:style>
  <w:style w:type="numbering" w:customStyle="1" w:styleId="11112">
    <w:name w:val="1.1.112"/>
    <w:rsid w:val="002358A5"/>
  </w:style>
  <w:style w:type="numbering" w:customStyle="1" w:styleId="Estilo122">
    <w:name w:val="Estilo122"/>
    <w:rsid w:val="002358A5"/>
  </w:style>
  <w:style w:type="numbering" w:customStyle="1" w:styleId="11111122">
    <w:name w:val="1 / 1.1 / 1.1.122"/>
    <w:basedOn w:val="Sinlista"/>
    <w:next w:val="111111"/>
    <w:semiHidden/>
    <w:unhideWhenUsed/>
    <w:rsid w:val="002358A5"/>
  </w:style>
  <w:style w:type="numbering" w:customStyle="1" w:styleId="11122">
    <w:name w:val="1.1.122"/>
    <w:rsid w:val="002358A5"/>
  </w:style>
  <w:style w:type="numbering" w:customStyle="1" w:styleId="Sinlista13">
    <w:name w:val="Sin lista13"/>
    <w:next w:val="Sinlista"/>
    <w:uiPriority w:val="99"/>
    <w:semiHidden/>
    <w:unhideWhenUsed/>
    <w:rsid w:val="002358A5"/>
  </w:style>
  <w:style w:type="numbering" w:customStyle="1" w:styleId="Sinlista22">
    <w:name w:val="Sin lista22"/>
    <w:next w:val="Sinlista"/>
    <w:uiPriority w:val="99"/>
    <w:semiHidden/>
    <w:unhideWhenUsed/>
    <w:rsid w:val="002358A5"/>
  </w:style>
  <w:style w:type="numbering" w:customStyle="1" w:styleId="Sinlista5">
    <w:name w:val="Sin lista5"/>
    <w:next w:val="Sinlista"/>
    <w:uiPriority w:val="99"/>
    <w:semiHidden/>
    <w:unhideWhenUsed/>
    <w:rsid w:val="002358A5"/>
  </w:style>
  <w:style w:type="numbering" w:customStyle="1" w:styleId="1111115">
    <w:name w:val="1 / 1.1 / 1.1.15"/>
    <w:basedOn w:val="Sinlista"/>
    <w:next w:val="111111"/>
    <w:rsid w:val="002358A5"/>
  </w:style>
  <w:style w:type="numbering" w:customStyle="1" w:styleId="Estilo15">
    <w:name w:val="Estilo15"/>
    <w:rsid w:val="002358A5"/>
  </w:style>
  <w:style w:type="numbering" w:customStyle="1" w:styleId="1115">
    <w:name w:val="1.1.15"/>
    <w:rsid w:val="002358A5"/>
  </w:style>
  <w:style w:type="numbering" w:customStyle="1" w:styleId="Estilo113">
    <w:name w:val="Estilo113"/>
    <w:rsid w:val="002358A5"/>
  </w:style>
  <w:style w:type="numbering" w:customStyle="1" w:styleId="11111113">
    <w:name w:val="1 / 1.1 / 1.1.113"/>
    <w:basedOn w:val="Sinlista"/>
    <w:next w:val="111111"/>
    <w:semiHidden/>
    <w:unhideWhenUsed/>
    <w:rsid w:val="002358A5"/>
  </w:style>
  <w:style w:type="numbering" w:customStyle="1" w:styleId="11113">
    <w:name w:val="1.1.113"/>
    <w:rsid w:val="002358A5"/>
  </w:style>
  <w:style w:type="numbering" w:customStyle="1" w:styleId="Estilo123">
    <w:name w:val="Estilo123"/>
    <w:rsid w:val="002358A5"/>
  </w:style>
  <w:style w:type="numbering" w:customStyle="1" w:styleId="11111123">
    <w:name w:val="1 / 1.1 / 1.1.123"/>
    <w:basedOn w:val="Sinlista"/>
    <w:next w:val="111111"/>
    <w:semiHidden/>
    <w:unhideWhenUsed/>
    <w:rsid w:val="002358A5"/>
  </w:style>
  <w:style w:type="numbering" w:customStyle="1" w:styleId="11123">
    <w:name w:val="1.1.123"/>
    <w:rsid w:val="002358A5"/>
  </w:style>
  <w:style w:type="numbering" w:customStyle="1" w:styleId="Sinlista14">
    <w:name w:val="Sin lista14"/>
    <w:next w:val="Sinlista"/>
    <w:uiPriority w:val="99"/>
    <w:semiHidden/>
    <w:unhideWhenUsed/>
    <w:rsid w:val="002358A5"/>
  </w:style>
  <w:style w:type="numbering" w:customStyle="1" w:styleId="Sinlista23">
    <w:name w:val="Sin lista23"/>
    <w:next w:val="Sinlista"/>
    <w:uiPriority w:val="99"/>
    <w:semiHidden/>
    <w:unhideWhenUsed/>
    <w:rsid w:val="002358A5"/>
  </w:style>
  <w:style w:type="character" w:customStyle="1" w:styleId="Ttulo5Car1">
    <w:name w:val="Título 5 Car1"/>
    <w:basedOn w:val="Fuentedeprrafopredeter"/>
    <w:locked/>
    <w:rsid w:val="002358A5"/>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2358A5"/>
    <w:rPr>
      <w:rFonts w:ascii="Arial" w:eastAsia="Times New Roman" w:hAnsi="Arial" w:cs="Arial"/>
      <w:i/>
      <w:sz w:val="20"/>
      <w:szCs w:val="20"/>
      <w:lang w:val="es-ES_tradnl" w:eastAsia="ar-SA"/>
    </w:rPr>
  </w:style>
  <w:style w:type="character" w:customStyle="1" w:styleId="WW8Num27z4">
    <w:name w:val="WW8Num27z4"/>
    <w:uiPriority w:val="99"/>
    <w:rsid w:val="002358A5"/>
    <w:rPr>
      <w:rFonts w:ascii="Courier New" w:hAnsi="Courier New"/>
    </w:rPr>
  </w:style>
  <w:style w:type="character" w:customStyle="1" w:styleId="WW8Num47z5">
    <w:name w:val="WW8Num47z5"/>
    <w:uiPriority w:val="99"/>
    <w:rsid w:val="002358A5"/>
    <w:rPr>
      <w:rFonts w:ascii="Wingdings" w:hAnsi="Wingdings"/>
    </w:rPr>
  </w:style>
  <w:style w:type="character" w:customStyle="1" w:styleId="WW8Num50z3">
    <w:name w:val="WW8Num50z3"/>
    <w:uiPriority w:val="99"/>
    <w:rsid w:val="002358A5"/>
    <w:rPr>
      <w:rFonts w:ascii="Symbol" w:hAnsi="Symbol"/>
    </w:rPr>
  </w:style>
  <w:style w:type="character" w:customStyle="1" w:styleId="WW8Num54z2">
    <w:name w:val="WW8Num54z2"/>
    <w:uiPriority w:val="99"/>
    <w:rsid w:val="002358A5"/>
    <w:rPr>
      <w:rFonts w:ascii="Wingdings" w:hAnsi="Wingdings"/>
    </w:rPr>
  </w:style>
  <w:style w:type="character" w:customStyle="1" w:styleId="WW8Num54z4">
    <w:name w:val="WW8Num54z4"/>
    <w:uiPriority w:val="99"/>
    <w:rsid w:val="002358A5"/>
    <w:rPr>
      <w:rFonts w:ascii="Courier New" w:hAnsi="Courier New"/>
    </w:rPr>
  </w:style>
  <w:style w:type="character" w:customStyle="1" w:styleId="WW8Num63z0">
    <w:name w:val="WW8Num63z0"/>
    <w:uiPriority w:val="99"/>
    <w:rsid w:val="002358A5"/>
    <w:rPr>
      <w:rFonts w:ascii="Arial" w:hAnsi="Arial"/>
    </w:rPr>
  </w:style>
  <w:style w:type="character" w:customStyle="1" w:styleId="WW8Num65z0">
    <w:name w:val="WW8Num65z0"/>
    <w:rsid w:val="002358A5"/>
    <w:rPr>
      <w:u w:val="none"/>
    </w:rPr>
  </w:style>
  <w:style w:type="character" w:customStyle="1" w:styleId="WW8Num66z0">
    <w:name w:val="WW8Num66z0"/>
    <w:rsid w:val="002358A5"/>
    <w:rPr>
      <w:sz w:val="24"/>
    </w:rPr>
  </w:style>
  <w:style w:type="character" w:customStyle="1" w:styleId="WW8NumSt29z0">
    <w:name w:val="WW8NumSt29z0"/>
    <w:uiPriority w:val="99"/>
    <w:rsid w:val="002358A5"/>
    <w:rPr>
      <w:rFonts w:ascii="Arial" w:hAnsi="Arial"/>
    </w:rPr>
  </w:style>
  <w:style w:type="character" w:customStyle="1" w:styleId="WW8NumSt30z0">
    <w:name w:val="WW8NumSt30z0"/>
    <w:uiPriority w:val="99"/>
    <w:rsid w:val="002358A5"/>
    <w:rPr>
      <w:rFonts w:ascii="Arial" w:hAnsi="Arial"/>
    </w:rPr>
  </w:style>
  <w:style w:type="character" w:customStyle="1" w:styleId="WW8NumSt31z0">
    <w:name w:val="WW8NumSt31z0"/>
    <w:uiPriority w:val="99"/>
    <w:rsid w:val="002358A5"/>
    <w:rPr>
      <w:rFonts w:ascii="Arial" w:hAnsi="Arial"/>
    </w:rPr>
  </w:style>
  <w:style w:type="character" w:customStyle="1" w:styleId="Definition">
    <w:name w:val="Definition"/>
    <w:uiPriority w:val="99"/>
    <w:rsid w:val="002358A5"/>
    <w:rPr>
      <w:rFonts w:ascii="Arial" w:hAnsi="Arial"/>
      <w:sz w:val="17"/>
      <w:lang w:val="en-US"/>
    </w:rPr>
  </w:style>
  <w:style w:type="character" w:customStyle="1" w:styleId="tx1">
    <w:name w:val="tx1"/>
    <w:uiPriority w:val="99"/>
    <w:rsid w:val="002358A5"/>
    <w:rPr>
      <w:b/>
    </w:rPr>
  </w:style>
  <w:style w:type="character" w:customStyle="1" w:styleId="TextoindependienteCar1">
    <w:name w:val="Texto independiente Car1"/>
    <w:basedOn w:val="Fuentedeprrafopredeter"/>
    <w:locked/>
    <w:rsid w:val="002358A5"/>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2358A5"/>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2358A5"/>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2358A5"/>
    <w:pPr>
      <w:autoSpaceDE w:val="0"/>
    </w:pPr>
    <w:rPr>
      <w:rFonts w:ascii="Arial" w:eastAsia="Times New Roman" w:hAnsi="Arial" w:cs="Arial"/>
      <w:noProof/>
      <w:sz w:val="20"/>
      <w:szCs w:val="20"/>
      <w:lang w:val="es-ES_tradnl" w:eastAsia="ar-SA"/>
    </w:rPr>
  </w:style>
  <w:style w:type="paragraph" w:customStyle="1" w:styleId="2">
    <w:name w:val="2"/>
    <w:basedOn w:val="Normal"/>
    <w:next w:val="Sangradetextonormal"/>
    <w:uiPriority w:val="99"/>
    <w:rsid w:val="002358A5"/>
    <w:pPr>
      <w:autoSpaceDE w:val="0"/>
    </w:pPr>
    <w:rPr>
      <w:rFonts w:ascii="Arial Narrow" w:eastAsia="Times New Roman" w:hAnsi="Arial Narrow" w:cs="Times New Roman"/>
      <w:noProof/>
      <w:lang w:val="es-ES_tradnl" w:eastAsia="ar-SA"/>
    </w:rPr>
  </w:style>
  <w:style w:type="character" w:customStyle="1" w:styleId="TextodegloboCar1">
    <w:name w:val="Texto de globo Car1"/>
    <w:basedOn w:val="Fuentedeprrafopredeter"/>
    <w:uiPriority w:val="99"/>
    <w:locked/>
    <w:rsid w:val="002358A5"/>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2358A5"/>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2358A5"/>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2358A5"/>
    <w:pPr>
      <w:tabs>
        <w:tab w:val="left" w:pos="1440"/>
      </w:tabs>
      <w:ind w:left="720" w:hanging="360"/>
    </w:pPr>
    <w:rPr>
      <w:rFonts w:ascii="Arial" w:eastAsia="Times New Roman" w:hAnsi="Arial" w:cs="Times New Roman"/>
      <w:noProof/>
      <w:kern w:val="1"/>
      <w:szCs w:val="20"/>
      <w:lang w:eastAsia="ar-SA"/>
    </w:rPr>
  </w:style>
  <w:style w:type="paragraph" w:customStyle="1" w:styleId="TDC41">
    <w:name w:val="TDC 41"/>
    <w:basedOn w:val="Normal"/>
    <w:next w:val="Normal"/>
    <w:uiPriority w:val="99"/>
    <w:rsid w:val="002358A5"/>
    <w:pPr>
      <w:ind w:left="720"/>
    </w:pPr>
    <w:rPr>
      <w:rFonts w:ascii="Times New Roman" w:eastAsia="Times New Roman" w:hAnsi="Times New Roman" w:cs="Times New Roman"/>
      <w:noProof/>
      <w:sz w:val="24"/>
      <w:szCs w:val="24"/>
      <w:lang w:eastAsia="ar-SA"/>
    </w:rPr>
  </w:style>
  <w:style w:type="paragraph" w:customStyle="1" w:styleId="TDC51">
    <w:name w:val="TDC 51"/>
    <w:basedOn w:val="Normal"/>
    <w:next w:val="Normal"/>
    <w:uiPriority w:val="99"/>
    <w:rsid w:val="002358A5"/>
    <w:pPr>
      <w:ind w:left="960"/>
    </w:pPr>
    <w:rPr>
      <w:rFonts w:ascii="Times New Roman" w:eastAsia="Times New Roman" w:hAnsi="Times New Roman" w:cs="Times New Roman"/>
      <w:noProof/>
      <w:sz w:val="24"/>
      <w:szCs w:val="24"/>
      <w:lang w:eastAsia="ar-SA"/>
    </w:rPr>
  </w:style>
  <w:style w:type="paragraph" w:customStyle="1" w:styleId="TDC61">
    <w:name w:val="TDC 61"/>
    <w:basedOn w:val="Normal"/>
    <w:next w:val="Normal"/>
    <w:uiPriority w:val="99"/>
    <w:rsid w:val="002358A5"/>
    <w:pPr>
      <w:ind w:left="1200"/>
    </w:pPr>
    <w:rPr>
      <w:rFonts w:ascii="Times New Roman" w:eastAsia="Times New Roman" w:hAnsi="Times New Roman" w:cs="Times New Roman"/>
      <w:noProof/>
      <w:sz w:val="24"/>
      <w:szCs w:val="24"/>
      <w:lang w:eastAsia="ar-SA"/>
    </w:rPr>
  </w:style>
  <w:style w:type="paragraph" w:customStyle="1" w:styleId="TDC71">
    <w:name w:val="TDC 71"/>
    <w:basedOn w:val="Normal"/>
    <w:next w:val="Normal"/>
    <w:uiPriority w:val="99"/>
    <w:rsid w:val="002358A5"/>
    <w:pPr>
      <w:ind w:left="1440"/>
    </w:pPr>
    <w:rPr>
      <w:rFonts w:ascii="Times New Roman" w:eastAsia="Times New Roman" w:hAnsi="Times New Roman" w:cs="Times New Roman"/>
      <w:noProof/>
      <w:sz w:val="24"/>
      <w:szCs w:val="24"/>
      <w:lang w:eastAsia="ar-SA"/>
    </w:rPr>
  </w:style>
  <w:style w:type="paragraph" w:customStyle="1" w:styleId="TDC81">
    <w:name w:val="TDC 81"/>
    <w:basedOn w:val="Normal"/>
    <w:next w:val="Normal"/>
    <w:uiPriority w:val="99"/>
    <w:rsid w:val="002358A5"/>
    <w:pPr>
      <w:ind w:left="1680"/>
    </w:pPr>
    <w:rPr>
      <w:rFonts w:ascii="Times New Roman" w:eastAsia="Times New Roman" w:hAnsi="Times New Roman" w:cs="Times New Roman"/>
      <w:noProof/>
      <w:sz w:val="24"/>
      <w:szCs w:val="24"/>
      <w:lang w:eastAsia="ar-SA"/>
    </w:rPr>
  </w:style>
  <w:style w:type="paragraph" w:customStyle="1" w:styleId="TDC91">
    <w:name w:val="TDC 91"/>
    <w:basedOn w:val="Normal"/>
    <w:next w:val="Normal"/>
    <w:uiPriority w:val="99"/>
    <w:rsid w:val="002358A5"/>
    <w:pPr>
      <w:ind w:left="1920"/>
    </w:pPr>
    <w:rPr>
      <w:rFonts w:ascii="Times New Roman" w:eastAsia="Times New Roman" w:hAnsi="Times New Roman" w:cs="Times New Roman"/>
      <w:noProof/>
      <w:sz w:val="24"/>
      <w:szCs w:val="24"/>
      <w:lang w:eastAsia="ar-SA"/>
    </w:rPr>
  </w:style>
  <w:style w:type="paragraph" w:customStyle="1" w:styleId="BodyText26">
    <w:name w:val="Body Text 26"/>
    <w:basedOn w:val="Normal"/>
    <w:uiPriority w:val="99"/>
    <w:rsid w:val="002358A5"/>
    <w:pPr>
      <w:widowControl w:val="0"/>
      <w:tabs>
        <w:tab w:val="left" w:pos="-284"/>
        <w:tab w:val="left" w:pos="9498"/>
      </w:tabs>
      <w:ind w:right="51"/>
      <w:jc w:val="center"/>
    </w:pPr>
    <w:rPr>
      <w:rFonts w:ascii="Arial" w:eastAsia="Times New Roman" w:hAnsi="Arial" w:cs="Times New Roman"/>
      <w:b/>
      <w:noProof/>
      <w:szCs w:val="20"/>
      <w:lang w:eastAsia="ar-SA"/>
    </w:rPr>
  </w:style>
  <w:style w:type="paragraph" w:customStyle="1" w:styleId="Listaconvietas1">
    <w:name w:val="Lista con viñetas1"/>
    <w:basedOn w:val="Normal"/>
    <w:uiPriority w:val="99"/>
    <w:rsid w:val="002358A5"/>
    <w:pPr>
      <w:tabs>
        <w:tab w:val="left" w:pos="720"/>
      </w:tabs>
      <w:ind w:left="360" w:hanging="360"/>
    </w:pPr>
    <w:rPr>
      <w:rFonts w:ascii="Times New Roman" w:eastAsia="Times New Roman" w:hAnsi="Times New Roman" w:cs="Times New Roman"/>
      <w:noProof/>
      <w:sz w:val="24"/>
      <w:szCs w:val="24"/>
      <w:lang w:eastAsia="ar-SA"/>
    </w:rPr>
  </w:style>
  <w:style w:type="paragraph" w:customStyle="1" w:styleId="Listaconvietas51">
    <w:name w:val="Lista con viñetas 51"/>
    <w:basedOn w:val="Normal"/>
    <w:uiPriority w:val="99"/>
    <w:rsid w:val="002358A5"/>
    <w:pPr>
      <w:tabs>
        <w:tab w:val="left" w:pos="2984"/>
      </w:tabs>
      <w:ind w:left="1492" w:hanging="360"/>
    </w:pPr>
    <w:rPr>
      <w:rFonts w:ascii="Times New Roman" w:eastAsia="Times New Roman" w:hAnsi="Times New Roman" w:cs="Times New Roman"/>
      <w:noProof/>
      <w:sz w:val="24"/>
      <w:szCs w:val="24"/>
      <w:lang w:eastAsia="ar-SA"/>
    </w:rPr>
  </w:style>
  <w:style w:type="paragraph" w:customStyle="1" w:styleId="Arial">
    <w:name w:val="Arial"/>
    <w:basedOn w:val="Normal"/>
    <w:uiPriority w:val="99"/>
    <w:rsid w:val="002358A5"/>
    <w:pPr>
      <w:spacing w:before="120"/>
    </w:pPr>
    <w:rPr>
      <w:rFonts w:ascii="Verdana" w:eastAsia="Times New Roman" w:hAnsi="Verdana" w:cs="Times New Roman"/>
      <w:noProof/>
      <w:szCs w:val="24"/>
      <w:lang w:eastAsia="ar-SA"/>
    </w:rPr>
  </w:style>
  <w:style w:type="paragraph" w:customStyle="1" w:styleId="TableMediumHeader">
    <w:name w:val="TableMediumHeader"/>
    <w:basedOn w:val="Normal"/>
    <w:next w:val="Normal"/>
    <w:uiPriority w:val="99"/>
    <w:rsid w:val="002358A5"/>
    <w:pPr>
      <w:widowControl w:val="0"/>
      <w:autoSpaceDE w:val="0"/>
      <w:spacing w:before="20" w:after="20"/>
    </w:pPr>
    <w:rPr>
      <w:rFonts w:ascii="Arial" w:eastAsia="Times New Roman" w:hAnsi="Arial" w:cs="Times New Roman"/>
      <w:noProof/>
      <w:sz w:val="24"/>
      <w:szCs w:val="24"/>
      <w:lang w:eastAsia="ar-SA"/>
    </w:rPr>
  </w:style>
  <w:style w:type="paragraph" w:customStyle="1" w:styleId="TableMedium">
    <w:name w:val="TableMedium"/>
    <w:basedOn w:val="Normal"/>
    <w:next w:val="Normal"/>
    <w:uiPriority w:val="99"/>
    <w:rsid w:val="002358A5"/>
    <w:pPr>
      <w:widowControl w:val="0"/>
      <w:autoSpaceDE w:val="0"/>
      <w:spacing w:before="20"/>
    </w:pPr>
    <w:rPr>
      <w:rFonts w:ascii="Arial" w:eastAsia="Times New Roman" w:hAnsi="Arial" w:cs="Times New Roman"/>
      <w:noProof/>
      <w:sz w:val="24"/>
      <w:szCs w:val="24"/>
      <w:lang w:eastAsia="ar-SA"/>
    </w:rPr>
  </w:style>
  <w:style w:type="paragraph" w:customStyle="1" w:styleId="L3N">
    <w:name w:val="L3N"/>
    <w:basedOn w:val="Normal"/>
    <w:next w:val="Normal"/>
    <w:uiPriority w:val="99"/>
    <w:rsid w:val="002358A5"/>
    <w:pPr>
      <w:tabs>
        <w:tab w:val="left" w:pos="4464"/>
      </w:tabs>
      <w:spacing w:before="240"/>
      <w:ind w:left="1296"/>
    </w:pPr>
    <w:rPr>
      <w:rFonts w:ascii="Times New Roman" w:eastAsia="Times New Roman" w:hAnsi="Times New Roman" w:cs="Times New Roman"/>
      <w:noProof/>
      <w:color w:val="000000"/>
      <w:sz w:val="20"/>
      <w:szCs w:val="20"/>
      <w:lang w:val="en-US" w:eastAsia="ar-SA"/>
    </w:rPr>
  </w:style>
  <w:style w:type="paragraph" w:customStyle="1" w:styleId="L2Np">
    <w:name w:val="L2Np"/>
    <w:basedOn w:val="Normal"/>
    <w:uiPriority w:val="99"/>
    <w:rsid w:val="002358A5"/>
    <w:pPr>
      <w:tabs>
        <w:tab w:val="left" w:pos="3600"/>
      </w:tabs>
      <w:spacing w:before="240"/>
      <w:ind w:left="864"/>
    </w:pPr>
    <w:rPr>
      <w:rFonts w:ascii="Times New Roman" w:eastAsia="Times New Roman" w:hAnsi="Times New Roman" w:cs="Times New Roman"/>
      <w:noProof/>
      <w:color w:val="000000"/>
      <w:sz w:val="20"/>
      <w:szCs w:val="20"/>
      <w:u w:val="single"/>
      <w:lang w:val="en-US" w:eastAsia="ar-SA"/>
    </w:rPr>
  </w:style>
  <w:style w:type="paragraph" w:customStyle="1" w:styleId="Table">
    <w:name w:val="Table"/>
    <w:basedOn w:val="Normal"/>
    <w:uiPriority w:val="99"/>
    <w:rsid w:val="002358A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noProof/>
      <w:kern w:val="1"/>
      <w:sz w:val="16"/>
      <w:szCs w:val="20"/>
      <w:lang w:val="en-US" w:eastAsia="ar-SA"/>
    </w:rPr>
  </w:style>
  <w:style w:type="paragraph" w:customStyle="1" w:styleId="UserTable">
    <w:name w:val="User Table"/>
    <w:basedOn w:val="Normal"/>
    <w:uiPriority w:val="99"/>
    <w:rsid w:val="002358A5"/>
    <w:pPr>
      <w:spacing w:before="60" w:after="60"/>
    </w:pPr>
    <w:rPr>
      <w:rFonts w:ascii="Times New Roman" w:eastAsia="Times New Roman" w:hAnsi="Times New Roman" w:cs="Times New Roman"/>
      <w:noProof/>
      <w:kern w:val="1"/>
      <w:sz w:val="20"/>
      <w:szCs w:val="20"/>
      <w:lang w:val="en-US" w:eastAsia="ar-SA"/>
    </w:rPr>
  </w:style>
  <w:style w:type="paragraph" w:customStyle="1" w:styleId="MsgStruct">
    <w:name w:val="MsgStruct"/>
    <w:basedOn w:val="Normal"/>
    <w:uiPriority w:val="99"/>
    <w:rsid w:val="002358A5"/>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noProof/>
      <w:kern w:val="1"/>
      <w:sz w:val="14"/>
      <w:szCs w:val="20"/>
      <w:lang w:val="en-US" w:eastAsia="ar-SA"/>
    </w:rPr>
  </w:style>
  <w:style w:type="paragraph" w:customStyle="1" w:styleId="Msgheader">
    <w:name w:val="Msgheader"/>
    <w:basedOn w:val="MsgStruct"/>
    <w:uiPriority w:val="99"/>
    <w:rsid w:val="002358A5"/>
    <w:pPr>
      <w:tabs>
        <w:tab w:val="left" w:pos="8280"/>
      </w:tabs>
    </w:pPr>
    <w:rPr>
      <w:u w:val="single"/>
    </w:rPr>
  </w:style>
  <w:style w:type="paragraph" w:styleId="HTMLconformatoprevio">
    <w:name w:val="HTML Preformatted"/>
    <w:basedOn w:val="Normal"/>
    <w:link w:val="HTMLconformatoprevioCar"/>
    <w:uiPriority w:val="99"/>
    <w:rsid w:val="0023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noProof/>
      <w:sz w:val="20"/>
      <w:szCs w:val="20"/>
      <w:lang w:eastAsia="ar-SA"/>
    </w:rPr>
  </w:style>
  <w:style w:type="character" w:customStyle="1" w:styleId="HTMLconformatoprevioCar">
    <w:name w:val="HTML con formato previo Car"/>
    <w:basedOn w:val="Fuentedeprrafopredeter"/>
    <w:link w:val="HTMLconformatoprevio"/>
    <w:uiPriority w:val="99"/>
    <w:rsid w:val="002358A5"/>
    <w:rPr>
      <w:rFonts w:ascii="Arial Unicode MS" w:eastAsia="Arial Unicode MS" w:hAnsi="Arial Unicode MS" w:cs="Arial Unicode MS"/>
      <w:noProof/>
      <w:sz w:val="20"/>
      <w:szCs w:val="20"/>
      <w:lang w:eastAsia="ar-SA"/>
    </w:rPr>
  </w:style>
  <w:style w:type="paragraph" w:customStyle="1" w:styleId="xl23">
    <w:name w:val="xl23"/>
    <w:basedOn w:val="Normal"/>
    <w:rsid w:val="002358A5"/>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noProof/>
      <w:sz w:val="16"/>
      <w:szCs w:val="16"/>
      <w:lang w:eastAsia="ar-SA"/>
    </w:rPr>
  </w:style>
  <w:style w:type="paragraph" w:customStyle="1" w:styleId="Lista31">
    <w:name w:val="Lista 31"/>
    <w:basedOn w:val="Normal"/>
    <w:uiPriority w:val="99"/>
    <w:rsid w:val="002358A5"/>
    <w:pPr>
      <w:ind w:left="849" w:hanging="283"/>
    </w:pPr>
    <w:rPr>
      <w:rFonts w:ascii="Times New Roman" w:eastAsia="Times New Roman" w:hAnsi="Times New Roman" w:cs="Times New Roman"/>
      <w:noProof/>
      <w:sz w:val="24"/>
      <w:szCs w:val="24"/>
      <w:lang w:eastAsia="ar-SA"/>
    </w:rPr>
  </w:style>
  <w:style w:type="paragraph" w:customStyle="1" w:styleId="Encabezadodemensaje1">
    <w:name w:val="Encabezado de mensaje1"/>
    <w:basedOn w:val="Normal"/>
    <w:uiPriority w:val="99"/>
    <w:rsid w:val="002358A5"/>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noProof/>
      <w:sz w:val="24"/>
      <w:szCs w:val="24"/>
      <w:lang w:eastAsia="ar-SA"/>
    </w:rPr>
  </w:style>
  <w:style w:type="paragraph" w:customStyle="1" w:styleId="Saludo1">
    <w:name w:val="Saludo1"/>
    <w:basedOn w:val="Normal"/>
    <w:next w:val="Normal"/>
    <w:uiPriority w:val="99"/>
    <w:rsid w:val="002358A5"/>
    <w:rPr>
      <w:rFonts w:ascii="Times New Roman" w:eastAsia="Times New Roman" w:hAnsi="Times New Roman" w:cs="Times New Roman"/>
      <w:noProof/>
      <w:sz w:val="24"/>
      <w:szCs w:val="24"/>
      <w:lang w:eastAsia="ar-SA"/>
    </w:rPr>
  </w:style>
  <w:style w:type="paragraph" w:customStyle="1" w:styleId="Listaconvietas31">
    <w:name w:val="Lista con viñetas 31"/>
    <w:basedOn w:val="Normal"/>
    <w:uiPriority w:val="99"/>
    <w:rsid w:val="002358A5"/>
    <w:pPr>
      <w:tabs>
        <w:tab w:val="num" w:pos="926"/>
      </w:tabs>
      <w:ind w:left="926" w:hanging="360"/>
    </w:pPr>
    <w:rPr>
      <w:rFonts w:ascii="Times New Roman" w:eastAsia="Times New Roman" w:hAnsi="Times New Roman" w:cs="Times New Roman"/>
      <w:noProof/>
      <w:sz w:val="24"/>
      <w:szCs w:val="24"/>
      <w:lang w:eastAsia="ar-SA"/>
    </w:rPr>
  </w:style>
  <w:style w:type="paragraph" w:customStyle="1" w:styleId="Continuarlista21">
    <w:name w:val="Continuar lista 21"/>
    <w:basedOn w:val="Normal"/>
    <w:uiPriority w:val="99"/>
    <w:rsid w:val="002358A5"/>
    <w:pPr>
      <w:spacing w:after="120"/>
      <w:ind w:left="566"/>
    </w:pPr>
    <w:rPr>
      <w:rFonts w:ascii="Times New Roman" w:eastAsia="Times New Roman" w:hAnsi="Times New Roman" w:cs="Times New Roman"/>
      <w:noProof/>
      <w:sz w:val="24"/>
      <w:szCs w:val="24"/>
      <w:lang w:eastAsia="ar-SA"/>
    </w:rPr>
  </w:style>
  <w:style w:type="paragraph" w:customStyle="1" w:styleId="Remiteabreviado">
    <w:name w:val="Remite abreviado"/>
    <w:basedOn w:val="Normal"/>
    <w:uiPriority w:val="99"/>
    <w:rsid w:val="002358A5"/>
    <w:rPr>
      <w:rFonts w:ascii="Times New Roman" w:eastAsia="Times New Roman" w:hAnsi="Times New Roman" w:cs="Times New Roman"/>
      <w:noProof/>
      <w:sz w:val="24"/>
      <w:szCs w:val="24"/>
      <w:lang w:eastAsia="ar-SA"/>
    </w:rPr>
  </w:style>
  <w:style w:type="paragraph" w:customStyle="1" w:styleId="Fecha1">
    <w:name w:val="Fecha1"/>
    <w:basedOn w:val="Normal"/>
    <w:next w:val="Normal"/>
    <w:uiPriority w:val="99"/>
    <w:rsid w:val="002358A5"/>
    <w:rPr>
      <w:rFonts w:ascii="Times New Roman" w:eastAsia="Times New Roman" w:hAnsi="Times New Roman" w:cs="Times New Roman"/>
      <w:noProof/>
      <w:sz w:val="24"/>
      <w:szCs w:val="24"/>
      <w:lang w:eastAsia="ar-SA"/>
    </w:rPr>
  </w:style>
  <w:style w:type="paragraph" w:customStyle="1" w:styleId="CharCharCarCarCharCharCarCarCharCharCarCarCharChar1">
    <w:name w:val="Char Char Car Car Char Char Car Car Char Char Car Car Char Char1"/>
    <w:basedOn w:val="Normal"/>
    <w:uiPriority w:val="99"/>
    <w:rsid w:val="002358A5"/>
    <w:pPr>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Lista41">
    <w:name w:val="Lista 41"/>
    <w:basedOn w:val="Normal"/>
    <w:uiPriority w:val="99"/>
    <w:rsid w:val="002358A5"/>
    <w:pPr>
      <w:ind w:left="1132" w:hanging="283"/>
    </w:pPr>
    <w:rPr>
      <w:rFonts w:ascii="Times New Roman" w:eastAsia="Times New Roman" w:hAnsi="Times New Roman" w:cs="Times New Roman"/>
      <w:noProof/>
      <w:sz w:val="24"/>
      <w:szCs w:val="24"/>
      <w:lang w:eastAsia="ar-SA"/>
    </w:rPr>
  </w:style>
  <w:style w:type="paragraph" w:customStyle="1" w:styleId="ListaCC">
    <w:name w:val="Lista CC."/>
    <w:basedOn w:val="Normal"/>
    <w:uiPriority w:val="99"/>
    <w:rsid w:val="002358A5"/>
    <w:rPr>
      <w:rFonts w:ascii="Times New Roman" w:eastAsia="Times New Roman" w:hAnsi="Times New Roman" w:cs="Times New Roman"/>
      <w:noProof/>
      <w:sz w:val="24"/>
      <w:szCs w:val="24"/>
      <w:lang w:eastAsia="ar-SA"/>
    </w:rPr>
  </w:style>
  <w:style w:type="paragraph" w:customStyle="1" w:styleId="Continuarlista1">
    <w:name w:val="Continuar lista1"/>
    <w:basedOn w:val="Normal"/>
    <w:uiPriority w:val="99"/>
    <w:rsid w:val="002358A5"/>
    <w:pPr>
      <w:spacing w:after="120"/>
      <w:ind w:left="283"/>
    </w:pPr>
    <w:rPr>
      <w:rFonts w:ascii="Times New Roman" w:eastAsia="Times New Roman" w:hAnsi="Times New Roman" w:cs="Times New Roman"/>
      <w:noProof/>
      <w:sz w:val="24"/>
      <w:szCs w:val="24"/>
      <w:lang w:eastAsia="ar-SA"/>
    </w:rPr>
  </w:style>
  <w:style w:type="paragraph" w:customStyle="1" w:styleId="Continuarlista31">
    <w:name w:val="Continuar lista 31"/>
    <w:basedOn w:val="Normal"/>
    <w:uiPriority w:val="99"/>
    <w:rsid w:val="002358A5"/>
    <w:pPr>
      <w:spacing w:after="120"/>
      <w:ind w:left="849"/>
    </w:pPr>
    <w:rPr>
      <w:rFonts w:ascii="Times New Roman" w:eastAsia="Times New Roman" w:hAnsi="Times New Roman" w:cs="Times New Roman"/>
      <w:noProof/>
      <w:sz w:val="24"/>
      <w:szCs w:val="24"/>
      <w:lang w:eastAsia="ar-SA"/>
    </w:rPr>
  </w:style>
  <w:style w:type="paragraph" w:customStyle="1" w:styleId="Continuarlista41">
    <w:name w:val="Continuar lista 41"/>
    <w:basedOn w:val="Normal"/>
    <w:uiPriority w:val="99"/>
    <w:rsid w:val="002358A5"/>
    <w:pPr>
      <w:spacing w:after="120"/>
      <w:ind w:left="1132"/>
    </w:pPr>
    <w:rPr>
      <w:rFonts w:ascii="Times New Roman" w:eastAsia="Times New Roman" w:hAnsi="Times New Roman" w:cs="Times New Roman"/>
      <w:noProof/>
      <w:sz w:val="24"/>
      <w:szCs w:val="24"/>
      <w:lang w:eastAsia="ar-SA"/>
    </w:rPr>
  </w:style>
  <w:style w:type="paragraph" w:customStyle="1" w:styleId="Continuarlista51">
    <w:name w:val="Continuar lista 51"/>
    <w:basedOn w:val="Normal"/>
    <w:uiPriority w:val="99"/>
    <w:rsid w:val="002358A5"/>
    <w:pPr>
      <w:spacing w:after="120"/>
      <w:ind w:left="1415"/>
    </w:pPr>
    <w:rPr>
      <w:rFonts w:ascii="Times New Roman" w:eastAsia="Times New Roman" w:hAnsi="Times New Roman" w:cs="Times New Roman"/>
      <w:noProof/>
      <w:sz w:val="24"/>
      <w:szCs w:val="24"/>
      <w:lang w:eastAsia="ar-SA"/>
    </w:rPr>
  </w:style>
  <w:style w:type="paragraph" w:customStyle="1" w:styleId="Direccininterior">
    <w:name w:val="Dirección interior"/>
    <w:basedOn w:val="Normal"/>
    <w:uiPriority w:val="99"/>
    <w:rsid w:val="002358A5"/>
    <w:rPr>
      <w:rFonts w:ascii="Times New Roman" w:eastAsia="Times New Roman" w:hAnsi="Times New Roman" w:cs="Times New Roman"/>
      <w:noProof/>
      <w:sz w:val="24"/>
      <w:szCs w:val="24"/>
      <w:lang w:eastAsia="ar-SA"/>
    </w:rPr>
  </w:style>
  <w:style w:type="paragraph" w:customStyle="1" w:styleId="Lneadeasunto">
    <w:name w:val="Línea de asunto"/>
    <w:basedOn w:val="Normal"/>
    <w:uiPriority w:val="99"/>
    <w:rsid w:val="002358A5"/>
    <w:rPr>
      <w:rFonts w:ascii="Times New Roman" w:eastAsia="Times New Roman" w:hAnsi="Times New Roman" w:cs="Times New Roman"/>
      <w:noProof/>
      <w:sz w:val="24"/>
      <w:szCs w:val="24"/>
      <w:lang w:eastAsia="ar-SA"/>
    </w:rPr>
  </w:style>
  <w:style w:type="paragraph" w:customStyle="1" w:styleId="Infodocumentosadjuntos">
    <w:name w:val="Info documentos adjuntos"/>
    <w:basedOn w:val="Normal"/>
    <w:rsid w:val="002358A5"/>
    <w:rPr>
      <w:rFonts w:ascii="Times New Roman" w:eastAsia="Times New Roman" w:hAnsi="Times New Roman" w:cs="Times New Roman"/>
      <w:noProof/>
      <w:sz w:val="24"/>
      <w:szCs w:val="24"/>
      <w:lang w:eastAsia="ar-SA"/>
    </w:rPr>
  </w:style>
  <w:style w:type="paragraph" w:customStyle="1" w:styleId="Textoindependienteprimerasangra1">
    <w:name w:val="Texto independiente primera sangría1"/>
    <w:basedOn w:val="Textoindependiente"/>
    <w:uiPriority w:val="99"/>
    <w:rsid w:val="002358A5"/>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2358A5"/>
    <w:pPr>
      <w:suppressAutoHyphens w:val="0"/>
      <w:ind w:firstLine="210"/>
    </w:pPr>
    <w:rPr>
      <w:szCs w:val="24"/>
      <w:lang w:val="es-MX"/>
    </w:rPr>
  </w:style>
  <w:style w:type="paragraph" w:customStyle="1" w:styleId="Car1">
    <w:name w:val="Car1"/>
    <w:basedOn w:val="Normal"/>
    <w:uiPriority w:val="99"/>
    <w:rsid w:val="002358A5"/>
    <w:pPr>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BodyText33">
    <w:name w:val="Body Text 33"/>
    <w:basedOn w:val="Normal"/>
    <w:uiPriority w:val="99"/>
    <w:rsid w:val="002358A5"/>
    <w:pPr>
      <w:overflowPunct w:val="0"/>
      <w:autoSpaceDE w:val="0"/>
      <w:textAlignment w:val="baseline"/>
    </w:pPr>
    <w:rPr>
      <w:rFonts w:ascii="Arial" w:eastAsia="Times New Roman" w:hAnsi="Arial" w:cs="Times New Roman"/>
      <w:noProof/>
      <w:sz w:val="20"/>
      <w:szCs w:val="20"/>
      <w:lang w:val="es-ES_tradnl" w:eastAsia="ar-SA"/>
    </w:rPr>
  </w:style>
  <w:style w:type="paragraph" w:customStyle="1" w:styleId="CarCarCarCar1">
    <w:name w:val="Car Car Car Car1"/>
    <w:basedOn w:val="Normal"/>
    <w:uiPriority w:val="99"/>
    <w:rsid w:val="002358A5"/>
    <w:pPr>
      <w:spacing w:after="160" w:line="240" w:lineRule="exact"/>
    </w:pPr>
    <w:rPr>
      <w:rFonts w:ascii="Tahoma" w:eastAsia="Times New Roman" w:hAnsi="Tahoma" w:cs="Times New Roman"/>
      <w:noProof/>
      <w:sz w:val="20"/>
      <w:szCs w:val="20"/>
      <w:lang w:val="en-US" w:eastAsia="ar-SA"/>
    </w:rPr>
  </w:style>
  <w:style w:type="paragraph" w:customStyle="1" w:styleId="Textbody">
    <w:name w:val="Text body"/>
    <w:basedOn w:val="Normal"/>
    <w:rsid w:val="002358A5"/>
    <w:pPr>
      <w:widowControl w:val="0"/>
      <w:suppressAutoHyphens/>
      <w:autoSpaceDN w:val="0"/>
      <w:spacing w:after="283"/>
      <w:textAlignment w:val="baseline"/>
    </w:pPr>
    <w:rPr>
      <w:rFonts w:ascii="Times New Roman" w:eastAsia="Arial Unicode MS" w:hAnsi="Times New Roman" w:cs="Tahoma"/>
      <w:noProof/>
      <w:color w:val="000000"/>
      <w:kern w:val="3"/>
      <w:sz w:val="24"/>
      <w:szCs w:val="24"/>
      <w:lang w:val="en-US"/>
    </w:rPr>
  </w:style>
  <w:style w:type="paragraph" w:customStyle="1" w:styleId="WW-BodyText212">
    <w:name w:val="WW-Body Text 212"/>
    <w:basedOn w:val="Normal"/>
    <w:uiPriority w:val="99"/>
    <w:rsid w:val="002358A5"/>
    <w:pPr>
      <w:suppressAutoHyphens/>
    </w:pPr>
    <w:rPr>
      <w:rFonts w:ascii="Arial Narrow" w:eastAsia="Times New Roman" w:hAnsi="Arial Narrow" w:cs="Times New Roman"/>
      <w:noProof/>
      <w:szCs w:val="20"/>
      <w:lang w:val="es-ES_tradnl" w:eastAsia="ar-SA"/>
    </w:rPr>
  </w:style>
  <w:style w:type="character" w:customStyle="1" w:styleId="WW8Num24z3">
    <w:name w:val="WW8Num24z3"/>
    <w:uiPriority w:val="99"/>
    <w:rsid w:val="002358A5"/>
    <w:rPr>
      <w:rFonts w:ascii="Symbol" w:hAnsi="Symbol"/>
    </w:rPr>
  </w:style>
  <w:style w:type="character" w:customStyle="1" w:styleId="Fuentedeprrafopredeter5">
    <w:name w:val="Fuente de párrafo predeter.5"/>
    <w:uiPriority w:val="99"/>
    <w:rsid w:val="002358A5"/>
  </w:style>
  <w:style w:type="character" w:customStyle="1" w:styleId="WW8Num33z1">
    <w:name w:val="WW8Num33z1"/>
    <w:uiPriority w:val="99"/>
    <w:rsid w:val="002358A5"/>
    <w:rPr>
      <w:rFonts w:ascii="OpenSymbol" w:hAnsi="OpenSymbol"/>
    </w:rPr>
  </w:style>
  <w:style w:type="character" w:customStyle="1" w:styleId="WW8Num28z3">
    <w:name w:val="WW8Num28z3"/>
    <w:uiPriority w:val="99"/>
    <w:rsid w:val="002358A5"/>
    <w:rPr>
      <w:rFonts w:ascii="Symbol" w:hAnsi="Symbol"/>
    </w:rPr>
  </w:style>
  <w:style w:type="character" w:customStyle="1" w:styleId="WW8Num30z3">
    <w:name w:val="WW8Num30z3"/>
    <w:uiPriority w:val="99"/>
    <w:rsid w:val="002358A5"/>
    <w:rPr>
      <w:rFonts w:ascii="Symbol" w:hAnsi="Symbol"/>
    </w:rPr>
  </w:style>
  <w:style w:type="character" w:customStyle="1" w:styleId="WW8Num30z4">
    <w:name w:val="WW8Num30z4"/>
    <w:uiPriority w:val="99"/>
    <w:rsid w:val="002358A5"/>
    <w:rPr>
      <w:rFonts w:ascii="Courier New" w:hAnsi="Courier New"/>
    </w:rPr>
  </w:style>
  <w:style w:type="character" w:customStyle="1" w:styleId="WW-Absatz-Standardschriftart11111111111111">
    <w:name w:val="WW-Absatz-Standardschriftart11111111111111"/>
    <w:uiPriority w:val="99"/>
    <w:rsid w:val="002358A5"/>
  </w:style>
  <w:style w:type="character" w:customStyle="1" w:styleId="WW-Absatz-Standardschriftart111111111111111">
    <w:name w:val="WW-Absatz-Standardschriftart111111111111111"/>
    <w:uiPriority w:val="99"/>
    <w:rsid w:val="002358A5"/>
  </w:style>
  <w:style w:type="character" w:customStyle="1" w:styleId="WW-Absatz-Standardschriftart1111111111111111">
    <w:name w:val="WW-Absatz-Standardschriftart1111111111111111"/>
    <w:uiPriority w:val="99"/>
    <w:rsid w:val="002358A5"/>
  </w:style>
  <w:style w:type="character" w:customStyle="1" w:styleId="WW-Absatz-Standardschriftart11111111111111111">
    <w:name w:val="WW-Absatz-Standardschriftart11111111111111111"/>
    <w:uiPriority w:val="99"/>
    <w:rsid w:val="002358A5"/>
  </w:style>
  <w:style w:type="character" w:customStyle="1" w:styleId="WW8Num31z3">
    <w:name w:val="WW8Num31z3"/>
    <w:uiPriority w:val="99"/>
    <w:rsid w:val="002358A5"/>
    <w:rPr>
      <w:rFonts w:ascii="Symbol" w:hAnsi="Symbol"/>
    </w:rPr>
  </w:style>
  <w:style w:type="character" w:customStyle="1" w:styleId="WW8Num31z4">
    <w:name w:val="WW8Num31z4"/>
    <w:uiPriority w:val="99"/>
    <w:rsid w:val="002358A5"/>
    <w:rPr>
      <w:rFonts w:ascii="Courier New" w:hAnsi="Courier New"/>
    </w:rPr>
  </w:style>
  <w:style w:type="character" w:customStyle="1" w:styleId="WW-Absatz-Standardschriftart111111111111111111">
    <w:name w:val="WW-Absatz-Standardschriftart111111111111111111"/>
    <w:uiPriority w:val="99"/>
    <w:rsid w:val="002358A5"/>
  </w:style>
  <w:style w:type="character" w:customStyle="1" w:styleId="WW8Num32z4">
    <w:name w:val="WW8Num32z4"/>
    <w:uiPriority w:val="99"/>
    <w:rsid w:val="002358A5"/>
    <w:rPr>
      <w:rFonts w:ascii="Courier New" w:hAnsi="Courier New"/>
    </w:rPr>
  </w:style>
  <w:style w:type="character" w:customStyle="1" w:styleId="WW-Absatz-Standardschriftart1111111111111111111">
    <w:name w:val="WW-Absatz-Standardschriftart1111111111111111111"/>
    <w:uiPriority w:val="99"/>
    <w:rsid w:val="002358A5"/>
  </w:style>
  <w:style w:type="character" w:customStyle="1" w:styleId="WW-Absatz-Standardschriftart11111111111111111111">
    <w:name w:val="WW-Absatz-Standardschriftart11111111111111111111"/>
    <w:uiPriority w:val="99"/>
    <w:rsid w:val="002358A5"/>
  </w:style>
  <w:style w:type="character" w:customStyle="1" w:styleId="WW-Absatz-Standardschriftart111111111111111111111">
    <w:name w:val="WW-Absatz-Standardschriftart111111111111111111111"/>
    <w:uiPriority w:val="99"/>
    <w:rsid w:val="002358A5"/>
  </w:style>
  <w:style w:type="character" w:customStyle="1" w:styleId="WW-Absatz-Standardschriftart1111111111111111111111">
    <w:name w:val="WW-Absatz-Standardschriftart1111111111111111111111"/>
    <w:uiPriority w:val="99"/>
    <w:rsid w:val="002358A5"/>
  </w:style>
  <w:style w:type="character" w:customStyle="1" w:styleId="WW-Absatz-Standardschriftart11111111111111111111111">
    <w:name w:val="WW-Absatz-Standardschriftart11111111111111111111111"/>
    <w:uiPriority w:val="99"/>
    <w:rsid w:val="002358A5"/>
  </w:style>
  <w:style w:type="character" w:customStyle="1" w:styleId="WW8Num41z1">
    <w:name w:val="WW8Num41z1"/>
    <w:uiPriority w:val="99"/>
    <w:rsid w:val="002358A5"/>
    <w:rPr>
      <w:rFonts w:ascii="Times New Roman" w:hAnsi="Times New Roman"/>
    </w:rPr>
  </w:style>
  <w:style w:type="character" w:customStyle="1" w:styleId="WW8Num41z2">
    <w:name w:val="WW8Num41z2"/>
    <w:rsid w:val="002358A5"/>
    <w:rPr>
      <w:b/>
    </w:rPr>
  </w:style>
  <w:style w:type="character" w:customStyle="1" w:styleId="WW8Num42z2">
    <w:name w:val="WW8Num42z2"/>
    <w:uiPriority w:val="99"/>
    <w:rsid w:val="002358A5"/>
    <w:rPr>
      <w:rFonts w:ascii="Wingdings" w:hAnsi="Wingdings"/>
    </w:rPr>
  </w:style>
  <w:style w:type="character" w:customStyle="1" w:styleId="WW8Num42z4">
    <w:name w:val="WW8Num42z4"/>
    <w:uiPriority w:val="99"/>
    <w:rsid w:val="002358A5"/>
    <w:rPr>
      <w:rFonts w:ascii="Courier New" w:hAnsi="Courier New"/>
    </w:rPr>
  </w:style>
  <w:style w:type="character" w:customStyle="1" w:styleId="WW8Num45z3">
    <w:name w:val="WW8Num45z3"/>
    <w:uiPriority w:val="99"/>
    <w:rsid w:val="002358A5"/>
    <w:rPr>
      <w:rFonts w:ascii="Symbol" w:hAnsi="Symbol"/>
    </w:rPr>
  </w:style>
  <w:style w:type="character" w:customStyle="1" w:styleId="WW8Num45z4">
    <w:name w:val="WW8Num45z4"/>
    <w:uiPriority w:val="99"/>
    <w:rsid w:val="002358A5"/>
    <w:rPr>
      <w:rFonts w:ascii="Courier New" w:hAnsi="Courier New"/>
    </w:rPr>
  </w:style>
  <w:style w:type="character" w:customStyle="1" w:styleId="WW-Absatz-Standardschriftart111111111111111111111111">
    <w:name w:val="WW-Absatz-Standardschriftart111111111111111111111111"/>
    <w:uiPriority w:val="99"/>
    <w:rsid w:val="002358A5"/>
  </w:style>
  <w:style w:type="character" w:customStyle="1" w:styleId="CarCarCar2">
    <w:name w:val="Car Car Car2"/>
    <w:uiPriority w:val="99"/>
    <w:rsid w:val="002358A5"/>
    <w:rPr>
      <w:rFonts w:ascii="Arial" w:hAnsi="Arial"/>
      <w:b/>
      <w:sz w:val="24"/>
      <w:lang w:val="es-ES_tradnl"/>
    </w:rPr>
  </w:style>
  <w:style w:type="character" w:customStyle="1" w:styleId="2Car">
    <w:name w:val="2 Car"/>
    <w:uiPriority w:val="99"/>
    <w:rsid w:val="002358A5"/>
    <w:rPr>
      <w:rFonts w:ascii="Arial Narrow" w:hAnsi="Arial Narrow"/>
      <w:sz w:val="22"/>
      <w:lang w:val="es-ES_tradnl"/>
    </w:rPr>
  </w:style>
  <w:style w:type="paragraph" w:customStyle="1" w:styleId="Encabezado7">
    <w:name w:val="Encabezado7"/>
    <w:basedOn w:val="Normal"/>
    <w:next w:val="Textoindependiente"/>
    <w:uiPriority w:val="99"/>
    <w:rsid w:val="002358A5"/>
    <w:pPr>
      <w:keepNext/>
      <w:suppressAutoHyphens/>
      <w:spacing w:before="240" w:after="120"/>
    </w:pPr>
    <w:rPr>
      <w:rFonts w:ascii="Arial" w:eastAsia="MS Mincho" w:hAnsi="Arial" w:cs="Tahoma"/>
      <w:noProof/>
      <w:sz w:val="28"/>
      <w:szCs w:val="28"/>
      <w:lang w:eastAsia="ar-SA"/>
    </w:rPr>
  </w:style>
  <w:style w:type="paragraph" w:customStyle="1" w:styleId="BodyText27">
    <w:name w:val="Body Text 27"/>
    <w:basedOn w:val="Normal"/>
    <w:uiPriority w:val="99"/>
    <w:rsid w:val="002358A5"/>
    <w:pPr>
      <w:overflowPunct w:val="0"/>
      <w:autoSpaceDE w:val="0"/>
      <w:ind w:firstLine="360"/>
      <w:textAlignment w:val="baseline"/>
    </w:pPr>
    <w:rPr>
      <w:rFonts w:ascii="Arial" w:eastAsia="Times New Roman" w:hAnsi="Arial" w:cs="Times New Roman"/>
      <w:noProof/>
      <w:sz w:val="24"/>
      <w:szCs w:val="20"/>
      <w:lang w:eastAsia="ar-SA"/>
    </w:rPr>
  </w:style>
  <w:style w:type="paragraph" w:customStyle="1" w:styleId="BlockText3">
    <w:name w:val="Block Text3"/>
    <w:basedOn w:val="Normal"/>
    <w:uiPriority w:val="99"/>
    <w:rsid w:val="002358A5"/>
    <w:pPr>
      <w:tabs>
        <w:tab w:val="left" w:pos="-12373"/>
        <w:tab w:val="left" w:pos="-2591"/>
      </w:tabs>
      <w:overflowPunct w:val="0"/>
      <w:autoSpaceDE w:val="0"/>
      <w:ind w:left="1843" w:right="51"/>
      <w:textAlignment w:val="baseline"/>
    </w:pPr>
    <w:rPr>
      <w:rFonts w:ascii="Arial" w:eastAsia="Times New Roman" w:hAnsi="Arial" w:cs="Times New Roman"/>
      <w:noProof/>
      <w:sz w:val="24"/>
      <w:szCs w:val="20"/>
      <w:lang w:val="es-ES_tradnl" w:eastAsia="ar-SA"/>
    </w:rPr>
  </w:style>
  <w:style w:type="paragraph" w:customStyle="1" w:styleId="BodyTextIndent32">
    <w:name w:val="Body Text Indent 32"/>
    <w:basedOn w:val="Normal"/>
    <w:uiPriority w:val="99"/>
    <w:rsid w:val="002358A5"/>
    <w:pPr>
      <w:overflowPunct w:val="0"/>
      <w:autoSpaceDE w:val="0"/>
      <w:ind w:left="1418" w:hanging="567"/>
      <w:textAlignment w:val="baseline"/>
    </w:pPr>
    <w:rPr>
      <w:rFonts w:ascii="Arial" w:eastAsia="Times New Roman" w:hAnsi="Arial" w:cs="Times New Roman"/>
      <w:noProof/>
      <w:szCs w:val="20"/>
      <w:lang w:val="es-ES_tradnl" w:eastAsia="ar-SA"/>
    </w:rPr>
  </w:style>
  <w:style w:type="paragraph" w:customStyle="1" w:styleId="CharChar1">
    <w:name w:val="Char Char1"/>
    <w:basedOn w:val="Normal"/>
    <w:uiPriority w:val="99"/>
    <w:rsid w:val="002358A5"/>
    <w:pPr>
      <w:widowControl w:val="0"/>
      <w:spacing w:after="160" w:line="240" w:lineRule="exact"/>
    </w:pPr>
    <w:rPr>
      <w:rFonts w:ascii="Tahoma" w:eastAsia="Times New Roman" w:hAnsi="Tahoma" w:cs="Times New Roman"/>
      <w:noProof/>
      <w:sz w:val="20"/>
      <w:szCs w:val="20"/>
      <w:lang w:val="en-US" w:eastAsia="ar-SA"/>
    </w:rPr>
  </w:style>
  <w:style w:type="paragraph" w:customStyle="1" w:styleId="15">
    <w:name w:val="15"/>
    <w:basedOn w:val="Normal"/>
    <w:uiPriority w:val="99"/>
    <w:rsid w:val="002358A5"/>
    <w:pPr>
      <w:widowControl w:val="0"/>
      <w:tabs>
        <w:tab w:val="left" w:pos="1584"/>
        <w:tab w:val="left" w:pos="2694"/>
        <w:tab w:val="left" w:pos="3024"/>
        <w:tab w:val="left" w:pos="4608"/>
        <w:tab w:val="left" w:pos="5812"/>
      </w:tabs>
      <w:spacing w:line="360" w:lineRule="auto"/>
      <w:ind w:firstLine="851"/>
    </w:pPr>
    <w:rPr>
      <w:rFonts w:ascii="CG Times (WN)" w:eastAsia="Times New Roman" w:hAnsi="CG Times (WN)" w:cs="Times New Roman"/>
      <w:noProof/>
      <w:sz w:val="24"/>
      <w:szCs w:val="20"/>
      <w:lang w:val="es-ES_tradnl" w:eastAsia="ar-SA"/>
    </w:rPr>
  </w:style>
  <w:style w:type="paragraph" w:customStyle="1" w:styleId="NormalArial">
    <w:name w:val="Normal + Arial"/>
    <w:basedOn w:val="Sangradetextonormal"/>
    <w:uiPriority w:val="99"/>
    <w:rsid w:val="002358A5"/>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2358A5"/>
    <w:pPr>
      <w:overflowPunct w:val="0"/>
      <w:autoSpaceDE w:val="0"/>
      <w:spacing w:before="120"/>
      <w:textAlignment w:val="baseline"/>
    </w:pPr>
    <w:rPr>
      <w:rFonts w:ascii="Arial" w:eastAsia="Times New Roman" w:hAnsi="Arial" w:cs="Times New Roman"/>
      <w:noProof/>
      <w:sz w:val="20"/>
      <w:szCs w:val="20"/>
      <w:lang w:eastAsia="ar-SA"/>
    </w:rPr>
  </w:style>
  <w:style w:type="paragraph" w:customStyle="1" w:styleId="p8">
    <w:name w:val="p8"/>
    <w:basedOn w:val="Normal"/>
    <w:uiPriority w:val="99"/>
    <w:rsid w:val="002358A5"/>
    <w:pPr>
      <w:widowControl w:val="0"/>
      <w:tabs>
        <w:tab w:val="left" w:pos="18800"/>
      </w:tabs>
      <w:overflowPunct w:val="0"/>
      <w:autoSpaceDE w:val="0"/>
      <w:spacing w:line="240" w:lineRule="atLeast"/>
      <w:ind w:left="620"/>
      <w:textAlignment w:val="baseline"/>
    </w:pPr>
    <w:rPr>
      <w:rFonts w:ascii="Arial" w:eastAsia="Times New Roman" w:hAnsi="Arial" w:cs="Times New Roman"/>
      <w:noProof/>
      <w:sz w:val="24"/>
      <w:szCs w:val="20"/>
      <w:lang w:eastAsia="ar-SA"/>
    </w:rPr>
  </w:style>
  <w:style w:type="paragraph" w:customStyle="1" w:styleId="HTMLconformatoprevio1">
    <w:name w:val="HTML con formato previo1"/>
    <w:basedOn w:val="Normal"/>
    <w:uiPriority w:val="99"/>
    <w:rsid w:val="0023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noProof/>
      <w:sz w:val="20"/>
      <w:szCs w:val="20"/>
      <w:lang w:eastAsia="ar-SA"/>
    </w:rPr>
  </w:style>
  <w:style w:type="paragraph" w:customStyle="1" w:styleId="m">
    <w:name w:val="m"/>
    <w:basedOn w:val="Normal"/>
    <w:uiPriority w:val="99"/>
    <w:rsid w:val="002358A5"/>
    <w:pPr>
      <w:overflowPunct w:val="0"/>
      <w:autoSpaceDE w:val="0"/>
      <w:spacing w:before="100" w:after="100"/>
      <w:textAlignment w:val="baseline"/>
    </w:pPr>
    <w:rPr>
      <w:rFonts w:ascii="Times New Roman" w:eastAsia="Times New Roman" w:hAnsi="Times New Roman" w:cs="Times New Roman"/>
      <w:noProof/>
      <w:color w:val="0000FF"/>
      <w:sz w:val="24"/>
      <w:szCs w:val="20"/>
      <w:lang w:eastAsia="ar-SA"/>
    </w:rPr>
  </w:style>
  <w:style w:type="paragraph" w:customStyle="1" w:styleId="b">
    <w:name w:val="b"/>
    <w:basedOn w:val="Normal"/>
    <w:uiPriority w:val="99"/>
    <w:rsid w:val="002358A5"/>
    <w:pPr>
      <w:overflowPunct w:val="0"/>
      <w:autoSpaceDE w:val="0"/>
      <w:spacing w:before="100" w:after="100"/>
      <w:textAlignment w:val="baseline"/>
    </w:pPr>
    <w:rPr>
      <w:rFonts w:ascii="Courier New" w:eastAsia="Times New Roman" w:hAnsi="Courier New" w:cs="Times New Roman"/>
      <w:b/>
      <w:noProof/>
      <w:color w:val="FF0000"/>
      <w:sz w:val="24"/>
      <w:szCs w:val="20"/>
      <w:lang w:eastAsia="ar-SA"/>
    </w:rPr>
  </w:style>
  <w:style w:type="paragraph" w:customStyle="1" w:styleId="e">
    <w:name w:val="e"/>
    <w:basedOn w:val="Normal"/>
    <w:uiPriority w:val="99"/>
    <w:rsid w:val="002358A5"/>
    <w:pPr>
      <w:overflowPunct w:val="0"/>
      <w:autoSpaceDE w:val="0"/>
      <w:spacing w:before="100" w:after="100"/>
      <w:ind w:left="240" w:right="240" w:hanging="240"/>
      <w:textAlignment w:val="baseline"/>
    </w:pPr>
    <w:rPr>
      <w:rFonts w:ascii="Times New Roman" w:eastAsia="Times New Roman" w:hAnsi="Times New Roman" w:cs="Times New Roman"/>
      <w:noProof/>
      <w:sz w:val="24"/>
      <w:szCs w:val="20"/>
      <w:lang w:eastAsia="ar-SA"/>
    </w:rPr>
  </w:style>
  <w:style w:type="paragraph" w:customStyle="1" w:styleId="BlockText4">
    <w:name w:val="Block Text4"/>
    <w:basedOn w:val="Normal"/>
    <w:uiPriority w:val="99"/>
    <w:rsid w:val="002358A5"/>
    <w:pPr>
      <w:tabs>
        <w:tab w:val="left" w:pos="-12373"/>
        <w:tab w:val="left" w:pos="-2591"/>
      </w:tabs>
      <w:overflowPunct w:val="0"/>
      <w:autoSpaceDE w:val="0"/>
      <w:ind w:left="1843" w:right="51"/>
      <w:textAlignment w:val="baseline"/>
    </w:pPr>
    <w:rPr>
      <w:rFonts w:ascii="Arial" w:eastAsia="Times New Roman" w:hAnsi="Arial" w:cs="Times New Roman"/>
      <w:noProof/>
      <w:sz w:val="24"/>
      <w:szCs w:val="20"/>
      <w:lang w:val="es-ES_tradnl" w:eastAsia="ar-SA"/>
    </w:rPr>
  </w:style>
  <w:style w:type="paragraph" w:customStyle="1" w:styleId="heading1">
    <w:name w:val="heading1"/>
    <w:basedOn w:val="Normal"/>
    <w:uiPriority w:val="99"/>
    <w:rsid w:val="002358A5"/>
    <w:pPr>
      <w:shd w:val="clear" w:color="auto" w:fill="000080"/>
      <w:overflowPunct w:val="0"/>
      <w:autoSpaceDE w:val="0"/>
      <w:ind w:left="-600"/>
      <w:textAlignment w:val="baseline"/>
    </w:pPr>
    <w:rPr>
      <w:rFonts w:ascii="Tahoma" w:eastAsia="Times New Roman" w:hAnsi="Tahoma" w:cs="Times New Roman"/>
      <w:noProof/>
      <w:color w:val="FFFFFF"/>
      <w:sz w:val="52"/>
      <w:szCs w:val="20"/>
      <w:lang w:eastAsia="ar-SA"/>
    </w:rPr>
  </w:style>
  <w:style w:type="paragraph" w:customStyle="1" w:styleId="intro">
    <w:name w:val="intro"/>
    <w:basedOn w:val="Normal"/>
    <w:uiPriority w:val="99"/>
    <w:rsid w:val="002358A5"/>
    <w:pPr>
      <w:overflowPunct w:val="0"/>
      <w:autoSpaceDE w:val="0"/>
      <w:spacing w:after="240"/>
      <w:ind w:left="-300"/>
      <w:textAlignment w:val="baseline"/>
    </w:pPr>
    <w:rPr>
      <w:rFonts w:ascii="Verdana" w:eastAsia="Times New Roman" w:hAnsi="Verdana" w:cs="Times New Roman"/>
      <w:noProof/>
      <w:color w:val="000000"/>
      <w:sz w:val="24"/>
      <w:szCs w:val="20"/>
      <w:lang w:eastAsia="ar-SA"/>
    </w:rPr>
  </w:style>
  <w:style w:type="paragraph" w:customStyle="1" w:styleId="p9">
    <w:name w:val="p9"/>
    <w:basedOn w:val="Normal"/>
    <w:uiPriority w:val="99"/>
    <w:rsid w:val="002358A5"/>
    <w:pPr>
      <w:widowControl w:val="0"/>
      <w:tabs>
        <w:tab w:val="left" w:pos="720"/>
      </w:tabs>
      <w:overflowPunct w:val="0"/>
      <w:autoSpaceDE w:val="0"/>
      <w:spacing w:line="280" w:lineRule="atLeast"/>
      <w:textAlignment w:val="baseline"/>
    </w:pPr>
    <w:rPr>
      <w:rFonts w:ascii="Arial" w:eastAsia="Times New Roman" w:hAnsi="Arial" w:cs="Times New Roman"/>
      <w:noProof/>
      <w:sz w:val="24"/>
      <w:szCs w:val="20"/>
      <w:lang w:eastAsia="ar-SA"/>
    </w:rPr>
  </w:style>
  <w:style w:type="paragraph" w:customStyle="1" w:styleId="NormalARIAL0">
    <w:name w:val="Normal+ARIAL"/>
    <w:basedOn w:val="Normal"/>
    <w:uiPriority w:val="99"/>
    <w:rsid w:val="002358A5"/>
    <w:rPr>
      <w:rFonts w:ascii="Arial" w:eastAsia="Times New Roman" w:hAnsi="Arial" w:cs="Times New Roman"/>
      <w:noProof/>
      <w:szCs w:val="20"/>
      <w:lang w:eastAsia="ar-SA"/>
    </w:rPr>
  </w:style>
  <w:style w:type="paragraph" w:customStyle="1" w:styleId="WW-BodyText21">
    <w:name w:val="WW-Body Text 21"/>
    <w:basedOn w:val="Normal"/>
    <w:uiPriority w:val="99"/>
    <w:rsid w:val="002358A5"/>
    <w:pPr>
      <w:widowControl w:val="0"/>
      <w:suppressAutoHyphens/>
    </w:pPr>
    <w:rPr>
      <w:rFonts w:ascii="Arial" w:eastAsia="Times New Roman" w:hAnsi="Arial" w:cs="Times New Roman"/>
      <w:noProof/>
      <w:sz w:val="20"/>
      <w:szCs w:val="20"/>
      <w:lang w:eastAsia="ar-SA"/>
    </w:rPr>
  </w:style>
  <w:style w:type="paragraph" w:customStyle="1" w:styleId="WW-BodyText3">
    <w:name w:val="WW-Body Text 3"/>
    <w:basedOn w:val="Normal"/>
    <w:uiPriority w:val="99"/>
    <w:rsid w:val="002358A5"/>
    <w:pPr>
      <w:suppressAutoHyphens/>
    </w:pPr>
    <w:rPr>
      <w:rFonts w:ascii="Times New Roman" w:eastAsia="Times New Roman" w:hAnsi="Times New Roman" w:cs="Times New Roman"/>
      <w:noProof/>
      <w:sz w:val="24"/>
      <w:szCs w:val="20"/>
      <w:lang w:eastAsia="ar-SA"/>
    </w:rPr>
  </w:style>
  <w:style w:type="character" w:customStyle="1" w:styleId="CarCar28">
    <w:name w:val="Car Car28"/>
    <w:basedOn w:val="Fuentedeprrafopredeter"/>
    <w:uiPriority w:val="99"/>
    <w:rsid w:val="002358A5"/>
    <w:rPr>
      <w:rFonts w:cs="Times New Roman"/>
      <w:sz w:val="24"/>
      <w:lang w:val="es-ES" w:eastAsia="ar-SA" w:bidi="ar-SA"/>
    </w:rPr>
  </w:style>
  <w:style w:type="character" w:customStyle="1" w:styleId="CarCar23">
    <w:name w:val="Car Car23"/>
    <w:basedOn w:val="Fuentedeprrafopredeter"/>
    <w:uiPriority w:val="99"/>
    <w:rsid w:val="002358A5"/>
    <w:rPr>
      <w:rFonts w:ascii="Arial" w:hAnsi="Arial" w:cs="Times New Roman"/>
      <w:sz w:val="18"/>
      <w:lang w:eastAsia="es-ES"/>
    </w:rPr>
  </w:style>
  <w:style w:type="character" w:customStyle="1" w:styleId="WW8Num8z2">
    <w:name w:val="WW8Num8z2"/>
    <w:rsid w:val="002358A5"/>
    <w:rPr>
      <w:rFonts w:ascii="Wingdings" w:hAnsi="Wingdings"/>
    </w:rPr>
  </w:style>
  <w:style w:type="character" w:customStyle="1" w:styleId="WW8Num11z1">
    <w:name w:val="WW8Num11z1"/>
    <w:uiPriority w:val="99"/>
    <w:rsid w:val="002358A5"/>
    <w:rPr>
      <w:rFonts w:ascii="Courier New" w:hAnsi="Courier New"/>
    </w:rPr>
  </w:style>
  <w:style w:type="character" w:customStyle="1" w:styleId="WW8Num11z2">
    <w:name w:val="WW8Num11z2"/>
    <w:uiPriority w:val="99"/>
    <w:rsid w:val="002358A5"/>
    <w:rPr>
      <w:rFonts w:ascii="Wingdings" w:hAnsi="Wingdings"/>
    </w:rPr>
  </w:style>
  <w:style w:type="character" w:customStyle="1" w:styleId="WW8Num6z4">
    <w:name w:val="WW8Num6z4"/>
    <w:uiPriority w:val="99"/>
    <w:rsid w:val="002358A5"/>
    <w:rPr>
      <w:rFonts w:ascii="Courier New" w:hAnsi="Courier New"/>
    </w:rPr>
  </w:style>
  <w:style w:type="paragraph" w:customStyle="1" w:styleId="CarCarCarCar2">
    <w:name w:val="Car Car Car Car2"/>
    <w:basedOn w:val="Normal"/>
    <w:uiPriority w:val="99"/>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Car2">
    <w:name w:val="Car2"/>
    <w:basedOn w:val="Normal"/>
    <w:uiPriority w:val="99"/>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CarCarCarCar1">
    <w:name w:val="Car Car Car Car Car Car Car Car Car Car1"/>
    <w:basedOn w:val="Normal"/>
    <w:uiPriority w:val="99"/>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CarCarCarCarCarCarCar1">
    <w:name w:val="Car Car Car Car Car Car Car1"/>
    <w:basedOn w:val="Normal"/>
    <w:uiPriority w:val="99"/>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bodytext3">
    <w:name w:val="bodytext3"/>
    <w:basedOn w:val="Normal"/>
    <w:uiPriority w:val="99"/>
    <w:rsid w:val="002358A5"/>
    <w:pPr>
      <w:suppressAutoHyphens/>
    </w:pPr>
    <w:rPr>
      <w:rFonts w:ascii="Arial" w:eastAsia="Times New Roman" w:hAnsi="Arial" w:cs="Arial"/>
      <w:b/>
      <w:bCs/>
      <w:noProof/>
      <w:sz w:val="24"/>
      <w:szCs w:val="24"/>
      <w:lang w:val="es-ES" w:eastAsia="ar-SA"/>
    </w:rPr>
  </w:style>
  <w:style w:type="paragraph" w:customStyle="1" w:styleId="bodytext210">
    <w:name w:val="bodytext21"/>
    <w:basedOn w:val="Normal"/>
    <w:uiPriority w:val="99"/>
    <w:rsid w:val="002358A5"/>
    <w:pPr>
      <w:suppressAutoHyphens/>
      <w:ind w:left="426" w:hanging="426"/>
    </w:pPr>
    <w:rPr>
      <w:rFonts w:ascii="Arial" w:eastAsia="Times New Roman" w:hAnsi="Arial" w:cs="Arial"/>
      <w:noProof/>
      <w:sz w:val="24"/>
      <w:szCs w:val="24"/>
      <w:lang w:val="es-ES" w:eastAsia="ar-SA"/>
    </w:rPr>
  </w:style>
  <w:style w:type="paragraph" w:customStyle="1" w:styleId="Sangra2detindependiente4">
    <w:name w:val="Sangría 2 de t. independiente4"/>
    <w:basedOn w:val="Normal"/>
    <w:uiPriority w:val="99"/>
    <w:rsid w:val="002358A5"/>
    <w:pPr>
      <w:suppressAutoHyphens/>
      <w:overflowPunct w:val="0"/>
      <w:autoSpaceDE w:val="0"/>
      <w:spacing w:before="100"/>
      <w:ind w:left="1985"/>
      <w:textAlignment w:val="baseline"/>
    </w:pPr>
    <w:rPr>
      <w:rFonts w:ascii="Arial" w:eastAsia="Times New Roman" w:hAnsi="Arial" w:cs="Times New Roman"/>
      <w:noProof/>
      <w:szCs w:val="20"/>
      <w:lang w:val="es-ES" w:eastAsia="ar-SA"/>
    </w:rPr>
  </w:style>
  <w:style w:type="paragraph" w:customStyle="1" w:styleId="Sangra2detindependiente5">
    <w:name w:val="Sangría 2 de t. independiente5"/>
    <w:basedOn w:val="Normal"/>
    <w:rsid w:val="002358A5"/>
    <w:pPr>
      <w:suppressAutoHyphens/>
      <w:overflowPunct w:val="0"/>
      <w:autoSpaceDE w:val="0"/>
      <w:spacing w:before="100"/>
      <w:ind w:left="1985"/>
      <w:textAlignment w:val="baseline"/>
    </w:pPr>
    <w:rPr>
      <w:rFonts w:ascii="Arial" w:eastAsia="Times New Roman" w:hAnsi="Arial" w:cs="Times New Roman"/>
      <w:noProof/>
      <w:szCs w:val="20"/>
      <w:lang w:val="es-ES" w:eastAsia="ar-SA"/>
    </w:rPr>
  </w:style>
  <w:style w:type="numbering" w:customStyle="1" w:styleId="Sinlista6">
    <w:name w:val="Sin lista6"/>
    <w:next w:val="Sinlista"/>
    <w:uiPriority w:val="99"/>
    <w:semiHidden/>
    <w:rsid w:val="002358A5"/>
  </w:style>
  <w:style w:type="character" w:customStyle="1" w:styleId="CarCar">
    <w:name w:val="Car Car"/>
    <w:semiHidden/>
    <w:locked/>
    <w:rsid w:val="002358A5"/>
    <w:rPr>
      <w:rFonts w:ascii="Arial Narrow" w:hAnsi="Arial Narrow"/>
      <w:sz w:val="22"/>
      <w:szCs w:val="22"/>
      <w:lang w:val="es-ES_tradnl" w:eastAsia="es-ES" w:bidi="ar-SA"/>
    </w:rPr>
  </w:style>
  <w:style w:type="paragraph" w:customStyle="1" w:styleId="MMNotes">
    <w:name w:val="MM Notes"/>
    <w:basedOn w:val="Textoindependiente"/>
    <w:link w:val="MMNotesCar"/>
    <w:rsid w:val="002358A5"/>
    <w:pPr>
      <w:suppressAutoHyphens w:val="0"/>
      <w:spacing w:line="259" w:lineRule="auto"/>
    </w:pPr>
  </w:style>
  <w:style w:type="character" w:customStyle="1" w:styleId="MMNotesCar">
    <w:name w:val="MM Notes Car"/>
    <w:basedOn w:val="TextoindependienteCar"/>
    <w:link w:val="MMNotes"/>
    <w:rsid w:val="002358A5"/>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rsid w:val="002358A5"/>
    <w:pPr>
      <w:numPr>
        <w:numId w:val="15"/>
      </w:numPr>
      <w:spacing w:before="240" w:line="480" w:lineRule="auto"/>
      <w:outlineLvl w:val="0"/>
    </w:pPr>
    <w:rPr>
      <w:rFonts w:asciiTheme="majorHAnsi" w:eastAsiaTheme="majorEastAsia" w:hAnsiTheme="majorHAnsi" w:cstheme="majorBidi"/>
      <w:b w:val="0"/>
      <w:bCs w:val="0"/>
      <w:color w:val="984806" w:themeColor="accent6" w:themeShade="80"/>
      <w:sz w:val="40"/>
      <w:szCs w:val="32"/>
    </w:rPr>
  </w:style>
  <w:style w:type="paragraph" w:customStyle="1" w:styleId="MMGTopic2">
    <w:name w:val="MMG Topic 2"/>
    <w:basedOn w:val="ndice1"/>
    <w:next w:val="Normal"/>
    <w:link w:val="MMGTopic2Car"/>
    <w:autoRedefine/>
    <w:rsid w:val="002358A5"/>
    <w:pPr>
      <w:widowControl/>
      <w:suppressAutoHyphens w:val="0"/>
      <w:overflowPunct/>
      <w:autoSpaceDE/>
      <w:ind w:firstLine="993"/>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2358A5"/>
    <w:rPr>
      <w:rFonts w:ascii="Arial" w:hAnsi="Arial" w:cs="Arial"/>
      <w:b/>
      <w:noProof/>
    </w:rPr>
  </w:style>
  <w:style w:type="paragraph" w:customStyle="1" w:styleId="MMTopic3">
    <w:name w:val="MM Topic 3"/>
    <w:basedOn w:val="ndice3"/>
    <w:link w:val="MMTopic3Car"/>
    <w:autoRedefine/>
    <w:rsid w:val="002358A5"/>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rsid w:val="002358A5"/>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2358A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2358A5"/>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2358A5"/>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2358A5"/>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39"/>
    <w:rsid w:val="0003020F"/>
    <w:rPr>
      <w:rFonts w:ascii="Noto Sans" w:eastAsia="Times New Roman" w:hAnsi="Noto Sans" w:cs="Times New Roman"/>
      <w:b/>
      <w:bCs/>
      <w:color w:val="365F91"/>
      <w:kern w:val="28"/>
      <w:sz w:val="28"/>
      <w:szCs w:val="28"/>
      <w:lang w:val="es-ES" w:eastAsia="ar-SA"/>
    </w:rPr>
  </w:style>
  <w:style w:type="character" w:customStyle="1" w:styleId="MMTopic1Car">
    <w:name w:val="MM Topic 1 Car"/>
    <w:basedOn w:val="TtulodeTDCCar"/>
    <w:link w:val="MMTopic1"/>
    <w:rsid w:val="002358A5"/>
    <w:rPr>
      <w:rFonts w:asciiTheme="majorHAnsi" w:eastAsiaTheme="majorEastAsia" w:hAnsiTheme="majorHAnsi" w:cstheme="majorBidi"/>
      <w:b w:val="0"/>
      <w:bCs w:val="0"/>
      <w:color w:val="984806" w:themeColor="accent6" w:themeShade="80"/>
      <w:kern w:val="28"/>
      <w:sz w:val="40"/>
      <w:szCs w:val="32"/>
      <w:lang w:val="es-ES" w:eastAsia="ar-SA"/>
    </w:rPr>
  </w:style>
  <w:style w:type="character" w:customStyle="1" w:styleId="ndice1Car">
    <w:name w:val="Índice 1 Car"/>
    <w:basedOn w:val="Fuentedeprrafopredeter"/>
    <w:link w:val="ndice1"/>
    <w:uiPriority w:val="99"/>
    <w:rsid w:val="002358A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2358A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2358A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2358A5"/>
    <w:rPr>
      <w:noProof/>
      <w:color w:val="984806" w:themeColor="accent6" w:themeShade="80"/>
      <w:sz w:val="28"/>
    </w:rPr>
  </w:style>
  <w:style w:type="character" w:customStyle="1" w:styleId="MMTopic4Car">
    <w:name w:val="MM Topic 4 Car"/>
    <w:basedOn w:val="ndice3Car"/>
    <w:link w:val="MMTopic4"/>
    <w:rsid w:val="002358A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2358A5"/>
    <w:pPr>
      <w:spacing w:after="160" w:line="259" w:lineRule="auto"/>
    </w:pPr>
  </w:style>
  <w:style w:type="character" w:customStyle="1" w:styleId="MMEmptyCar">
    <w:name w:val="MM Empty Car"/>
    <w:basedOn w:val="Fuentedeprrafopredeter"/>
    <w:link w:val="MMEmpty"/>
    <w:rsid w:val="002358A5"/>
  </w:style>
  <w:style w:type="paragraph" w:styleId="ndice4">
    <w:name w:val="index 4"/>
    <w:basedOn w:val="Normal"/>
    <w:next w:val="Normal"/>
    <w:link w:val="ndice4Car"/>
    <w:autoRedefine/>
    <w:uiPriority w:val="99"/>
    <w:unhideWhenUsed/>
    <w:rsid w:val="002358A5"/>
    <w:pPr>
      <w:ind w:left="880" w:hanging="220"/>
    </w:pPr>
  </w:style>
  <w:style w:type="character" w:customStyle="1" w:styleId="ndice4Car">
    <w:name w:val="Índice 4 Car"/>
    <w:basedOn w:val="Fuentedeprrafopredeter"/>
    <w:link w:val="ndice4"/>
    <w:uiPriority w:val="99"/>
    <w:rsid w:val="002358A5"/>
  </w:style>
  <w:style w:type="paragraph" w:customStyle="1" w:styleId="MMTopic5">
    <w:name w:val="MM Topic 5"/>
    <w:basedOn w:val="ndice4"/>
    <w:link w:val="MMTopic5Car"/>
    <w:rsid w:val="002358A5"/>
  </w:style>
  <w:style w:type="character" w:customStyle="1" w:styleId="MMTopic5Car">
    <w:name w:val="MM Topic 5 Car"/>
    <w:basedOn w:val="ndice4Car"/>
    <w:link w:val="MMTopic5"/>
    <w:rsid w:val="002358A5"/>
  </w:style>
  <w:style w:type="paragraph" w:styleId="ndice5">
    <w:name w:val="index 5"/>
    <w:basedOn w:val="Normal"/>
    <w:next w:val="Normal"/>
    <w:link w:val="ndice5Car"/>
    <w:autoRedefine/>
    <w:uiPriority w:val="99"/>
    <w:unhideWhenUsed/>
    <w:rsid w:val="002358A5"/>
    <w:pPr>
      <w:ind w:left="1100" w:hanging="220"/>
    </w:pPr>
  </w:style>
  <w:style w:type="character" w:customStyle="1" w:styleId="ndice5Car">
    <w:name w:val="Índice 5 Car"/>
    <w:basedOn w:val="Fuentedeprrafopredeter"/>
    <w:link w:val="ndice5"/>
    <w:uiPriority w:val="99"/>
    <w:rsid w:val="002358A5"/>
  </w:style>
  <w:style w:type="paragraph" w:customStyle="1" w:styleId="MMTopic6">
    <w:name w:val="MM Topic 6"/>
    <w:basedOn w:val="ndice5"/>
    <w:link w:val="MMTopic6Car"/>
    <w:rsid w:val="002358A5"/>
  </w:style>
  <w:style w:type="character" w:customStyle="1" w:styleId="MMTopic6Car">
    <w:name w:val="MM Topic 6 Car"/>
    <w:basedOn w:val="ndice5Car"/>
    <w:link w:val="MMTopic6"/>
    <w:rsid w:val="002358A5"/>
  </w:style>
  <w:style w:type="paragraph" w:customStyle="1" w:styleId="Tabletext">
    <w:name w:val="Tabletext"/>
    <w:basedOn w:val="Normal"/>
    <w:rsid w:val="002358A5"/>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2358A5"/>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2358A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2358A5"/>
  </w:style>
  <w:style w:type="numbering" w:customStyle="1" w:styleId="List11">
    <w:name w:val="List 11"/>
    <w:basedOn w:val="Sinlista"/>
    <w:rsid w:val="002358A5"/>
  </w:style>
  <w:style w:type="numbering" w:customStyle="1" w:styleId="List12">
    <w:name w:val="List 12"/>
    <w:basedOn w:val="Sinlista"/>
    <w:rsid w:val="002358A5"/>
  </w:style>
  <w:style w:type="character" w:customStyle="1" w:styleId="SinespaciadoCar">
    <w:name w:val="Sin espaciado Car"/>
    <w:link w:val="Sinespaciado"/>
    <w:uiPriority w:val="1"/>
    <w:rsid w:val="002358A5"/>
    <w:rPr>
      <w:rFonts w:ascii="Cambria" w:eastAsia="Calibri" w:hAnsi="Cambria" w:cs="Cambria"/>
      <w:sz w:val="24"/>
      <w:szCs w:val="24"/>
      <w:lang w:val="es-ES" w:eastAsia="ar-SA"/>
    </w:rPr>
  </w:style>
  <w:style w:type="paragraph" w:customStyle="1" w:styleId="Style6">
    <w:name w:val="Style6"/>
    <w:basedOn w:val="Normal"/>
    <w:uiPriority w:val="99"/>
    <w:rsid w:val="002358A5"/>
    <w:pPr>
      <w:widowControl w:val="0"/>
      <w:autoSpaceDE w:val="0"/>
      <w:autoSpaceDN w:val="0"/>
      <w:adjustRightInd w:val="0"/>
      <w:spacing w:line="173" w:lineRule="exact"/>
    </w:pPr>
    <w:rPr>
      <w:rFonts w:ascii="Arial" w:eastAsiaTheme="minorEastAsia" w:hAnsi="Arial" w:cs="Arial"/>
      <w:sz w:val="24"/>
      <w:szCs w:val="24"/>
      <w:lang w:eastAsia="es-MX"/>
    </w:rPr>
  </w:style>
  <w:style w:type="paragraph" w:customStyle="1" w:styleId="Style4">
    <w:name w:val="Style4"/>
    <w:basedOn w:val="Normal"/>
    <w:uiPriority w:val="99"/>
    <w:rsid w:val="002358A5"/>
    <w:pPr>
      <w:widowControl w:val="0"/>
      <w:autoSpaceDE w:val="0"/>
      <w:autoSpaceDN w:val="0"/>
      <w:adjustRightInd w:val="0"/>
      <w:spacing w:line="192" w:lineRule="exact"/>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2358A5"/>
    <w:rPr>
      <w:rFonts w:ascii="Arial" w:hAnsi="Arial" w:cs="Arial"/>
      <w:sz w:val="18"/>
      <w:szCs w:val="18"/>
    </w:rPr>
  </w:style>
  <w:style w:type="character" w:customStyle="1" w:styleId="FontStyle14">
    <w:name w:val="Font Style14"/>
    <w:basedOn w:val="Fuentedeprrafopredeter"/>
    <w:uiPriority w:val="99"/>
    <w:rsid w:val="002358A5"/>
    <w:rPr>
      <w:rFonts w:ascii="Arial" w:hAnsi="Arial" w:cs="Arial"/>
      <w:b/>
      <w:bCs/>
      <w:sz w:val="18"/>
      <w:szCs w:val="18"/>
    </w:rPr>
  </w:style>
  <w:style w:type="paragraph" w:customStyle="1" w:styleId="Style7">
    <w:name w:val="Style7"/>
    <w:basedOn w:val="Normal"/>
    <w:uiPriority w:val="99"/>
    <w:rsid w:val="002358A5"/>
    <w:pPr>
      <w:widowControl w:val="0"/>
      <w:autoSpaceDE w:val="0"/>
      <w:autoSpaceDN w:val="0"/>
      <w:adjustRightInd w:val="0"/>
      <w:spacing w:line="265" w:lineRule="exact"/>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2358A5"/>
    <w:rPr>
      <w:rFonts w:ascii="Arial" w:hAnsi="Arial" w:cs="Arial"/>
      <w:sz w:val="18"/>
      <w:szCs w:val="18"/>
    </w:rPr>
  </w:style>
  <w:style w:type="character" w:customStyle="1" w:styleId="NormalWebCar">
    <w:name w:val="Normal (Web) Car"/>
    <w:link w:val="NormalWeb"/>
    <w:uiPriority w:val="99"/>
    <w:locked/>
    <w:rsid w:val="002358A5"/>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2358A5"/>
    <w:pPr>
      <w:suppressAutoHyphens/>
      <w:spacing w:line="240" w:lineRule="exact"/>
      <w:ind w:firstLine="288"/>
    </w:pPr>
    <w:rPr>
      <w:rFonts w:ascii="Univers (W1)" w:eastAsia="Times New Roman" w:hAnsi="Univers (W1)" w:cs="Univers (W1)"/>
      <w:szCs w:val="20"/>
      <w:lang w:eastAsia="ar-SA"/>
    </w:rPr>
  </w:style>
  <w:style w:type="table" w:customStyle="1" w:styleId="Tablaconcuadrcula3">
    <w:name w:val="Tabla con cuadrícula3"/>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2358A5"/>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1">
    <w:name w:val="xl141"/>
    <w:basedOn w:val="Normal"/>
    <w:rsid w:val="002358A5"/>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2">
    <w:name w:val="xl142"/>
    <w:basedOn w:val="Normal"/>
    <w:rsid w:val="002358A5"/>
    <w:pPr>
      <w:pBdr>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3">
    <w:name w:val="xl143"/>
    <w:basedOn w:val="Normal"/>
    <w:rsid w:val="002358A5"/>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4">
    <w:name w:val="xl144"/>
    <w:basedOn w:val="Normal"/>
    <w:rsid w:val="002358A5"/>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45">
    <w:name w:val="xl145"/>
    <w:basedOn w:val="Normal"/>
    <w:rsid w:val="002358A5"/>
    <w:pPr>
      <w:pBdr>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6">
    <w:name w:val="xl146"/>
    <w:basedOn w:val="Normal"/>
    <w:rsid w:val="002358A5"/>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7">
    <w:name w:val="xl147"/>
    <w:basedOn w:val="Normal"/>
    <w:rsid w:val="002358A5"/>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8">
    <w:name w:val="xl148"/>
    <w:basedOn w:val="Normal"/>
    <w:rsid w:val="002358A5"/>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9">
    <w:name w:val="xl149"/>
    <w:basedOn w:val="Normal"/>
    <w:rsid w:val="002358A5"/>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0">
    <w:name w:val="xl150"/>
    <w:basedOn w:val="Normal"/>
    <w:rsid w:val="002358A5"/>
    <w:pPr>
      <w:pBdr>
        <w:top w:val="single" w:sz="4" w:space="0" w:color="auto"/>
        <w:left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1">
    <w:name w:val="xl151"/>
    <w:basedOn w:val="Normal"/>
    <w:rsid w:val="002358A5"/>
    <w:pPr>
      <w:pBdr>
        <w:top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2">
    <w:name w:val="xl152"/>
    <w:basedOn w:val="Normal"/>
    <w:rsid w:val="002358A5"/>
    <w:pPr>
      <w:pBdr>
        <w:top w:val="single" w:sz="4"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3">
    <w:name w:val="xl153"/>
    <w:basedOn w:val="Normal"/>
    <w:rsid w:val="002358A5"/>
    <w:pPr>
      <w:pBdr>
        <w:top w:val="single" w:sz="4"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4">
    <w:name w:val="xl154"/>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5">
    <w:name w:val="xl155"/>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6">
    <w:name w:val="xl156"/>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7">
    <w:name w:val="xl157"/>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8">
    <w:name w:val="xl158"/>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9">
    <w:name w:val="xl159"/>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0">
    <w:name w:val="xl160"/>
    <w:basedOn w:val="Normal"/>
    <w:rsid w:val="002358A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1">
    <w:name w:val="xl161"/>
    <w:basedOn w:val="Normal"/>
    <w:rsid w:val="002358A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2">
    <w:name w:val="xl162"/>
    <w:basedOn w:val="Normal"/>
    <w:rsid w:val="002358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3">
    <w:name w:val="xl163"/>
    <w:basedOn w:val="Normal"/>
    <w:rsid w:val="002358A5"/>
    <w:pPr>
      <w:pBdr>
        <w:top w:val="single" w:sz="8" w:space="0" w:color="auto"/>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4">
    <w:name w:val="xl164"/>
    <w:basedOn w:val="Normal"/>
    <w:rsid w:val="002358A5"/>
    <w:pPr>
      <w:pBdr>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5">
    <w:name w:val="xl165"/>
    <w:basedOn w:val="Normal"/>
    <w:rsid w:val="002358A5"/>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6">
    <w:name w:val="xl166"/>
    <w:basedOn w:val="Normal"/>
    <w:rsid w:val="002358A5"/>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rsid w:val="002358A5"/>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rsid w:val="002358A5"/>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rsid w:val="002358A5"/>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rsid w:val="002358A5"/>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rsid w:val="002358A5"/>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rsid w:val="002358A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3">
    <w:name w:val="xl173"/>
    <w:basedOn w:val="Normal"/>
    <w:rsid w:val="002358A5"/>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4">
    <w:name w:val="xl174"/>
    <w:basedOn w:val="Normal"/>
    <w:rsid w:val="002358A5"/>
    <w:pPr>
      <w:pBdr>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5">
    <w:name w:val="xl175"/>
    <w:basedOn w:val="Normal"/>
    <w:rsid w:val="002358A5"/>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6">
    <w:name w:val="xl176"/>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Cs w:val="18"/>
      <w:lang w:eastAsia="es-MX"/>
    </w:rPr>
  </w:style>
  <w:style w:type="paragraph" w:customStyle="1" w:styleId="xl177">
    <w:name w:val="xl177"/>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szCs w:val="18"/>
      <w:lang w:eastAsia="es-MX"/>
    </w:rPr>
  </w:style>
  <w:style w:type="paragraph" w:customStyle="1" w:styleId="xl178">
    <w:name w:val="xl178"/>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Cs w:val="18"/>
      <w:lang w:eastAsia="es-MX"/>
    </w:rPr>
  </w:style>
  <w:style w:type="paragraph" w:customStyle="1" w:styleId="xl179">
    <w:name w:val="xl179"/>
    <w:basedOn w:val="Normal"/>
    <w:rsid w:val="002358A5"/>
    <w:pPr>
      <w:spacing w:before="100" w:beforeAutospacing="1" w:after="100" w:afterAutospacing="1"/>
      <w:textAlignment w:val="center"/>
    </w:pPr>
    <w:rPr>
      <w:rFonts w:ascii="Arial" w:eastAsia="Times New Roman" w:hAnsi="Arial" w:cs="Arial"/>
      <w:sz w:val="20"/>
      <w:szCs w:val="20"/>
      <w:lang w:eastAsia="es-MX"/>
    </w:rPr>
  </w:style>
  <w:style w:type="paragraph" w:customStyle="1" w:styleId="xl180">
    <w:name w:val="xl180"/>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1">
    <w:name w:val="xl181"/>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2">
    <w:name w:val="xl182"/>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3">
    <w:name w:val="xl183"/>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4">
    <w:name w:val="xl184"/>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5">
    <w:name w:val="xl185"/>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6">
    <w:name w:val="xl186"/>
    <w:basedOn w:val="Normal"/>
    <w:rsid w:val="002358A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7">
    <w:name w:val="xl187"/>
    <w:basedOn w:val="Normal"/>
    <w:rsid w:val="002358A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8">
    <w:name w:val="xl188"/>
    <w:basedOn w:val="Normal"/>
    <w:rsid w:val="002358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9">
    <w:name w:val="xl189"/>
    <w:basedOn w:val="Normal"/>
    <w:rsid w:val="002358A5"/>
    <w:pPr>
      <w:pBdr>
        <w:top w:val="single" w:sz="8" w:space="0" w:color="auto"/>
        <w:lef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0">
    <w:name w:val="xl190"/>
    <w:basedOn w:val="Normal"/>
    <w:rsid w:val="002358A5"/>
    <w:pPr>
      <w:pBdr>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1">
    <w:name w:val="xl191"/>
    <w:basedOn w:val="Normal"/>
    <w:rsid w:val="002358A5"/>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rsid w:val="002358A5"/>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rsid w:val="002358A5"/>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rsid w:val="002358A5"/>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rsid w:val="002358A5"/>
    <w:pP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rsid w:val="002358A5"/>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rsid w:val="002358A5"/>
    <w:pPr>
      <w:spacing w:before="100" w:beforeAutospacing="1" w:after="100" w:afterAutospacing="1"/>
      <w:jc w:val="center"/>
    </w:pPr>
    <w:rPr>
      <w:rFonts w:ascii="Arial" w:eastAsia="Times New Roman" w:hAnsi="Arial" w:cs="Arial"/>
      <w:b/>
      <w:bCs/>
      <w:sz w:val="24"/>
      <w:szCs w:val="24"/>
      <w:lang w:eastAsia="es-MX"/>
    </w:rPr>
  </w:style>
  <w:style w:type="paragraph" w:customStyle="1" w:styleId="xl198">
    <w:name w:val="xl198"/>
    <w:basedOn w:val="Normal"/>
    <w:rsid w:val="002358A5"/>
    <w:pPr>
      <w:pBdr>
        <w:bottom w:val="single" w:sz="8" w:space="0" w:color="000000"/>
      </w:pBdr>
      <w:spacing w:before="100" w:beforeAutospacing="1" w:after="100" w:afterAutospacing="1"/>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2358A5"/>
    <w:rPr>
      <w:vertAlign w:val="superscript"/>
    </w:rPr>
  </w:style>
  <w:style w:type="character" w:customStyle="1" w:styleId="EstiloCar">
    <w:name w:val="Estilo Car"/>
    <w:basedOn w:val="Fuentedeprrafopredeter"/>
    <w:link w:val="Estilo"/>
    <w:rsid w:val="002358A5"/>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2358A5"/>
    <w:rPr>
      <w:i/>
      <w:iCs/>
      <w:noProof/>
      <w:color w:val="000000" w:themeColor="text1"/>
    </w:rPr>
  </w:style>
  <w:style w:type="character" w:customStyle="1" w:styleId="CitaCar">
    <w:name w:val="Cita Car"/>
    <w:basedOn w:val="Fuentedeprrafopredeter"/>
    <w:link w:val="Cita"/>
    <w:uiPriority w:val="29"/>
    <w:rsid w:val="002358A5"/>
    <w:rPr>
      <w:i/>
      <w:iCs/>
      <w:noProof/>
      <w:color w:val="000000" w:themeColor="text1"/>
    </w:rPr>
  </w:style>
  <w:style w:type="paragraph" w:customStyle="1" w:styleId="Textocomentario4">
    <w:name w:val="Texto comentario4"/>
    <w:basedOn w:val="Normal"/>
    <w:rsid w:val="002358A5"/>
    <w:rPr>
      <w:rFonts w:ascii="Arial" w:eastAsia="Times New Roman" w:hAnsi="Arial" w:cs="Arial"/>
      <w:sz w:val="20"/>
      <w:szCs w:val="20"/>
      <w:lang w:eastAsia="ar-SA"/>
    </w:rPr>
  </w:style>
  <w:style w:type="character" w:customStyle="1" w:styleId="ROMANOSCar">
    <w:name w:val="ROMANOS Car"/>
    <w:link w:val="ROMANOS"/>
    <w:locked/>
    <w:rsid w:val="002358A5"/>
    <w:rPr>
      <w:rFonts w:ascii="Arial" w:eastAsia="Times New Roman" w:hAnsi="Arial" w:cs="Times New Roman"/>
      <w:noProof/>
      <w:sz w:val="18"/>
      <w:szCs w:val="20"/>
      <w:lang w:val="es-ES_tradnl" w:eastAsia="ar-SA"/>
    </w:rPr>
  </w:style>
  <w:style w:type="character" w:customStyle="1" w:styleId="FontStyle50">
    <w:name w:val="Font Style50"/>
    <w:uiPriority w:val="99"/>
    <w:rsid w:val="002358A5"/>
    <w:rPr>
      <w:rFonts w:ascii="Arial" w:hAnsi="Arial" w:cs="Arial" w:hint="default"/>
      <w:sz w:val="18"/>
      <w:szCs w:val="18"/>
    </w:rPr>
  </w:style>
  <w:style w:type="paragraph" w:customStyle="1" w:styleId="listparagraph">
    <w:name w:val="listparagraph"/>
    <w:basedOn w:val="Normal"/>
    <w:rsid w:val="002358A5"/>
    <w:pPr>
      <w:ind w:left="708"/>
    </w:pPr>
    <w:rPr>
      <w:rFonts w:ascii="Times New Roman" w:eastAsia="Times New Roman" w:hAnsi="Times New Roman" w:cs="Times New Roman"/>
      <w:sz w:val="20"/>
      <w:szCs w:val="20"/>
      <w:lang w:val="es-ES" w:eastAsia="es-ES"/>
    </w:rPr>
  </w:style>
  <w:style w:type="character" w:styleId="Textodelmarcadordeposicin">
    <w:name w:val="Placeholder Text"/>
    <w:basedOn w:val="Fuentedeprrafopredeter"/>
    <w:uiPriority w:val="99"/>
    <w:semiHidden/>
    <w:rsid w:val="002358A5"/>
    <w:rPr>
      <w:color w:val="808080"/>
    </w:rPr>
  </w:style>
  <w:style w:type="character" w:customStyle="1" w:styleId="Estilo6">
    <w:name w:val="Estilo6"/>
    <w:basedOn w:val="Fuentedeprrafopredeter"/>
    <w:uiPriority w:val="1"/>
    <w:rsid w:val="002358A5"/>
    <w:rPr>
      <w:rFonts w:ascii="Arial Narrow" w:hAnsi="Arial Narrow"/>
      <w:sz w:val="16"/>
    </w:rPr>
  </w:style>
  <w:style w:type="character" w:customStyle="1" w:styleId="Estilo8">
    <w:name w:val="Estilo8"/>
    <w:basedOn w:val="Fuentedeprrafopredeter"/>
    <w:uiPriority w:val="1"/>
    <w:rsid w:val="002358A5"/>
    <w:rPr>
      <w:rFonts w:ascii="Arial" w:hAnsi="Arial"/>
      <w:sz w:val="16"/>
    </w:rPr>
  </w:style>
  <w:style w:type="table" w:customStyle="1" w:styleId="Tablaconcuadrcula4">
    <w:name w:val="Tabla con cuadrícula4"/>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235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235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
    <w:name w:val="WWNum9"/>
    <w:basedOn w:val="Sinlista"/>
    <w:rsid w:val="002358A5"/>
  </w:style>
  <w:style w:type="table" w:customStyle="1" w:styleId="Tablaconcuadrcula80">
    <w:name w:val="Tabla con cuadrícula8"/>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rsid w:val="002358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uiPriority w:val="99"/>
    <w:semiHidden/>
    <w:unhideWhenUsed/>
    <w:rsid w:val="002358A5"/>
    <w:rPr>
      <w:vertAlign w:val="superscript"/>
    </w:rPr>
  </w:style>
  <w:style w:type="table" w:customStyle="1" w:styleId="Tablaconcuadrcula10">
    <w:name w:val="Tabla con cuadrícula10"/>
    <w:basedOn w:val="Tablanormal"/>
    <w:next w:val="Tablaconcuadrcula"/>
    <w:uiPriority w:val="59"/>
    <w:rsid w:val="00235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246DE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61654"/>
  </w:style>
  <w:style w:type="numbering" w:customStyle="1" w:styleId="Sinlista15">
    <w:name w:val="Sin lista15"/>
    <w:next w:val="Sinlista"/>
    <w:uiPriority w:val="99"/>
    <w:semiHidden/>
    <w:unhideWhenUsed/>
    <w:rsid w:val="00C61654"/>
  </w:style>
  <w:style w:type="numbering" w:customStyle="1" w:styleId="Sinlista112">
    <w:name w:val="Sin lista112"/>
    <w:next w:val="Sinlista"/>
    <w:uiPriority w:val="99"/>
    <w:semiHidden/>
    <w:unhideWhenUsed/>
    <w:rsid w:val="00C61654"/>
  </w:style>
  <w:style w:type="numbering" w:customStyle="1" w:styleId="Sinlista1112">
    <w:name w:val="Sin lista1112"/>
    <w:next w:val="Sinlista"/>
    <w:uiPriority w:val="99"/>
    <w:semiHidden/>
    <w:unhideWhenUsed/>
    <w:rsid w:val="00C61654"/>
  </w:style>
  <w:style w:type="numbering" w:customStyle="1" w:styleId="Sinlista11112">
    <w:name w:val="Sin lista11112"/>
    <w:next w:val="Sinlista"/>
    <w:uiPriority w:val="99"/>
    <w:semiHidden/>
    <w:unhideWhenUsed/>
    <w:rsid w:val="00C61654"/>
  </w:style>
  <w:style w:type="table" w:customStyle="1" w:styleId="Tablaconcuadrcula13">
    <w:name w:val="Tabla con cuadrícula13"/>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 84"/>
    <w:basedOn w:val="Tablanormal"/>
    <w:next w:val="Tablaconcuadrcula8"/>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C61654"/>
  </w:style>
  <w:style w:type="numbering" w:customStyle="1" w:styleId="Estilo16">
    <w:name w:val="Estilo16"/>
    <w:rsid w:val="00C61654"/>
  </w:style>
  <w:style w:type="numbering" w:customStyle="1" w:styleId="1116">
    <w:name w:val="1.1.16"/>
    <w:rsid w:val="00C61654"/>
  </w:style>
  <w:style w:type="table" w:customStyle="1" w:styleId="Tablaconcolumnas212">
    <w:name w:val="Tabla con columnas 212"/>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C61654"/>
  </w:style>
  <w:style w:type="numbering" w:customStyle="1" w:styleId="11111114">
    <w:name w:val="1 / 1.1 / 1.1.114"/>
    <w:basedOn w:val="Sinlista"/>
    <w:next w:val="111111"/>
    <w:semiHidden/>
    <w:unhideWhenUsed/>
    <w:rsid w:val="00C61654"/>
  </w:style>
  <w:style w:type="numbering" w:customStyle="1" w:styleId="11114">
    <w:name w:val="1.1.114"/>
    <w:rsid w:val="00C61654"/>
  </w:style>
  <w:style w:type="table" w:customStyle="1" w:styleId="Tablaconcolumnas222">
    <w:name w:val="Tabla con columnas 222"/>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C61654"/>
  </w:style>
  <w:style w:type="numbering" w:customStyle="1" w:styleId="11111124">
    <w:name w:val="1 / 1.1 / 1.1.124"/>
    <w:basedOn w:val="Sinlista"/>
    <w:next w:val="111111"/>
    <w:semiHidden/>
    <w:unhideWhenUsed/>
    <w:rsid w:val="00C61654"/>
  </w:style>
  <w:style w:type="numbering" w:customStyle="1" w:styleId="11124">
    <w:name w:val="1.1.124"/>
    <w:rsid w:val="00C61654"/>
  </w:style>
  <w:style w:type="table" w:customStyle="1" w:styleId="Tablaconcuadrcula14">
    <w:name w:val="Tabla con cuadrícula14"/>
    <w:basedOn w:val="Tablanormal"/>
    <w:next w:val="Tablaconcuadrcula"/>
    <w:uiPriority w:val="59"/>
    <w:rsid w:val="00C616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2">
    <w:name w:val="Sin lista111112"/>
    <w:next w:val="Sinlista"/>
    <w:uiPriority w:val="99"/>
    <w:semiHidden/>
    <w:unhideWhenUsed/>
    <w:rsid w:val="00C61654"/>
  </w:style>
  <w:style w:type="numbering" w:customStyle="1" w:styleId="Sinlista24">
    <w:name w:val="Sin lista24"/>
    <w:next w:val="Sinlista"/>
    <w:uiPriority w:val="99"/>
    <w:semiHidden/>
    <w:unhideWhenUsed/>
    <w:rsid w:val="00C61654"/>
  </w:style>
  <w:style w:type="numbering" w:customStyle="1" w:styleId="Sinlista31">
    <w:name w:val="Sin lista31"/>
    <w:next w:val="Sinlista"/>
    <w:uiPriority w:val="99"/>
    <w:semiHidden/>
    <w:unhideWhenUsed/>
    <w:rsid w:val="00C61654"/>
  </w:style>
  <w:style w:type="table" w:customStyle="1" w:styleId="Tablaconcuadrcula21">
    <w:name w:val="Tabla con cuadrícula2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
    <w:name w:val="Tabla con cuadrícula 831"/>
    <w:basedOn w:val="Tablanormal"/>
    <w:next w:val="Tablaconcuadrcula8"/>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C61654"/>
    <w:pPr>
      <w:numPr>
        <w:numId w:val="7"/>
      </w:numPr>
    </w:pPr>
  </w:style>
  <w:style w:type="numbering" w:customStyle="1" w:styleId="Estilo131">
    <w:name w:val="Estilo131"/>
    <w:rsid w:val="00C61654"/>
    <w:pPr>
      <w:numPr>
        <w:numId w:val="9"/>
      </w:numPr>
    </w:pPr>
  </w:style>
  <w:style w:type="numbering" w:customStyle="1" w:styleId="11131">
    <w:name w:val="1.1.131"/>
    <w:rsid w:val="00C61654"/>
    <w:pPr>
      <w:numPr>
        <w:numId w:val="8"/>
      </w:numPr>
    </w:pPr>
  </w:style>
  <w:style w:type="table" w:customStyle="1" w:styleId="Tablaconcolumnas2111">
    <w:name w:val="Tabla con columnas 2111"/>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C61654"/>
  </w:style>
  <w:style w:type="numbering" w:customStyle="1" w:styleId="111111111">
    <w:name w:val="1 / 1.1 / 1.1.1111"/>
    <w:basedOn w:val="Sinlista"/>
    <w:next w:val="111111"/>
    <w:semiHidden/>
    <w:unhideWhenUsed/>
    <w:rsid w:val="00C61654"/>
  </w:style>
  <w:style w:type="numbering" w:customStyle="1" w:styleId="1111110">
    <w:name w:val="1.1.1111"/>
    <w:rsid w:val="00C61654"/>
  </w:style>
  <w:style w:type="table" w:customStyle="1" w:styleId="Tablaconcolumnas2211">
    <w:name w:val="Tabla con columnas 2211"/>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C61654"/>
    <w:pPr>
      <w:numPr>
        <w:numId w:val="4"/>
      </w:numPr>
    </w:pPr>
  </w:style>
  <w:style w:type="numbering" w:customStyle="1" w:styleId="111111211">
    <w:name w:val="1 / 1.1 / 1.1.1211"/>
    <w:basedOn w:val="Sinlista"/>
    <w:next w:val="111111"/>
    <w:semiHidden/>
    <w:unhideWhenUsed/>
    <w:rsid w:val="00C61654"/>
  </w:style>
  <w:style w:type="numbering" w:customStyle="1" w:styleId="111211">
    <w:name w:val="1.1.1211"/>
    <w:rsid w:val="00C61654"/>
  </w:style>
  <w:style w:type="table" w:customStyle="1" w:styleId="Tablaconcuadrcula111">
    <w:name w:val="Tabla con cuadrícula111"/>
    <w:basedOn w:val="Tablanormal"/>
    <w:next w:val="Tablaconcuadrcula"/>
    <w:uiPriority w:val="59"/>
    <w:rsid w:val="00C616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C61654"/>
  </w:style>
  <w:style w:type="numbering" w:customStyle="1" w:styleId="Sinlista211">
    <w:name w:val="Sin lista211"/>
    <w:next w:val="Sinlista"/>
    <w:uiPriority w:val="99"/>
    <w:semiHidden/>
    <w:unhideWhenUsed/>
    <w:rsid w:val="00C61654"/>
  </w:style>
  <w:style w:type="numbering" w:customStyle="1" w:styleId="Sinlista41">
    <w:name w:val="Sin lista41"/>
    <w:next w:val="Sinlista"/>
    <w:uiPriority w:val="99"/>
    <w:semiHidden/>
    <w:unhideWhenUsed/>
    <w:rsid w:val="00C61654"/>
  </w:style>
  <w:style w:type="numbering" w:customStyle="1" w:styleId="11111141">
    <w:name w:val="1 / 1.1 / 1.1.141"/>
    <w:basedOn w:val="Sinlista"/>
    <w:next w:val="111111"/>
    <w:rsid w:val="00C61654"/>
  </w:style>
  <w:style w:type="numbering" w:customStyle="1" w:styleId="Estilo141">
    <w:name w:val="Estilo141"/>
    <w:rsid w:val="00C61654"/>
  </w:style>
  <w:style w:type="numbering" w:customStyle="1" w:styleId="11141">
    <w:name w:val="1.1.141"/>
    <w:rsid w:val="00C61654"/>
  </w:style>
  <w:style w:type="numbering" w:customStyle="1" w:styleId="Estilo1121">
    <w:name w:val="Estilo1121"/>
    <w:rsid w:val="00C61654"/>
  </w:style>
  <w:style w:type="numbering" w:customStyle="1" w:styleId="111111121">
    <w:name w:val="1 / 1.1 / 1.1.1121"/>
    <w:basedOn w:val="Sinlista"/>
    <w:next w:val="111111"/>
    <w:semiHidden/>
    <w:unhideWhenUsed/>
    <w:rsid w:val="00C61654"/>
  </w:style>
  <w:style w:type="numbering" w:customStyle="1" w:styleId="111121">
    <w:name w:val="1.1.1121"/>
    <w:rsid w:val="00C61654"/>
  </w:style>
  <w:style w:type="numbering" w:customStyle="1" w:styleId="Estilo1221">
    <w:name w:val="Estilo1221"/>
    <w:rsid w:val="00C61654"/>
  </w:style>
  <w:style w:type="numbering" w:customStyle="1" w:styleId="111111221">
    <w:name w:val="1 / 1.1 / 1.1.1221"/>
    <w:basedOn w:val="Sinlista"/>
    <w:next w:val="111111"/>
    <w:semiHidden/>
    <w:unhideWhenUsed/>
    <w:rsid w:val="00C61654"/>
  </w:style>
  <w:style w:type="numbering" w:customStyle="1" w:styleId="111221">
    <w:name w:val="1.1.1221"/>
    <w:rsid w:val="00C61654"/>
  </w:style>
  <w:style w:type="numbering" w:customStyle="1" w:styleId="Sinlista131">
    <w:name w:val="Sin lista131"/>
    <w:next w:val="Sinlista"/>
    <w:uiPriority w:val="99"/>
    <w:semiHidden/>
    <w:unhideWhenUsed/>
    <w:rsid w:val="00C61654"/>
  </w:style>
  <w:style w:type="numbering" w:customStyle="1" w:styleId="Sinlista221">
    <w:name w:val="Sin lista221"/>
    <w:next w:val="Sinlista"/>
    <w:uiPriority w:val="99"/>
    <w:semiHidden/>
    <w:unhideWhenUsed/>
    <w:rsid w:val="00C61654"/>
  </w:style>
  <w:style w:type="numbering" w:customStyle="1" w:styleId="Sinlista51">
    <w:name w:val="Sin lista51"/>
    <w:next w:val="Sinlista"/>
    <w:uiPriority w:val="99"/>
    <w:semiHidden/>
    <w:unhideWhenUsed/>
    <w:rsid w:val="00C61654"/>
  </w:style>
  <w:style w:type="numbering" w:customStyle="1" w:styleId="11111151">
    <w:name w:val="1 / 1.1 / 1.1.151"/>
    <w:basedOn w:val="Sinlista"/>
    <w:next w:val="111111"/>
    <w:rsid w:val="00C61654"/>
    <w:pPr>
      <w:numPr>
        <w:numId w:val="10"/>
      </w:numPr>
    </w:pPr>
  </w:style>
  <w:style w:type="numbering" w:customStyle="1" w:styleId="Estilo151">
    <w:name w:val="Estilo151"/>
    <w:rsid w:val="00C61654"/>
    <w:pPr>
      <w:numPr>
        <w:numId w:val="12"/>
      </w:numPr>
    </w:pPr>
  </w:style>
  <w:style w:type="numbering" w:customStyle="1" w:styleId="11151">
    <w:name w:val="1.1.151"/>
    <w:rsid w:val="00C61654"/>
    <w:pPr>
      <w:numPr>
        <w:numId w:val="11"/>
      </w:numPr>
    </w:pPr>
  </w:style>
  <w:style w:type="numbering" w:customStyle="1" w:styleId="Estilo1131">
    <w:name w:val="Estilo1131"/>
    <w:rsid w:val="00C61654"/>
  </w:style>
  <w:style w:type="numbering" w:customStyle="1" w:styleId="111111131">
    <w:name w:val="1 / 1.1 / 1.1.1131"/>
    <w:basedOn w:val="Sinlista"/>
    <w:next w:val="111111"/>
    <w:semiHidden/>
    <w:unhideWhenUsed/>
    <w:rsid w:val="00C61654"/>
  </w:style>
  <w:style w:type="numbering" w:customStyle="1" w:styleId="111131">
    <w:name w:val="1.1.1131"/>
    <w:rsid w:val="00C61654"/>
  </w:style>
  <w:style w:type="numbering" w:customStyle="1" w:styleId="Estilo1231">
    <w:name w:val="Estilo1231"/>
    <w:rsid w:val="00C61654"/>
    <w:pPr>
      <w:numPr>
        <w:numId w:val="5"/>
      </w:numPr>
    </w:pPr>
  </w:style>
  <w:style w:type="numbering" w:customStyle="1" w:styleId="111111231">
    <w:name w:val="1 / 1.1 / 1.1.1231"/>
    <w:basedOn w:val="Sinlista"/>
    <w:next w:val="111111"/>
    <w:semiHidden/>
    <w:unhideWhenUsed/>
    <w:rsid w:val="00C61654"/>
    <w:pPr>
      <w:numPr>
        <w:numId w:val="13"/>
      </w:numPr>
    </w:pPr>
  </w:style>
  <w:style w:type="numbering" w:customStyle="1" w:styleId="111231">
    <w:name w:val="1.1.1231"/>
    <w:rsid w:val="00C61654"/>
    <w:pPr>
      <w:numPr>
        <w:numId w:val="14"/>
      </w:numPr>
    </w:pPr>
  </w:style>
  <w:style w:type="numbering" w:customStyle="1" w:styleId="Sinlista141">
    <w:name w:val="Sin lista141"/>
    <w:next w:val="Sinlista"/>
    <w:uiPriority w:val="99"/>
    <w:semiHidden/>
    <w:unhideWhenUsed/>
    <w:rsid w:val="00C61654"/>
  </w:style>
  <w:style w:type="numbering" w:customStyle="1" w:styleId="Sinlista231">
    <w:name w:val="Sin lista231"/>
    <w:next w:val="Sinlista"/>
    <w:uiPriority w:val="99"/>
    <w:semiHidden/>
    <w:unhideWhenUsed/>
    <w:rsid w:val="00C61654"/>
  </w:style>
  <w:style w:type="numbering" w:customStyle="1" w:styleId="Sinlista61">
    <w:name w:val="Sin lista61"/>
    <w:next w:val="Sinlista"/>
    <w:uiPriority w:val="99"/>
    <w:semiHidden/>
    <w:rsid w:val="00C61654"/>
  </w:style>
  <w:style w:type="table" w:customStyle="1" w:styleId="Tabladecuadrcula4-nfasis611">
    <w:name w:val="Tabla de cuadrícula 4 - Énfasis 611"/>
    <w:basedOn w:val="Tablanormal"/>
    <w:uiPriority w:val="49"/>
    <w:rsid w:val="00C61654"/>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C6165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C61654"/>
  </w:style>
  <w:style w:type="numbering" w:customStyle="1" w:styleId="List111">
    <w:name w:val="List 111"/>
    <w:basedOn w:val="Sinlista"/>
    <w:rsid w:val="00C61654"/>
  </w:style>
  <w:style w:type="numbering" w:customStyle="1" w:styleId="List121">
    <w:name w:val="List 121"/>
    <w:basedOn w:val="Sinlista"/>
    <w:rsid w:val="00C61654"/>
  </w:style>
  <w:style w:type="table" w:customStyle="1" w:styleId="Tablaconcuadrcula31">
    <w:name w:val="Tabla con cuadrícula3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next w:val="Tablaconcuadrcula"/>
    <w:uiPriority w:val="59"/>
    <w:rsid w:val="00C6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C6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1">
    <w:name w:val="WWNum91"/>
    <w:basedOn w:val="Sinlista"/>
    <w:rsid w:val="00C61654"/>
  </w:style>
  <w:style w:type="table" w:customStyle="1" w:styleId="Tablaconcuadrcula810">
    <w:name w:val="Tabla con cuadrícula8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1">
    <w:name w:val="Tabla con cuadrícula91"/>
    <w:basedOn w:val="Tablanormal"/>
    <w:rsid w:val="00C616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59"/>
    <w:rsid w:val="00C6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C321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00272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0027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B53D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DB4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DB492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6F3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F34B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27203"/>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7828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7828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8E4A62"/>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B1746"/>
  </w:style>
  <w:style w:type="table" w:customStyle="1" w:styleId="Tablaconcuadrcula29">
    <w:name w:val="Tabla con cuadrícula29"/>
    <w:basedOn w:val="Tablanormal"/>
    <w:next w:val="Tablaconcuadrcula"/>
    <w:uiPriority w:val="59"/>
    <w:rsid w:val="006B17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32">
    <w:name w:val="Estilo1232"/>
    <w:rsid w:val="006B1746"/>
  </w:style>
  <w:style w:type="table" w:customStyle="1" w:styleId="Tablaconcuadrcula115">
    <w:name w:val="Tabla con cuadrícula115"/>
    <w:basedOn w:val="Tablanormal"/>
    <w:next w:val="Tablaconcuadrcula"/>
    <w:uiPriority w:val="59"/>
    <w:rsid w:val="006B174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6B1746"/>
  </w:style>
  <w:style w:type="paragraph" w:customStyle="1" w:styleId="Standard">
    <w:name w:val="Standard"/>
    <w:rsid w:val="006B1746"/>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customStyle="1" w:styleId="Heading">
    <w:name w:val="Heading"/>
    <w:basedOn w:val="Standard"/>
    <w:next w:val="Textbody"/>
    <w:rsid w:val="006B1746"/>
    <w:pPr>
      <w:keepNext/>
      <w:spacing w:before="240" w:after="120"/>
    </w:pPr>
    <w:rPr>
      <w:rFonts w:ascii="Arial" w:eastAsia="MS Mincho" w:hAnsi="Arial" w:cs="Tahoma"/>
      <w:sz w:val="28"/>
      <w:szCs w:val="28"/>
    </w:rPr>
  </w:style>
  <w:style w:type="paragraph" w:customStyle="1" w:styleId="Index">
    <w:name w:val="Index"/>
    <w:basedOn w:val="Standard"/>
    <w:rsid w:val="006B1746"/>
    <w:pPr>
      <w:suppressLineNumbers/>
    </w:pPr>
    <w:rPr>
      <w:rFonts w:cs="Tahoma"/>
    </w:rPr>
  </w:style>
  <w:style w:type="paragraph" w:customStyle="1" w:styleId="Textbodyindent">
    <w:name w:val="Text body indent"/>
    <w:basedOn w:val="Standard"/>
    <w:rsid w:val="006B1746"/>
    <w:pPr>
      <w:spacing w:before="100"/>
      <w:ind w:left="2340" w:hanging="540"/>
      <w:jc w:val="both"/>
    </w:pPr>
    <w:rPr>
      <w:rFonts w:ascii="Arial" w:hAnsi="Arial"/>
      <w:sz w:val="22"/>
    </w:rPr>
  </w:style>
  <w:style w:type="paragraph" w:customStyle="1" w:styleId="Contents1">
    <w:name w:val="Contents 1"/>
    <w:basedOn w:val="Standard"/>
    <w:next w:val="Standard"/>
    <w:rsid w:val="006B1746"/>
    <w:pPr>
      <w:tabs>
        <w:tab w:val="left" w:pos="480"/>
        <w:tab w:val="left" w:pos="709"/>
        <w:tab w:val="left" w:pos="964"/>
        <w:tab w:val="right" w:leader="dot" w:pos="9394"/>
      </w:tabs>
      <w:spacing w:before="120"/>
    </w:pPr>
    <w:rPr>
      <w:rFonts w:ascii="Arial" w:hAnsi="Arial"/>
      <w:caps/>
      <w:sz w:val="22"/>
    </w:rPr>
  </w:style>
  <w:style w:type="paragraph" w:customStyle="1" w:styleId="Contents2">
    <w:name w:val="Contents 2"/>
    <w:basedOn w:val="Standard"/>
    <w:next w:val="Standard"/>
    <w:rsid w:val="006B1746"/>
    <w:pPr>
      <w:tabs>
        <w:tab w:val="left" w:pos="1928"/>
        <w:tab w:val="right" w:leader="dot" w:pos="10358"/>
      </w:tabs>
      <w:spacing w:before="120"/>
      <w:ind w:left="964" w:hanging="482"/>
    </w:pPr>
    <w:rPr>
      <w:rFonts w:ascii="Arial" w:hAnsi="Arial"/>
      <w:sz w:val="22"/>
    </w:rPr>
  </w:style>
  <w:style w:type="paragraph" w:customStyle="1" w:styleId="Contents3">
    <w:name w:val="Contents 3"/>
    <w:basedOn w:val="Standard"/>
    <w:next w:val="Standard"/>
    <w:rsid w:val="006B1746"/>
    <w:pPr>
      <w:tabs>
        <w:tab w:val="left" w:pos="1928"/>
        <w:tab w:val="right" w:leader="dot" w:pos="10358"/>
      </w:tabs>
      <w:ind w:left="964" w:hanging="482"/>
    </w:pPr>
    <w:rPr>
      <w:rFonts w:ascii="Arial" w:hAnsi="Arial"/>
      <w:sz w:val="22"/>
    </w:rPr>
  </w:style>
  <w:style w:type="paragraph" w:customStyle="1" w:styleId="Contents4">
    <w:name w:val="Contents 4"/>
    <w:basedOn w:val="Standard"/>
    <w:next w:val="Standard"/>
    <w:rsid w:val="006B1746"/>
    <w:pPr>
      <w:numPr>
        <w:numId w:val="62"/>
      </w:numPr>
      <w:ind w:left="709" w:hanging="283"/>
    </w:pPr>
    <w:rPr>
      <w:rFonts w:ascii="Arial" w:hAnsi="Arial"/>
      <w:sz w:val="22"/>
    </w:rPr>
  </w:style>
  <w:style w:type="paragraph" w:customStyle="1" w:styleId="Contents5">
    <w:name w:val="Contents 5"/>
    <w:basedOn w:val="Index"/>
    <w:rsid w:val="006B1746"/>
    <w:pPr>
      <w:tabs>
        <w:tab w:val="right" w:leader="dot" w:pos="9972"/>
      </w:tabs>
      <w:ind w:left="1132"/>
    </w:pPr>
  </w:style>
  <w:style w:type="paragraph" w:customStyle="1" w:styleId="Contents6">
    <w:name w:val="Contents 6"/>
    <w:basedOn w:val="Index"/>
    <w:rsid w:val="006B1746"/>
    <w:pPr>
      <w:tabs>
        <w:tab w:val="right" w:leader="dot" w:pos="9972"/>
      </w:tabs>
      <w:ind w:left="1415"/>
    </w:pPr>
  </w:style>
  <w:style w:type="paragraph" w:customStyle="1" w:styleId="Contents7">
    <w:name w:val="Contents 7"/>
    <w:basedOn w:val="Index"/>
    <w:rsid w:val="006B1746"/>
    <w:pPr>
      <w:tabs>
        <w:tab w:val="right" w:leader="dot" w:pos="9972"/>
      </w:tabs>
      <w:ind w:left="1698"/>
    </w:pPr>
  </w:style>
  <w:style w:type="paragraph" w:customStyle="1" w:styleId="Contents8">
    <w:name w:val="Contents 8"/>
    <w:basedOn w:val="Index"/>
    <w:rsid w:val="006B1746"/>
    <w:pPr>
      <w:tabs>
        <w:tab w:val="right" w:leader="dot" w:pos="9972"/>
      </w:tabs>
      <w:ind w:left="1981"/>
    </w:pPr>
  </w:style>
  <w:style w:type="paragraph" w:customStyle="1" w:styleId="Contents9">
    <w:name w:val="Contents 9"/>
    <w:basedOn w:val="Index"/>
    <w:rsid w:val="006B1746"/>
    <w:pPr>
      <w:tabs>
        <w:tab w:val="right" w:leader="dot" w:pos="9972"/>
      </w:tabs>
      <w:ind w:left="2264"/>
    </w:pPr>
  </w:style>
  <w:style w:type="paragraph" w:customStyle="1" w:styleId="Contents10">
    <w:name w:val="Contents 10"/>
    <w:basedOn w:val="Index"/>
    <w:rsid w:val="006B1746"/>
    <w:pPr>
      <w:tabs>
        <w:tab w:val="right" w:leader="dot" w:pos="9972"/>
      </w:tabs>
      <w:ind w:left="2547"/>
    </w:pPr>
  </w:style>
  <w:style w:type="paragraph" w:customStyle="1" w:styleId="Framecontents">
    <w:name w:val="Frame contents"/>
    <w:basedOn w:val="Textbody"/>
    <w:rsid w:val="006B1746"/>
    <w:pPr>
      <w:widowControl/>
      <w:overflowPunct w:val="0"/>
      <w:autoSpaceDE w:val="0"/>
      <w:spacing w:after="120"/>
    </w:pPr>
    <w:rPr>
      <w:rFonts w:eastAsia="Times New Roman" w:cs="Times New Roman"/>
      <w:noProof w:val="0"/>
      <w:color w:val="auto"/>
      <w:sz w:val="20"/>
      <w:szCs w:val="20"/>
      <w:lang w:val="es-ES" w:eastAsia="es-MX"/>
    </w:rPr>
  </w:style>
  <w:style w:type="character" w:customStyle="1" w:styleId="WW8Num3z4">
    <w:name w:val="WW8Num3z4"/>
    <w:rsid w:val="006B1746"/>
    <w:rPr>
      <w:rFonts w:ascii="Courier New" w:hAnsi="Courier New" w:cs="Courier New"/>
    </w:rPr>
  </w:style>
  <w:style w:type="character" w:customStyle="1" w:styleId="WW8Num5z3">
    <w:name w:val="WW8Num5z3"/>
    <w:rsid w:val="006B1746"/>
    <w:rPr>
      <w:rFonts w:ascii="Symbol" w:hAnsi="Symbol"/>
    </w:rPr>
  </w:style>
  <w:style w:type="character" w:customStyle="1" w:styleId="WW8Num9z3">
    <w:name w:val="WW8Num9z3"/>
    <w:rsid w:val="006B1746"/>
    <w:rPr>
      <w:rFonts w:ascii="Symbol" w:hAnsi="Symbol"/>
    </w:rPr>
  </w:style>
  <w:style w:type="character" w:customStyle="1" w:styleId="WW8Num13z3">
    <w:name w:val="WW8Num13z3"/>
    <w:rsid w:val="006B1746"/>
    <w:rPr>
      <w:rFonts w:ascii="Symbol" w:hAnsi="Symbol"/>
    </w:rPr>
  </w:style>
  <w:style w:type="character" w:customStyle="1" w:styleId="WW8Num19z3">
    <w:name w:val="WW8Num19z3"/>
    <w:rsid w:val="006B1746"/>
    <w:rPr>
      <w:b/>
      <w:i w:val="0"/>
    </w:rPr>
  </w:style>
  <w:style w:type="character" w:customStyle="1" w:styleId="WW8Num25z2">
    <w:name w:val="WW8Num25z2"/>
    <w:rsid w:val="006B1746"/>
    <w:rPr>
      <w:rFonts w:ascii="Wingdings" w:hAnsi="Wingdings"/>
    </w:rPr>
  </w:style>
  <w:style w:type="character" w:customStyle="1" w:styleId="WW8Num28z6">
    <w:name w:val="WW8Num28z6"/>
    <w:rsid w:val="006B1746"/>
    <w:rPr>
      <w:rFonts w:ascii="Symbol" w:hAnsi="Symbol"/>
    </w:rPr>
  </w:style>
  <w:style w:type="character" w:customStyle="1" w:styleId="WW8Num33z2">
    <w:name w:val="WW8Num33z2"/>
    <w:rsid w:val="006B1746"/>
    <w:rPr>
      <w:rFonts w:ascii="Wingdings" w:hAnsi="Wingdings"/>
    </w:rPr>
  </w:style>
  <w:style w:type="character" w:customStyle="1" w:styleId="WW8Num33z6">
    <w:name w:val="WW8Num33z6"/>
    <w:rsid w:val="006B1746"/>
    <w:rPr>
      <w:rFonts w:ascii="Symbol" w:hAnsi="Symbol"/>
    </w:rPr>
  </w:style>
  <w:style w:type="character" w:customStyle="1" w:styleId="WW8Num46z1">
    <w:name w:val="WW8Num46z1"/>
    <w:rsid w:val="006B1746"/>
    <w:rPr>
      <w:color w:val="FF0000"/>
      <w:sz w:val="24"/>
    </w:rPr>
  </w:style>
  <w:style w:type="character" w:customStyle="1" w:styleId="WW8Num46z2">
    <w:name w:val="WW8Num46z2"/>
    <w:rsid w:val="006B1746"/>
    <w:rPr>
      <w:rFonts w:ascii="Courier New" w:hAnsi="Courier New" w:cs="Courier New"/>
      <w:color w:val="000000"/>
      <w:sz w:val="24"/>
    </w:rPr>
  </w:style>
  <w:style w:type="character" w:customStyle="1" w:styleId="WW8Num46z3">
    <w:name w:val="WW8Num46z3"/>
    <w:rsid w:val="006B1746"/>
    <w:rPr>
      <w:rFonts w:ascii="Symbol" w:hAnsi="Symbol"/>
    </w:rPr>
  </w:style>
  <w:style w:type="character" w:customStyle="1" w:styleId="WW8Num46z4">
    <w:name w:val="WW8Num46z4"/>
    <w:rsid w:val="006B1746"/>
    <w:rPr>
      <w:rFonts w:ascii="Courier New" w:hAnsi="Courier New" w:cs="Courier New"/>
    </w:rPr>
  </w:style>
  <w:style w:type="character" w:customStyle="1" w:styleId="WW8Num46z5">
    <w:name w:val="WW8Num46z5"/>
    <w:rsid w:val="006B1746"/>
    <w:rPr>
      <w:rFonts w:ascii="Wingdings" w:hAnsi="Wingdings"/>
    </w:rPr>
  </w:style>
  <w:style w:type="character" w:customStyle="1" w:styleId="WW8Num56z1">
    <w:name w:val="WW8Num56z1"/>
    <w:rsid w:val="006B1746"/>
    <w:rPr>
      <w:rFonts w:ascii="Courier New" w:hAnsi="Courier New"/>
    </w:rPr>
  </w:style>
  <w:style w:type="character" w:customStyle="1" w:styleId="WW8Num56z2">
    <w:name w:val="WW8Num56z2"/>
    <w:rsid w:val="006B1746"/>
    <w:rPr>
      <w:rFonts w:ascii="Wingdings" w:hAnsi="Wingdings"/>
    </w:rPr>
  </w:style>
  <w:style w:type="character" w:customStyle="1" w:styleId="WW8Num57z3">
    <w:name w:val="WW8Num57z3"/>
    <w:rsid w:val="006B1746"/>
    <w:rPr>
      <w:rFonts w:ascii="Symbol" w:hAnsi="Symbol"/>
    </w:rPr>
  </w:style>
  <w:style w:type="character" w:customStyle="1" w:styleId="WW8Num57z4">
    <w:name w:val="WW8Num57z4"/>
    <w:rsid w:val="006B1746"/>
    <w:rPr>
      <w:rFonts w:ascii="Courier New" w:hAnsi="Courier New"/>
    </w:rPr>
  </w:style>
  <w:style w:type="character" w:customStyle="1" w:styleId="WW8Num59z2">
    <w:name w:val="WW8Num59z2"/>
    <w:rsid w:val="006B1746"/>
    <w:rPr>
      <w:rFonts w:ascii="Wingdings" w:hAnsi="Wingdings"/>
    </w:rPr>
  </w:style>
  <w:style w:type="character" w:customStyle="1" w:styleId="WW8Num59z6">
    <w:name w:val="WW8Num59z6"/>
    <w:rsid w:val="006B1746"/>
    <w:rPr>
      <w:rFonts w:ascii="Symbol" w:hAnsi="Symbol"/>
    </w:rPr>
  </w:style>
  <w:style w:type="character" w:customStyle="1" w:styleId="WW8Num61z0">
    <w:name w:val="WW8Num61z0"/>
    <w:rsid w:val="006B1746"/>
    <w:rPr>
      <w:rFonts w:ascii="Courier New" w:hAnsi="Courier New" w:cs="Courier New"/>
    </w:rPr>
  </w:style>
  <w:style w:type="character" w:customStyle="1" w:styleId="WW8Num61z2">
    <w:name w:val="WW8Num61z2"/>
    <w:rsid w:val="006B1746"/>
    <w:rPr>
      <w:rFonts w:ascii="Wingdings" w:hAnsi="Wingdings"/>
    </w:rPr>
  </w:style>
  <w:style w:type="character" w:customStyle="1" w:styleId="WW8Num61z3">
    <w:name w:val="WW8Num61z3"/>
    <w:rsid w:val="006B1746"/>
    <w:rPr>
      <w:rFonts w:ascii="Symbol" w:hAnsi="Symbol"/>
    </w:rPr>
  </w:style>
  <w:style w:type="character" w:customStyle="1" w:styleId="WW8Num62z0">
    <w:name w:val="WW8Num62z0"/>
    <w:rsid w:val="006B1746"/>
    <w:rPr>
      <w:rFonts w:ascii="Courier New" w:hAnsi="Courier New"/>
    </w:rPr>
  </w:style>
  <w:style w:type="character" w:customStyle="1" w:styleId="WW8Num62z2">
    <w:name w:val="WW8Num62z2"/>
    <w:rsid w:val="006B1746"/>
    <w:rPr>
      <w:rFonts w:ascii="Wingdings" w:hAnsi="Wingdings"/>
    </w:rPr>
  </w:style>
  <w:style w:type="character" w:customStyle="1" w:styleId="WW8Num62z3">
    <w:name w:val="WW8Num62z3"/>
    <w:rsid w:val="006B1746"/>
    <w:rPr>
      <w:rFonts w:ascii="Symbol" w:hAnsi="Symbol"/>
    </w:rPr>
  </w:style>
  <w:style w:type="character" w:customStyle="1" w:styleId="WW8Num65z1">
    <w:name w:val="WW8Num65z1"/>
    <w:rsid w:val="006B1746"/>
    <w:rPr>
      <w:rFonts w:ascii="Courier New" w:hAnsi="Courier New" w:cs="Courier New"/>
    </w:rPr>
  </w:style>
  <w:style w:type="character" w:customStyle="1" w:styleId="WW8Num65z2">
    <w:name w:val="WW8Num65z2"/>
    <w:rsid w:val="006B1746"/>
    <w:rPr>
      <w:rFonts w:ascii="Wingdings" w:hAnsi="Wingdings"/>
    </w:rPr>
  </w:style>
  <w:style w:type="character" w:customStyle="1" w:styleId="WW8Num65z3">
    <w:name w:val="WW8Num65z3"/>
    <w:rsid w:val="006B1746"/>
    <w:rPr>
      <w:rFonts w:ascii="Symbol" w:hAnsi="Symbol"/>
    </w:rPr>
  </w:style>
  <w:style w:type="character" w:customStyle="1" w:styleId="WW8Num66z1">
    <w:name w:val="WW8Num66z1"/>
    <w:rsid w:val="006B1746"/>
    <w:rPr>
      <w:rFonts w:ascii="Courier New" w:hAnsi="Courier New" w:cs="Courier New"/>
    </w:rPr>
  </w:style>
  <w:style w:type="character" w:customStyle="1" w:styleId="WW8Num66z3">
    <w:name w:val="WW8Num66z3"/>
    <w:rsid w:val="006B1746"/>
    <w:rPr>
      <w:rFonts w:ascii="Symbol" w:hAnsi="Symbol"/>
    </w:rPr>
  </w:style>
  <w:style w:type="character" w:customStyle="1" w:styleId="WW8Num68z0">
    <w:name w:val="WW8Num68z0"/>
    <w:rsid w:val="006B1746"/>
    <w:rPr>
      <w:rFonts w:ascii="Courier New" w:hAnsi="Courier New" w:cs="Courier New"/>
    </w:rPr>
  </w:style>
  <w:style w:type="character" w:customStyle="1" w:styleId="WW8Num68z2">
    <w:name w:val="WW8Num68z2"/>
    <w:rsid w:val="006B1746"/>
    <w:rPr>
      <w:rFonts w:ascii="Wingdings" w:hAnsi="Wingdings"/>
    </w:rPr>
  </w:style>
  <w:style w:type="character" w:customStyle="1" w:styleId="WW8Num68z3">
    <w:name w:val="WW8Num68z3"/>
    <w:rsid w:val="006B1746"/>
    <w:rPr>
      <w:rFonts w:ascii="Symbol" w:hAnsi="Symbol"/>
    </w:rPr>
  </w:style>
  <w:style w:type="character" w:customStyle="1" w:styleId="WW8Num71z0">
    <w:name w:val="WW8Num71z0"/>
    <w:rsid w:val="006B1746"/>
    <w:rPr>
      <w:rFonts w:ascii="Courier New" w:hAnsi="Courier New" w:cs="Courier New"/>
    </w:rPr>
  </w:style>
  <w:style w:type="character" w:customStyle="1" w:styleId="WW8Num71z2">
    <w:name w:val="WW8Num71z2"/>
    <w:rsid w:val="006B1746"/>
    <w:rPr>
      <w:rFonts w:ascii="Wingdings" w:hAnsi="Wingdings"/>
    </w:rPr>
  </w:style>
  <w:style w:type="character" w:customStyle="1" w:styleId="WW8Num71z3">
    <w:name w:val="WW8Num71z3"/>
    <w:rsid w:val="006B1746"/>
    <w:rPr>
      <w:rFonts w:ascii="Symbol" w:hAnsi="Symbol"/>
    </w:rPr>
  </w:style>
  <w:style w:type="character" w:customStyle="1" w:styleId="WW8Num73z0">
    <w:name w:val="WW8Num73z0"/>
    <w:rsid w:val="006B1746"/>
    <w:rPr>
      <w:rFonts w:ascii="Courier New" w:hAnsi="Courier New" w:cs="Courier New"/>
    </w:rPr>
  </w:style>
  <w:style w:type="character" w:customStyle="1" w:styleId="WW8Num73z2">
    <w:name w:val="WW8Num73z2"/>
    <w:rsid w:val="006B1746"/>
    <w:rPr>
      <w:rFonts w:ascii="Wingdings" w:hAnsi="Wingdings"/>
    </w:rPr>
  </w:style>
  <w:style w:type="character" w:customStyle="1" w:styleId="WW8Num73z3">
    <w:name w:val="WW8Num73z3"/>
    <w:rsid w:val="006B1746"/>
    <w:rPr>
      <w:rFonts w:ascii="Symbol" w:hAnsi="Symbol"/>
    </w:rPr>
  </w:style>
  <w:style w:type="character" w:customStyle="1" w:styleId="WW8Num74z0">
    <w:name w:val="WW8Num74z0"/>
    <w:rsid w:val="006B1746"/>
    <w:rPr>
      <w:rFonts w:cs="Arial"/>
    </w:rPr>
  </w:style>
  <w:style w:type="character" w:customStyle="1" w:styleId="WW8Num74z2">
    <w:name w:val="WW8Num74z2"/>
    <w:rsid w:val="006B1746"/>
    <w:rPr>
      <w:rFonts w:cs="Arial"/>
      <w:b w:val="0"/>
    </w:rPr>
  </w:style>
  <w:style w:type="character" w:customStyle="1" w:styleId="WW8Num75z0">
    <w:name w:val="WW8Num75z0"/>
    <w:rsid w:val="006B1746"/>
    <w:rPr>
      <w:rFonts w:ascii="Wingdings" w:hAnsi="Wingdings"/>
    </w:rPr>
  </w:style>
  <w:style w:type="character" w:customStyle="1" w:styleId="WW8Num75z1">
    <w:name w:val="WW8Num75z1"/>
    <w:rsid w:val="006B1746"/>
    <w:rPr>
      <w:rFonts w:ascii="Courier New" w:hAnsi="Courier New"/>
    </w:rPr>
  </w:style>
  <w:style w:type="character" w:customStyle="1" w:styleId="WW8Num75z2">
    <w:name w:val="WW8Num75z2"/>
    <w:rsid w:val="006B1746"/>
    <w:rPr>
      <w:rFonts w:ascii="Courier New" w:hAnsi="Courier New" w:cs="Courier New"/>
    </w:rPr>
  </w:style>
  <w:style w:type="character" w:customStyle="1" w:styleId="WW8Num75z3">
    <w:name w:val="WW8Num75z3"/>
    <w:rsid w:val="006B1746"/>
    <w:rPr>
      <w:rFonts w:ascii="Symbol" w:hAnsi="Symbol"/>
    </w:rPr>
  </w:style>
  <w:style w:type="character" w:customStyle="1" w:styleId="WW8Num76z0">
    <w:name w:val="WW8Num76z0"/>
    <w:rsid w:val="006B1746"/>
    <w:rPr>
      <w:rFonts w:ascii="Courier New" w:hAnsi="Courier New"/>
    </w:rPr>
  </w:style>
  <w:style w:type="character" w:customStyle="1" w:styleId="WW8Num76z2">
    <w:name w:val="WW8Num76z2"/>
    <w:rsid w:val="006B1746"/>
    <w:rPr>
      <w:rFonts w:ascii="Wingdings" w:hAnsi="Wingdings"/>
    </w:rPr>
  </w:style>
  <w:style w:type="character" w:customStyle="1" w:styleId="WW8Num76z6">
    <w:name w:val="WW8Num76z6"/>
    <w:rsid w:val="006B1746"/>
    <w:rPr>
      <w:rFonts w:ascii="Symbol" w:hAnsi="Symbol"/>
    </w:rPr>
  </w:style>
  <w:style w:type="character" w:customStyle="1" w:styleId="WW8Num77z0">
    <w:name w:val="WW8Num77z0"/>
    <w:rsid w:val="006B1746"/>
    <w:rPr>
      <w:rFonts w:ascii="Wingdings" w:hAnsi="Wingdings"/>
    </w:rPr>
  </w:style>
  <w:style w:type="character" w:customStyle="1" w:styleId="WW8Num77z1">
    <w:name w:val="WW8Num77z1"/>
    <w:rsid w:val="006B1746"/>
    <w:rPr>
      <w:rFonts w:ascii="Courier New" w:hAnsi="Courier New" w:cs="Courier New"/>
    </w:rPr>
  </w:style>
  <w:style w:type="character" w:customStyle="1" w:styleId="WW8Num77z3">
    <w:name w:val="WW8Num77z3"/>
    <w:rsid w:val="006B1746"/>
    <w:rPr>
      <w:rFonts w:ascii="Symbol" w:hAnsi="Symbol"/>
    </w:rPr>
  </w:style>
  <w:style w:type="character" w:customStyle="1" w:styleId="WW8Num80z0">
    <w:name w:val="WW8Num80z0"/>
    <w:rsid w:val="006B1746"/>
    <w:rPr>
      <w:rFonts w:ascii="Wingdings" w:hAnsi="Wingdings"/>
    </w:rPr>
  </w:style>
  <w:style w:type="character" w:customStyle="1" w:styleId="WW8Num80z1">
    <w:name w:val="WW8Num80z1"/>
    <w:rsid w:val="006B1746"/>
    <w:rPr>
      <w:rFonts w:ascii="Courier New" w:hAnsi="Courier New"/>
    </w:rPr>
  </w:style>
  <w:style w:type="character" w:customStyle="1" w:styleId="WW8Num80z2">
    <w:name w:val="WW8Num80z2"/>
    <w:rsid w:val="006B1746"/>
    <w:rPr>
      <w:rFonts w:ascii="Courier New" w:hAnsi="Courier New" w:cs="Courier New"/>
    </w:rPr>
  </w:style>
  <w:style w:type="character" w:customStyle="1" w:styleId="WW8Num80z3">
    <w:name w:val="WW8Num80z3"/>
    <w:rsid w:val="006B1746"/>
    <w:rPr>
      <w:rFonts w:ascii="Symbol" w:hAnsi="Symbol"/>
    </w:rPr>
  </w:style>
  <w:style w:type="character" w:customStyle="1" w:styleId="WW8Num81z1">
    <w:name w:val="WW8Num81z1"/>
    <w:rsid w:val="006B1746"/>
    <w:rPr>
      <w:b w:val="0"/>
    </w:rPr>
  </w:style>
  <w:style w:type="character" w:customStyle="1" w:styleId="WW8Num82z0">
    <w:name w:val="WW8Num82z0"/>
    <w:rsid w:val="006B1746"/>
    <w:rPr>
      <w:b/>
    </w:rPr>
  </w:style>
  <w:style w:type="character" w:customStyle="1" w:styleId="WW8Num82z1">
    <w:name w:val="WW8Num82z1"/>
    <w:rsid w:val="006B1746"/>
    <w:rPr>
      <w:b w:val="0"/>
    </w:rPr>
  </w:style>
  <w:style w:type="character" w:customStyle="1" w:styleId="WW8Num83z0">
    <w:name w:val="WW8Num83z0"/>
    <w:rsid w:val="006B1746"/>
    <w:rPr>
      <w:b/>
    </w:rPr>
  </w:style>
  <w:style w:type="character" w:customStyle="1" w:styleId="WW8Num85z0">
    <w:name w:val="WW8Num85z0"/>
    <w:rsid w:val="006B1746"/>
    <w:rPr>
      <w:rFonts w:ascii="Courier New" w:hAnsi="Courier New"/>
    </w:rPr>
  </w:style>
  <w:style w:type="character" w:customStyle="1" w:styleId="WW8Num85z2">
    <w:name w:val="WW8Num85z2"/>
    <w:rsid w:val="006B1746"/>
    <w:rPr>
      <w:rFonts w:ascii="Wingdings" w:hAnsi="Wingdings"/>
    </w:rPr>
  </w:style>
  <w:style w:type="character" w:customStyle="1" w:styleId="WW8Num85z6">
    <w:name w:val="WW8Num85z6"/>
    <w:rsid w:val="006B1746"/>
    <w:rPr>
      <w:rFonts w:ascii="Symbol" w:hAnsi="Symbol"/>
    </w:rPr>
  </w:style>
  <w:style w:type="character" w:customStyle="1" w:styleId="WW8Num88z0">
    <w:name w:val="WW8Num88z0"/>
    <w:rsid w:val="006B1746"/>
    <w:rPr>
      <w:b/>
    </w:rPr>
  </w:style>
  <w:style w:type="character" w:customStyle="1" w:styleId="WW8Num89z0">
    <w:name w:val="WW8Num89z0"/>
    <w:rsid w:val="006B1746"/>
    <w:rPr>
      <w:sz w:val="22"/>
    </w:rPr>
  </w:style>
  <w:style w:type="character" w:customStyle="1" w:styleId="WW8Num90z0">
    <w:name w:val="WW8Num90z0"/>
    <w:rsid w:val="006B1746"/>
    <w:rPr>
      <w:rFonts w:ascii="Arial" w:hAnsi="Arial"/>
      <w:b w:val="0"/>
      <w:i w:val="0"/>
      <w:sz w:val="20"/>
    </w:rPr>
  </w:style>
  <w:style w:type="character" w:customStyle="1" w:styleId="WW8Num91z0">
    <w:name w:val="WW8Num91z0"/>
    <w:rsid w:val="006B1746"/>
    <w:rPr>
      <w:b/>
    </w:rPr>
  </w:style>
  <w:style w:type="character" w:customStyle="1" w:styleId="WW8Num92z0">
    <w:name w:val="WW8Num92z0"/>
    <w:rsid w:val="006B1746"/>
    <w:rPr>
      <w:rFonts w:cs="Arial"/>
    </w:rPr>
  </w:style>
  <w:style w:type="character" w:customStyle="1" w:styleId="WW8Num93z0">
    <w:name w:val="WW8Num93z0"/>
    <w:rsid w:val="006B1746"/>
    <w:rPr>
      <w:rFonts w:ascii="Courier New" w:hAnsi="Courier New" w:cs="Courier New"/>
    </w:rPr>
  </w:style>
  <w:style w:type="character" w:customStyle="1" w:styleId="WW8Num96z0">
    <w:name w:val="WW8Num96z0"/>
    <w:rsid w:val="006B1746"/>
    <w:rPr>
      <w:rFonts w:ascii="Arial" w:eastAsia="Times New Roman" w:hAnsi="Arial" w:cs="Arial"/>
    </w:rPr>
  </w:style>
  <w:style w:type="character" w:customStyle="1" w:styleId="WW8Num96z1">
    <w:name w:val="WW8Num96z1"/>
    <w:rsid w:val="006B1746"/>
    <w:rPr>
      <w:rFonts w:ascii="Courier New" w:hAnsi="Courier New" w:cs="Courier New"/>
    </w:rPr>
  </w:style>
  <w:style w:type="character" w:customStyle="1" w:styleId="WW8Num96z3">
    <w:name w:val="WW8Num96z3"/>
    <w:rsid w:val="006B1746"/>
    <w:rPr>
      <w:rFonts w:ascii="Wingdings" w:hAnsi="Wingdings"/>
    </w:rPr>
  </w:style>
  <w:style w:type="character" w:customStyle="1" w:styleId="WW8Num96z6">
    <w:name w:val="WW8Num96z6"/>
    <w:rsid w:val="006B1746"/>
    <w:rPr>
      <w:rFonts w:ascii="Symbol" w:hAnsi="Symbol"/>
    </w:rPr>
  </w:style>
  <w:style w:type="character" w:customStyle="1" w:styleId="WW8Num97z0">
    <w:name w:val="WW8Num97z0"/>
    <w:rsid w:val="006B1746"/>
    <w:rPr>
      <w:b/>
    </w:rPr>
  </w:style>
  <w:style w:type="character" w:customStyle="1" w:styleId="WW8Num99z0">
    <w:name w:val="WW8Num99z0"/>
    <w:rsid w:val="006B1746"/>
    <w:rPr>
      <w:rFonts w:cs="Arial"/>
    </w:rPr>
  </w:style>
  <w:style w:type="character" w:customStyle="1" w:styleId="WW8Num102z0">
    <w:name w:val="WW8Num102z0"/>
    <w:rsid w:val="006B1746"/>
    <w:rPr>
      <w:rFonts w:ascii="Wingdings" w:hAnsi="Wingdings"/>
    </w:rPr>
  </w:style>
  <w:style w:type="character" w:customStyle="1" w:styleId="WW8Num102z1">
    <w:name w:val="WW8Num102z1"/>
    <w:rsid w:val="006B1746"/>
    <w:rPr>
      <w:rFonts w:ascii="Courier New" w:hAnsi="Courier New" w:cs="Courier New"/>
    </w:rPr>
  </w:style>
  <w:style w:type="character" w:customStyle="1" w:styleId="WW8Num102z3">
    <w:name w:val="WW8Num102z3"/>
    <w:rsid w:val="006B1746"/>
    <w:rPr>
      <w:rFonts w:ascii="Symbol" w:hAnsi="Symbol"/>
    </w:rPr>
  </w:style>
  <w:style w:type="character" w:customStyle="1" w:styleId="WW8Num103z0">
    <w:name w:val="WW8Num103z0"/>
    <w:rsid w:val="006B1746"/>
    <w:rPr>
      <w:rFonts w:ascii="Courier New" w:hAnsi="Courier New"/>
    </w:rPr>
  </w:style>
  <w:style w:type="character" w:customStyle="1" w:styleId="WW8Num103z2">
    <w:name w:val="WW8Num103z2"/>
    <w:rsid w:val="006B1746"/>
    <w:rPr>
      <w:rFonts w:ascii="Wingdings" w:hAnsi="Wingdings"/>
    </w:rPr>
  </w:style>
  <w:style w:type="character" w:customStyle="1" w:styleId="WW8Num103z3">
    <w:name w:val="WW8Num103z3"/>
    <w:rsid w:val="006B1746"/>
    <w:rPr>
      <w:rFonts w:ascii="Symbol" w:hAnsi="Symbol"/>
    </w:rPr>
  </w:style>
  <w:style w:type="character" w:customStyle="1" w:styleId="WW8Num104z0">
    <w:name w:val="WW8Num104z0"/>
    <w:rsid w:val="006B1746"/>
    <w:rPr>
      <w:rFonts w:cs="Arial"/>
    </w:rPr>
  </w:style>
  <w:style w:type="character" w:customStyle="1" w:styleId="WW8Num105z1">
    <w:name w:val="WW8Num105z1"/>
    <w:rsid w:val="006B1746"/>
    <w:rPr>
      <w:b/>
      <w:i w:val="0"/>
    </w:rPr>
  </w:style>
  <w:style w:type="character" w:customStyle="1" w:styleId="WW8Num106z0">
    <w:name w:val="WW8Num106z0"/>
    <w:rsid w:val="006B1746"/>
    <w:rPr>
      <w:rFonts w:ascii="Courier New" w:hAnsi="Courier New"/>
    </w:rPr>
  </w:style>
  <w:style w:type="character" w:customStyle="1" w:styleId="WW8Num106z2">
    <w:name w:val="WW8Num106z2"/>
    <w:rsid w:val="006B1746"/>
    <w:rPr>
      <w:rFonts w:ascii="Wingdings" w:hAnsi="Wingdings"/>
    </w:rPr>
  </w:style>
  <w:style w:type="character" w:customStyle="1" w:styleId="WW8Num106z6">
    <w:name w:val="WW8Num106z6"/>
    <w:rsid w:val="006B1746"/>
    <w:rPr>
      <w:rFonts w:ascii="Symbol" w:hAnsi="Symbol"/>
    </w:rPr>
  </w:style>
  <w:style w:type="character" w:customStyle="1" w:styleId="WW8Num108z0">
    <w:name w:val="WW8Num108z0"/>
    <w:rsid w:val="006B1746"/>
    <w:rPr>
      <w:rFonts w:ascii="Courier New" w:hAnsi="Courier New" w:cs="Courier New"/>
    </w:rPr>
  </w:style>
  <w:style w:type="character" w:customStyle="1" w:styleId="WW8Num108z2">
    <w:name w:val="WW8Num108z2"/>
    <w:rsid w:val="006B1746"/>
    <w:rPr>
      <w:rFonts w:ascii="Wingdings" w:hAnsi="Wingdings"/>
    </w:rPr>
  </w:style>
  <w:style w:type="character" w:customStyle="1" w:styleId="WW8Num108z3">
    <w:name w:val="WW8Num108z3"/>
    <w:rsid w:val="006B1746"/>
    <w:rPr>
      <w:rFonts w:ascii="Symbol" w:hAnsi="Symbol"/>
    </w:rPr>
  </w:style>
  <w:style w:type="character" w:customStyle="1" w:styleId="WW8Num111z0">
    <w:name w:val="WW8Num111z0"/>
    <w:rsid w:val="006B1746"/>
    <w:rPr>
      <w:rFonts w:ascii="Arial" w:hAnsi="Arial"/>
      <w:b w:val="0"/>
      <w:i w:val="0"/>
      <w:sz w:val="24"/>
    </w:rPr>
  </w:style>
  <w:style w:type="character" w:customStyle="1" w:styleId="WW8Num112z0">
    <w:name w:val="WW8Num112z0"/>
    <w:rsid w:val="006B1746"/>
    <w:rPr>
      <w:rFonts w:ascii="Arial" w:hAnsi="Arial"/>
      <w:b w:val="0"/>
      <w:i w:val="0"/>
      <w:sz w:val="22"/>
    </w:rPr>
  </w:style>
  <w:style w:type="character" w:customStyle="1" w:styleId="WW8Num113z0">
    <w:name w:val="WW8Num113z0"/>
    <w:rsid w:val="006B1746"/>
    <w:rPr>
      <w:rFonts w:ascii="Courier New" w:hAnsi="Courier New"/>
    </w:rPr>
  </w:style>
  <w:style w:type="character" w:customStyle="1" w:styleId="WW8Num113z2">
    <w:name w:val="WW8Num113z2"/>
    <w:rsid w:val="006B1746"/>
    <w:rPr>
      <w:rFonts w:ascii="Wingdings" w:hAnsi="Wingdings"/>
    </w:rPr>
  </w:style>
  <w:style w:type="character" w:customStyle="1" w:styleId="WW8Num113z3">
    <w:name w:val="WW8Num113z3"/>
    <w:rsid w:val="006B1746"/>
    <w:rPr>
      <w:rFonts w:ascii="Symbol" w:hAnsi="Symbol"/>
    </w:rPr>
  </w:style>
  <w:style w:type="character" w:customStyle="1" w:styleId="WW8Num114z0">
    <w:name w:val="WW8Num114z0"/>
    <w:rsid w:val="006B1746"/>
    <w:rPr>
      <w:rFonts w:ascii="Wingdings" w:hAnsi="Wingdings"/>
    </w:rPr>
  </w:style>
  <w:style w:type="character" w:customStyle="1" w:styleId="WW8Num114z1">
    <w:name w:val="WW8Num114z1"/>
    <w:rsid w:val="006B1746"/>
    <w:rPr>
      <w:rFonts w:ascii="Courier New" w:hAnsi="Courier New" w:cs="Courier New"/>
    </w:rPr>
  </w:style>
  <w:style w:type="character" w:customStyle="1" w:styleId="WW8Num114z3">
    <w:name w:val="WW8Num114z3"/>
    <w:rsid w:val="006B1746"/>
    <w:rPr>
      <w:rFonts w:ascii="Symbol" w:hAnsi="Symbol"/>
    </w:rPr>
  </w:style>
  <w:style w:type="character" w:customStyle="1" w:styleId="WW8Num115z1">
    <w:name w:val="WW8Num115z1"/>
    <w:rsid w:val="006B1746"/>
    <w:rPr>
      <w:rFonts w:ascii="Arial" w:hAnsi="Arial"/>
      <w:b/>
      <w:i w:val="0"/>
    </w:rPr>
  </w:style>
  <w:style w:type="character" w:customStyle="1" w:styleId="WW8Num116z0">
    <w:name w:val="WW8Num116z0"/>
    <w:rsid w:val="006B1746"/>
    <w:rPr>
      <w:rFonts w:ascii="Courier New" w:hAnsi="Courier New" w:cs="Courier New"/>
    </w:rPr>
  </w:style>
  <w:style w:type="character" w:customStyle="1" w:styleId="WW8Num116z2">
    <w:name w:val="WW8Num116z2"/>
    <w:rsid w:val="006B1746"/>
    <w:rPr>
      <w:rFonts w:ascii="Wingdings" w:hAnsi="Wingdings"/>
    </w:rPr>
  </w:style>
  <w:style w:type="character" w:customStyle="1" w:styleId="WW8Num116z3">
    <w:name w:val="WW8Num116z3"/>
    <w:rsid w:val="006B1746"/>
    <w:rPr>
      <w:rFonts w:ascii="Symbol" w:hAnsi="Symbol"/>
    </w:rPr>
  </w:style>
  <w:style w:type="character" w:customStyle="1" w:styleId="WW8Num117z0">
    <w:name w:val="WW8Num117z0"/>
    <w:rsid w:val="006B1746"/>
    <w:rPr>
      <w:rFonts w:ascii="Courier New" w:hAnsi="Courier New" w:cs="Courier New"/>
    </w:rPr>
  </w:style>
  <w:style w:type="character" w:customStyle="1" w:styleId="WW8Num117z1">
    <w:name w:val="WW8Num117z1"/>
    <w:rsid w:val="006B1746"/>
    <w:rPr>
      <w:b/>
    </w:rPr>
  </w:style>
  <w:style w:type="character" w:customStyle="1" w:styleId="WW8Num117z2">
    <w:name w:val="WW8Num117z2"/>
    <w:rsid w:val="006B1746"/>
    <w:rPr>
      <w:rFonts w:ascii="Wingdings" w:hAnsi="Wingdings"/>
    </w:rPr>
  </w:style>
  <w:style w:type="character" w:customStyle="1" w:styleId="WW8Num117z3">
    <w:name w:val="WW8Num117z3"/>
    <w:rsid w:val="006B1746"/>
    <w:rPr>
      <w:rFonts w:ascii="Symbol" w:hAnsi="Symbol"/>
    </w:rPr>
  </w:style>
  <w:style w:type="character" w:customStyle="1" w:styleId="WW8Num118z0">
    <w:name w:val="WW8Num118z0"/>
    <w:rsid w:val="006B1746"/>
    <w:rPr>
      <w:rFonts w:ascii="Courier New" w:hAnsi="Courier New" w:cs="Courier New"/>
    </w:rPr>
  </w:style>
  <w:style w:type="character" w:customStyle="1" w:styleId="Internetlink">
    <w:name w:val="Internet link"/>
    <w:rsid w:val="006B1746"/>
    <w:rPr>
      <w:color w:val="0000FF"/>
      <w:u w:val="single"/>
    </w:rPr>
  </w:style>
  <w:style w:type="character" w:customStyle="1" w:styleId="VisitedInternetLink">
    <w:name w:val="Visited Internet Link"/>
    <w:rsid w:val="006B1746"/>
    <w:rPr>
      <w:color w:val="800080"/>
      <w:u w:val="single"/>
    </w:rPr>
  </w:style>
  <w:style w:type="numbering" w:customStyle="1" w:styleId="WW8Num1">
    <w:name w:val="WW8Num1"/>
    <w:basedOn w:val="Sinlista"/>
    <w:rsid w:val="006B1746"/>
  </w:style>
  <w:style w:type="numbering" w:customStyle="1" w:styleId="WW8Num2">
    <w:name w:val="WW8Num2"/>
    <w:basedOn w:val="Sinlista"/>
    <w:rsid w:val="006B1746"/>
  </w:style>
  <w:style w:type="numbering" w:customStyle="1" w:styleId="WW8Num3">
    <w:name w:val="WW8Num3"/>
    <w:basedOn w:val="Sinlista"/>
    <w:rsid w:val="006B1746"/>
  </w:style>
  <w:style w:type="numbering" w:customStyle="1" w:styleId="WW8Num4">
    <w:name w:val="WW8Num4"/>
    <w:basedOn w:val="Sinlista"/>
    <w:rsid w:val="006B1746"/>
  </w:style>
  <w:style w:type="numbering" w:customStyle="1" w:styleId="WW8Num5">
    <w:name w:val="WW8Num5"/>
    <w:basedOn w:val="Sinlista"/>
    <w:rsid w:val="006B1746"/>
  </w:style>
  <w:style w:type="numbering" w:customStyle="1" w:styleId="WW8Num6">
    <w:name w:val="WW8Num6"/>
    <w:basedOn w:val="Sinlista"/>
    <w:rsid w:val="006B1746"/>
  </w:style>
  <w:style w:type="numbering" w:customStyle="1" w:styleId="WW8Num7">
    <w:name w:val="WW8Num7"/>
    <w:basedOn w:val="Sinlista"/>
    <w:rsid w:val="006B1746"/>
  </w:style>
  <w:style w:type="numbering" w:customStyle="1" w:styleId="WW8Num8">
    <w:name w:val="WW8Num8"/>
    <w:basedOn w:val="Sinlista"/>
    <w:rsid w:val="006B1746"/>
  </w:style>
  <w:style w:type="numbering" w:customStyle="1" w:styleId="WW8Num9">
    <w:name w:val="WW8Num9"/>
    <w:basedOn w:val="Sinlista"/>
    <w:rsid w:val="006B1746"/>
  </w:style>
  <w:style w:type="numbering" w:customStyle="1" w:styleId="WW8Num10">
    <w:name w:val="WW8Num10"/>
    <w:basedOn w:val="Sinlista"/>
    <w:rsid w:val="006B1746"/>
  </w:style>
  <w:style w:type="numbering" w:customStyle="1" w:styleId="WW8Num11">
    <w:name w:val="WW8Num11"/>
    <w:basedOn w:val="Sinlista"/>
    <w:rsid w:val="006B1746"/>
  </w:style>
  <w:style w:type="numbering" w:customStyle="1" w:styleId="WW8Num12">
    <w:name w:val="WW8Num12"/>
    <w:basedOn w:val="Sinlista"/>
    <w:rsid w:val="006B1746"/>
  </w:style>
  <w:style w:type="numbering" w:customStyle="1" w:styleId="WW8Num13">
    <w:name w:val="WW8Num13"/>
    <w:basedOn w:val="Sinlista"/>
    <w:rsid w:val="006B1746"/>
  </w:style>
  <w:style w:type="numbering" w:customStyle="1" w:styleId="WW8Num14">
    <w:name w:val="WW8Num14"/>
    <w:basedOn w:val="Sinlista"/>
    <w:rsid w:val="006B1746"/>
  </w:style>
  <w:style w:type="numbering" w:customStyle="1" w:styleId="WW8Num15">
    <w:name w:val="WW8Num15"/>
    <w:basedOn w:val="Sinlista"/>
    <w:rsid w:val="006B1746"/>
  </w:style>
  <w:style w:type="numbering" w:customStyle="1" w:styleId="WW8Num16">
    <w:name w:val="WW8Num16"/>
    <w:basedOn w:val="Sinlista"/>
    <w:rsid w:val="006B1746"/>
  </w:style>
  <w:style w:type="numbering" w:customStyle="1" w:styleId="WW8Num17">
    <w:name w:val="WW8Num17"/>
    <w:basedOn w:val="Sinlista"/>
    <w:rsid w:val="006B1746"/>
  </w:style>
  <w:style w:type="numbering" w:customStyle="1" w:styleId="WW8Num18">
    <w:name w:val="WW8Num18"/>
    <w:basedOn w:val="Sinlista"/>
    <w:rsid w:val="006B1746"/>
  </w:style>
  <w:style w:type="numbering" w:customStyle="1" w:styleId="WW8Num19">
    <w:name w:val="WW8Num19"/>
    <w:basedOn w:val="Sinlista"/>
    <w:rsid w:val="006B1746"/>
  </w:style>
  <w:style w:type="numbering" w:customStyle="1" w:styleId="WW8Num20">
    <w:name w:val="WW8Num20"/>
    <w:basedOn w:val="Sinlista"/>
    <w:rsid w:val="006B1746"/>
  </w:style>
  <w:style w:type="numbering" w:customStyle="1" w:styleId="WW8Num21">
    <w:name w:val="WW8Num21"/>
    <w:basedOn w:val="Sinlista"/>
    <w:rsid w:val="006B1746"/>
  </w:style>
  <w:style w:type="numbering" w:customStyle="1" w:styleId="WW8Num22">
    <w:name w:val="WW8Num22"/>
    <w:basedOn w:val="Sinlista"/>
    <w:rsid w:val="006B1746"/>
  </w:style>
  <w:style w:type="numbering" w:customStyle="1" w:styleId="WW8Num23">
    <w:name w:val="WW8Num23"/>
    <w:basedOn w:val="Sinlista"/>
    <w:rsid w:val="006B1746"/>
  </w:style>
  <w:style w:type="numbering" w:customStyle="1" w:styleId="WW8Num24">
    <w:name w:val="WW8Num24"/>
    <w:basedOn w:val="Sinlista"/>
    <w:rsid w:val="006B1746"/>
  </w:style>
  <w:style w:type="numbering" w:customStyle="1" w:styleId="WW8Num25">
    <w:name w:val="WW8Num25"/>
    <w:basedOn w:val="Sinlista"/>
    <w:rsid w:val="006B1746"/>
  </w:style>
  <w:style w:type="numbering" w:customStyle="1" w:styleId="WW8Num26">
    <w:name w:val="WW8Num26"/>
    <w:basedOn w:val="Sinlista"/>
    <w:rsid w:val="006B1746"/>
  </w:style>
  <w:style w:type="numbering" w:customStyle="1" w:styleId="WW8Num27">
    <w:name w:val="WW8Num27"/>
    <w:basedOn w:val="Sinlista"/>
    <w:rsid w:val="006B1746"/>
  </w:style>
  <w:style w:type="numbering" w:customStyle="1" w:styleId="WW8Num28">
    <w:name w:val="WW8Num28"/>
    <w:basedOn w:val="Sinlista"/>
    <w:rsid w:val="006B1746"/>
  </w:style>
  <w:style w:type="numbering" w:customStyle="1" w:styleId="WW8Num29">
    <w:name w:val="WW8Num29"/>
    <w:basedOn w:val="Sinlista"/>
    <w:rsid w:val="006B1746"/>
  </w:style>
  <w:style w:type="numbering" w:customStyle="1" w:styleId="WW8Num30">
    <w:name w:val="WW8Num30"/>
    <w:basedOn w:val="Sinlista"/>
    <w:rsid w:val="006B1746"/>
  </w:style>
  <w:style w:type="numbering" w:customStyle="1" w:styleId="WW8Num31">
    <w:name w:val="WW8Num31"/>
    <w:basedOn w:val="Sinlista"/>
    <w:rsid w:val="006B1746"/>
  </w:style>
  <w:style w:type="numbering" w:customStyle="1" w:styleId="WW8Num32">
    <w:name w:val="WW8Num32"/>
    <w:basedOn w:val="Sinlista"/>
    <w:rsid w:val="006B1746"/>
  </w:style>
  <w:style w:type="numbering" w:customStyle="1" w:styleId="WW8Num33">
    <w:name w:val="WW8Num33"/>
    <w:basedOn w:val="Sinlista"/>
    <w:rsid w:val="006B1746"/>
  </w:style>
  <w:style w:type="numbering" w:customStyle="1" w:styleId="WW8Num34">
    <w:name w:val="WW8Num34"/>
    <w:basedOn w:val="Sinlista"/>
    <w:rsid w:val="006B1746"/>
  </w:style>
  <w:style w:type="numbering" w:customStyle="1" w:styleId="WW8Num35">
    <w:name w:val="WW8Num35"/>
    <w:basedOn w:val="Sinlista"/>
    <w:rsid w:val="006B1746"/>
  </w:style>
  <w:style w:type="numbering" w:customStyle="1" w:styleId="WW8Num36">
    <w:name w:val="WW8Num36"/>
    <w:basedOn w:val="Sinlista"/>
    <w:rsid w:val="006B1746"/>
  </w:style>
  <w:style w:type="numbering" w:customStyle="1" w:styleId="WW8Num37">
    <w:name w:val="WW8Num37"/>
    <w:basedOn w:val="Sinlista"/>
    <w:rsid w:val="006B1746"/>
  </w:style>
  <w:style w:type="numbering" w:customStyle="1" w:styleId="WW8Num38">
    <w:name w:val="WW8Num38"/>
    <w:basedOn w:val="Sinlista"/>
    <w:rsid w:val="006B1746"/>
  </w:style>
  <w:style w:type="numbering" w:customStyle="1" w:styleId="WW8Num39">
    <w:name w:val="WW8Num39"/>
    <w:basedOn w:val="Sinlista"/>
    <w:rsid w:val="006B1746"/>
  </w:style>
  <w:style w:type="numbering" w:customStyle="1" w:styleId="WW8Num40">
    <w:name w:val="WW8Num40"/>
    <w:basedOn w:val="Sinlista"/>
    <w:rsid w:val="006B1746"/>
  </w:style>
  <w:style w:type="numbering" w:customStyle="1" w:styleId="WW8Num41">
    <w:name w:val="WW8Num41"/>
    <w:basedOn w:val="Sinlista"/>
    <w:rsid w:val="006B1746"/>
  </w:style>
  <w:style w:type="numbering" w:customStyle="1" w:styleId="WW8Num42">
    <w:name w:val="WW8Num42"/>
    <w:basedOn w:val="Sinlista"/>
    <w:rsid w:val="006B1746"/>
  </w:style>
  <w:style w:type="numbering" w:customStyle="1" w:styleId="WW8Num43">
    <w:name w:val="WW8Num43"/>
    <w:basedOn w:val="Sinlista"/>
    <w:rsid w:val="006B1746"/>
  </w:style>
  <w:style w:type="numbering" w:customStyle="1" w:styleId="WW8Num44">
    <w:name w:val="WW8Num44"/>
    <w:basedOn w:val="Sinlista"/>
    <w:rsid w:val="006B1746"/>
  </w:style>
  <w:style w:type="numbering" w:customStyle="1" w:styleId="WW8Num45">
    <w:name w:val="WW8Num45"/>
    <w:basedOn w:val="Sinlista"/>
    <w:rsid w:val="006B1746"/>
  </w:style>
  <w:style w:type="numbering" w:customStyle="1" w:styleId="WW8Num46">
    <w:name w:val="WW8Num46"/>
    <w:basedOn w:val="Sinlista"/>
    <w:rsid w:val="006B1746"/>
  </w:style>
  <w:style w:type="numbering" w:customStyle="1" w:styleId="WW8Num47">
    <w:name w:val="WW8Num47"/>
    <w:basedOn w:val="Sinlista"/>
    <w:rsid w:val="006B1746"/>
  </w:style>
  <w:style w:type="numbering" w:customStyle="1" w:styleId="WW8Num48">
    <w:name w:val="WW8Num48"/>
    <w:basedOn w:val="Sinlista"/>
    <w:rsid w:val="006B1746"/>
  </w:style>
  <w:style w:type="numbering" w:customStyle="1" w:styleId="WW8Num49">
    <w:name w:val="WW8Num49"/>
    <w:basedOn w:val="Sinlista"/>
    <w:rsid w:val="006B1746"/>
  </w:style>
  <w:style w:type="numbering" w:customStyle="1" w:styleId="WW8Num50">
    <w:name w:val="WW8Num50"/>
    <w:basedOn w:val="Sinlista"/>
    <w:rsid w:val="006B1746"/>
  </w:style>
  <w:style w:type="numbering" w:customStyle="1" w:styleId="WW8Num51">
    <w:name w:val="WW8Num51"/>
    <w:basedOn w:val="Sinlista"/>
    <w:rsid w:val="006B1746"/>
  </w:style>
  <w:style w:type="numbering" w:customStyle="1" w:styleId="WW8Num52">
    <w:name w:val="WW8Num52"/>
    <w:basedOn w:val="Sinlista"/>
    <w:rsid w:val="006B1746"/>
  </w:style>
  <w:style w:type="numbering" w:customStyle="1" w:styleId="WW8Num53">
    <w:name w:val="WW8Num53"/>
    <w:basedOn w:val="Sinlista"/>
    <w:rsid w:val="006B1746"/>
  </w:style>
  <w:style w:type="numbering" w:customStyle="1" w:styleId="WW8Num54">
    <w:name w:val="WW8Num54"/>
    <w:basedOn w:val="Sinlista"/>
    <w:rsid w:val="006B1746"/>
  </w:style>
  <w:style w:type="numbering" w:customStyle="1" w:styleId="WW8Num55">
    <w:name w:val="WW8Num55"/>
    <w:basedOn w:val="Sinlista"/>
    <w:rsid w:val="006B1746"/>
  </w:style>
  <w:style w:type="numbering" w:customStyle="1" w:styleId="WW8Num56">
    <w:name w:val="WW8Num56"/>
    <w:basedOn w:val="Sinlista"/>
    <w:rsid w:val="006B1746"/>
  </w:style>
  <w:style w:type="numbering" w:customStyle="1" w:styleId="WW8Num57">
    <w:name w:val="WW8Num57"/>
    <w:basedOn w:val="Sinlista"/>
    <w:rsid w:val="006B1746"/>
  </w:style>
  <w:style w:type="numbering" w:customStyle="1" w:styleId="WW8Num58">
    <w:name w:val="WW8Num58"/>
    <w:basedOn w:val="Sinlista"/>
    <w:rsid w:val="006B1746"/>
  </w:style>
  <w:style w:type="numbering" w:customStyle="1" w:styleId="WW8Num59">
    <w:name w:val="WW8Num59"/>
    <w:basedOn w:val="Sinlista"/>
    <w:rsid w:val="006B1746"/>
  </w:style>
  <w:style w:type="numbering" w:customStyle="1" w:styleId="WW8Num60">
    <w:name w:val="WW8Num60"/>
    <w:basedOn w:val="Sinlista"/>
    <w:rsid w:val="006B1746"/>
  </w:style>
  <w:style w:type="numbering" w:customStyle="1" w:styleId="WW8Num61">
    <w:name w:val="WW8Num61"/>
    <w:basedOn w:val="Sinlista"/>
    <w:rsid w:val="006B1746"/>
  </w:style>
  <w:style w:type="numbering" w:customStyle="1" w:styleId="WW8Num62">
    <w:name w:val="WW8Num62"/>
    <w:basedOn w:val="Sinlista"/>
    <w:rsid w:val="006B1746"/>
  </w:style>
  <w:style w:type="numbering" w:customStyle="1" w:styleId="WW8Num63">
    <w:name w:val="WW8Num63"/>
    <w:basedOn w:val="Sinlista"/>
    <w:rsid w:val="006B1746"/>
  </w:style>
  <w:style w:type="numbering" w:customStyle="1" w:styleId="WW8Num64">
    <w:name w:val="WW8Num64"/>
    <w:basedOn w:val="Sinlista"/>
    <w:rsid w:val="006B1746"/>
  </w:style>
  <w:style w:type="numbering" w:customStyle="1" w:styleId="WW8Num65">
    <w:name w:val="WW8Num65"/>
    <w:basedOn w:val="Sinlista"/>
    <w:rsid w:val="006B1746"/>
  </w:style>
  <w:style w:type="numbering" w:customStyle="1" w:styleId="WW8Num66">
    <w:name w:val="WW8Num66"/>
    <w:basedOn w:val="Sinlista"/>
    <w:rsid w:val="006B1746"/>
  </w:style>
  <w:style w:type="numbering" w:customStyle="1" w:styleId="WW8Num67">
    <w:name w:val="WW8Num67"/>
    <w:basedOn w:val="Sinlista"/>
    <w:rsid w:val="006B1746"/>
  </w:style>
  <w:style w:type="numbering" w:customStyle="1" w:styleId="WW8Num68">
    <w:name w:val="WW8Num68"/>
    <w:basedOn w:val="Sinlista"/>
    <w:rsid w:val="006B1746"/>
    <w:pPr>
      <w:numPr>
        <w:numId w:val="125"/>
      </w:numPr>
    </w:pPr>
  </w:style>
  <w:style w:type="numbering" w:customStyle="1" w:styleId="WW8Num69">
    <w:name w:val="WW8Num69"/>
    <w:basedOn w:val="Sinlista"/>
    <w:rsid w:val="006B1746"/>
    <w:pPr>
      <w:numPr>
        <w:numId w:val="126"/>
      </w:numPr>
    </w:pPr>
  </w:style>
  <w:style w:type="numbering" w:customStyle="1" w:styleId="WW8Num70">
    <w:name w:val="WW8Num70"/>
    <w:basedOn w:val="Sinlista"/>
    <w:rsid w:val="006B1746"/>
    <w:pPr>
      <w:numPr>
        <w:numId w:val="127"/>
      </w:numPr>
    </w:pPr>
  </w:style>
  <w:style w:type="numbering" w:customStyle="1" w:styleId="WW8Num71">
    <w:name w:val="WW8Num71"/>
    <w:basedOn w:val="Sinlista"/>
    <w:rsid w:val="006B1746"/>
    <w:pPr>
      <w:numPr>
        <w:numId w:val="128"/>
      </w:numPr>
    </w:pPr>
  </w:style>
  <w:style w:type="numbering" w:customStyle="1" w:styleId="WW8Num72">
    <w:name w:val="WW8Num72"/>
    <w:basedOn w:val="Sinlista"/>
    <w:rsid w:val="006B1746"/>
    <w:pPr>
      <w:numPr>
        <w:numId w:val="129"/>
      </w:numPr>
    </w:pPr>
  </w:style>
  <w:style w:type="numbering" w:customStyle="1" w:styleId="WW8Num73">
    <w:name w:val="WW8Num73"/>
    <w:basedOn w:val="Sinlista"/>
    <w:rsid w:val="006B1746"/>
    <w:pPr>
      <w:numPr>
        <w:numId w:val="130"/>
      </w:numPr>
    </w:pPr>
  </w:style>
  <w:style w:type="numbering" w:customStyle="1" w:styleId="WW8Num74">
    <w:name w:val="WW8Num74"/>
    <w:basedOn w:val="Sinlista"/>
    <w:rsid w:val="006B1746"/>
    <w:pPr>
      <w:numPr>
        <w:numId w:val="131"/>
      </w:numPr>
    </w:pPr>
  </w:style>
  <w:style w:type="numbering" w:customStyle="1" w:styleId="WW8Num75">
    <w:name w:val="WW8Num75"/>
    <w:basedOn w:val="Sinlista"/>
    <w:rsid w:val="006B1746"/>
    <w:pPr>
      <w:numPr>
        <w:numId w:val="132"/>
      </w:numPr>
    </w:pPr>
  </w:style>
  <w:style w:type="numbering" w:customStyle="1" w:styleId="WW8Num76">
    <w:name w:val="WW8Num76"/>
    <w:basedOn w:val="Sinlista"/>
    <w:rsid w:val="006B1746"/>
    <w:pPr>
      <w:numPr>
        <w:numId w:val="133"/>
      </w:numPr>
    </w:pPr>
  </w:style>
  <w:style w:type="numbering" w:customStyle="1" w:styleId="WW8Num77">
    <w:name w:val="WW8Num77"/>
    <w:basedOn w:val="Sinlista"/>
    <w:rsid w:val="006B1746"/>
    <w:pPr>
      <w:numPr>
        <w:numId w:val="134"/>
      </w:numPr>
    </w:pPr>
  </w:style>
  <w:style w:type="numbering" w:customStyle="1" w:styleId="WW8Num78">
    <w:name w:val="WW8Num78"/>
    <w:basedOn w:val="Sinlista"/>
    <w:rsid w:val="006B1746"/>
    <w:pPr>
      <w:numPr>
        <w:numId w:val="135"/>
      </w:numPr>
    </w:pPr>
  </w:style>
  <w:style w:type="numbering" w:customStyle="1" w:styleId="WW8Num79">
    <w:name w:val="WW8Num79"/>
    <w:basedOn w:val="Sinlista"/>
    <w:rsid w:val="006B1746"/>
    <w:pPr>
      <w:numPr>
        <w:numId w:val="136"/>
      </w:numPr>
    </w:pPr>
  </w:style>
  <w:style w:type="numbering" w:customStyle="1" w:styleId="WW8Num80">
    <w:name w:val="WW8Num80"/>
    <w:basedOn w:val="Sinlista"/>
    <w:rsid w:val="006B1746"/>
    <w:pPr>
      <w:numPr>
        <w:numId w:val="137"/>
      </w:numPr>
    </w:pPr>
  </w:style>
  <w:style w:type="numbering" w:customStyle="1" w:styleId="WW8Num81">
    <w:name w:val="WW8Num81"/>
    <w:basedOn w:val="Sinlista"/>
    <w:rsid w:val="006B1746"/>
    <w:pPr>
      <w:numPr>
        <w:numId w:val="138"/>
      </w:numPr>
    </w:pPr>
  </w:style>
  <w:style w:type="numbering" w:customStyle="1" w:styleId="WW8Num82">
    <w:name w:val="WW8Num82"/>
    <w:basedOn w:val="Sinlista"/>
    <w:rsid w:val="006B1746"/>
    <w:pPr>
      <w:numPr>
        <w:numId w:val="139"/>
      </w:numPr>
    </w:pPr>
  </w:style>
  <w:style w:type="numbering" w:customStyle="1" w:styleId="WW8Num83">
    <w:name w:val="WW8Num83"/>
    <w:basedOn w:val="Sinlista"/>
    <w:rsid w:val="006B1746"/>
    <w:pPr>
      <w:numPr>
        <w:numId w:val="140"/>
      </w:numPr>
    </w:pPr>
  </w:style>
  <w:style w:type="numbering" w:customStyle="1" w:styleId="WW8Num84">
    <w:name w:val="WW8Num84"/>
    <w:basedOn w:val="Sinlista"/>
    <w:rsid w:val="006B1746"/>
    <w:pPr>
      <w:numPr>
        <w:numId w:val="141"/>
      </w:numPr>
    </w:pPr>
  </w:style>
  <w:style w:type="numbering" w:customStyle="1" w:styleId="WW8Num85">
    <w:name w:val="WW8Num85"/>
    <w:basedOn w:val="Sinlista"/>
    <w:rsid w:val="006B1746"/>
    <w:pPr>
      <w:numPr>
        <w:numId w:val="142"/>
      </w:numPr>
    </w:pPr>
  </w:style>
  <w:style w:type="numbering" w:customStyle="1" w:styleId="WW8Num86">
    <w:name w:val="WW8Num86"/>
    <w:basedOn w:val="Sinlista"/>
    <w:rsid w:val="006B1746"/>
    <w:pPr>
      <w:numPr>
        <w:numId w:val="143"/>
      </w:numPr>
    </w:pPr>
  </w:style>
  <w:style w:type="numbering" w:customStyle="1" w:styleId="WW8Num87">
    <w:name w:val="WW8Num87"/>
    <w:basedOn w:val="Sinlista"/>
    <w:rsid w:val="006B1746"/>
    <w:pPr>
      <w:numPr>
        <w:numId w:val="144"/>
      </w:numPr>
    </w:pPr>
  </w:style>
  <w:style w:type="numbering" w:customStyle="1" w:styleId="WW8Num88">
    <w:name w:val="WW8Num88"/>
    <w:basedOn w:val="Sinlista"/>
    <w:rsid w:val="006B1746"/>
    <w:pPr>
      <w:numPr>
        <w:numId w:val="145"/>
      </w:numPr>
    </w:pPr>
  </w:style>
  <w:style w:type="numbering" w:customStyle="1" w:styleId="WW8Num89">
    <w:name w:val="WW8Num89"/>
    <w:basedOn w:val="Sinlista"/>
    <w:rsid w:val="006B1746"/>
    <w:pPr>
      <w:numPr>
        <w:numId w:val="146"/>
      </w:numPr>
    </w:pPr>
  </w:style>
  <w:style w:type="numbering" w:customStyle="1" w:styleId="WW8Num90">
    <w:name w:val="WW8Num90"/>
    <w:basedOn w:val="Sinlista"/>
    <w:rsid w:val="006B1746"/>
    <w:pPr>
      <w:numPr>
        <w:numId w:val="147"/>
      </w:numPr>
    </w:pPr>
  </w:style>
  <w:style w:type="numbering" w:customStyle="1" w:styleId="WW8Num91">
    <w:name w:val="WW8Num91"/>
    <w:basedOn w:val="Sinlista"/>
    <w:rsid w:val="006B1746"/>
    <w:pPr>
      <w:numPr>
        <w:numId w:val="148"/>
      </w:numPr>
    </w:pPr>
  </w:style>
  <w:style w:type="numbering" w:customStyle="1" w:styleId="WW8Num92">
    <w:name w:val="WW8Num92"/>
    <w:basedOn w:val="Sinlista"/>
    <w:rsid w:val="006B1746"/>
    <w:pPr>
      <w:numPr>
        <w:numId w:val="149"/>
      </w:numPr>
    </w:pPr>
  </w:style>
  <w:style w:type="numbering" w:customStyle="1" w:styleId="WW8Num93">
    <w:name w:val="WW8Num93"/>
    <w:basedOn w:val="Sinlista"/>
    <w:rsid w:val="006B1746"/>
    <w:pPr>
      <w:numPr>
        <w:numId w:val="150"/>
      </w:numPr>
    </w:pPr>
  </w:style>
  <w:style w:type="numbering" w:customStyle="1" w:styleId="WW8Num94">
    <w:name w:val="WW8Num94"/>
    <w:basedOn w:val="Sinlista"/>
    <w:rsid w:val="006B1746"/>
    <w:pPr>
      <w:numPr>
        <w:numId w:val="151"/>
      </w:numPr>
    </w:pPr>
  </w:style>
  <w:style w:type="numbering" w:customStyle="1" w:styleId="WW8Num95">
    <w:name w:val="WW8Num95"/>
    <w:basedOn w:val="Sinlista"/>
    <w:rsid w:val="006B1746"/>
    <w:pPr>
      <w:numPr>
        <w:numId w:val="152"/>
      </w:numPr>
    </w:pPr>
  </w:style>
  <w:style w:type="numbering" w:customStyle="1" w:styleId="WW8Num96">
    <w:name w:val="WW8Num96"/>
    <w:basedOn w:val="Sinlista"/>
    <w:rsid w:val="006B1746"/>
    <w:pPr>
      <w:numPr>
        <w:numId w:val="153"/>
      </w:numPr>
    </w:pPr>
  </w:style>
  <w:style w:type="numbering" w:customStyle="1" w:styleId="WW8Num97">
    <w:name w:val="WW8Num97"/>
    <w:basedOn w:val="Sinlista"/>
    <w:rsid w:val="006B1746"/>
    <w:pPr>
      <w:numPr>
        <w:numId w:val="154"/>
      </w:numPr>
    </w:pPr>
  </w:style>
  <w:style w:type="numbering" w:customStyle="1" w:styleId="WW8Num98">
    <w:name w:val="WW8Num98"/>
    <w:basedOn w:val="Sinlista"/>
    <w:rsid w:val="006B1746"/>
    <w:pPr>
      <w:numPr>
        <w:numId w:val="155"/>
      </w:numPr>
    </w:pPr>
  </w:style>
  <w:style w:type="numbering" w:customStyle="1" w:styleId="WW8Num99">
    <w:name w:val="WW8Num99"/>
    <w:basedOn w:val="Sinlista"/>
    <w:rsid w:val="006B1746"/>
    <w:pPr>
      <w:numPr>
        <w:numId w:val="156"/>
      </w:numPr>
    </w:pPr>
  </w:style>
  <w:style w:type="numbering" w:customStyle="1" w:styleId="WW8Num100">
    <w:name w:val="WW8Num100"/>
    <w:basedOn w:val="Sinlista"/>
    <w:rsid w:val="006B1746"/>
    <w:pPr>
      <w:numPr>
        <w:numId w:val="157"/>
      </w:numPr>
    </w:pPr>
  </w:style>
  <w:style w:type="numbering" w:customStyle="1" w:styleId="WW8Num101">
    <w:name w:val="WW8Num101"/>
    <w:basedOn w:val="Sinlista"/>
    <w:rsid w:val="006B1746"/>
    <w:pPr>
      <w:numPr>
        <w:numId w:val="158"/>
      </w:numPr>
    </w:pPr>
  </w:style>
  <w:style w:type="numbering" w:customStyle="1" w:styleId="WW8Num102">
    <w:name w:val="WW8Num102"/>
    <w:basedOn w:val="Sinlista"/>
    <w:rsid w:val="006B1746"/>
    <w:pPr>
      <w:numPr>
        <w:numId w:val="159"/>
      </w:numPr>
    </w:pPr>
  </w:style>
  <w:style w:type="numbering" w:customStyle="1" w:styleId="WW8Num103">
    <w:name w:val="WW8Num103"/>
    <w:basedOn w:val="Sinlista"/>
    <w:rsid w:val="006B1746"/>
    <w:pPr>
      <w:numPr>
        <w:numId w:val="160"/>
      </w:numPr>
    </w:pPr>
  </w:style>
  <w:style w:type="numbering" w:customStyle="1" w:styleId="WW8Num104">
    <w:name w:val="WW8Num104"/>
    <w:basedOn w:val="Sinlista"/>
    <w:rsid w:val="006B1746"/>
    <w:pPr>
      <w:numPr>
        <w:numId w:val="161"/>
      </w:numPr>
    </w:pPr>
  </w:style>
  <w:style w:type="numbering" w:customStyle="1" w:styleId="WW8Num105">
    <w:name w:val="WW8Num105"/>
    <w:basedOn w:val="Sinlista"/>
    <w:rsid w:val="006B1746"/>
    <w:pPr>
      <w:numPr>
        <w:numId w:val="162"/>
      </w:numPr>
    </w:pPr>
  </w:style>
  <w:style w:type="numbering" w:customStyle="1" w:styleId="WW8Num106">
    <w:name w:val="WW8Num106"/>
    <w:basedOn w:val="Sinlista"/>
    <w:rsid w:val="006B1746"/>
    <w:pPr>
      <w:numPr>
        <w:numId w:val="163"/>
      </w:numPr>
    </w:pPr>
  </w:style>
  <w:style w:type="numbering" w:customStyle="1" w:styleId="WW8Num107">
    <w:name w:val="WW8Num107"/>
    <w:basedOn w:val="Sinlista"/>
    <w:rsid w:val="006B1746"/>
    <w:pPr>
      <w:numPr>
        <w:numId w:val="164"/>
      </w:numPr>
    </w:pPr>
  </w:style>
  <w:style w:type="numbering" w:customStyle="1" w:styleId="WW8Num108">
    <w:name w:val="WW8Num108"/>
    <w:basedOn w:val="Sinlista"/>
    <w:rsid w:val="006B1746"/>
    <w:pPr>
      <w:numPr>
        <w:numId w:val="165"/>
      </w:numPr>
    </w:pPr>
  </w:style>
  <w:style w:type="numbering" w:customStyle="1" w:styleId="WW8Num109">
    <w:name w:val="WW8Num109"/>
    <w:basedOn w:val="Sinlista"/>
    <w:rsid w:val="006B1746"/>
    <w:pPr>
      <w:numPr>
        <w:numId w:val="166"/>
      </w:numPr>
    </w:pPr>
  </w:style>
  <w:style w:type="numbering" w:customStyle="1" w:styleId="WW8Num110">
    <w:name w:val="WW8Num110"/>
    <w:basedOn w:val="Sinlista"/>
    <w:rsid w:val="006B1746"/>
    <w:pPr>
      <w:numPr>
        <w:numId w:val="167"/>
      </w:numPr>
    </w:pPr>
  </w:style>
  <w:style w:type="numbering" w:customStyle="1" w:styleId="WW8Num111">
    <w:name w:val="WW8Num111"/>
    <w:basedOn w:val="Sinlista"/>
    <w:rsid w:val="006B1746"/>
    <w:pPr>
      <w:numPr>
        <w:numId w:val="168"/>
      </w:numPr>
    </w:pPr>
  </w:style>
  <w:style w:type="numbering" w:customStyle="1" w:styleId="WW8Num112">
    <w:name w:val="WW8Num112"/>
    <w:basedOn w:val="Sinlista"/>
    <w:rsid w:val="006B1746"/>
    <w:pPr>
      <w:numPr>
        <w:numId w:val="169"/>
      </w:numPr>
    </w:pPr>
  </w:style>
  <w:style w:type="numbering" w:customStyle="1" w:styleId="WW8Num113">
    <w:name w:val="WW8Num113"/>
    <w:basedOn w:val="Sinlista"/>
    <w:rsid w:val="006B1746"/>
    <w:pPr>
      <w:numPr>
        <w:numId w:val="170"/>
      </w:numPr>
    </w:pPr>
  </w:style>
  <w:style w:type="numbering" w:customStyle="1" w:styleId="WW8Num114">
    <w:name w:val="WW8Num114"/>
    <w:basedOn w:val="Sinlista"/>
    <w:rsid w:val="006B1746"/>
    <w:pPr>
      <w:numPr>
        <w:numId w:val="171"/>
      </w:numPr>
    </w:pPr>
  </w:style>
  <w:style w:type="numbering" w:customStyle="1" w:styleId="WW8Num115">
    <w:name w:val="WW8Num115"/>
    <w:basedOn w:val="Sinlista"/>
    <w:rsid w:val="006B1746"/>
    <w:pPr>
      <w:numPr>
        <w:numId w:val="172"/>
      </w:numPr>
    </w:pPr>
  </w:style>
  <w:style w:type="numbering" w:customStyle="1" w:styleId="WW8Num116">
    <w:name w:val="WW8Num116"/>
    <w:basedOn w:val="Sinlista"/>
    <w:rsid w:val="006B1746"/>
    <w:pPr>
      <w:numPr>
        <w:numId w:val="173"/>
      </w:numPr>
    </w:pPr>
  </w:style>
  <w:style w:type="numbering" w:customStyle="1" w:styleId="WW8Num117">
    <w:name w:val="WW8Num117"/>
    <w:basedOn w:val="Sinlista"/>
    <w:rsid w:val="006B1746"/>
    <w:pPr>
      <w:numPr>
        <w:numId w:val="174"/>
      </w:numPr>
    </w:pPr>
  </w:style>
  <w:style w:type="numbering" w:customStyle="1" w:styleId="WW8Num118">
    <w:name w:val="WW8Num118"/>
    <w:basedOn w:val="Sinlista"/>
    <w:rsid w:val="006B1746"/>
    <w:pPr>
      <w:numPr>
        <w:numId w:val="175"/>
      </w:numPr>
    </w:pPr>
  </w:style>
  <w:style w:type="table" w:customStyle="1" w:styleId="Tablaconcuadrcula30">
    <w:name w:val="Tabla con cuadrícula30"/>
    <w:basedOn w:val="Tablanormal"/>
    <w:next w:val="Tablaconcuadrcula"/>
    <w:uiPriority w:val="59"/>
    <w:rsid w:val="00537AA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next w:val="Tablaconcuadrcula"/>
    <w:uiPriority w:val="59"/>
    <w:rsid w:val="00537A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next w:val="Tablaconcuadrcula"/>
    <w:uiPriority w:val="59"/>
    <w:rsid w:val="00E37F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0932DD"/>
  </w:style>
  <w:style w:type="table" w:customStyle="1" w:styleId="Tablaconcuadrcula36">
    <w:name w:val="Tabla con cuadrícula36"/>
    <w:basedOn w:val="Tablanormal"/>
    <w:next w:val="Tablaconcuadrcula"/>
    <w:uiPriority w:val="59"/>
    <w:rsid w:val="000932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33">
    <w:name w:val="Estilo1233"/>
    <w:rsid w:val="000932DD"/>
    <w:pPr>
      <w:numPr>
        <w:numId w:val="6"/>
      </w:numPr>
    </w:pPr>
  </w:style>
  <w:style w:type="table" w:customStyle="1" w:styleId="Tablaconcuadrcula118">
    <w:name w:val="Tabla con cuadrícula118"/>
    <w:basedOn w:val="Tablanormal"/>
    <w:next w:val="Tablaconcuadrcula"/>
    <w:uiPriority w:val="59"/>
    <w:rsid w:val="000932D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0932DD"/>
  </w:style>
  <w:style w:type="numbering" w:customStyle="1" w:styleId="WW8Num119">
    <w:name w:val="WW8Num119"/>
    <w:basedOn w:val="Sinlista"/>
    <w:rsid w:val="000932DD"/>
    <w:pPr>
      <w:numPr>
        <w:numId w:val="16"/>
      </w:numPr>
    </w:pPr>
  </w:style>
  <w:style w:type="numbering" w:customStyle="1" w:styleId="WW8Num210">
    <w:name w:val="WW8Num210"/>
    <w:basedOn w:val="Sinlista"/>
    <w:rsid w:val="000932DD"/>
    <w:pPr>
      <w:numPr>
        <w:numId w:val="17"/>
      </w:numPr>
    </w:pPr>
  </w:style>
  <w:style w:type="numbering" w:customStyle="1" w:styleId="WW8Num310">
    <w:name w:val="WW8Num310"/>
    <w:basedOn w:val="Sinlista"/>
    <w:rsid w:val="000932DD"/>
    <w:pPr>
      <w:numPr>
        <w:numId w:val="18"/>
      </w:numPr>
    </w:pPr>
  </w:style>
  <w:style w:type="numbering" w:customStyle="1" w:styleId="WW8Num410">
    <w:name w:val="WW8Num410"/>
    <w:basedOn w:val="Sinlista"/>
    <w:rsid w:val="000932DD"/>
    <w:pPr>
      <w:numPr>
        <w:numId w:val="183"/>
      </w:numPr>
    </w:pPr>
  </w:style>
  <w:style w:type="numbering" w:customStyle="1" w:styleId="WW8Num510">
    <w:name w:val="WW8Num510"/>
    <w:basedOn w:val="Sinlista"/>
    <w:rsid w:val="000932DD"/>
    <w:pPr>
      <w:numPr>
        <w:numId w:val="184"/>
      </w:numPr>
    </w:pPr>
  </w:style>
  <w:style w:type="numbering" w:customStyle="1" w:styleId="WW8Num610">
    <w:name w:val="WW8Num610"/>
    <w:basedOn w:val="Sinlista"/>
    <w:rsid w:val="000932DD"/>
    <w:pPr>
      <w:numPr>
        <w:numId w:val="19"/>
      </w:numPr>
    </w:pPr>
  </w:style>
  <w:style w:type="numbering" w:customStyle="1" w:styleId="WW8Num710">
    <w:name w:val="WW8Num710"/>
    <w:basedOn w:val="Sinlista"/>
    <w:rsid w:val="000932DD"/>
    <w:pPr>
      <w:numPr>
        <w:numId w:val="185"/>
      </w:numPr>
    </w:pPr>
  </w:style>
  <w:style w:type="numbering" w:customStyle="1" w:styleId="WW8Num810">
    <w:name w:val="WW8Num810"/>
    <w:basedOn w:val="Sinlista"/>
    <w:rsid w:val="000932DD"/>
    <w:pPr>
      <w:numPr>
        <w:numId w:val="20"/>
      </w:numPr>
    </w:pPr>
  </w:style>
  <w:style w:type="numbering" w:customStyle="1" w:styleId="WW8Num910">
    <w:name w:val="WW8Num910"/>
    <w:basedOn w:val="Sinlista"/>
    <w:rsid w:val="000932DD"/>
    <w:pPr>
      <w:numPr>
        <w:numId w:val="21"/>
      </w:numPr>
    </w:pPr>
  </w:style>
  <w:style w:type="numbering" w:customStyle="1" w:styleId="WW8Num1010">
    <w:name w:val="WW8Num1010"/>
    <w:basedOn w:val="Sinlista"/>
    <w:rsid w:val="000932DD"/>
    <w:pPr>
      <w:numPr>
        <w:numId w:val="22"/>
      </w:numPr>
    </w:pPr>
  </w:style>
  <w:style w:type="numbering" w:customStyle="1" w:styleId="WW8Num1110">
    <w:name w:val="WW8Num1110"/>
    <w:basedOn w:val="Sinlista"/>
    <w:rsid w:val="000932DD"/>
    <w:pPr>
      <w:numPr>
        <w:numId w:val="23"/>
      </w:numPr>
    </w:pPr>
  </w:style>
  <w:style w:type="numbering" w:customStyle="1" w:styleId="WW8Num121">
    <w:name w:val="WW8Num121"/>
    <w:basedOn w:val="Sinlista"/>
    <w:rsid w:val="000932DD"/>
    <w:pPr>
      <w:numPr>
        <w:numId w:val="24"/>
      </w:numPr>
    </w:pPr>
  </w:style>
  <w:style w:type="numbering" w:customStyle="1" w:styleId="WW8Num131">
    <w:name w:val="WW8Num131"/>
    <w:basedOn w:val="Sinlista"/>
    <w:rsid w:val="000932DD"/>
    <w:pPr>
      <w:numPr>
        <w:numId w:val="25"/>
      </w:numPr>
    </w:pPr>
  </w:style>
  <w:style w:type="numbering" w:customStyle="1" w:styleId="WW8Num141">
    <w:name w:val="WW8Num141"/>
    <w:basedOn w:val="Sinlista"/>
    <w:rsid w:val="000932DD"/>
    <w:pPr>
      <w:numPr>
        <w:numId w:val="26"/>
      </w:numPr>
    </w:pPr>
  </w:style>
  <w:style w:type="numbering" w:customStyle="1" w:styleId="WW8Num151">
    <w:name w:val="WW8Num151"/>
    <w:basedOn w:val="Sinlista"/>
    <w:rsid w:val="000932DD"/>
    <w:pPr>
      <w:numPr>
        <w:numId w:val="27"/>
      </w:numPr>
    </w:pPr>
  </w:style>
  <w:style w:type="numbering" w:customStyle="1" w:styleId="WW8Num161">
    <w:name w:val="WW8Num161"/>
    <w:basedOn w:val="Sinlista"/>
    <w:rsid w:val="000932DD"/>
    <w:pPr>
      <w:numPr>
        <w:numId w:val="28"/>
      </w:numPr>
    </w:pPr>
  </w:style>
  <w:style w:type="numbering" w:customStyle="1" w:styleId="WW8Num171">
    <w:name w:val="WW8Num171"/>
    <w:basedOn w:val="Sinlista"/>
    <w:rsid w:val="000932DD"/>
    <w:pPr>
      <w:numPr>
        <w:numId w:val="29"/>
      </w:numPr>
    </w:pPr>
  </w:style>
  <w:style w:type="numbering" w:customStyle="1" w:styleId="WW8Num181">
    <w:name w:val="WW8Num181"/>
    <w:basedOn w:val="Sinlista"/>
    <w:rsid w:val="000932DD"/>
    <w:pPr>
      <w:numPr>
        <w:numId w:val="30"/>
      </w:numPr>
    </w:pPr>
  </w:style>
  <w:style w:type="numbering" w:customStyle="1" w:styleId="WW8Num191">
    <w:name w:val="WW8Num191"/>
    <w:basedOn w:val="Sinlista"/>
    <w:rsid w:val="000932DD"/>
    <w:pPr>
      <w:numPr>
        <w:numId w:val="179"/>
      </w:numPr>
    </w:pPr>
  </w:style>
  <w:style w:type="numbering" w:customStyle="1" w:styleId="WW8Num201">
    <w:name w:val="WW8Num201"/>
    <w:basedOn w:val="Sinlista"/>
    <w:rsid w:val="000932DD"/>
    <w:pPr>
      <w:numPr>
        <w:numId w:val="31"/>
      </w:numPr>
    </w:pPr>
  </w:style>
  <w:style w:type="numbering" w:customStyle="1" w:styleId="WW8Num211">
    <w:name w:val="WW8Num211"/>
    <w:basedOn w:val="Sinlista"/>
    <w:rsid w:val="000932DD"/>
    <w:pPr>
      <w:numPr>
        <w:numId w:val="32"/>
      </w:numPr>
    </w:pPr>
  </w:style>
  <w:style w:type="numbering" w:customStyle="1" w:styleId="WW8Num221">
    <w:name w:val="WW8Num221"/>
    <w:basedOn w:val="Sinlista"/>
    <w:rsid w:val="000932DD"/>
    <w:pPr>
      <w:numPr>
        <w:numId w:val="33"/>
      </w:numPr>
    </w:pPr>
  </w:style>
  <w:style w:type="numbering" w:customStyle="1" w:styleId="WW8Num231">
    <w:name w:val="WW8Num231"/>
    <w:basedOn w:val="Sinlista"/>
    <w:rsid w:val="000932DD"/>
    <w:pPr>
      <w:numPr>
        <w:numId w:val="180"/>
      </w:numPr>
    </w:pPr>
  </w:style>
  <w:style w:type="numbering" w:customStyle="1" w:styleId="WW8Num241">
    <w:name w:val="WW8Num241"/>
    <w:basedOn w:val="Sinlista"/>
    <w:rsid w:val="000932DD"/>
    <w:pPr>
      <w:numPr>
        <w:numId w:val="178"/>
      </w:numPr>
    </w:pPr>
  </w:style>
  <w:style w:type="numbering" w:customStyle="1" w:styleId="WW8Num251">
    <w:name w:val="WW8Num251"/>
    <w:basedOn w:val="Sinlista"/>
    <w:rsid w:val="000932DD"/>
    <w:pPr>
      <w:numPr>
        <w:numId w:val="177"/>
      </w:numPr>
    </w:pPr>
  </w:style>
  <w:style w:type="numbering" w:customStyle="1" w:styleId="WW8Num261">
    <w:name w:val="WW8Num261"/>
    <w:basedOn w:val="Sinlista"/>
    <w:rsid w:val="000932DD"/>
    <w:pPr>
      <w:numPr>
        <w:numId w:val="34"/>
      </w:numPr>
    </w:pPr>
  </w:style>
  <w:style w:type="numbering" w:customStyle="1" w:styleId="WW8Num271">
    <w:name w:val="WW8Num271"/>
    <w:basedOn w:val="Sinlista"/>
    <w:rsid w:val="000932DD"/>
    <w:pPr>
      <w:numPr>
        <w:numId w:val="35"/>
      </w:numPr>
    </w:pPr>
  </w:style>
  <w:style w:type="numbering" w:customStyle="1" w:styleId="WW8Num281">
    <w:name w:val="WW8Num281"/>
    <w:basedOn w:val="Sinlista"/>
    <w:rsid w:val="000932DD"/>
    <w:pPr>
      <w:numPr>
        <w:numId w:val="36"/>
      </w:numPr>
    </w:pPr>
  </w:style>
  <w:style w:type="numbering" w:customStyle="1" w:styleId="WW8Num291">
    <w:name w:val="WW8Num291"/>
    <w:basedOn w:val="Sinlista"/>
    <w:rsid w:val="000932DD"/>
    <w:pPr>
      <w:numPr>
        <w:numId w:val="37"/>
      </w:numPr>
    </w:pPr>
  </w:style>
  <w:style w:type="numbering" w:customStyle="1" w:styleId="WW8Num301">
    <w:name w:val="WW8Num301"/>
    <w:basedOn w:val="Sinlista"/>
    <w:rsid w:val="000932DD"/>
    <w:pPr>
      <w:numPr>
        <w:numId w:val="190"/>
      </w:numPr>
    </w:pPr>
  </w:style>
  <w:style w:type="numbering" w:customStyle="1" w:styleId="WW8Num311">
    <w:name w:val="WW8Num311"/>
    <w:basedOn w:val="Sinlista"/>
    <w:rsid w:val="000932DD"/>
    <w:pPr>
      <w:numPr>
        <w:numId w:val="39"/>
      </w:numPr>
    </w:pPr>
  </w:style>
  <w:style w:type="numbering" w:customStyle="1" w:styleId="WW8Num321">
    <w:name w:val="WW8Num321"/>
    <w:basedOn w:val="Sinlista"/>
    <w:rsid w:val="000932DD"/>
    <w:pPr>
      <w:numPr>
        <w:numId w:val="182"/>
      </w:numPr>
    </w:pPr>
  </w:style>
  <w:style w:type="numbering" w:customStyle="1" w:styleId="WW8Num331">
    <w:name w:val="WW8Num331"/>
    <w:basedOn w:val="Sinlista"/>
    <w:rsid w:val="000932DD"/>
  </w:style>
  <w:style w:type="numbering" w:customStyle="1" w:styleId="WW8Num341">
    <w:name w:val="WW8Num341"/>
    <w:basedOn w:val="Sinlista"/>
    <w:rsid w:val="000932DD"/>
    <w:pPr>
      <w:numPr>
        <w:numId w:val="41"/>
      </w:numPr>
    </w:pPr>
  </w:style>
  <w:style w:type="numbering" w:customStyle="1" w:styleId="WW8Num351">
    <w:name w:val="WW8Num351"/>
    <w:basedOn w:val="Sinlista"/>
    <w:rsid w:val="000932DD"/>
    <w:pPr>
      <w:numPr>
        <w:numId w:val="186"/>
      </w:numPr>
    </w:pPr>
  </w:style>
  <w:style w:type="numbering" w:customStyle="1" w:styleId="WW8Num361">
    <w:name w:val="WW8Num361"/>
    <w:basedOn w:val="Sinlista"/>
    <w:rsid w:val="000932DD"/>
    <w:pPr>
      <w:numPr>
        <w:numId w:val="43"/>
      </w:numPr>
    </w:pPr>
  </w:style>
  <w:style w:type="numbering" w:customStyle="1" w:styleId="WW8Num371">
    <w:name w:val="WW8Num371"/>
    <w:basedOn w:val="Sinlista"/>
    <w:rsid w:val="000932DD"/>
    <w:pPr>
      <w:numPr>
        <w:numId w:val="44"/>
      </w:numPr>
    </w:pPr>
  </w:style>
  <w:style w:type="numbering" w:customStyle="1" w:styleId="WW8Num381">
    <w:name w:val="WW8Num381"/>
    <w:basedOn w:val="Sinlista"/>
    <w:rsid w:val="000932DD"/>
    <w:pPr>
      <w:numPr>
        <w:numId w:val="45"/>
      </w:numPr>
    </w:pPr>
  </w:style>
  <w:style w:type="numbering" w:customStyle="1" w:styleId="WW8Num391">
    <w:name w:val="WW8Num391"/>
    <w:basedOn w:val="Sinlista"/>
    <w:rsid w:val="000932DD"/>
    <w:pPr>
      <w:numPr>
        <w:numId w:val="46"/>
      </w:numPr>
    </w:pPr>
  </w:style>
  <w:style w:type="numbering" w:customStyle="1" w:styleId="WW8Num401">
    <w:name w:val="WW8Num401"/>
    <w:basedOn w:val="Sinlista"/>
    <w:rsid w:val="000932DD"/>
    <w:pPr>
      <w:numPr>
        <w:numId w:val="47"/>
      </w:numPr>
    </w:pPr>
  </w:style>
  <w:style w:type="numbering" w:customStyle="1" w:styleId="WW8Num411">
    <w:name w:val="WW8Num411"/>
    <w:basedOn w:val="Sinlista"/>
    <w:rsid w:val="000932DD"/>
    <w:pPr>
      <w:numPr>
        <w:numId w:val="48"/>
      </w:numPr>
    </w:pPr>
  </w:style>
  <w:style w:type="numbering" w:customStyle="1" w:styleId="WW8Num421">
    <w:name w:val="WW8Num421"/>
    <w:basedOn w:val="Sinlista"/>
    <w:rsid w:val="000932DD"/>
    <w:pPr>
      <w:numPr>
        <w:numId w:val="49"/>
      </w:numPr>
    </w:pPr>
  </w:style>
  <w:style w:type="numbering" w:customStyle="1" w:styleId="WW8Num431">
    <w:name w:val="WW8Num431"/>
    <w:basedOn w:val="Sinlista"/>
    <w:rsid w:val="000932DD"/>
    <w:pPr>
      <w:numPr>
        <w:numId w:val="50"/>
      </w:numPr>
    </w:pPr>
  </w:style>
  <w:style w:type="numbering" w:customStyle="1" w:styleId="WW8Num441">
    <w:name w:val="WW8Num441"/>
    <w:basedOn w:val="Sinlista"/>
    <w:rsid w:val="000932DD"/>
    <w:pPr>
      <w:numPr>
        <w:numId w:val="51"/>
      </w:numPr>
    </w:pPr>
  </w:style>
  <w:style w:type="numbering" w:customStyle="1" w:styleId="WW8Num451">
    <w:name w:val="WW8Num451"/>
    <w:basedOn w:val="Sinlista"/>
    <w:rsid w:val="000932DD"/>
    <w:pPr>
      <w:numPr>
        <w:numId w:val="52"/>
      </w:numPr>
    </w:pPr>
  </w:style>
  <w:style w:type="numbering" w:customStyle="1" w:styleId="WW8Num461">
    <w:name w:val="WW8Num461"/>
    <w:basedOn w:val="Sinlista"/>
    <w:rsid w:val="000932DD"/>
    <w:pPr>
      <w:numPr>
        <w:numId w:val="176"/>
      </w:numPr>
    </w:pPr>
  </w:style>
  <w:style w:type="numbering" w:customStyle="1" w:styleId="WW8Num471">
    <w:name w:val="WW8Num471"/>
    <w:basedOn w:val="Sinlista"/>
    <w:rsid w:val="000932DD"/>
    <w:pPr>
      <w:numPr>
        <w:numId w:val="53"/>
      </w:numPr>
    </w:pPr>
  </w:style>
  <w:style w:type="numbering" w:customStyle="1" w:styleId="WW8Num481">
    <w:name w:val="WW8Num481"/>
    <w:basedOn w:val="Sinlista"/>
    <w:rsid w:val="000932DD"/>
    <w:pPr>
      <w:numPr>
        <w:numId w:val="54"/>
      </w:numPr>
    </w:pPr>
  </w:style>
  <w:style w:type="numbering" w:customStyle="1" w:styleId="WW8Num491">
    <w:name w:val="WW8Num491"/>
    <w:basedOn w:val="Sinlista"/>
    <w:rsid w:val="000932DD"/>
    <w:pPr>
      <w:numPr>
        <w:numId w:val="55"/>
      </w:numPr>
    </w:pPr>
  </w:style>
  <w:style w:type="numbering" w:customStyle="1" w:styleId="WW8Num501">
    <w:name w:val="WW8Num501"/>
    <w:basedOn w:val="Sinlista"/>
    <w:rsid w:val="000932DD"/>
    <w:pPr>
      <w:numPr>
        <w:numId w:val="56"/>
      </w:numPr>
    </w:pPr>
  </w:style>
  <w:style w:type="numbering" w:customStyle="1" w:styleId="WW8Num511">
    <w:name w:val="WW8Num511"/>
    <w:basedOn w:val="Sinlista"/>
    <w:rsid w:val="000932DD"/>
    <w:pPr>
      <w:numPr>
        <w:numId w:val="57"/>
      </w:numPr>
    </w:pPr>
  </w:style>
  <w:style w:type="numbering" w:customStyle="1" w:styleId="WW8Num521">
    <w:name w:val="WW8Num521"/>
    <w:basedOn w:val="Sinlista"/>
    <w:rsid w:val="000932DD"/>
    <w:pPr>
      <w:numPr>
        <w:numId w:val="58"/>
      </w:numPr>
    </w:pPr>
  </w:style>
  <w:style w:type="numbering" w:customStyle="1" w:styleId="WW8Num531">
    <w:name w:val="WW8Num531"/>
    <w:basedOn w:val="Sinlista"/>
    <w:rsid w:val="000932DD"/>
    <w:pPr>
      <w:numPr>
        <w:numId w:val="59"/>
      </w:numPr>
    </w:pPr>
  </w:style>
  <w:style w:type="numbering" w:customStyle="1" w:styleId="WW8Num541">
    <w:name w:val="WW8Num541"/>
    <w:basedOn w:val="Sinlista"/>
    <w:rsid w:val="000932DD"/>
    <w:pPr>
      <w:numPr>
        <w:numId w:val="60"/>
      </w:numPr>
    </w:pPr>
  </w:style>
  <w:style w:type="numbering" w:customStyle="1" w:styleId="WW8Num551">
    <w:name w:val="WW8Num551"/>
    <w:basedOn w:val="Sinlista"/>
    <w:rsid w:val="000932DD"/>
    <w:pPr>
      <w:numPr>
        <w:numId w:val="61"/>
      </w:numPr>
    </w:pPr>
  </w:style>
  <w:style w:type="numbering" w:customStyle="1" w:styleId="WW8Num561">
    <w:name w:val="WW8Num561"/>
    <w:basedOn w:val="Sinlista"/>
    <w:rsid w:val="000932DD"/>
    <w:pPr>
      <w:numPr>
        <w:numId w:val="62"/>
      </w:numPr>
    </w:pPr>
  </w:style>
  <w:style w:type="numbering" w:customStyle="1" w:styleId="WW8Num571">
    <w:name w:val="WW8Num571"/>
    <w:basedOn w:val="Sinlista"/>
    <w:rsid w:val="000932DD"/>
    <w:pPr>
      <w:numPr>
        <w:numId w:val="63"/>
      </w:numPr>
    </w:pPr>
  </w:style>
  <w:style w:type="numbering" w:customStyle="1" w:styleId="WW8Num581">
    <w:name w:val="WW8Num581"/>
    <w:basedOn w:val="Sinlista"/>
    <w:rsid w:val="000932DD"/>
    <w:pPr>
      <w:numPr>
        <w:numId w:val="64"/>
      </w:numPr>
    </w:pPr>
  </w:style>
  <w:style w:type="numbering" w:customStyle="1" w:styleId="WW8Num591">
    <w:name w:val="WW8Num591"/>
    <w:basedOn w:val="Sinlista"/>
    <w:rsid w:val="000932DD"/>
    <w:pPr>
      <w:numPr>
        <w:numId w:val="65"/>
      </w:numPr>
    </w:pPr>
  </w:style>
  <w:style w:type="numbering" w:customStyle="1" w:styleId="WW8Num601">
    <w:name w:val="WW8Num601"/>
    <w:basedOn w:val="Sinlista"/>
    <w:rsid w:val="000932DD"/>
    <w:pPr>
      <w:numPr>
        <w:numId w:val="66"/>
      </w:numPr>
    </w:pPr>
  </w:style>
  <w:style w:type="numbering" w:customStyle="1" w:styleId="WW8Num611">
    <w:name w:val="WW8Num611"/>
    <w:basedOn w:val="Sinlista"/>
    <w:rsid w:val="000932DD"/>
    <w:pPr>
      <w:numPr>
        <w:numId w:val="67"/>
      </w:numPr>
    </w:pPr>
  </w:style>
  <w:style w:type="numbering" w:customStyle="1" w:styleId="WW8Num621">
    <w:name w:val="WW8Num621"/>
    <w:basedOn w:val="Sinlista"/>
    <w:rsid w:val="000932DD"/>
    <w:pPr>
      <w:numPr>
        <w:numId w:val="68"/>
      </w:numPr>
    </w:pPr>
  </w:style>
  <w:style w:type="numbering" w:customStyle="1" w:styleId="WW8Num631">
    <w:name w:val="WW8Num631"/>
    <w:basedOn w:val="Sinlista"/>
    <w:rsid w:val="000932DD"/>
    <w:pPr>
      <w:numPr>
        <w:numId w:val="69"/>
      </w:numPr>
    </w:pPr>
  </w:style>
  <w:style w:type="numbering" w:customStyle="1" w:styleId="WW8Num641">
    <w:name w:val="WW8Num641"/>
    <w:basedOn w:val="Sinlista"/>
    <w:rsid w:val="000932DD"/>
    <w:pPr>
      <w:numPr>
        <w:numId w:val="70"/>
      </w:numPr>
    </w:pPr>
  </w:style>
  <w:style w:type="numbering" w:customStyle="1" w:styleId="WW8Num651">
    <w:name w:val="WW8Num651"/>
    <w:basedOn w:val="Sinlista"/>
    <w:rsid w:val="000932DD"/>
    <w:pPr>
      <w:numPr>
        <w:numId w:val="71"/>
      </w:numPr>
    </w:pPr>
  </w:style>
  <w:style w:type="numbering" w:customStyle="1" w:styleId="WW8Num661">
    <w:name w:val="WW8Num661"/>
    <w:basedOn w:val="Sinlista"/>
    <w:rsid w:val="000932DD"/>
    <w:pPr>
      <w:numPr>
        <w:numId w:val="72"/>
      </w:numPr>
    </w:pPr>
  </w:style>
  <w:style w:type="numbering" w:customStyle="1" w:styleId="WW8Num671">
    <w:name w:val="WW8Num671"/>
    <w:basedOn w:val="Sinlista"/>
    <w:rsid w:val="000932DD"/>
    <w:pPr>
      <w:numPr>
        <w:numId w:val="73"/>
      </w:numPr>
    </w:pPr>
  </w:style>
  <w:style w:type="numbering" w:customStyle="1" w:styleId="WW8Num681">
    <w:name w:val="WW8Num681"/>
    <w:basedOn w:val="Sinlista"/>
    <w:rsid w:val="000932DD"/>
    <w:pPr>
      <w:numPr>
        <w:numId w:val="74"/>
      </w:numPr>
    </w:pPr>
  </w:style>
  <w:style w:type="numbering" w:customStyle="1" w:styleId="WW8Num691">
    <w:name w:val="WW8Num691"/>
    <w:basedOn w:val="Sinlista"/>
    <w:rsid w:val="000932DD"/>
    <w:pPr>
      <w:numPr>
        <w:numId w:val="75"/>
      </w:numPr>
    </w:pPr>
  </w:style>
  <w:style w:type="numbering" w:customStyle="1" w:styleId="WW8Num701">
    <w:name w:val="WW8Num701"/>
    <w:basedOn w:val="Sinlista"/>
    <w:rsid w:val="000932DD"/>
    <w:pPr>
      <w:numPr>
        <w:numId w:val="76"/>
      </w:numPr>
    </w:pPr>
  </w:style>
  <w:style w:type="numbering" w:customStyle="1" w:styleId="WW8Num711">
    <w:name w:val="WW8Num711"/>
    <w:basedOn w:val="Sinlista"/>
    <w:rsid w:val="000932DD"/>
    <w:pPr>
      <w:numPr>
        <w:numId w:val="77"/>
      </w:numPr>
    </w:pPr>
  </w:style>
  <w:style w:type="numbering" w:customStyle="1" w:styleId="WW8Num721">
    <w:name w:val="WW8Num721"/>
    <w:basedOn w:val="Sinlista"/>
    <w:rsid w:val="000932DD"/>
    <w:pPr>
      <w:numPr>
        <w:numId w:val="78"/>
      </w:numPr>
    </w:pPr>
  </w:style>
  <w:style w:type="numbering" w:customStyle="1" w:styleId="WW8Num731">
    <w:name w:val="WW8Num731"/>
    <w:basedOn w:val="Sinlista"/>
    <w:rsid w:val="000932DD"/>
    <w:pPr>
      <w:numPr>
        <w:numId w:val="79"/>
      </w:numPr>
    </w:pPr>
  </w:style>
  <w:style w:type="numbering" w:customStyle="1" w:styleId="WW8Num741">
    <w:name w:val="WW8Num741"/>
    <w:basedOn w:val="Sinlista"/>
    <w:rsid w:val="000932DD"/>
    <w:pPr>
      <w:numPr>
        <w:numId w:val="80"/>
      </w:numPr>
    </w:pPr>
  </w:style>
  <w:style w:type="numbering" w:customStyle="1" w:styleId="WW8Num751">
    <w:name w:val="WW8Num751"/>
    <w:basedOn w:val="Sinlista"/>
    <w:rsid w:val="000932DD"/>
    <w:pPr>
      <w:numPr>
        <w:numId w:val="81"/>
      </w:numPr>
    </w:pPr>
  </w:style>
  <w:style w:type="numbering" w:customStyle="1" w:styleId="WW8Num761">
    <w:name w:val="WW8Num761"/>
    <w:basedOn w:val="Sinlista"/>
    <w:rsid w:val="000932DD"/>
    <w:pPr>
      <w:numPr>
        <w:numId w:val="82"/>
      </w:numPr>
    </w:pPr>
  </w:style>
  <w:style w:type="numbering" w:customStyle="1" w:styleId="WW8Num771">
    <w:name w:val="WW8Num771"/>
    <w:basedOn w:val="Sinlista"/>
    <w:rsid w:val="000932DD"/>
    <w:pPr>
      <w:numPr>
        <w:numId w:val="83"/>
      </w:numPr>
    </w:pPr>
  </w:style>
  <w:style w:type="numbering" w:customStyle="1" w:styleId="WW8Num781">
    <w:name w:val="WW8Num781"/>
    <w:basedOn w:val="Sinlista"/>
    <w:rsid w:val="000932DD"/>
    <w:pPr>
      <w:numPr>
        <w:numId w:val="84"/>
      </w:numPr>
    </w:pPr>
  </w:style>
  <w:style w:type="numbering" w:customStyle="1" w:styleId="WW8Num791">
    <w:name w:val="WW8Num791"/>
    <w:basedOn w:val="Sinlista"/>
    <w:rsid w:val="000932DD"/>
    <w:pPr>
      <w:numPr>
        <w:numId w:val="85"/>
      </w:numPr>
    </w:pPr>
  </w:style>
  <w:style w:type="numbering" w:customStyle="1" w:styleId="WW8Num801">
    <w:name w:val="WW8Num801"/>
    <w:basedOn w:val="Sinlista"/>
    <w:rsid w:val="000932DD"/>
    <w:pPr>
      <w:numPr>
        <w:numId w:val="86"/>
      </w:numPr>
    </w:pPr>
  </w:style>
  <w:style w:type="numbering" w:customStyle="1" w:styleId="WW8Num811">
    <w:name w:val="WW8Num811"/>
    <w:basedOn w:val="Sinlista"/>
    <w:rsid w:val="000932DD"/>
    <w:pPr>
      <w:numPr>
        <w:numId w:val="87"/>
      </w:numPr>
    </w:pPr>
  </w:style>
  <w:style w:type="numbering" w:customStyle="1" w:styleId="WW8Num821">
    <w:name w:val="WW8Num821"/>
    <w:basedOn w:val="Sinlista"/>
    <w:rsid w:val="000932DD"/>
    <w:pPr>
      <w:numPr>
        <w:numId w:val="88"/>
      </w:numPr>
    </w:pPr>
  </w:style>
  <w:style w:type="numbering" w:customStyle="1" w:styleId="WW8Num831">
    <w:name w:val="WW8Num831"/>
    <w:basedOn w:val="Sinlista"/>
    <w:rsid w:val="000932DD"/>
    <w:pPr>
      <w:numPr>
        <w:numId w:val="89"/>
      </w:numPr>
    </w:pPr>
  </w:style>
  <w:style w:type="numbering" w:customStyle="1" w:styleId="WW8Num841">
    <w:name w:val="WW8Num841"/>
    <w:basedOn w:val="Sinlista"/>
    <w:rsid w:val="000932DD"/>
    <w:pPr>
      <w:numPr>
        <w:numId w:val="90"/>
      </w:numPr>
    </w:pPr>
  </w:style>
  <w:style w:type="numbering" w:customStyle="1" w:styleId="WW8Num851">
    <w:name w:val="WW8Num851"/>
    <w:basedOn w:val="Sinlista"/>
    <w:rsid w:val="000932DD"/>
    <w:pPr>
      <w:numPr>
        <w:numId w:val="91"/>
      </w:numPr>
    </w:pPr>
  </w:style>
  <w:style w:type="numbering" w:customStyle="1" w:styleId="WW8Num861">
    <w:name w:val="WW8Num861"/>
    <w:basedOn w:val="Sinlista"/>
    <w:rsid w:val="000932DD"/>
    <w:pPr>
      <w:numPr>
        <w:numId w:val="92"/>
      </w:numPr>
    </w:pPr>
  </w:style>
  <w:style w:type="numbering" w:customStyle="1" w:styleId="WW8Num871">
    <w:name w:val="WW8Num871"/>
    <w:basedOn w:val="Sinlista"/>
    <w:rsid w:val="000932DD"/>
    <w:pPr>
      <w:numPr>
        <w:numId w:val="93"/>
      </w:numPr>
    </w:pPr>
  </w:style>
  <w:style w:type="numbering" w:customStyle="1" w:styleId="WW8Num881">
    <w:name w:val="WW8Num881"/>
    <w:basedOn w:val="Sinlista"/>
    <w:rsid w:val="000932DD"/>
    <w:pPr>
      <w:numPr>
        <w:numId w:val="94"/>
      </w:numPr>
    </w:pPr>
  </w:style>
  <w:style w:type="numbering" w:customStyle="1" w:styleId="WW8Num891">
    <w:name w:val="WW8Num891"/>
    <w:basedOn w:val="Sinlista"/>
    <w:rsid w:val="000932DD"/>
    <w:pPr>
      <w:numPr>
        <w:numId w:val="95"/>
      </w:numPr>
    </w:pPr>
  </w:style>
  <w:style w:type="numbering" w:customStyle="1" w:styleId="WW8Num901">
    <w:name w:val="WW8Num901"/>
    <w:basedOn w:val="Sinlista"/>
    <w:rsid w:val="000932DD"/>
    <w:pPr>
      <w:numPr>
        <w:numId w:val="96"/>
      </w:numPr>
    </w:pPr>
  </w:style>
  <w:style w:type="numbering" w:customStyle="1" w:styleId="WW8Num911">
    <w:name w:val="WW8Num911"/>
    <w:basedOn w:val="Sinlista"/>
    <w:rsid w:val="000932DD"/>
    <w:pPr>
      <w:numPr>
        <w:numId w:val="97"/>
      </w:numPr>
    </w:pPr>
  </w:style>
  <w:style w:type="numbering" w:customStyle="1" w:styleId="WW8Num921">
    <w:name w:val="WW8Num921"/>
    <w:basedOn w:val="Sinlista"/>
    <w:rsid w:val="000932DD"/>
    <w:pPr>
      <w:numPr>
        <w:numId w:val="98"/>
      </w:numPr>
    </w:pPr>
  </w:style>
  <w:style w:type="numbering" w:customStyle="1" w:styleId="WW8Num931">
    <w:name w:val="WW8Num931"/>
    <w:basedOn w:val="Sinlista"/>
    <w:rsid w:val="000932DD"/>
    <w:pPr>
      <w:numPr>
        <w:numId w:val="99"/>
      </w:numPr>
    </w:pPr>
  </w:style>
  <w:style w:type="numbering" w:customStyle="1" w:styleId="WW8Num941">
    <w:name w:val="WW8Num941"/>
    <w:basedOn w:val="Sinlista"/>
    <w:rsid w:val="000932DD"/>
    <w:pPr>
      <w:numPr>
        <w:numId w:val="100"/>
      </w:numPr>
    </w:pPr>
  </w:style>
  <w:style w:type="numbering" w:customStyle="1" w:styleId="WW8Num951">
    <w:name w:val="WW8Num951"/>
    <w:basedOn w:val="Sinlista"/>
    <w:rsid w:val="000932DD"/>
    <w:pPr>
      <w:numPr>
        <w:numId w:val="101"/>
      </w:numPr>
    </w:pPr>
  </w:style>
  <w:style w:type="numbering" w:customStyle="1" w:styleId="WW8Num961">
    <w:name w:val="WW8Num961"/>
    <w:basedOn w:val="Sinlista"/>
    <w:rsid w:val="000932DD"/>
    <w:pPr>
      <w:numPr>
        <w:numId w:val="102"/>
      </w:numPr>
    </w:pPr>
  </w:style>
  <w:style w:type="numbering" w:customStyle="1" w:styleId="WW8Num971">
    <w:name w:val="WW8Num971"/>
    <w:basedOn w:val="Sinlista"/>
    <w:rsid w:val="000932DD"/>
    <w:pPr>
      <w:numPr>
        <w:numId w:val="103"/>
      </w:numPr>
    </w:pPr>
  </w:style>
  <w:style w:type="numbering" w:customStyle="1" w:styleId="WW8Num981">
    <w:name w:val="WW8Num981"/>
    <w:basedOn w:val="Sinlista"/>
    <w:rsid w:val="000932DD"/>
    <w:pPr>
      <w:numPr>
        <w:numId w:val="104"/>
      </w:numPr>
    </w:pPr>
  </w:style>
  <w:style w:type="numbering" w:customStyle="1" w:styleId="WW8Num991">
    <w:name w:val="WW8Num991"/>
    <w:basedOn w:val="Sinlista"/>
    <w:rsid w:val="000932DD"/>
    <w:pPr>
      <w:numPr>
        <w:numId w:val="105"/>
      </w:numPr>
    </w:pPr>
  </w:style>
  <w:style w:type="numbering" w:customStyle="1" w:styleId="WW8Num1001">
    <w:name w:val="WW8Num1001"/>
    <w:basedOn w:val="Sinlista"/>
    <w:rsid w:val="000932DD"/>
    <w:pPr>
      <w:numPr>
        <w:numId w:val="106"/>
      </w:numPr>
    </w:pPr>
  </w:style>
  <w:style w:type="numbering" w:customStyle="1" w:styleId="WW8Num1011">
    <w:name w:val="WW8Num1011"/>
    <w:basedOn w:val="Sinlista"/>
    <w:rsid w:val="000932DD"/>
    <w:pPr>
      <w:numPr>
        <w:numId w:val="107"/>
      </w:numPr>
    </w:pPr>
  </w:style>
  <w:style w:type="numbering" w:customStyle="1" w:styleId="WW8Num1021">
    <w:name w:val="WW8Num1021"/>
    <w:basedOn w:val="Sinlista"/>
    <w:rsid w:val="000932DD"/>
    <w:pPr>
      <w:numPr>
        <w:numId w:val="108"/>
      </w:numPr>
    </w:pPr>
  </w:style>
  <w:style w:type="numbering" w:customStyle="1" w:styleId="WW8Num1031">
    <w:name w:val="WW8Num1031"/>
    <w:basedOn w:val="Sinlista"/>
    <w:rsid w:val="000932DD"/>
    <w:pPr>
      <w:numPr>
        <w:numId w:val="109"/>
      </w:numPr>
    </w:pPr>
  </w:style>
  <w:style w:type="numbering" w:customStyle="1" w:styleId="WW8Num1041">
    <w:name w:val="WW8Num1041"/>
    <w:basedOn w:val="Sinlista"/>
    <w:rsid w:val="000932DD"/>
    <w:pPr>
      <w:numPr>
        <w:numId w:val="110"/>
      </w:numPr>
    </w:pPr>
  </w:style>
  <w:style w:type="numbering" w:customStyle="1" w:styleId="WW8Num1051">
    <w:name w:val="WW8Num1051"/>
    <w:basedOn w:val="Sinlista"/>
    <w:rsid w:val="000932DD"/>
    <w:pPr>
      <w:numPr>
        <w:numId w:val="111"/>
      </w:numPr>
    </w:pPr>
  </w:style>
  <w:style w:type="numbering" w:customStyle="1" w:styleId="WW8Num1061">
    <w:name w:val="WW8Num1061"/>
    <w:basedOn w:val="Sinlista"/>
    <w:rsid w:val="000932DD"/>
    <w:pPr>
      <w:numPr>
        <w:numId w:val="112"/>
      </w:numPr>
    </w:pPr>
  </w:style>
  <w:style w:type="numbering" w:customStyle="1" w:styleId="WW8Num1071">
    <w:name w:val="WW8Num1071"/>
    <w:basedOn w:val="Sinlista"/>
    <w:rsid w:val="000932DD"/>
    <w:pPr>
      <w:numPr>
        <w:numId w:val="113"/>
      </w:numPr>
    </w:pPr>
  </w:style>
  <w:style w:type="numbering" w:customStyle="1" w:styleId="WW8Num1081">
    <w:name w:val="WW8Num1081"/>
    <w:basedOn w:val="Sinlista"/>
    <w:rsid w:val="000932DD"/>
    <w:pPr>
      <w:numPr>
        <w:numId w:val="114"/>
      </w:numPr>
    </w:pPr>
  </w:style>
  <w:style w:type="numbering" w:customStyle="1" w:styleId="WW8Num1091">
    <w:name w:val="WW8Num1091"/>
    <w:basedOn w:val="Sinlista"/>
    <w:rsid w:val="000932DD"/>
    <w:pPr>
      <w:numPr>
        <w:numId w:val="115"/>
      </w:numPr>
    </w:pPr>
  </w:style>
  <w:style w:type="numbering" w:customStyle="1" w:styleId="WW8Num1101">
    <w:name w:val="WW8Num1101"/>
    <w:basedOn w:val="Sinlista"/>
    <w:rsid w:val="000932DD"/>
    <w:pPr>
      <w:numPr>
        <w:numId w:val="116"/>
      </w:numPr>
    </w:pPr>
  </w:style>
  <w:style w:type="numbering" w:customStyle="1" w:styleId="WW8Num1111">
    <w:name w:val="WW8Num1111"/>
    <w:basedOn w:val="Sinlista"/>
    <w:rsid w:val="000932DD"/>
    <w:pPr>
      <w:numPr>
        <w:numId w:val="117"/>
      </w:numPr>
    </w:pPr>
  </w:style>
  <w:style w:type="numbering" w:customStyle="1" w:styleId="WW8Num1121">
    <w:name w:val="WW8Num1121"/>
    <w:basedOn w:val="Sinlista"/>
    <w:rsid w:val="000932DD"/>
    <w:pPr>
      <w:numPr>
        <w:numId w:val="118"/>
      </w:numPr>
    </w:pPr>
  </w:style>
  <w:style w:type="numbering" w:customStyle="1" w:styleId="WW8Num1131">
    <w:name w:val="WW8Num1131"/>
    <w:basedOn w:val="Sinlista"/>
    <w:rsid w:val="000932DD"/>
    <w:pPr>
      <w:numPr>
        <w:numId w:val="119"/>
      </w:numPr>
    </w:pPr>
  </w:style>
  <w:style w:type="numbering" w:customStyle="1" w:styleId="WW8Num1141">
    <w:name w:val="WW8Num1141"/>
    <w:basedOn w:val="Sinlista"/>
    <w:rsid w:val="000932DD"/>
    <w:pPr>
      <w:numPr>
        <w:numId w:val="120"/>
      </w:numPr>
    </w:pPr>
  </w:style>
  <w:style w:type="numbering" w:customStyle="1" w:styleId="WW8Num1151">
    <w:name w:val="WW8Num1151"/>
    <w:basedOn w:val="Sinlista"/>
    <w:rsid w:val="000932DD"/>
    <w:pPr>
      <w:numPr>
        <w:numId w:val="121"/>
      </w:numPr>
    </w:pPr>
  </w:style>
  <w:style w:type="numbering" w:customStyle="1" w:styleId="WW8Num1161">
    <w:name w:val="WW8Num1161"/>
    <w:basedOn w:val="Sinlista"/>
    <w:rsid w:val="000932DD"/>
    <w:pPr>
      <w:numPr>
        <w:numId w:val="122"/>
      </w:numPr>
    </w:pPr>
  </w:style>
  <w:style w:type="numbering" w:customStyle="1" w:styleId="WW8Num1171">
    <w:name w:val="WW8Num1171"/>
    <w:basedOn w:val="Sinlista"/>
    <w:rsid w:val="000932DD"/>
    <w:pPr>
      <w:numPr>
        <w:numId w:val="123"/>
      </w:numPr>
    </w:pPr>
  </w:style>
  <w:style w:type="numbering" w:customStyle="1" w:styleId="WW8Num1181">
    <w:name w:val="WW8Num1181"/>
    <w:basedOn w:val="Sinlista"/>
    <w:rsid w:val="000932DD"/>
    <w:pPr>
      <w:numPr>
        <w:numId w:val="124"/>
      </w:numPr>
    </w:pPr>
  </w:style>
  <w:style w:type="table" w:customStyle="1" w:styleId="Tablaconcuadrcula37">
    <w:name w:val="Tabla con cuadrícula37"/>
    <w:basedOn w:val="Tablanormal"/>
    <w:next w:val="Tablaconcuadrcula"/>
    <w:uiPriority w:val="59"/>
    <w:rsid w:val="00E527DC"/>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420B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59"/>
    <w:rsid w:val="001877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0">
    <w:name w:val="Tabla con cuadrícula40"/>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F03D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F03D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1">
    <w:name w:val="Tabla con cuadrícula371"/>
    <w:basedOn w:val="Tablanormal"/>
    <w:next w:val="Tablaconcuadrcula"/>
    <w:uiPriority w:val="59"/>
    <w:rsid w:val="00A2732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9A5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3311">
    <w:name w:val="WW8Num3311"/>
    <w:basedOn w:val="Sinlista"/>
    <w:rsid w:val="00767285"/>
    <w:pPr>
      <w:numPr>
        <w:numId w:val="181"/>
      </w:numPr>
    </w:pPr>
  </w:style>
  <w:style w:type="table" w:customStyle="1" w:styleId="Tablaconcuadrcula44">
    <w:name w:val="Tabla con cuadrícula44"/>
    <w:basedOn w:val="Tablanormal"/>
    <w:next w:val="Tablaconcuadrcula"/>
    <w:uiPriority w:val="59"/>
    <w:rsid w:val="00A17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97C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59"/>
    <w:rsid w:val="00697C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
    <w:name w:val="Tabla con cuadrícula26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
    <w:name w:val="Tabla con cuadrícula1141"/>
    <w:basedOn w:val="Tablanormal"/>
    <w:next w:val="Tablaconcuadrcula"/>
    <w:uiPriority w:val="59"/>
    <w:rsid w:val="00697C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
    <w:name w:val="Tabla con cuadrícula27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AC3145"/>
  </w:style>
  <w:style w:type="numbering" w:customStyle="1" w:styleId="Sinlista18">
    <w:name w:val="Sin lista18"/>
    <w:next w:val="Sinlista"/>
    <w:uiPriority w:val="99"/>
    <w:semiHidden/>
    <w:unhideWhenUsed/>
    <w:rsid w:val="00AC3145"/>
  </w:style>
  <w:style w:type="numbering" w:customStyle="1" w:styleId="Sinlista113">
    <w:name w:val="Sin lista113"/>
    <w:next w:val="Sinlista"/>
    <w:uiPriority w:val="99"/>
    <w:semiHidden/>
    <w:unhideWhenUsed/>
    <w:rsid w:val="00AC3145"/>
  </w:style>
  <w:style w:type="numbering" w:customStyle="1" w:styleId="Sinlista1113">
    <w:name w:val="Sin lista1113"/>
    <w:next w:val="Sinlista"/>
    <w:uiPriority w:val="99"/>
    <w:semiHidden/>
    <w:unhideWhenUsed/>
    <w:rsid w:val="00AC3145"/>
  </w:style>
  <w:style w:type="numbering" w:customStyle="1" w:styleId="Sinlista11113">
    <w:name w:val="Sin lista11113"/>
    <w:next w:val="Sinlista"/>
    <w:uiPriority w:val="99"/>
    <w:semiHidden/>
    <w:unhideWhenUsed/>
    <w:rsid w:val="00AC3145"/>
  </w:style>
  <w:style w:type="numbering" w:customStyle="1" w:styleId="Sinlista111113">
    <w:name w:val="Sin lista111113"/>
    <w:next w:val="Sinlista"/>
    <w:uiPriority w:val="99"/>
    <w:semiHidden/>
    <w:unhideWhenUsed/>
    <w:rsid w:val="00AC3145"/>
  </w:style>
  <w:style w:type="table" w:customStyle="1" w:styleId="Tablaconcuadrcula46">
    <w:name w:val="Tabla con cuadrícula46"/>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
    <w:name w:val="Tabla con cuadrícula 85"/>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7">
    <w:name w:val="1 / 1.1 / 1.1.17"/>
    <w:basedOn w:val="Sinlista"/>
    <w:next w:val="111111"/>
    <w:rsid w:val="00AC3145"/>
  </w:style>
  <w:style w:type="numbering" w:customStyle="1" w:styleId="Estilo17">
    <w:name w:val="Estilo17"/>
    <w:rsid w:val="00AC3145"/>
  </w:style>
  <w:style w:type="numbering" w:customStyle="1" w:styleId="1117">
    <w:name w:val="1.1.17"/>
    <w:rsid w:val="00AC3145"/>
  </w:style>
  <w:style w:type="table" w:customStyle="1" w:styleId="Tablaconcolumnas213">
    <w:name w:val="Tabla con columnas 213"/>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
    <w:name w:val="Tabla con cuadrícula 813"/>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3">
    <w:name w:val="Tabla profesional13"/>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
    <w:name w:val="Estilo115"/>
    <w:rsid w:val="00AC3145"/>
  </w:style>
  <w:style w:type="numbering" w:customStyle="1" w:styleId="11111115">
    <w:name w:val="1 / 1.1 / 1.1.115"/>
    <w:basedOn w:val="Sinlista"/>
    <w:next w:val="111111"/>
    <w:semiHidden/>
    <w:unhideWhenUsed/>
    <w:rsid w:val="00AC3145"/>
  </w:style>
  <w:style w:type="numbering" w:customStyle="1" w:styleId="11115">
    <w:name w:val="1.1.115"/>
    <w:rsid w:val="00AC3145"/>
  </w:style>
  <w:style w:type="table" w:customStyle="1" w:styleId="Tablaconcolumnas223">
    <w:name w:val="Tabla con columnas 223"/>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
    <w:name w:val="Tabla con cuadrícula 823"/>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5">
    <w:name w:val="Estilo125"/>
    <w:rsid w:val="00AC3145"/>
  </w:style>
  <w:style w:type="numbering" w:customStyle="1" w:styleId="11111125">
    <w:name w:val="1 / 1.1 / 1.1.125"/>
    <w:basedOn w:val="Sinlista"/>
    <w:next w:val="111111"/>
    <w:semiHidden/>
    <w:unhideWhenUsed/>
    <w:rsid w:val="00AC3145"/>
  </w:style>
  <w:style w:type="numbering" w:customStyle="1" w:styleId="11125">
    <w:name w:val="1.1.125"/>
    <w:rsid w:val="00AC3145"/>
  </w:style>
  <w:style w:type="table" w:customStyle="1" w:styleId="Tablaconcuadrcula121">
    <w:name w:val="Tabla con cuadrícula12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1">
    <w:name w:val="Sin lista1111111"/>
    <w:next w:val="Sinlista"/>
    <w:uiPriority w:val="99"/>
    <w:semiHidden/>
    <w:unhideWhenUsed/>
    <w:rsid w:val="00AC3145"/>
  </w:style>
  <w:style w:type="numbering" w:customStyle="1" w:styleId="Sinlista25">
    <w:name w:val="Sin lista25"/>
    <w:next w:val="Sinlista"/>
    <w:uiPriority w:val="99"/>
    <w:semiHidden/>
    <w:unhideWhenUsed/>
    <w:rsid w:val="00AC3145"/>
  </w:style>
  <w:style w:type="numbering" w:customStyle="1" w:styleId="Sinlista32">
    <w:name w:val="Sin lista32"/>
    <w:next w:val="Sinlista"/>
    <w:uiPriority w:val="99"/>
    <w:semiHidden/>
    <w:unhideWhenUsed/>
    <w:rsid w:val="00AC3145"/>
  </w:style>
  <w:style w:type="table" w:customStyle="1" w:styleId="Tablaconcuadrcula212">
    <w:name w:val="Tabla con cuadrícula21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2">
    <w:name w:val="Tabla con cuadrícula 832"/>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
    <w:name w:val="Tabla con columnas 232"/>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
    <w:name w:val="Tabla profesional32"/>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
    <w:name w:val="1 / 1.1 / 1.1.132"/>
    <w:basedOn w:val="Sinlista"/>
    <w:next w:val="111111"/>
    <w:rsid w:val="00AC3145"/>
  </w:style>
  <w:style w:type="numbering" w:customStyle="1" w:styleId="Estilo132">
    <w:name w:val="Estilo132"/>
    <w:rsid w:val="00AC3145"/>
  </w:style>
  <w:style w:type="numbering" w:customStyle="1" w:styleId="11132">
    <w:name w:val="1.1.132"/>
    <w:rsid w:val="00AC3145"/>
  </w:style>
  <w:style w:type="table" w:customStyle="1" w:styleId="Tablaconcolumnas2112">
    <w:name w:val="Tabla con columnas 2112"/>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
    <w:name w:val="Tabla con cuadrícula 8112"/>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
    <w:name w:val="Tabla profesional112"/>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
    <w:name w:val="Estilo1112"/>
    <w:rsid w:val="00AC3145"/>
  </w:style>
  <w:style w:type="numbering" w:customStyle="1" w:styleId="111111112">
    <w:name w:val="1 / 1.1 / 1.1.1112"/>
    <w:basedOn w:val="Sinlista"/>
    <w:next w:val="111111"/>
    <w:semiHidden/>
    <w:unhideWhenUsed/>
    <w:rsid w:val="00AC3145"/>
  </w:style>
  <w:style w:type="numbering" w:customStyle="1" w:styleId="111112">
    <w:name w:val="1.1.1112"/>
    <w:rsid w:val="00AC3145"/>
  </w:style>
  <w:style w:type="table" w:customStyle="1" w:styleId="Tablaconcolumnas2212">
    <w:name w:val="Tabla con columnas 2212"/>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
    <w:name w:val="Tabla con cuadrícula 8212"/>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
    <w:name w:val="Tabla profesional212"/>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
    <w:name w:val="Estilo1212"/>
    <w:rsid w:val="00AC3145"/>
  </w:style>
  <w:style w:type="numbering" w:customStyle="1" w:styleId="111111212">
    <w:name w:val="1 / 1.1 / 1.1.1212"/>
    <w:basedOn w:val="Sinlista"/>
    <w:next w:val="111111"/>
    <w:semiHidden/>
    <w:unhideWhenUsed/>
    <w:rsid w:val="00AC3145"/>
  </w:style>
  <w:style w:type="numbering" w:customStyle="1" w:styleId="111212">
    <w:name w:val="1.1.1212"/>
    <w:rsid w:val="00AC3145"/>
  </w:style>
  <w:style w:type="table" w:customStyle="1" w:styleId="Tablaconcuadrcula1110">
    <w:name w:val="Tabla con cuadrícula1110"/>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AC3145"/>
  </w:style>
  <w:style w:type="numbering" w:customStyle="1" w:styleId="Sinlista212">
    <w:name w:val="Sin lista212"/>
    <w:next w:val="Sinlista"/>
    <w:uiPriority w:val="99"/>
    <w:semiHidden/>
    <w:unhideWhenUsed/>
    <w:rsid w:val="00AC3145"/>
  </w:style>
  <w:style w:type="numbering" w:customStyle="1" w:styleId="Sinlista42">
    <w:name w:val="Sin lista42"/>
    <w:next w:val="Sinlista"/>
    <w:uiPriority w:val="99"/>
    <w:semiHidden/>
    <w:unhideWhenUsed/>
    <w:rsid w:val="00AC3145"/>
  </w:style>
  <w:style w:type="numbering" w:customStyle="1" w:styleId="11111142">
    <w:name w:val="1 / 1.1 / 1.1.142"/>
    <w:basedOn w:val="Sinlista"/>
    <w:next w:val="111111"/>
    <w:rsid w:val="00AC3145"/>
  </w:style>
  <w:style w:type="numbering" w:customStyle="1" w:styleId="Estilo142">
    <w:name w:val="Estilo142"/>
    <w:rsid w:val="00AC3145"/>
  </w:style>
  <w:style w:type="numbering" w:customStyle="1" w:styleId="11142">
    <w:name w:val="1.1.142"/>
    <w:rsid w:val="00AC3145"/>
  </w:style>
  <w:style w:type="numbering" w:customStyle="1" w:styleId="Estilo1122">
    <w:name w:val="Estilo1122"/>
    <w:rsid w:val="00AC3145"/>
  </w:style>
  <w:style w:type="numbering" w:customStyle="1" w:styleId="111111122">
    <w:name w:val="1 / 1.1 / 1.1.1122"/>
    <w:basedOn w:val="Sinlista"/>
    <w:next w:val="111111"/>
    <w:semiHidden/>
    <w:unhideWhenUsed/>
    <w:rsid w:val="00AC3145"/>
  </w:style>
  <w:style w:type="numbering" w:customStyle="1" w:styleId="111122">
    <w:name w:val="1.1.1122"/>
    <w:rsid w:val="00AC3145"/>
  </w:style>
  <w:style w:type="numbering" w:customStyle="1" w:styleId="Estilo1222">
    <w:name w:val="Estilo1222"/>
    <w:rsid w:val="00AC3145"/>
  </w:style>
  <w:style w:type="numbering" w:customStyle="1" w:styleId="111111222">
    <w:name w:val="1 / 1.1 / 1.1.1222"/>
    <w:basedOn w:val="Sinlista"/>
    <w:next w:val="111111"/>
    <w:semiHidden/>
    <w:unhideWhenUsed/>
    <w:rsid w:val="00AC3145"/>
  </w:style>
  <w:style w:type="numbering" w:customStyle="1" w:styleId="111222">
    <w:name w:val="1.1.1222"/>
    <w:rsid w:val="00AC3145"/>
  </w:style>
  <w:style w:type="numbering" w:customStyle="1" w:styleId="Sinlista132">
    <w:name w:val="Sin lista132"/>
    <w:next w:val="Sinlista"/>
    <w:uiPriority w:val="99"/>
    <w:semiHidden/>
    <w:unhideWhenUsed/>
    <w:rsid w:val="00AC3145"/>
  </w:style>
  <w:style w:type="numbering" w:customStyle="1" w:styleId="Sinlista222">
    <w:name w:val="Sin lista222"/>
    <w:next w:val="Sinlista"/>
    <w:uiPriority w:val="99"/>
    <w:semiHidden/>
    <w:unhideWhenUsed/>
    <w:rsid w:val="00AC3145"/>
  </w:style>
  <w:style w:type="numbering" w:customStyle="1" w:styleId="Sinlista52">
    <w:name w:val="Sin lista52"/>
    <w:next w:val="Sinlista"/>
    <w:uiPriority w:val="99"/>
    <w:semiHidden/>
    <w:unhideWhenUsed/>
    <w:rsid w:val="00AC3145"/>
  </w:style>
  <w:style w:type="numbering" w:customStyle="1" w:styleId="11111152">
    <w:name w:val="1 / 1.1 / 1.1.152"/>
    <w:basedOn w:val="Sinlista"/>
    <w:next w:val="111111"/>
    <w:rsid w:val="00AC3145"/>
  </w:style>
  <w:style w:type="numbering" w:customStyle="1" w:styleId="Estilo152">
    <w:name w:val="Estilo152"/>
    <w:rsid w:val="00AC3145"/>
  </w:style>
  <w:style w:type="numbering" w:customStyle="1" w:styleId="11152">
    <w:name w:val="1.1.152"/>
    <w:rsid w:val="00AC3145"/>
  </w:style>
  <w:style w:type="numbering" w:customStyle="1" w:styleId="Estilo1132">
    <w:name w:val="Estilo1132"/>
    <w:rsid w:val="00AC3145"/>
  </w:style>
  <w:style w:type="numbering" w:customStyle="1" w:styleId="111111132">
    <w:name w:val="1 / 1.1 / 1.1.1132"/>
    <w:basedOn w:val="Sinlista"/>
    <w:next w:val="111111"/>
    <w:semiHidden/>
    <w:unhideWhenUsed/>
    <w:rsid w:val="00AC3145"/>
  </w:style>
  <w:style w:type="numbering" w:customStyle="1" w:styleId="111132">
    <w:name w:val="1.1.1132"/>
    <w:rsid w:val="00AC3145"/>
  </w:style>
  <w:style w:type="numbering" w:customStyle="1" w:styleId="Estilo1234">
    <w:name w:val="Estilo1234"/>
    <w:rsid w:val="00AC3145"/>
  </w:style>
  <w:style w:type="numbering" w:customStyle="1" w:styleId="111111232">
    <w:name w:val="1 / 1.1 / 1.1.1232"/>
    <w:basedOn w:val="Sinlista"/>
    <w:next w:val="111111"/>
    <w:semiHidden/>
    <w:unhideWhenUsed/>
    <w:rsid w:val="00AC3145"/>
  </w:style>
  <w:style w:type="numbering" w:customStyle="1" w:styleId="111232">
    <w:name w:val="1.1.1232"/>
    <w:rsid w:val="00AC3145"/>
  </w:style>
  <w:style w:type="numbering" w:customStyle="1" w:styleId="Sinlista142">
    <w:name w:val="Sin lista142"/>
    <w:next w:val="Sinlista"/>
    <w:uiPriority w:val="99"/>
    <w:semiHidden/>
    <w:unhideWhenUsed/>
    <w:rsid w:val="00AC3145"/>
  </w:style>
  <w:style w:type="numbering" w:customStyle="1" w:styleId="Sinlista232">
    <w:name w:val="Sin lista232"/>
    <w:next w:val="Sinlista"/>
    <w:uiPriority w:val="99"/>
    <w:semiHidden/>
    <w:unhideWhenUsed/>
    <w:rsid w:val="00AC3145"/>
  </w:style>
  <w:style w:type="numbering" w:customStyle="1" w:styleId="Sinlista62">
    <w:name w:val="Sin lista62"/>
    <w:next w:val="Sinlista"/>
    <w:uiPriority w:val="99"/>
    <w:semiHidden/>
    <w:rsid w:val="00AC3145"/>
  </w:style>
  <w:style w:type="table" w:customStyle="1" w:styleId="Tabladecuadrcula4-nfasis612">
    <w:name w:val="Tabla de cuadrícula 4 - Énfasis 612"/>
    <w:basedOn w:val="Tablanormal"/>
    <w:uiPriority w:val="49"/>
    <w:rsid w:val="00AC314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
    <w:name w:val="Table Normal12"/>
    <w:rsid w:val="00AC31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
    <w:name w:val="List 72"/>
    <w:basedOn w:val="Sinlista"/>
    <w:rsid w:val="00AC3145"/>
  </w:style>
  <w:style w:type="numbering" w:customStyle="1" w:styleId="List112">
    <w:name w:val="List 112"/>
    <w:basedOn w:val="Sinlista"/>
    <w:rsid w:val="00AC3145"/>
  </w:style>
  <w:style w:type="numbering" w:customStyle="1" w:styleId="List122">
    <w:name w:val="List 122"/>
    <w:basedOn w:val="Sinlista"/>
    <w:rsid w:val="00AC3145"/>
  </w:style>
  <w:style w:type="table" w:customStyle="1" w:styleId="Tablaconcuadrcula311">
    <w:name w:val="Tabla con cuadrícula3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2">
    <w:name w:val="WWNum92"/>
    <w:basedOn w:val="Sinlista"/>
    <w:rsid w:val="00AC3145"/>
  </w:style>
  <w:style w:type="table" w:customStyle="1" w:styleId="Tablaconcuadrcula820">
    <w:name w:val="Tabla con cuadrícula8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
    <w:name w:val="Tabla con cuadrícula92"/>
    <w:basedOn w:val="Tablanormal"/>
    <w:rsid w:val="00AC31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2">
    <w:name w:val="Tabla con cuadrícula102"/>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AC3145"/>
  </w:style>
  <w:style w:type="numbering" w:customStyle="1" w:styleId="Sinlista151">
    <w:name w:val="Sin lista151"/>
    <w:next w:val="Sinlista"/>
    <w:uiPriority w:val="99"/>
    <w:semiHidden/>
    <w:unhideWhenUsed/>
    <w:rsid w:val="00AC3145"/>
  </w:style>
  <w:style w:type="numbering" w:customStyle="1" w:styleId="Sinlista1121">
    <w:name w:val="Sin lista1121"/>
    <w:next w:val="Sinlista"/>
    <w:uiPriority w:val="99"/>
    <w:semiHidden/>
    <w:unhideWhenUsed/>
    <w:rsid w:val="00AC3145"/>
  </w:style>
  <w:style w:type="numbering" w:customStyle="1" w:styleId="Sinlista11121">
    <w:name w:val="Sin lista11121"/>
    <w:next w:val="Sinlista"/>
    <w:uiPriority w:val="99"/>
    <w:semiHidden/>
    <w:unhideWhenUsed/>
    <w:rsid w:val="00AC3145"/>
  </w:style>
  <w:style w:type="numbering" w:customStyle="1" w:styleId="Sinlista111121">
    <w:name w:val="Sin lista111121"/>
    <w:next w:val="Sinlista"/>
    <w:uiPriority w:val="99"/>
    <w:semiHidden/>
    <w:unhideWhenUsed/>
    <w:rsid w:val="00AC3145"/>
  </w:style>
  <w:style w:type="table" w:customStyle="1" w:styleId="Tablaconcuadrcula131">
    <w:name w:val="Tabla con cuadrícula13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1">
    <w:name w:val="Tabla con cuadrícula 841"/>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
    <w:name w:val="Tabla con columnas 241"/>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
    <w:name w:val="Tabla profesional41"/>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
    <w:name w:val="1 / 1.1 / 1.1.161"/>
    <w:basedOn w:val="Sinlista"/>
    <w:next w:val="111111"/>
    <w:rsid w:val="00AC3145"/>
  </w:style>
  <w:style w:type="numbering" w:customStyle="1" w:styleId="Estilo161">
    <w:name w:val="Estilo161"/>
    <w:rsid w:val="00AC3145"/>
  </w:style>
  <w:style w:type="numbering" w:customStyle="1" w:styleId="11161">
    <w:name w:val="1.1.161"/>
    <w:rsid w:val="00AC3145"/>
  </w:style>
  <w:style w:type="table" w:customStyle="1" w:styleId="Tablaconcolumnas2121">
    <w:name w:val="Tabla con columnas 212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
    <w:name w:val="Tabla con cuadrícula 812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
    <w:name w:val="Tabla profesional12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
    <w:name w:val="Estilo1141"/>
    <w:rsid w:val="00AC3145"/>
  </w:style>
  <w:style w:type="numbering" w:customStyle="1" w:styleId="111111141">
    <w:name w:val="1 / 1.1 / 1.1.1141"/>
    <w:basedOn w:val="Sinlista"/>
    <w:next w:val="111111"/>
    <w:semiHidden/>
    <w:unhideWhenUsed/>
    <w:rsid w:val="00AC3145"/>
  </w:style>
  <w:style w:type="numbering" w:customStyle="1" w:styleId="111141">
    <w:name w:val="1.1.1141"/>
    <w:rsid w:val="00AC3145"/>
  </w:style>
  <w:style w:type="table" w:customStyle="1" w:styleId="Tablaconcolumnas2221">
    <w:name w:val="Tabla con columnas 222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
    <w:name w:val="Tabla con cuadrícula 822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
    <w:name w:val="Tabla profesional22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
    <w:name w:val="Estilo1241"/>
    <w:rsid w:val="00AC3145"/>
  </w:style>
  <w:style w:type="numbering" w:customStyle="1" w:styleId="111111241">
    <w:name w:val="1 / 1.1 / 1.1.1241"/>
    <w:basedOn w:val="Sinlista"/>
    <w:next w:val="111111"/>
    <w:semiHidden/>
    <w:unhideWhenUsed/>
    <w:rsid w:val="00AC3145"/>
  </w:style>
  <w:style w:type="numbering" w:customStyle="1" w:styleId="111241">
    <w:name w:val="1.1.1241"/>
    <w:rsid w:val="00AC3145"/>
  </w:style>
  <w:style w:type="table" w:customStyle="1" w:styleId="Tablaconcuadrcula141">
    <w:name w:val="Tabla con cuadrícula14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21">
    <w:name w:val="Sin lista1111121"/>
    <w:next w:val="Sinlista"/>
    <w:uiPriority w:val="99"/>
    <w:semiHidden/>
    <w:unhideWhenUsed/>
    <w:rsid w:val="00AC3145"/>
  </w:style>
  <w:style w:type="numbering" w:customStyle="1" w:styleId="Sinlista241">
    <w:name w:val="Sin lista241"/>
    <w:next w:val="Sinlista"/>
    <w:uiPriority w:val="99"/>
    <w:semiHidden/>
    <w:unhideWhenUsed/>
    <w:rsid w:val="00AC3145"/>
  </w:style>
  <w:style w:type="numbering" w:customStyle="1" w:styleId="Sinlista311">
    <w:name w:val="Sin lista311"/>
    <w:next w:val="Sinlista"/>
    <w:uiPriority w:val="99"/>
    <w:semiHidden/>
    <w:unhideWhenUsed/>
    <w:rsid w:val="00AC3145"/>
  </w:style>
  <w:style w:type="table" w:customStyle="1" w:styleId="Tablaconcuadrcula213">
    <w:name w:val="Tabla con cuadrícula213"/>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1">
    <w:name w:val="Tabla con cuadrícula 8311"/>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
    <w:name w:val="Tabla con columnas 2311"/>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
    <w:name w:val="Tabla profesional311"/>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11">
    <w:name w:val="Tabla con columnas 2111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
    <w:name w:val="Tabla con cuadrícula 8111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
    <w:name w:val="Tabla profesional111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
    <w:name w:val="Estilo11111"/>
    <w:rsid w:val="00AC3145"/>
  </w:style>
  <w:style w:type="numbering" w:customStyle="1" w:styleId="1111111111">
    <w:name w:val="1 / 1.1 / 1.1.11111"/>
    <w:basedOn w:val="Sinlista"/>
    <w:next w:val="111111"/>
    <w:semiHidden/>
    <w:unhideWhenUsed/>
    <w:rsid w:val="00AC3145"/>
  </w:style>
  <w:style w:type="numbering" w:customStyle="1" w:styleId="11111110">
    <w:name w:val="1.1.11111"/>
    <w:rsid w:val="00AC3145"/>
  </w:style>
  <w:style w:type="table" w:customStyle="1" w:styleId="Tablaconcolumnas22111">
    <w:name w:val="Tabla con columnas 2211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
    <w:name w:val="Tabla con cuadrícula 8211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
    <w:name w:val="Tabla profesional211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2111">
    <w:name w:val="1 / 1.1 / 1.1.12111"/>
    <w:basedOn w:val="Sinlista"/>
    <w:next w:val="111111"/>
    <w:semiHidden/>
    <w:unhideWhenUsed/>
    <w:rsid w:val="00AC3145"/>
  </w:style>
  <w:style w:type="numbering" w:customStyle="1" w:styleId="1112111">
    <w:name w:val="1.1.12111"/>
    <w:rsid w:val="00AC3145"/>
  </w:style>
  <w:style w:type="table" w:customStyle="1" w:styleId="Tablaconcuadrcula1111">
    <w:name w:val="Tabla con cuadrícula111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AC3145"/>
  </w:style>
  <w:style w:type="numbering" w:customStyle="1" w:styleId="Sinlista2111">
    <w:name w:val="Sin lista2111"/>
    <w:next w:val="Sinlista"/>
    <w:uiPriority w:val="99"/>
    <w:semiHidden/>
    <w:unhideWhenUsed/>
    <w:rsid w:val="00AC3145"/>
  </w:style>
  <w:style w:type="numbering" w:customStyle="1" w:styleId="Sinlista411">
    <w:name w:val="Sin lista411"/>
    <w:next w:val="Sinlista"/>
    <w:uiPriority w:val="99"/>
    <w:semiHidden/>
    <w:unhideWhenUsed/>
    <w:rsid w:val="00AC3145"/>
  </w:style>
  <w:style w:type="numbering" w:customStyle="1" w:styleId="111111411">
    <w:name w:val="1 / 1.1 / 1.1.1411"/>
    <w:basedOn w:val="Sinlista"/>
    <w:next w:val="111111"/>
    <w:rsid w:val="00AC3145"/>
  </w:style>
  <w:style w:type="numbering" w:customStyle="1" w:styleId="Estilo1411">
    <w:name w:val="Estilo1411"/>
    <w:rsid w:val="00AC3145"/>
  </w:style>
  <w:style w:type="numbering" w:customStyle="1" w:styleId="111411">
    <w:name w:val="1.1.1411"/>
    <w:rsid w:val="00AC3145"/>
  </w:style>
  <w:style w:type="numbering" w:customStyle="1" w:styleId="Estilo11211">
    <w:name w:val="Estilo11211"/>
    <w:rsid w:val="00AC3145"/>
  </w:style>
  <w:style w:type="numbering" w:customStyle="1" w:styleId="1111111211">
    <w:name w:val="1 / 1.1 / 1.1.11211"/>
    <w:basedOn w:val="Sinlista"/>
    <w:next w:val="111111"/>
    <w:semiHidden/>
    <w:unhideWhenUsed/>
    <w:rsid w:val="00AC3145"/>
  </w:style>
  <w:style w:type="numbering" w:customStyle="1" w:styleId="1111211">
    <w:name w:val="1.1.11211"/>
    <w:rsid w:val="00AC3145"/>
  </w:style>
  <w:style w:type="numbering" w:customStyle="1" w:styleId="Estilo12211">
    <w:name w:val="Estilo12211"/>
    <w:rsid w:val="00AC3145"/>
  </w:style>
  <w:style w:type="numbering" w:customStyle="1" w:styleId="1111112211">
    <w:name w:val="1 / 1.1 / 1.1.12211"/>
    <w:basedOn w:val="Sinlista"/>
    <w:next w:val="111111"/>
    <w:semiHidden/>
    <w:unhideWhenUsed/>
    <w:rsid w:val="00AC3145"/>
  </w:style>
  <w:style w:type="numbering" w:customStyle="1" w:styleId="1112211">
    <w:name w:val="1.1.12211"/>
    <w:rsid w:val="00AC3145"/>
  </w:style>
  <w:style w:type="numbering" w:customStyle="1" w:styleId="Sinlista1311">
    <w:name w:val="Sin lista1311"/>
    <w:next w:val="Sinlista"/>
    <w:uiPriority w:val="99"/>
    <w:semiHidden/>
    <w:unhideWhenUsed/>
    <w:rsid w:val="00AC3145"/>
  </w:style>
  <w:style w:type="numbering" w:customStyle="1" w:styleId="Sinlista2211">
    <w:name w:val="Sin lista2211"/>
    <w:next w:val="Sinlista"/>
    <w:uiPriority w:val="99"/>
    <w:semiHidden/>
    <w:unhideWhenUsed/>
    <w:rsid w:val="00AC3145"/>
  </w:style>
  <w:style w:type="numbering" w:customStyle="1" w:styleId="Sinlista511">
    <w:name w:val="Sin lista511"/>
    <w:next w:val="Sinlista"/>
    <w:uiPriority w:val="99"/>
    <w:semiHidden/>
    <w:unhideWhenUsed/>
    <w:rsid w:val="00AC3145"/>
  </w:style>
  <w:style w:type="numbering" w:customStyle="1" w:styleId="Estilo11311">
    <w:name w:val="Estilo11311"/>
    <w:rsid w:val="00AC3145"/>
  </w:style>
  <w:style w:type="numbering" w:customStyle="1" w:styleId="1111111311">
    <w:name w:val="1 / 1.1 / 1.1.11311"/>
    <w:basedOn w:val="Sinlista"/>
    <w:next w:val="111111"/>
    <w:semiHidden/>
    <w:unhideWhenUsed/>
    <w:rsid w:val="00AC3145"/>
  </w:style>
  <w:style w:type="numbering" w:customStyle="1" w:styleId="1111311">
    <w:name w:val="1.1.11311"/>
    <w:rsid w:val="00AC3145"/>
  </w:style>
  <w:style w:type="numbering" w:customStyle="1" w:styleId="Sinlista1411">
    <w:name w:val="Sin lista1411"/>
    <w:next w:val="Sinlista"/>
    <w:uiPriority w:val="99"/>
    <w:semiHidden/>
    <w:unhideWhenUsed/>
    <w:rsid w:val="00AC3145"/>
  </w:style>
  <w:style w:type="numbering" w:customStyle="1" w:styleId="Sinlista2311">
    <w:name w:val="Sin lista2311"/>
    <w:next w:val="Sinlista"/>
    <w:uiPriority w:val="99"/>
    <w:semiHidden/>
    <w:unhideWhenUsed/>
    <w:rsid w:val="00AC3145"/>
  </w:style>
  <w:style w:type="numbering" w:customStyle="1" w:styleId="Sinlista611">
    <w:name w:val="Sin lista611"/>
    <w:next w:val="Sinlista"/>
    <w:uiPriority w:val="99"/>
    <w:semiHidden/>
    <w:rsid w:val="00AC3145"/>
  </w:style>
  <w:style w:type="table" w:customStyle="1" w:styleId="Tabladecuadrcula4-nfasis6111">
    <w:name w:val="Tabla de cuadrícula 4 - Énfasis 6111"/>
    <w:basedOn w:val="Tablanormal"/>
    <w:uiPriority w:val="49"/>
    <w:rsid w:val="00AC314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
    <w:name w:val="Table Normal111"/>
    <w:rsid w:val="00AC31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
    <w:name w:val="List 711"/>
    <w:basedOn w:val="Sinlista"/>
    <w:rsid w:val="00AC3145"/>
  </w:style>
  <w:style w:type="numbering" w:customStyle="1" w:styleId="List1111">
    <w:name w:val="List 1111"/>
    <w:basedOn w:val="Sinlista"/>
    <w:rsid w:val="00AC3145"/>
  </w:style>
  <w:style w:type="numbering" w:customStyle="1" w:styleId="List1211">
    <w:name w:val="List 1211"/>
    <w:basedOn w:val="Sinlista"/>
    <w:rsid w:val="00AC3145"/>
  </w:style>
  <w:style w:type="table" w:customStyle="1" w:styleId="Tablaconcuadrcula312">
    <w:name w:val="Tabla con cuadrícula31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11">
    <w:name w:val="WWNum911"/>
    <w:basedOn w:val="Sinlista"/>
    <w:rsid w:val="00AC3145"/>
  </w:style>
  <w:style w:type="table" w:customStyle="1" w:styleId="Tablaconcuadrcula8110">
    <w:name w:val="Tabla con cuadrícula8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11">
    <w:name w:val="Tabla con cuadrícula911"/>
    <w:basedOn w:val="Tablanormal"/>
    <w:rsid w:val="00AC31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1">
    <w:name w:val="Tabla con cuadrícula101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1">
    <w:name w:val="Tabla con cuadrícula1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
    <w:name w:val="Tabla con cuadrícula16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1">
    <w:name w:val="Tabla con cuadrícula17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1">
    <w:name w:val="Tabla con cuadrícula1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1">
    <w:name w:val="Tabla con cuadrícula19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1">
    <w:name w:val="Tabla con cuadrícula20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1">
    <w:name w:val="Tabla con cuadrícula1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1">
    <w:name w:val="Tabla con cuadrícula24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2">
    <w:name w:val="Tabla con cuadrícula26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
    <w:name w:val="Tabla con cuadrícula1142"/>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2">
    <w:name w:val="Tabla con cuadrícula27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
    <w:name w:val="Tabla con cuadrícula2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AC3145"/>
  </w:style>
  <w:style w:type="table" w:customStyle="1" w:styleId="Tablaconcuadrcula291">
    <w:name w:val="Tabla con cuadrícula29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321">
    <w:name w:val="Estilo12321"/>
    <w:rsid w:val="00AC3145"/>
  </w:style>
  <w:style w:type="table" w:customStyle="1" w:styleId="Tablaconcuadrcula1151">
    <w:name w:val="Tabla con cuadrícula11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1">
    <w:name w:val="Sin lista161"/>
    <w:next w:val="Sinlista"/>
    <w:uiPriority w:val="99"/>
    <w:semiHidden/>
    <w:unhideWhenUsed/>
    <w:rsid w:val="00AC3145"/>
  </w:style>
  <w:style w:type="numbering" w:customStyle="1" w:styleId="WW8Num120">
    <w:name w:val="WW8Num120"/>
    <w:basedOn w:val="Sinlista"/>
    <w:rsid w:val="00AC3145"/>
  </w:style>
  <w:style w:type="numbering" w:customStyle="1" w:styleId="WW8Num212">
    <w:name w:val="WW8Num212"/>
    <w:basedOn w:val="Sinlista"/>
    <w:rsid w:val="00AC3145"/>
  </w:style>
  <w:style w:type="numbering" w:customStyle="1" w:styleId="WW8Num312">
    <w:name w:val="WW8Num312"/>
    <w:basedOn w:val="Sinlista"/>
    <w:rsid w:val="00AC3145"/>
  </w:style>
  <w:style w:type="numbering" w:customStyle="1" w:styleId="WW8Num412">
    <w:name w:val="WW8Num412"/>
    <w:basedOn w:val="Sinlista"/>
    <w:rsid w:val="00AC3145"/>
  </w:style>
  <w:style w:type="numbering" w:customStyle="1" w:styleId="WW8Num512">
    <w:name w:val="WW8Num512"/>
    <w:basedOn w:val="Sinlista"/>
    <w:rsid w:val="00AC3145"/>
  </w:style>
  <w:style w:type="numbering" w:customStyle="1" w:styleId="WW8Num612">
    <w:name w:val="WW8Num612"/>
    <w:basedOn w:val="Sinlista"/>
    <w:rsid w:val="00AC3145"/>
  </w:style>
  <w:style w:type="numbering" w:customStyle="1" w:styleId="WW8Num712">
    <w:name w:val="WW8Num712"/>
    <w:basedOn w:val="Sinlista"/>
    <w:rsid w:val="00AC3145"/>
  </w:style>
  <w:style w:type="numbering" w:customStyle="1" w:styleId="WW8Num812">
    <w:name w:val="WW8Num812"/>
    <w:basedOn w:val="Sinlista"/>
    <w:rsid w:val="00AC3145"/>
  </w:style>
  <w:style w:type="numbering" w:customStyle="1" w:styleId="WW8Num912">
    <w:name w:val="WW8Num912"/>
    <w:basedOn w:val="Sinlista"/>
    <w:rsid w:val="00AC3145"/>
  </w:style>
  <w:style w:type="numbering" w:customStyle="1" w:styleId="WW8Num1012">
    <w:name w:val="WW8Num1012"/>
    <w:basedOn w:val="Sinlista"/>
    <w:rsid w:val="00AC3145"/>
  </w:style>
  <w:style w:type="numbering" w:customStyle="1" w:styleId="WW8Num1112">
    <w:name w:val="WW8Num1112"/>
    <w:basedOn w:val="Sinlista"/>
    <w:rsid w:val="00AC3145"/>
  </w:style>
  <w:style w:type="numbering" w:customStyle="1" w:styleId="WW8Num122">
    <w:name w:val="WW8Num122"/>
    <w:basedOn w:val="Sinlista"/>
    <w:rsid w:val="00AC3145"/>
  </w:style>
  <w:style w:type="numbering" w:customStyle="1" w:styleId="WW8Num132">
    <w:name w:val="WW8Num132"/>
    <w:basedOn w:val="Sinlista"/>
    <w:rsid w:val="00AC3145"/>
  </w:style>
  <w:style w:type="numbering" w:customStyle="1" w:styleId="WW8Num142">
    <w:name w:val="WW8Num142"/>
    <w:basedOn w:val="Sinlista"/>
    <w:rsid w:val="00AC3145"/>
  </w:style>
  <w:style w:type="numbering" w:customStyle="1" w:styleId="WW8Num152">
    <w:name w:val="WW8Num152"/>
    <w:basedOn w:val="Sinlista"/>
    <w:rsid w:val="00AC3145"/>
  </w:style>
  <w:style w:type="numbering" w:customStyle="1" w:styleId="WW8Num162">
    <w:name w:val="WW8Num162"/>
    <w:basedOn w:val="Sinlista"/>
    <w:rsid w:val="00AC3145"/>
  </w:style>
  <w:style w:type="numbering" w:customStyle="1" w:styleId="WW8Num172">
    <w:name w:val="WW8Num172"/>
    <w:basedOn w:val="Sinlista"/>
    <w:rsid w:val="00AC3145"/>
  </w:style>
  <w:style w:type="numbering" w:customStyle="1" w:styleId="WW8Num182">
    <w:name w:val="WW8Num182"/>
    <w:basedOn w:val="Sinlista"/>
    <w:rsid w:val="00AC3145"/>
  </w:style>
  <w:style w:type="numbering" w:customStyle="1" w:styleId="WW8Num192">
    <w:name w:val="WW8Num192"/>
    <w:basedOn w:val="Sinlista"/>
    <w:rsid w:val="00AC3145"/>
  </w:style>
  <w:style w:type="numbering" w:customStyle="1" w:styleId="WW8Num202">
    <w:name w:val="WW8Num202"/>
    <w:basedOn w:val="Sinlista"/>
    <w:rsid w:val="00AC3145"/>
  </w:style>
  <w:style w:type="numbering" w:customStyle="1" w:styleId="WW8Num213">
    <w:name w:val="WW8Num213"/>
    <w:basedOn w:val="Sinlista"/>
    <w:rsid w:val="00AC3145"/>
  </w:style>
  <w:style w:type="numbering" w:customStyle="1" w:styleId="WW8Num222">
    <w:name w:val="WW8Num222"/>
    <w:basedOn w:val="Sinlista"/>
    <w:rsid w:val="00AC3145"/>
  </w:style>
  <w:style w:type="numbering" w:customStyle="1" w:styleId="WW8Num232">
    <w:name w:val="WW8Num232"/>
    <w:basedOn w:val="Sinlista"/>
    <w:rsid w:val="00AC3145"/>
  </w:style>
  <w:style w:type="numbering" w:customStyle="1" w:styleId="WW8Num242">
    <w:name w:val="WW8Num242"/>
    <w:basedOn w:val="Sinlista"/>
    <w:rsid w:val="00AC3145"/>
  </w:style>
  <w:style w:type="numbering" w:customStyle="1" w:styleId="WW8Num252">
    <w:name w:val="WW8Num252"/>
    <w:basedOn w:val="Sinlista"/>
    <w:rsid w:val="00AC3145"/>
  </w:style>
  <w:style w:type="numbering" w:customStyle="1" w:styleId="WW8Num262">
    <w:name w:val="WW8Num262"/>
    <w:basedOn w:val="Sinlista"/>
    <w:rsid w:val="00AC3145"/>
  </w:style>
  <w:style w:type="numbering" w:customStyle="1" w:styleId="WW8Num272">
    <w:name w:val="WW8Num272"/>
    <w:basedOn w:val="Sinlista"/>
    <w:rsid w:val="00AC3145"/>
  </w:style>
  <w:style w:type="numbering" w:customStyle="1" w:styleId="WW8Num282">
    <w:name w:val="WW8Num282"/>
    <w:basedOn w:val="Sinlista"/>
    <w:rsid w:val="00AC3145"/>
  </w:style>
  <w:style w:type="numbering" w:customStyle="1" w:styleId="WW8Num292">
    <w:name w:val="WW8Num292"/>
    <w:basedOn w:val="Sinlista"/>
    <w:rsid w:val="00AC3145"/>
  </w:style>
  <w:style w:type="numbering" w:customStyle="1" w:styleId="WW8Num302">
    <w:name w:val="WW8Num302"/>
    <w:basedOn w:val="Sinlista"/>
    <w:rsid w:val="00AC3145"/>
  </w:style>
  <w:style w:type="numbering" w:customStyle="1" w:styleId="WW8Num313">
    <w:name w:val="WW8Num313"/>
    <w:basedOn w:val="Sinlista"/>
    <w:rsid w:val="00AC3145"/>
  </w:style>
  <w:style w:type="numbering" w:customStyle="1" w:styleId="WW8Num322">
    <w:name w:val="WW8Num322"/>
    <w:basedOn w:val="Sinlista"/>
    <w:rsid w:val="00AC3145"/>
  </w:style>
  <w:style w:type="numbering" w:customStyle="1" w:styleId="WW8Num332">
    <w:name w:val="WW8Num332"/>
    <w:basedOn w:val="Sinlista"/>
    <w:rsid w:val="00AC3145"/>
  </w:style>
  <w:style w:type="numbering" w:customStyle="1" w:styleId="WW8Num342">
    <w:name w:val="WW8Num342"/>
    <w:basedOn w:val="Sinlista"/>
    <w:rsid w:val="00AC3145"/>
  </w:style>
  <w:style w:type="numbering" w:customStyle="1" w:styleId="WW8Num352">
    <w:name w:val="WW8Num352"/>
    <w:basedOn w:val="Sinlista"/>
    <w:rsid w:val="00AC3145"/>
  </w:style>
  <w:style w:type="numbering" w:customStyle="1" w:styleId="WW8Num362">
    <w:name w:val="WW8Num362"/>
    <w:basedOn w:val="Sinlista"/>
    <w:rsid w:val="00AC3145"/>
  </w:style>
  <w:style w:type="numbering" w:customStyle="1" w:styleId="WW8Num372">
    <w:name w:val="WW8Num372"/>
    <w:basedOn w:val="Sinlista"/>
    <w:rsid w:val="00AC3145"/>
  </w:style>
  <w:style w:type="numbering" w:customStyle="1" w:styleId="WW8Num382">
    <w:name w:val="WW8Num382"/>
    <w:basedOn w:val="Sinlista"/>
    <w:rsid w:val="00AC3145"/>
  </w:style>
  <w:style w:type="numbering" w:customStyle="1" w:styleId="WW8Num392">
    <w:name w:val="WW8Num392"/>
    <w:basedOn w:val="Sinlista"/>
    <w:rsid w:val="00AC3145"/>
  </w:style>
  <w:style w:type="numbering" w:customStyle="1" w:styleId="WW8Num402">
    <w:name w:val="WW8Num402"/>
    <w:basedOn w:val="Sinlista"/>
    <w:rsid w:val="00AC3145"/>
  </w:style>
  <w:style w:type="numbering" w:customStyle="1" w:styleId="WW8Num413">
    <w:name w:val="WW8Num413"/>
    <w:basedOn w:val="Sinlista"/>
    <w:rsid w:val="00AC3145"/>
  </w:style>
  <w:style w:type="numbering" w:customStyle="1" w:styleId="WW8Num422">
    <w:name w:val="WW8Num422"/>
    <w:basedOn w:val="Sinlista"/>
    <w:rsid w:val="00AC3145"/>
  </w:style>
  <w:style w:type="numbering" w:customStyle="1" w:styleId="WW8Num432">
    <w:name w:val="WW8Num432"/>
    <w:basedOn w:val="Sinlista"/>
    <w:rsid w:val="00AC3145"/>
  </w:style>
  <w:style w:type="numbering" w:customStyle="1" w:styleId="WW8Num442">
    <w:name w:val="WW8Num442"/>
    <w:basedOn w:val="Sinlista"/>
    <w:rsid w:val="00AC3145"/>
  </w:style>
  <w:style w:type="numbering" w:customStyle="1" w:styleId="WW8Num452">
    <w:name w:val="WW8Num452"/>
    <w:basedOn w:val="Sinlista"/>
    <w:rsid w:val="00AC3145"/>
  </w:style>
  <w:style w:type="numbering" w:customStyle="1" w:styleId="WW8Num462">
    <w:name w:val="WW8Num462"/>
    <w:basedOn w:val="Sinlista"/>
    <w:rsid w:val="00AC3145"/>
  </w:style>
  <w:style w:type="numbering" w:customStyle="1" w:styleId="WW8Num472">
    <w:name w:val="WW8Num472"/>
    <w:basedOn w:val="Sinlista"/>
    <w:rsid w:val="00AC3145"/>
  </w:style>
  <w:style w:type="numbering" w:customStyle="1" w:styleId="WW8Num482">
    <w:name w:val="WW8Num482"/>
    <w:basedOn w:val="Sinlista"/>
    <w:rsid w:val="00AC3145"/>
  </w:style>
  <w:style w:type="numbering" w:customStyle="1" w:styleId="WW8Num492">
    <w:name w:val="WW8Num492"/>
    <w:basedOn w:val="Sinlista"/>
    <w:rsid w:val="00AC3145"/>
  </w:style>
  <w:style w:type="numbering" w:customStyle="1" w:styleId="WW8Num502">
    <w:name w:val="WW8Num502"/>
    <w:basedOn w:val="Sinlista"/>
    <w:rsid w:val="00AC3145"/>
  </w:style>
  <w:style w:type="numbering" w:customStyle="1" w:styleId="WW8Num513">
    <w:name w:val="WW8Num513"/>
    <w:basedOn w:val="Sinlista"/>
    <w:rsid w:val="00AC3145"/>
  </w:style>
  <w:style w:type="numbering" w:customStyle="1" w:styleId="WW8Num522">
    <w:name w:val="WW8Num522"/>
    <w:basedOn w:val="Sinlista"/>
    <w:rsid w:val="00AC3145"/>
  </w:style>
  <w:style w:type="numbering" w:customStyle="1" w:styleId="WW8Num532">
    <w:name w:val="WW8Num532"/>
    <w:basedOn w:val="Sinlista"/>
    <w:rsid w:val="00AC3145"/>
  </w:style>
  <w:style w:type="numbering" w:customStyle="1" w:styleId="WW8Num542">
    <w:name w:val="WW8Num542"/>
    <w:basedOn w:val="Sinlista"/>
    <w:rsid w:val="00AC3145"/>
  </w:style>
  <w:style w:type="numbering" w:customStyle="1" w:styleId="WW8Num552">
    <w:name w:val="WW8Num552"/>
    <w:basedOn w:val="Sinlista"/>
    <w:rsid w:val="00AC3145"/>
  </w:style>
  <w:style w:type="numbering" w:customStyle="1" w:styleId="WW8Num562">
    <w:name w:val="WW8Num562"/>
    <w:basedOn w:val="Sinlista"/>
    <w:rsid w:val="00AC3145"/>
  </w:style>
  <w:style w:type="numbering" w:customStyle="1" w:styleId="WW8Num572">
    <w:name w:val="WW8Num572"/>
    <w:basedOn w:val="Sinlista"/>
    <w:rsid w:val="00AC3145"/>
  </w:style>
  <w:style w:type="numbering" w:customStyle="1" w:styleId="WW8Num582">
    <w:name w:val="WW8Num582"/>
    <w:basedOn w:val="Sinlista"/>
    <w:rsid w:val="00AC3145"/>
  </w:style>
  <w:style w:type="numbering" w:customStyle="1" w:styleId="WW8Num592">
    <w:name w:val="WW8Num592"/>
    <w:basedOn w:val="Sinlista"/>
    <w:rsid w:val="00AC3145"/>
  </w:style>
  <w:style w:type="numbering" w:customStyle="1" w:styleId="WW8Num602">
    <w:name w:val="WW8Num602"/>
    <w:basedOn w:val="Sinlista"/>
    <w:rsid w:val="00AC3145"/>
  </w:style>
  <w:style w:type="numbering" w:customStyle="1" w:styleId="WW8Num613">
    <w:name w:val="WW8Num613"/>
    <w:basedOn w:val="Sinlista"/>
    <w:rsid w:val="00AC3145"/>
  </w:style>
  <w:style w:type="numbering" w:customStyle="1" w:styleId="WW8Num622">
    <w:name w:val="WW8Num622"/>
    <w:basedOn w:val="Sinlista"/>
    <w:rsid w:val="00AC3145"/>
  </w:style>
  <w:style w:type="numbering" w:customStyle="1" w:styleId="WW8Num632">
    <w:name w:val="WW8Num632"/>
    <w:basedOn w:val="Sinlista"/>
    <w:rsid w:val="00AC3145"/>
  </w:style>
  <w:style w:type="numbering" w:customStyle="1" w:styleId="WW8Num642">
    <w:name w:val="WW8Num642"/>
    <w:basedOn w:val="Sinlista"/>
    <w:rsid w:val="00AC3145"/>
  </w:style>
  <w:style w:type="numbering" w:customStyle="1" w:styleId="WW8Num652">
    <w:name w:val="WW8Num652"/>
    <w:basedOn w:val="Sinlista"/>
    <w:rsid w:val="00AC3145"/>
  </w:style>
  <w:style w:type="numbering" w:customStyle="1" w:styleId="WW8Num662">
    <w:name w:val="WW8Num662"/>
    <w:basedOn w:val="Sinlista"/>
    <w:rsid w:val="00AC3145"/>
  </w:style>
  <w:style w:type="numbering" w:customStyle="1" w:styleId="WW8Num672">
    <w:name w:val="WW8Num672"/>
    <w:basedOn w:val="Sinlista"/>
    <w:rsid w:val="00AC3145"/>
  </w:style>
  <w:style w:type="table" w:customStyle="1" w:styleId="Tablaconcuadrcula301">
    <w:name w:val="Tabla con cuadrícula3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1">
    <w:name w:val="Tabla con cuadrícula116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1">
    <w:name w:val="Tabla con cuadrícula117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1">
    <w:name w:val="Tabla con cuadrícula2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
    <w:name w:val="Sin lista91"/>
    <w:next w:val="Sinlista"/>
    <w:uiPriority w:val="99"/>
    <w:semiHidden/>
    <w:unhideWhenUsed/>
    <w:rsid w:val="00AC3145"/>
  </w:style>
  <w:style w:type="table" w:customStyle="1" w:styleId="Tablaconcuadrcula361">
    <w:name w:val="Tabla con cuadrícula36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1">
    <w:name w:val="Tabla con cuadrícula11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1">
    <w:name w:val="Sin lista171"/>
    <w:next w:val="Sinlista"/>
    <w:uiPriority w:val="99"/>
    <w:semiHidden/>
    <w:unhideWhenUsed/>
    <w:rsid w:val="00AC3145"/>
  </w:style>
  <w:style w:type="numbering" w:customStyle="1" w:styleId="WW8Num3312">
    <w:name w:val="WW8Num3312"/>
    <w:basedOn w:val="Sinlista"/>
    <w:rsid w:val="00AC3145"/>
  </w:style>
  <w:style w:type="table" w:customStyle="1" w:styleId="Tablaconcuadrcula372">
    <w:name w:val="Tabla con cuadrícula37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1">
    <w:name w:val="Tabla con cuadrícula39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01">
    <w:name w:val="Tabla con cuadrícula4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1">
    <w:name w:val="Tabla con cuadrícula119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1">
    <w:name w:val="Tabla con cuadrícula120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1">
    <w:name w:val="Tabla con cuadrícula3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11">
    <w:name w:val="Tabla con cuadrícula37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1">
    <w:name w:val="Tabla con cuadrícula43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1">
    <w:name w:val="Tabla con cuadrícula44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1">
    <w:name w:val="Tabla con cuadrícula25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1">
    <w:name w:val="Tabla con cuadrícula1131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1">
    <w:name w:val="Tabla con cuadrícula45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1">
    <w:name w:val="Tabla con cuadrícula26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1">
    <w:name w:val="Tabla con cuadrícula1141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1">
    <w:name w:val="Tabla con cuadrícula27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302">
    <w:name w:val="xl7302"/>
    <w:basedOn w:val="Normal"/>
    <w:rsid w:val="00AC3145"/>
    <w:pPr>
      <w:spacing w:before="100" w:beforeAutospacing="1" w:after="100" w:afterAutospacing="1"/>
    </w:pPr>
    <w:rPr>
      <w:rFonts w:ascii="Times New Roman" w:eastAsia="Times New Roman" w:hAnsi="Times New Roman" w:cs="Times New Roman"/>
      <w:sz w:val="16"/>
      <w:szCs w:val="16"/>
      <w:lang w:eastAsia="es-MX"/>
    </w:rPr>
  </w:style>
  <w:style w:type="paragraph" w:customStyle="1" w:styleId="xl7303">
    <w:name w:val="xl7303"/>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7304">
    <w:name w:val="xl7304"/>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ontserrat" w:eastAsia="Times New Roman" w:hAnsi="Montserrat" w:cs="Times New Roman"/>
      <w:sz w:val="16"/>
      <w:szCs w:val="16"/>
      <w:lang w:eastAsia="es-MX"/>
    </w:rPr>
  </w:style>
  <w:style w:type="paragraph" w:customStyle="1" w:styleId="xl7305">
    <w:name w:val="xl7305"/>
    <w:basedOn w:val="Normal"/>
    <w:rsid w:val="00AC3145"/>
    <w:pPr>
      <w:spacing w:before="100" w:beforeAutospacing="1" w:after="100" w:afterAutospacing="1"/>
      <w:textAlignment w:val="top"/>
    </w:pPr>
    <w:rPr>
      <w:rFonts w:ascii="Times New Roman" w:eastAsia="Times New Roman" w:hAnsi="Times New Roman" w:cs="Times New Roman"/>
      <w:sz w:val="16"/>
      <w:szCs w:val="16"/>
      <w:lang w:eastAsia="es-MX"/>
    </w:rPr>
  </w:style>
  <w:style w:type="paragraph" w:customStyle="1" w:styleId="xl7306">
    <w:name w:val="xl7306"/>
    <w:basedOn w:val="Normal"/>
    <w:rsid w:val="00AC3145"/>
    <w:pPr>
      <w:spacing w:before="100" w:beforeAutospacing="1" w:after="100" w:afterAutospacing="1"/>
      <w:jc w:val="right"/>
    </w:pPr>
    <w:rPr>
      <w:rFonts w:ascii="Times New Roman" w:eastAsia="Times New Roman" w:hAnsi="Times New Roman" w:cs="Times New Roman"/>
      <w:sz w:val="16"/>
      <w:szCs w:val="16"/>
      <w:lang w:eastAsia="es-MX"/>
    </w:rPr>
  </w:style>
  <w:style w:type="paragraph" w:customStyle="1" w:styleId="xl7307">
    <w:name w:val="xl7307"/>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16"/>
      <w:szCs w:val="16"/>
      <w:lang w:eastAsia="es-MX"/>
    </w:rPr>
  </w:style>
  <w:style w:type="paragraph" w:customStyle="1" w:styleId="xl7308">
    <w:name w:val="xl7308"/>
    <w:basedOn w:val="Normal"/>
    <w:rsid w:val="00AC3145"/>
    <w:pPr>
      <w:spacing w:before="100" w:beforeAutospacing="1" w:after="100" w:afterAutospacing="1"/>
    </w:pPr>
    <w:rPr>
      <w:rFonts w:ascii="Times New Roman" w:eastAsia="Times New Roman" w:hAnsi="Times New Roman" w:cs="Times New Roman"/>
      <w:sz w:val="16"/>
      <w:szCs w:val="16"/>
      <w:lang w:eastAsia="es-MX"/>
    </w:rPr>
  </w:style>
  <w:style w:type="paragraph" w:customStyle="1" w:styleId="xl7309">
    <w:name w:val="xl7309"/>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7310">
    <w:name w:val="xl7310"/>
    <w:basedOn w:val="Normal"/>
    <w:rsid w:val="00AC3145"/>
    <w:pP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7311">
    <w:name w:val="xl7311"/>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7312">
    <w:name w:val="xl7312"/>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7313">
    <w:name w:val="xl7313"/>
    <w:basedOn w:val="Normal"/>
    <w:rsid w:val="00AC3145"/>
    <w:pP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7314">
    <w:name w:val="xl7314"/>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7315">
    <w:name w:val="xl7315"/>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sz w:val="16"/>
      <w:szCs w:val="16"/>
      <w:lang w:eastAsia="es-MX"/>
    </w:rPr>
  </w:style>
  <w:style w:type="paragraph" w:customStyle="1" w:styleId="xl7316">
    <w:name w:val="xl7316"/>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7317">
    <w:name w:val="xl7317"/>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7318">
    <w:name w:val="xl7318"/>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Montserrat" w:eastAsia="Times New Roman" w:hAnsi="Montserrat" w:cs="Times New Roman"/>
      <w:sz w:val="16"/>
      <w:szCs w:val="16"/>
      <w:lang w:eastAsia="es-MX"/>
    </w:rPr>
  </w:style>
  <w:style w:type="paragraph" w:customStyle="1" w:styleId="xl1535">
    <w:name w:val="xl1535"/>
    <w:basedOn w:val="Normal"/>
    <w:rsid w:val="00691087"/>
    <w:pPr>
      <w:spacing w:before="100" w:beforeAutospacing="1" w:after="100" w:afterAutospacing="1"/>
      <w:jc w:val="center"/>
    </w:pPr>
    <w:rPr>
      <w:rFonts w:ascii="Montserrat" w:eastAsia="Times New Roman" w:hAnsi="Montserrat" w:cs="Times New Roman"/>
      <w:sz w:val="16"/>
      <w:szCs w:val="16"/>
      <w:lang w:eastAsia="es-MX"/>
    </w:rPr>
  </w:style>
  <w:style w:type="paragraph" w:customStyle="1" w:styleId="xl1536">
    <w:name w:val="xl1536"/>
    <w:basedOn w:val="Normal"/>
    <w:rsid w:val="00691087"/>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1537">
    <w:name w:val="xl1537"/>
    <w:basedOn w:val="Normal"/>
    <w:rsid w:val="00691087"/>
    <w:pP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1538">
    <w:name w:val="xl1538"/>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20"/>
      <w:szCs w:val="20"/>
      <w:lang w:eastAsia="es-MX"/>
    </w:rPr>
  </w:style>
  <w:style w:type="paragraph" w:customStyle="1" w:styleId="xl1539">
    <w:name w:val="xl1539"/>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20"/>
      <w:szCs w:val="20"/>
      <w:lang w:eastAsia="es-MX"/>
    </w:rPr>
  </w:style>
  <w:style w:type="paragraph" w:customStyle="1" w:styleId="xl1540">
    <w:name w:val="xl1540"/>
    <w:basedOn w:val="Normal"/>
    <w:rsid w:val="00691087"/>
    <w:pPr>
      <w:spacing w:before="100" w:beforeAutospacing="1" w:after="100" w:afterAutospacing="1"/>
      <w:textAlignment w:val="center"/>
    </w:pPr>
    <w:rPr>
      <w:rFonts w:ascii="Montserrat" w:eastAsia="Times New Roman" w:hAnsi="Montserrat" w:cs="Times New Roman"/>
      <w:sz w:val="16"/>
      <w:szCs w:val="16"/>
      <w:lang w:eastAsia="es-MX"/>
    </w:rPr>
  </w:style>
  <w:style w:type="paragraph" w:customStyle="1" w:styleId="xl1541">
    <w:name w:val="xl1541"/>
    <w:basedOn w:val="Normal"/>
    <w:rsid w:val="00691087"/>
    <w:pP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1542">
    <w:name w:val="xl1542"/>
    <w:basedOn w:val="Normal"/>
    <w:rsid w:val="00691087"/>
    <w:pPr>
      <w:spacing w:before="100" w:beforeAutospacing="1" w:after="100" w:afterAutospacing="1"/>
      <w:jc w:val="center"/>
      <w:textAlignment w:val="center"/>
    </w:pPr>
    <w:rPr>
      <w:rFonts w:ascii="Montserrat" w:eastAsia="Times New Roman" w:hAnsi="Montserrat" w:cs="Times New Roman"/>
      <w:b/>
      <w:bCs/>
      <w:sz w:val="16"/>
      <w:szCs w:val="16"/>
      <w:lang w:eastAsia="es-MX"/>
    </w:rPr>
  </w:style>
  <w:style w:type="paragraph" w:customStyle="1" w:styleId="xl1543">
    <w:name w:val="xl1543"/>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Montserrat" w:eastAsia="Times New Roman" w:hAnsi="Montserrat" w:cs="Times New Roman"/>
      <w:sz w:val="20"/>
      <w:szCs w:val="20"/>
      <w:lang w:eastAsia="es-MX"/>
    </w:rPr>
  </w:style>
  <w:style w:type="paragraph" w:customStyle="1" w:styleId="xl1544">
    <w:name w:val="xl1544"/>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Montserrat" w:eastAsia="Times New Roman" w:hAnsi="Montserrat" w:cs="Times New Roman"/>
      <w:sz w:val="20"/>
      <w:szCs w:val="20"/>
      <w:lang w:eastAsia="es-MX"/>
    </w:rPr>
  </w:style>
  <w:style w:type="paragraph" w:customStyle="1" w:styleId="xl1545">
    <w:name w:val="xl1545"/>
    <w:basedOn w:val="Normal"/>
    <w:rsid w:val="00691087"/>
    <w:pPr>
      <w:spacing w:before="100" w:beforeAutospacing="1" w:after="100" w:afterAutospacing="1"/>
      <w:jc w:val="center"/>
      <w:textAlignment w:val="center"/>
    </w:pPr>
    <w:rPr>
      <w:rFonts w:ascii="Montserrat" w:eastAsia="Times New Roman" w:hAnsi="Montserrat" w:cs="Times New Roman"/>
      <w:szCs w:val="18"/>
      <w:lang w:eastAsia="es-MX"/>
    </w:rPr>
  </w:style>
  <w:style w:type="paragraph" w:customStyle="1" w:styleId="xl1546">
    <w:name w:val="xl1546"/>
    <w:basedOn w:val="Normal"/>
    <w:rsid w:val="00691087"/>
    <w:pPr>
      <w:spacing w:before="100" w:beforeAutospacing="1" w:after="100" w:afterAutospacing="1"/>
      <w:textAlignment w:val="center"/>
    </w:pPr>
    <w:rPr>
      <w:rFonts w:ascii="Montserrat" w:eastAsia="Times New Roman" w:hAnsi="Montserrat" w:cs="Times New Roman"/>
      <w:szCs w:val="18"/>
      <w:lang w:eastAsia="es-MX"/>
    </w:rPr>
  </w:style>
  <w:style w:type="paragraph" w:customStyle="1" w:styleId="xl1547">
    <w:name w:val="xl1547"/>
    <w:basedOn w:val="Normal"/>
    <w:rsid w:val="00691087"/>
    <w:pPr>
      <w:spacing w:before="100" w:beforeAutospacing="1" w:after="100" w:afterAutospacing="1"/>
      <w:jc w:val="center"/>
      <w:textAlignment w:val="center"/>
    </w:pPr>
    <w:rPr>
      <w:rFonts w:ascii="Montserrat" w:eastAsia="Times New Roman" w:hAnsi="Montserrat" w:cs="Times New Roman"/>
      <w:b/>
      <w:bCs/>
      <w:szCs w:val="18"/>
      <w:lang w:eastAsia="es-MX"/>
    </w:rPr>
  </w:style>
  <w:style w:type="paragraph" w:customStyle="1" w:styleId="xl1548">
    <w:name w:val="xl1548"/>
    <w:basedOn w:val="Normal"/>
    <w:rsid w:val="00691087"/>
    <w:pPr>
      <w:spacing w:before="100" w:beforeAutospacing="1" w:after="100" w:afterAutospacing="1"/>
      <w:jc w:val="right"/>
      <w:textAlignment w:val="center"/>
    </w:pPr>
    <w:rPr>
      <w:rFonts w:ascii="Montserrat" w:eastAsia="Times New Roman" w:hAnsi="Montserrat" w:cs="Times New Roman"/>
      <w:b/>
      <w:bCs/>
      <w:szCs w:val="18"/>
      <w:lang w:eastAsia="es-MX"/>
    </w:rPr>
  </w:style>
  <w:style w:type="paragraph" w:customStyle="1" w:styleId="xl1549">
    <w:name w:val="xl1549"/>
    <w:basedOn w:val="Normal"/>
    <w:rsid w:val="00691087"/>
    <w:pPr>
      <w:spacing w:before="100" w:beforeAutospacing="1" w:after="100" w:afterAutospacing="1"/>
      <w:jc w:val="right"/>
      <w:textAlignment w:val="center"/>
    </w:pPr>
    <w:rPr>
      <w:rFonts w:ascii="Montserrat" w:eastAsia="Times New Roman" w:hAnsi="Montserrat" w:cs="Times New Roman"/>
      <w:sz w:val="16"/>
      <w:szCs w:val="16"/>
      <w:lang w:eastAsia="es-MX"/>
    </w:rPr>
  </w:style>
  <w:style w:type="paragraph" w:customStyle="1" w:styleId="xl1550">
    <w:name w:val="xl1550"/>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Cs w:val="18"/>
      <w:lang w:eastAsia="es-MX"/>
    </w:rPr>
  </w:style>
  <w:style w:type="paragraph" w:customStyle="1" w:styleId="xl1551">
    <w:name w:val="xl1551"/>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Montserrat" w:eastAsia="Times New Roman" w:hAnsi="Montserrat" w:cs="Times New Roman"/>
      <w:szCs w:val="18"/>
      <w:lang w:eastAsia="es-MX"/>
    </w:rPr>
  </w:style>
  <w:style w:type="paragraph" w:customStyle="1" w:styleId="xl1552">
    <w:name w:val="xl1552"/>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Montserrat" w:eastAsia="Times New Roman" w:hAnsi="Montserrat" w:cs="Times New Roman"/>
      <w:szCs w:val="18"/>
      <w:lang w:eastAsia="es-MX"/>
    </w:rPr>
  </w:style>
  <w:style w:type="table" w:customStyle="1" w:styleId="Tablaconcuadrcula1112">
    <w:name w:val="Tabla con cuadrícula1112"/>
    <w:basedOn w:val="Tablanormal"/>
    <w:next w:val="Tablaconcuadrcula"/>
    <w:uiPriority w:val="59"/>
    <w:rsid w:val="00D416F3"/>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OTACIONCar">
    <w:name w:val="ANOTACION Car"/>
    <w:link w:val="ANOTACION"/>
    <w:locked/>
    <w:rsid w:val="0019486B"/>
    <w:rPr>
      <w:rFonts w:ascii="Arial" w:eastAsia="Times New Roman" w:hAnsi="Arial" w:cs="Times New Roman"/>
      <w:b/>
      <w:noProof/>
      <w:sz w:val="18"/>
      <w:szCs w:val="20"/>
      <w:lang w:val="es-ES_tradnl" w:eastAsia="ar-SA"/>
    </w:rPr>
  </w:style>
  <w:style w:type="paragraph" w:customStyle="1" w:styleId="arial0">
    <w:name w:val="arial"/>
    <w:basedOn w:val="Normal"/>
    <w:rsid w:val="002001B7"/>
    <w:pPr>
      <w:suppressAutoHyphens/>
    </w:pPr>
    <w:rPr>
      <w:rFonts w:ascii="Cambria" w:eastAsia="Calibri" w:hAnsi="Cambria" w:cs="Arial"/>
      <w:color w:val="000000"/>
      <w:sz w:val="24"/>
      <w:szCs w:val="24"/>
      <w:lang w:eastAsia="ar-SA"/>
    </w:rPr>
  </w:style>
  <w:style w:type="character" w:styleId="Ttulodellibro">
    <w:name w:val="Book Title"/>
    <w:basedOn w:val="Fuentedeprrafopredeter"/>
    <w:uiPriority w:val="33"/>
    <w:qFormat/>
    <w:rsid w:val="0003020F"/>
    <w:rPr>
      <w:rFonts w:ascii="Noto Sans" w:hAnsi="Noto Sans"/>
      <w:b/>
      <w:bCs/>
      <w:smallCaps/>
      <w:spacing w:val="5"/>
    </w:rPr>
  </w:style>
  <w:style w:type="paragraph" w:customStyle="1" w:styleId="Titulo5">
    <w:name w:val="Titulo 5"/>
    <w:basedOn w:val="Ttulo4"/>
    <w:link w:val="Titulo5Car"/>
    <w:qFormat/>
    <w:rsid w:val="003414BE"/>
  </w:style>
  <w:style w:type="character" w:customStyle="1" w:styleId="Titulo5Car">
    <w:name w:val="Titulo 5 Car"/>
    <w:basedOn w:val="Ttulo4Car"/>
    <w:link w:val="Titulo5"/>
    <w:rsid w:val="003414BE"/>
    <w:rPr>
      <w:rFonts w:ascii="Noto Sans" w:eastAsia="Times New Roman" w:hAnsi="Noto Sans" w:cs="Noto Sans"/>
      <w:b/>
      <w:bCs/>
      <w:noProof/>
      <w:sz w:val="18"/>
      <w:szCs w:val="28"/>
      <w:lang w:val="es-ES_tradnl" w:eastAsia="ar-SA"/>
    </w:rPr>
  </w:style>
  <w:style w:type="paragraph" w:customStyle="1" w:styleId="Cuadrculamedia21">
    <w:name w:val="Cuadrícula media 21"/>
    <w:link w:val="Cuadrculamedia2Car"/>
    <w:uiPriority w:val="1"/>
    <w:qFormat/>
    <w:rsid w:val="00C97DE3"/>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C97DE3"/>
    <w:rPr>
      <w:rFonts w:ascii="Calibri" w:eastAsia="Calibri" w:hAnsi="Calibri" w:cs="Times New Roman"/>
      <w:lang w:val="es-ES_tradnl"/>
    </w:rPr>
  </w:style>
  <w:style w:type="paragraph" w:customStyle="1" w:styleId="Moserrat1">
    <w:name w:val="Moserrat 1"/>
    <w:basedOn w:val="Texto0"/>
    <w:qFormat/>
    <w:rsid w:val="001F2041"/>
    <w:pPr>
      <w:numPr>
        <w:numId w:val="192"/>
      </w:numPr>
      <w:suppressAutoHyphens w:val="0"/>
      <w:spacing w:after="0" w:line="240" w:lineRule="auto"/>
      <w:ind w:left="0" w:firstLine="0"/>
    </w:pPr>
    <w:rPr>
      <w:rFonts w:ascii="Montserrat Medium" w:hAnsi="Montserrat Medium" w:cs="Arial"/>
      <w:b/>
      <w:noProof w:val="0"/>
      <w:sz w:val="20"/>
      <w:lang w:eastAsia="es-MX"/>
    </w:rPr>
  </w:style>
  <w:style w:type="paragraph" w:customStyle="1" w:styleId="Monserrat1">
    <w:name w:val="Monserrat 1"/>
    <w:basedOn w:val="Moserrat1"/>
    <w:link w:val="Monserrat1Car"/>
    <w:qFormat/>
    <w:rsid w:val="001F2041"/>
    <w:pPr>
      <w:ind w:left="720" w:hanging="360"/>
    </w:pPr>
  </w:style>
  <w:style w:type="character" w:customStyle="1" w:styleId="Monserrat1Car">
    <w:name w:val="Monserrat 1 Car"/>
    <w:basedOn w:val="Fuentedeprrafopredeter"/>
    <w:link w:val="Monserrat1"/>
    <w:rsid w:val="001F2041"/>
    <w:rPr>
      <w:rFonts w:ascii="Montserrat Medium" w:eastAsia="Times New Roman" w:hAnsi="Montserrat Medium" w:cs="Arial"/>
      <w:b/>
      <w:sz w:val="20"/>
      <w:szCs w:val="20"/>
      <w:lang w:eastAsia="es-MX"/>
    </w:rPr>
  </w:style>
  <w:style w:type="paragraph" w:customStyle="1" w:styleId="xl11566">
    <w:name w:val="xl11566"/>
    <w:basedOn w:val="Normal"/>
    <w:rsid w:val="001036BD"/>
    <w:pPr>
      <w:spacing w:before="100" w:beforeAutospacing="1" w:after="100" w:afterAutospacing="1"/>
      <w:jc w:val="left"/>
    </w:pPr>
    <w:rPr>
      <w:rFonts w:eastAsia="Times New Roman" w:cs="Noto Sans"/>
      <w:szCs w:val="18"/>
      <w:lang w:eastAsia="es-MX"/>
    </w:rPr>
  </w:style>
  <w:style w:type="paragraph" w:customStyle="1" w:styleId="xl11567">
    <w:name w:val="xl11567"/>
    <w:basedOn w:val="Normal"/>
    <w:rsid w:val="001036BD"/>
    <w:pPr>
      <w:spacing w:before="100" w:beforeAutospacing="1" w:after="100" w:afterAutospacing="1"/>
      <w:jc w:val="left"/>
    </w:pPr>
    <w:rPr>
      <w:rFonts w:eastAsia="Times New Roman" w:cs="Noto Sans"/>
      <w:szCs w:val="18"/>
      <w:lang w:eastAsia="es-MX"/>
    </w:rPr>
  </w:style>
  <w:style w:type="paragraph" w:customStyle="1" w:styleId="xl11568">
    <w:name w:val="xl11568"/>
    <w:basedOn w:val="Normal"/>
    <w:rsid w:val="001036BD"/>
    <w:pPr>
      <w:pBdr>
        <w:top w:val="single" w:sz="4" w:space="0" w:color="FFFFFF"/>
        <w:left w:val="single" w:sz="4" w:space="0" w:color="FFFFFF"/>
        <w:right w:val="single" w:sz="4" w:space="0" w:color="FFFFFF"/>
      </w:pBdr>
      <w:shd w:val="clear" w:color="000000" w:fill="006600"/>
      <w:spacing w:before="100" w:beforeAutospacing="1" w:after="100" w:afterAutospacing="1"/>
      <w:jc w:val="center"/>
      <w:textAlignment w:val="center"/>
    </w:pPr>
    <w:rPr>
      <w:rFonts w:eastAsia="Times New Roman" w:cs="Noto Sans"/>
      <w:b/>
      <w:bCs/>
      <w:color w:val="FFFFFF"/>
      <w:szCs w:val="18"/>
      <w:lang w:eastAsia="es-MX"/>
    </w:rPr>
  </w:style>
  <w:style w:type="paragraph" w:customStyle="1" w:styleId="xl11569">
    <w:name w:val="xl11569"/>
    <w:basedOn w:val="Normal"/>
    <w:rsid w:val="001036B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s="Noto Sans"/>
      <w:szCs w:val="18"/>
      <w:lang w:eastAsia="es-MX"/>
    </w:rPr>
  </w:style>
  <w:style w:type="paragraph" w:customStyle="1" w:styleId="xl11570">
    <w:name w:val="xl11570"/>
    <w:basedOn w:val="Normal"/>
    <w:rsid w:val="001036BD"/>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s="Noto Sans"/>
      <w:szCs w:val="18"/>
      <w:lang w:eastAsia="es-MX"/>
    </w:rPr>
  </w:style>
  <w:style w:type="paragraph" w:customStyle="1" w:styleId="xl11571">
    <w:name w:val="xl11571"/>
    <w:basedOn w:val="Normal"/>
    <w:rsid w:val="001036BD"/>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Noto Sans"/>
      <w:szCs w:val="18"/>
      <w:lang w:eastAsia="es-MX"/>
    </w:rPr>
  </w:style>
  <w:style w:type="paragraph" w:customStyle="1" w:styleId="xl11572">
    <w:name w:val="xl11572"/>
    <w:basedOn w:val="Normal"/>
    <w:rsid w:val="001036BD"/>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s="Noto Sans"/>
      <w:szCs w:val="18"/>
      <w:lang w:eastAsia="es-MX"/>
    </w:rPr>
  </w:style>
  <w:style w:type="paragraph" w:customStyle="1" w:styleId="xl11573">
    <w:name w:val="xl11573"/>
    <w:basedOn w:val="Normal"/>
    <w:rsid w:val="001036BD"/>
    <w:pPr>
      <w:pBdr>
        <w:left w:val="single" w:sz="4" w:space="0" w:color="auto"/>
        <w:bottom w:val="single" w:sz="4" w:space="0" w:color="auto"/>
        <w:right w:val="single" w:sz="4" w:space="0" w:color="auto"/>
      </w:pBdr>
      <w:shd w:val="clear" w:color="000000" w:fill="D8E4BC"/>
      <w:spacing w:before="100" w:beforeAutospacing="1" w:after="100" w:afterAutospacing="1"/>
      <w:jc w:val="left"/>
      <w:textAlignment w:val="center"/>
    </w:pPr>
    <w:rPr>
      <w:rFonts w:eastAsia="Times New Roman" w:cs="Noto Sans"/>
      <w:szCs w:val="18"/>
      <w:lang w:eastAsia="es-MX"/>
    </w:rPr>
  </w:style>
  <w:style w:type="paragraph" w:customStyle="1" w:styleId="xl11574">
    <w:name w:val="xl11574"/>
    <w:basedOn w:val="Normal"/>
    <w:rsid w:val="001036B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Noto Sans"/>
      <w:szCs w:val="18"/>
      <w:lang w:eastAsia="es-MX"/>
    </w:rPr>
  </w:style>
  <w:style w:type="paragraph" w:customStyle="1" w:styleId="xl11575">
    <w:name w:val="xl11575"/>
    <w:basedOn w:val="Normal"/>
    <w:rsid w:val="001036BD"/>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s="Noto Sans"/>
      <w:szCs w:val="18"/>
      <w:lang w:eastAsia="es-MX"/>
    </w:rPr>
  </w:style>
  <w:style w:type="paragraph" w:customStyle="1" w:styleId="xl11576">
    <w:name w:val="xl11576"/>
    <w:basedOn w:val="Normal"/>
    <w:rsid w:val="001036BD"/>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s="Noto Sans"/>
      <w:szCs w:val="18"/>
      <w:lang w:eastAsia="es-MX"/>
    </w:rPr>
  </w:style>
  <w:style w:type="paragraph" w:customStyle="1" w:styleId="xl11577">
    <w:name w:val="xl11577"/>
    <w:basedOn w:val="Normal"/>
    <w:rsid w:val="001036BD"/>
    <w:pPr>
      <w:pBdr>
        <w:left w:val="single" w:sz="4" w:space="0" w:color="FFFFFF"/>
      </w:pBdr>
      <w:shd w:val="clear" w:color="000000" w:fill="006600"/>
      <w:spacing w:before="100" w:beforeAutospacing="1" w:after="100" w:afterAutospacing="1"/>
      <w:jc w:val="center"/>
      <w:textAlignment w:val="center"/>
    </w:pPr>
    <w:rPr>
      <w:rFonts w:eastAsia="Times New Roman" w:cs="Noto Sans"/>
      <w:b/>
      <w:bCs/>
      <w:color w:val="FFFFFF"/>
      <w:szCs w:val="18"/>
      <w:lang w:eastAsia="es-MX"/>
    </w:rPr>
  </w:style>
  <w:style w:type="paragraph" w:customStyle="1" w:styleId="xl11578">
    <w:name w:val="xl11578"/>
    <w:basedOn w:val="Normal"/>
    <w:rsid w:val="001036BD"/>
    <w:pPr>
      <w:shd w:val="clear" w:color="000000" w:fill="006600"/>
      <w:spacing w:before="100" w:beforeAutospacing="1" w:after="100" w:afterAutospacing="1"/>
      <w:jc w:val="center"/>
      <w:textAlignment w:val="center"/>
    </w:pPr>
    <w:rPr>
      <w:rFonts w:eastAsia="Times New Roman" w:cs="Noto Sans"/>
      <w:b/>
      <w:bCs/>
      <w:color w:val="FFFFFF"/>
      <w:szCs w:val="18"/>
      <w:lang w:eastAsia="es-MX"/>
    </w:rPr>
  </w:style>
  <w:style w:type="paragraph" w:customStyle="1" w:styleId="xl11579">
    <w:name w:val="xl11579"/>
    <w:basedOn w:val="Normal"/>
    <w:rsid w:val="001036BD"/>
    <w:pPr>
      <w:pBdr>
        <w:left w:val="single" w:sz="4" w:space="0" w:color="FFFFFF"/>
      </w:pBdr>
      <w:shd w:val="clear" w:color="000000" w:fill="006600"/>
      <w:spacing w:before="100" w:beforeAutospacing="1" w:after="100" w:afterAutospacing="1"/>
      <w:jc w:val="right"/>
      <w:textAlignment w:val="center"/>
    </w:pPr>
    <w:rPr>
      <w:rFonts w:eastAsia="Times New Roman" w:cs="Noto Sans"/>
      <w:b/>
      <w:bCs/>
      <w:color w:val="FFFFFF"/>
      <w:szCs w:val="18"/>
      <w:lang w:eastAsia="es-MX"/>
    </w:rPr>
  </w:style>
  <w:style w:type="paragraph" w:customStyle="1" w:styleId="xl11580">
    <w:name w:val="xl11580"/>
    <w:basedOn w:val="Normal"/>
    <w:rsid w:val="001036BD"/>
    <w:pPr>
      <w:shd w:val="clear" w:color="000000" w:fill="006600"/>
      <w:spacing w:before="100" w:beforeAutospacing="1" w:after="100" w:afterAutospacing="1"/>
      <w:jc w:val="right"/>
      <w:textAlignment w:val="center"/>
    </w:pPr>
    <w:rPr>
      <w:rFonts w:eastAsia="Times New Roman" w:cs="Noto Sans"/>
      <w:b/>
      <w:bCs/>
      <w:color w:val="FFFFFF"/>
      <w:szCs w:val="18"/>
      <w:lang w:eastAsia="es-MX"/>
    </w:rPr>
  </w:style>
  <w:style w:type="paragraph" w:customStyle="1" w:styleId="xl11581">
    <w:name w:val="xl11581"/>
    <w:basedOn w:val="Normal"/>
    <w:rsid w:val="001036BD"/>
    <w:pPr>
      <w:pBdr>
        <w:right w:val="single" w:sz="4" w:space="0" w:color="auto"/>
      </w:pBdr>
      <w:shd w:val="clear" w:color="000000" w:fill="006600"/>
      <w:spacing w:before="100" w:beforeAutospacing="1" w:after="100" w:afterAutospacing="1"/>
      <w:jc w:val="right"/>
      <w:textAlignment w:val="center"/>
    </w:pPr>
    <w:rPr>
      <w:rFonts w:eastAsia="Times New Roman" w:cs="Noto Sans"/>
      <w:b/>
      <w:bCs/>
      <w:color w:val="FFFFFF"/>
      <w:szCs w:val="18"/>
      <w:lang w:eastAsia="es-MX"/>
    </w:rPr>
  </w:style>
  <w:style w:type="paragraph" w:customStyle="1" w:styleId="xl11582">
    <w:name w:val="xl11582"/>
    <w:basedOn w:val="Normal"/>
    <w:rsid w:val="001036BD"/>
    <w:pPr>
      <w:pBdr>
        <w:top w:val="single" w:sz="4" w:space="0" w:color="auto"/>
        <w:left w:val="single" w:sz="4" w:space="0" w:color="FFFFFF"/>
      </w:pBdr>
      <w:shd w:val="clear" w:color="000000" w:fill="006600"/>
      <w:spacing w:before="100" w:beforeAutospacing="1" w:after="100" w:afterAutospacing="1"/>
      <w:jc w:val="right"/>
      <w:textAlignment w:val="center"/>
    </w:pPr>
    <w:rPr>
      <w:rFonts w:eastAsia="Times New Roman" w:cs="Noto Sans"/>
      <w:b/>
      <w:bCs/>
      <w:color w:val="FFFFFF"/>
      <w:szCs w:val="18"/>
      <w:lang w:eastAsia="es-MX"/>
    </w:rPr>
  </w:style>
  <w:style w:type="paragraph" w:customStyle="1" w:styleId="xl11583">
    <w:name w:val="xl11583"/>
    <w:basedOn w:val="Normal"/>
    <w:rsid w:val="001036BD"/>
    <w:pPr>
      <w:pBdr>
        <w:top w:val="single" w:sz="4" w:space="0" w:color="auto"/>
      </w:pBdr>
      <w:shd w:val="clear" w:color="000000" w:fill="006600"/>
      <w:spacing w:before="100" w:beforeAutospacing="1" w:after="100" w:afterAutospacing="1"/>
      <w:jc w:val="right"/>
      <w:textAlignment w:val="center"/>
    </w:pPr>
    <w:rPr>
      <w:rFonts w:eastAsia="Times New Roman" w:cs="Noto Sans"/>
      <w:b/>
      <w:bCs/>
      <w:color w:val="FFFFFF"/>
      <w:szCs w:val="18"/>
      <w:lang w:eastAsia="es-MX"/>
    </w:rPr>
  </w:style>
  <w:style w:type="paragraph" w:customStyle="1" w:styleId="xl11584">
    <w:name w:val="xl11584"/>
    <w:basedOn w:val="Normal"/>
    <w:rsid w:val="001036BD"/>
    <w:pPr>
      <w:pBdr>
        <w:top w:val="single" w:sz="4" w:space="0" w:color="auto"/>
        <w:right w:val="single" w:sz="4" w:space="0" w:color="auto"/>
      </w:pBdr>
      <w:shd w:val="clear" w:color="000000" w:fill="006600"/>
      <w:spacing w:before="100" w:beforeAutospacing="1" w:after="100" w:afterAutospacing="1"/>
      <w:jc w:val="right"/>
      <w:textAlignment w:val="center"/>
    </w:pPr>
    <w:rPr>
      <w:rFonts w:eastAsia="Times New Roman" w:cs="Noto Sans"/>
      <w:b/>
      <w:bCs/>
      <w:color w:val="FFFFFF"/>
      <w:szCs w:val="18"/>
      <w:lang w:eastAsia="es-MX"/>
    </w:rPr>
  </w:style>
  <w:style w:type="paragraph" w:styleId="Citadestacada">
    <w:name w:val="Intense Quote"/>
    <w:basedOn w:val="Normal"/>
    <w:next w:val="Normal"/>
    <w:link w:val="CitadestacadaCar"/>
    <w:uiPriority w:val="30"/>
    <w:qFormat/>
    <w:rsid w:val="00837244"/>
    <w:pPr>
      <w:pBdr>
        <w:top w:val="single" w:sz="4" w:space="10" w:color="0F4761"/>
        <w:bottom w:val="single" w:sz="4" w:space="10" w:color="0F4761"/>
      </w:pBdr>
      <w:spacing w:before="360" w:after="360"/>
      <w:ind w:left="864" w:right="864"/>
      <w:jc w:val="center"/>
    </w:pPr>
    <w:rPr>
      <w:rFonts w:ascii="Calibri" w:eastAsia="Yu Mincho" w:hAnsi="Calibri" w:cs="Times New Roman"/>
      <w:i/>
      <w:iCs/>
      <w:color w:val="0F4761"/>
      <w:sz w:val="24"/>
      <w:szCs w:val="24"/>
      <w:lang w:val="es-ES"/>
    </w:rPr>
  </w:style>
  <w:style w:type="character" w:customStyle="1" w:styleId="CitadestacadaCar">
    <w:name w:val="Cita destacada Car"/>
    <w:basedOn w:val="Fuentedeprrafopredeter"/>
    <w:link w:val="Citadestacada"/>
    <w:uiPriority w:val="30"/>
    <w:rsid w:val="00837244"/>
    <w:rPr>
      <w:rFonts w:ascii="Calibri" w:eastAsia="Yu Mincho" w:hAnsi="Calibri" w:cs="Times New Roman"/>
      <w:i/>
      <w:iCs/>
      <w:color w:val="0F4761"/>
      <w:sz w:val="24"/>
      <w:szCs w:val="24"/>
      <w:lang w:val="es-ES"/>
    </w:rPr>
  </w:style>
  <w:style w:type="paragraph" w:customStyle="1" w:styleId="msonormal0">
    <w:name w:val="msonormal"/>
    <w:basedOn w:val="Normal"/>
    <w:uiPriority w:val="99"/>
    <w:semiHidden/>
    <w:rsid w:val="00837244"/>
    <w:pPr>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Textoindependiente34">
    <w:name w:val="Texto independiente 34"/>
    <w:basedOn w:val="Normal"/>
    <w:rsid w:val="00837244"/>
    <w:pPr>
      <w:suppressAutoHyphens/>
      <w:overflowPunct w:val="0"/>
      <w:autoSpaceDE w:val="0"/>
    </w:pPr>
    <w:rPr>
      <w:rFonts w:ascii="Times New Roman" w:eastAsia="Times New Roman" w:hAnsi="Times New Roman" w:cs="Times New Roman"/>
      <w:sz w:val="24"/>
      <w:szCs w:val="20"/>
      <w:lang w:val="es-ES" w:eastAsia="ar-SA"/>
    </w:rPr>
  </w:style>
  <w:style w:type="character" w:styleId="Referenciaintensa">
    <w:name w:val="Intense Reference"/>
    <w:uiPriority w:val="32"/>
    <w:qFormat/>
    <w:rsid w:val="00837244"/>
    <w:rPr>
      <w:b/>
      <w:bCs/>
      <w:smallCaps/>
      <w:color w:val="0F4761"/>
      <w:spacing w:val="5"/>
    </w:rPr>
  </w:style>
  <w:style w:type="character" w:customStyle="1" w:styleId="Mencinsinresolver1">
    <w:name w:val="Mención sin resolver1"/>
    <w:uiPriority w:val="99"/>
    <w:semiHidden/>
    <w:rsid w:val="00837244"/>
    <w:rPr>
      <w:color w:val="605E5C"/>
      <w:shd w:val="clear" w:color="auto" w:fill="E1DFDD"/>
    </w:rPr>
  </w:style>
  <w:style w:type="table" w:styleId="Cuadrculaclara">
    <w:name w:val="Light Grid"/>
    <w:basedOn w:val="Tablanormal"/>
    <w:uiPriority w:val="62"/>
    <w:rsid w:val="00837244"/>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Yu Gothic Light"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Yu Gothic Light"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Yu Gothic Light" w:hAnsi="Calibri Light" w:cs="Times New Roman" w:hint="default"/>
        <w:b/>
        <w:bCs/>
      </w:rPr>
    </w:tblStylePr>
    <w:tblStylePr w:type="lastCol">
      <w:rPr>
        <w:rFonts w:ascii="Calibri Light" w:eastAsia="Yu Gothic Light"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paragraph">
    <w:name w:val="paragraph"/>
    <w:basedOn w:val="Normal"/>
    <w:rsid w:val="001C672B"/>
    <w:pPr>
      <w:spacing w:before="100" w:beforeAutospacing="1" w:after="100" w:afterAutospacing="1"/>
      <w:jc w:val="left"/>
    </w:pPr>
    <w:rPr>
      <w:rFonts w:ascii="Times New Roman" w:eastAsia="Times New Roman" w:hAnsi="Times New Roman" w:cs="Times New Roman"/>
      <w:sz w:val="24"/>
      <w:szCs w:val="24"/>
      <w:lang w:eastAsia="es-MX"/>
    </w:rPr>
  </w:style>
  <w:style w:type="character" w:customStyle="1" w:styleId="normaltextrun">
    <w:name w:val="normaltextrun"/>
    <w:rsid w:val="001C672B"/>
  </w:style>
  <w:style w:type="character" w:customStyle="1" w:styleId="eop">
    <w:name w:val="eop"/>
    <w:rsid w:val="001C67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tulo1Car">
    <w:name w:val="Estilo1233"/>
    <w:pPr>
      <w:numPr>
        <w:numId w:val="6"/>
      </w:numPr>
    </w:pPr>
  </w:style>
  <w:style w:type="numbering" w:customStyle="1" w:styleId="Ttulo2Car">
    <w:name w:val="WW8Num301"/>
    <w:pPr>
      <w:numPr>
        <w:numId w:val="190"/>
      </w:numPr>
    </w:pPr>
  </w:style>
  <w:style w:type="numbering" w:customStyle="1" w:styleId="Ttulo3Car">
    <w:name w:val="11151"/>
    <w:pPr>
      <w:numPr>
        <w:numId w:val="11"/>
      </w:numPr>
    </w:pPr>
  </w:style>
  <w:style w:type="numbering" w:customStyle="1" w:styleId="Ttulo4Car">
    <w:name w:val="WW8Num810"/>
    <w:pPr>
      <w:numPr>
        <w:numId w:val="20"/>
      </w:numPr>
    </w:pPr>
  </w:style>
  <w:style w:type="numbering" w:customStyle="1" w:styleId="Ttulo5Car">
    <w:name w:val="Estilo151"/>
    <w:pPr>
      <w:numPr>
        <w:numId w:val="12"/>
      </w:numPr>
    </w:pPr>
  </w:style>
  <w:style w:type="numbering" w:customStyle="1" w:styleId="Ttulo6Car">
    <w:name w:val="Estilo1211"/>
    <w:pPr>
      <w:numPr>
        <w:numId w:val="4"/>
      </w:numPr>
    </w:pPr>
  </w:style>
  <w:style w:type="numbering" w:customStyle="1" w:styleId="Ttulo7Car">
    <w:name w:val="Estilo1231"/>
    <w:pPr>
      <w:numPr>
        <w:numId w:val="5"/>
      </w:numPr>
    </w:pPr>
  </w:style>
  <w:style w:type="numbering" w:customStyle="1" w:styleId="Ttulo8Car">
    <w:name w:val="111111231"/>
    <w:pPr>
      <w:numPr>
        <w:numId w:val="13"/>
      </w:numPr>
    </w:pPr>
  </w:style>
  <w:style w:type="numbering" w:customStyle="1" w:styleId="Ttulo9Car">
    <w:name w:val="WW8Num910"/>
    <w:pPr>
      <w:numPr>
        <w:numId w:val="21"/>
      </w:numPr>
    </w:pPr>
  </w:style>
  <w:style w:type="numbering" w:customStyle="1" w:styleId="Sinlista1">
    <w:name w:val="WW8Num1010"/>
    <w:pPr>
      <w:numPr>
        <w:numId w:val="22"/>
      </w:numPr>
    </w:pPr>
  </w:style>
  <w:style w:type="numbering" w:customStyle="1" w:styleId="Sinlista11">
    <w:name w:val="WW8Num1110"/>
    <w:pPr>
      <w:numPr>
        <w:numId w:val="23"/>
      </w:numPr>
    </w:pPr>
  </w:style>
  <w:style w:type="numbering" w:customStyle="1" w:styleId="Sinlista111">
    <w:name w:val="WW8Num731"/>
    <w:pPr>
      <w:numPr>
        <w:numId w:val="79"/>
      </w:numPr>
    </w:pPr>
  </w:style>
  <w:style w:type="numbering" w:customStyle="1" w:styleId="Sinlista1111">
    <w:name w:val="WW8Num411"/>
    <w:pPr>
      <w:numPr>
        <w:numId w:val="48"/>
      </w:numPr>
    </w:pPr>
  </w:style>
  <w:style w:type="numbering" w:customStyle="1" w:styleId="Sinlista11111">
    <w:name w:val="WW8Num86"/>
    <w:pPr>
      <w:numPr>
        <w:numId w:val="143"/>
      </w:numPr>
    </w:pPr>
  </w:style>
  <w:style w:type="numbering" w:customStyle="1" w:styleId="Encabezado">
    <w:name w:val="WW8Num98"/>
    <w:pPr>
      <w:numPr>
        <w:numId w:val="155"/>
      </w:numPr>
    </w:pPr>
  </w:style>
  <w:style w:type="numbering" w:customStyle="1" w:styleId="EncabezadoCar">
    <w:name w:val="WW8Num901"/>
    <w:pPr>
      <w:numPr>
        <w:numId w:val="96"/>
      </w:numPr>
    </w:pPr>
  </w:style>
  <w:style w:type="numbering" w:customStyle="1" w:styleId="Piedepgina">
    <w:name w:val="WW8Num721"/>
    <w:pPr>
      <w:numPr>
        <w:numId w:val="78"/>
      </w:numPr>
    </w:pPr>
  </w:style>
  <w:style w:type="numbering" w:customStyle="1" w:styleId="PiedepginaCar">
    <w:name w:val="WW8Num1001"/>
    <w:pPr>
      <w:numPr>
        <w:numId w:val="106"/>
      </w:numPr>
    </w:pPr>
  </w:style>
  <w:style w:type="numbering" w:customStyle="1" w:styleId="WW8Num1z0">
    <w:name w:val="WW8Num991"/>
    <w:pPr>
      <w:numPr>
        <w:numId w:val="105"/>
      </w:numPr>
    </w:pPr>
  </w:style>
  <w:style w:type="numbering" w:customStyle="1" w:styleId="WW8Num2z0">
    <w:name w:val="WW8Num1101"/>
    <w:pPr>
      <w:numPr>
        <w:numId w:val="116"/>
      </w:numPr>
    </w:pPr>
  </w:style>
  <w:style w:type="numbering" w:customStyle="1" w:styleId="WW8Num3z0">
    <w:name w:val="WW8Num631"/>
    <w:pPr>
      <w:numPr>
        <w:numId w:val="69"/>
      </w:numPr>
    </w:pPr>
  </w:style>
  <w:style w:type="numbering" w:customStyle="1" w:styleId="WW8Num3z1">
    <w:name w:val="WW8Num581"/>
    <w:pPr>
      <w:numPr>
        <w:numId w:val="64"/>
      </w:numPr>
    </w:pPr>
  </w:style>
  <w:style w:type="numbering" w:customStyle="1" w:styleId="WW8Num4z0">
    <w:name w:val="WW8Num251"/>
    <w:pPr>
      <w:numPr>
        <w:numId w:val="177"/>
      </w:numPr>
    </w:pPr>
  </w:style>
  <w:style w:type="numbering" w:customStyle="1" w:styleId="WW8Num4z1">
    <w:name w:val="WW8Num521"/>
    <w:pPr>
      <w:numPr>
        <w:numId w:val="58"/>
      </w:numPr>
    </w:pPr>
  </w:style>
  <w:style w:type="numbering" w:customStyle="1" w:styleId="WW8Num5z0">
    <w:name w:val="WW8Num141"/>
    <w:pPr>
      <w:numPr>
        <w:numId w:val="26"/>
      </w:numPr>
    </w:pPr>
  </w:style>
  <w:style w:type="numbering" w:customStyle="1" w:styleId="WW8Num5z1">
    <w:name w:val="WW8Num116"/>
    <w:pPr>
      <w:numPr>
        <w:numId w:val="173"/>
      </w:numPr>
    </w:pPr>
  </w:style>
  <w:style w:type="numbering" w:customStyle="1" w:styleId="WW8Num6z0">
    <w:name w:val="WW8Num241"/>
    <w:pPr>
      <w:numPr>
        <w:numId w:val="178"/>
      </w:numPr>
    </w:pPr>
  </w:style>
  <w:style w:type="numbering" w:customStyle="1" w:styleId="WW8Num7z0">
    <w:name w:val="WW8Num94"/>
    <w:pPr>
      <w:numPr>
        <w:numId w:val="151"/>
      </w:numPr>
    </w:pPr>
  </w:style>
  <w:style w:type="numbering" w:customStyle="1" w:styleId="WW8Num8z0">
    <w:name w:val="WW8Num410"/>
    <w:pPr>
      <w:numPr>
        <w:numId w:val="183"/>
      </w:numPr>
    </w:pPr>
  </w:style>
  <w:style w:type="numbering" w:customStyle="1" w:styleId="WW8Num9z0">
    <w:name w:val="WW8Num191"/>
    <w:pPr>
      <w:numPr>
        <w:numId w:val="179"/>
      </w:numPr>
    </w:pPr>
  </w:style>
  <w:style w:type="numbering" w:customStyle="1" w:styleId="WW8Num10z0">
    <w:name w:val="11111151"/>
    <w:pPr>
      <w:numPr>
        <w:numId w:val="10"/>
      </w:numPr>
    </w:pPr>
  </w:style>
  <w:style w:type="numbering" w:customStyle="1" w:styleId="WW8Num11z0">
    <w:name w:val="WW8Num821"/>
    <w:pPr>
      <w:numPr>
        <w:numId w:val="88"/>
      </w:numPr>
    </w:pPr>
  </w:style>
  <w:style w:type="numbering" w:customStyle="1" w:styleId="WW8Num12z0">
    <w:name w:val="WW8Num90"/>
    <w:pPr>
      <w:numPr>
        <w:numId w:val="147"/>
      </w:numPr>
    </w:pPr>
  </w:style>
  <w:style w:type="numbering" w:customStyle="1" w:styleId="WW8Num13z0">
    <w:name w:val="WW8Num72"/>
    <w:pPr>
      <w:numPr>
        <w:numId w:val="129"/>
      </w:numPr>
    </w:pPr>
  </w:style>
  <w:style w:type="numbering" w:customStyle="1" w:styleId="WW8Num14z0">
    <w:name w:val="WW8Num441"/>
    <w:pPr>
      <w:numPr>
        <w:numId w:val="51"/>
      </w:numPr>
    </w:pPr>
  </w:style>
  <w:style w:type="numbering" w:customStyle="1" w:styleId="WW8Num14z1">
    <w:name w:val="WW8Num1181"/>
    <w:pPr>
      <w:numPr>
        <w:numId w:val="124"/>
      </w:numPr>
    </w:pPr>
  </w:style>
  <w:style w:type="numbering" w:customStyle="1" w:styleId="WW8Num14z2">
    <w:name w:val="WW8Num381"/>
    <w:pPr>
      <w:numPr>
        <w:numId w:val="45"/>
      </w:numPr>
    </w:pPr>
  </w:style>
  <w:style w:type="numbering" w:customStyle="1" w:styleId="WW8Num15z0">
    <w:name w:val="WW8Num421"/>
    <w:pPr>
      <w:numPr>
        <w:numId w:val="49"/>
      </w:numPr>
    </w:pPr>
  </w:style>
  <w:style w:type="numbering" w:customStyle="1" w:styleId="WW8Num16z0">
    <w:name w:val="WW8Num76"/>
    <w:pPr>
      <w:numPr>
        <w:numId w:val="133"/>
      </w:numPr>
    </w:pPr>
  </w:style>
  <w:style w:type="numbering" w:customStyle="1" w:styleId="WW8Num17z0">
    <w:name w:val="WW8Num871"/>
    <w:pPr>
      <w:numPr>
        <w:numId w:val="93"/>
      </w:numPr>
    </w:pPr>
  </w:style>
  <w:style w:type="numbering" w:customStyle="1" w:styleId="WW8Num18z0">
    <w:name w:val="WW8Num341"/>
    <w:pPr>
      <w:numPr>
        <w:numId w:val="41"/>
      </w:numPr>
    </w:pPr>
  </w:style>
  <w:style w:type="numbering" w:customStyle="1" w:styleId="WW8Num19z0">
    <w:name w:val="WW8Num1091"/>
    <w:pPr>
      <w:numPr>
        <w:numId w:val="115"/>
      </w:numPr>
    </w:pPr>
  </w:style>
  <w:style w:type="numbering" w:customStyle="1" w:styleId="WW8Num20z0">
    <w:name w:val="WW8Num78"/>
    <w:pPr>
      <w:numPr>
        <w:numId w:val="135"/>
      </w:numPr>
    </w:pPr>
  </w:style>
  <w:style w:type="numbering" w:customStyle="1" w:styleId="WW8Num21z0">
    <w:name w:val="WW8Num80"/>
    <w:pPr>
      <w:numPr>
        <w:numId w:val="137"/>
      </w:numPr>
    </w:pPr>
  </w:style>
  <w:style w:type="numbering" w:customStyle="1" w:styleId="WW8Num22z0">
    <w:name w:val="WW8Num771"/>
    <w:pPr>
      <w:numPr>
        <w:numId w:val="83"/>
      </w:numPr>
    </w:pPr>
  </w:style>
  <w:style w:type="numbering" w:customStyle="1" w:styleId="WW8Num23z0">
    <w:name w:val="WW8Num351"/>
    <w:pPr>
      <w:numPr>
        <w:numId w:val="186"/>
      </w:numPr>
    </w:pPr>
  </w:style>
  <w:style w:type="numbering" w:customStyle="1" w:styleId="WW8Num23z2">
    <w:name w:val="WW8Num551"/>
    <w:pPr>
      <w:numPr>
        <w:numId w:val="61"/>
      </w:numPr>
    </w:pPr>
  </w:style>
  <w:style w:type="numbering" w:customStyle="1" w:styleId="WW8Num24z0">
    <w:name w:val="WW8Num97"/>
    <w:pPr>
      <w:numPr>
        <w:numId w:val="154"/>
      </w:numPr>
    </w:pPr>
  </w:style>
  <w:style w:type="numbering" w:customStyle="1" w:styleId="WW8Num25z0">
    <w:name w:val="WW8Num102"/>
    <w:pPr>
      <w:numPr>
        <w:numId w:val="159"/>
      </w:numPr>
    </w:pPr>
  </w:style>
  <w:style w:type="numbering" w:customStyle="1" w:styleId="WW8Num26z0">
    <w:name w:val="WW8Num881"/>
    <w:pPr>
      <w:numPr>
        <w:numId w:val="94"/>
      </w:numPr>
    </w:pPr>
  </w:style>
  <w:style w:type="numbering" w:customStyle="1" w:styleId="WW8Num27z0">
    <w:name w:val="WW8Num891"/>
    <w:pPr>
      <w:numPr>
        <w:numId w:val="95"/>
      </w:numPr>
    </w:pPr>
  </w:style>
  <w:style w:type="numbering" w:customStyle="1" w:styleId="WW8Num28z0">
    <w:name w:val="WW8Num761"/>
    <w:pPr>
      <w:numPr>
        <w:numId w:val="82"/>
      </w:numPr>
    </w:pPr>
  </w:style>
  <w:style w:type="numbering" w:customStyle="1" w:styleId="WW8Num29z0">
    <w:name w:val="Estilo131"/>
    <w:pPr>
      <w:numPr>
        <w:numId w:val="9"/>
      </w:numPr>
    </w:pPr>
  </w:style>
  <w:style w:type="numbering" w:customStyle="1" w:styleId="WW8Num30z0">
    <w:name w:val="WW8Num79"/>
    <w:pPr>
      <w:numPr>
        <w:numId w:val="136"/>
      </w:numPr>
    </w:pPr>
  </w:style>
  <w:style w:type="numbering" w:customStyle="1" w:styleId="WW8Num31z0">
    <w:name w:val="WW8Num931"/>
    <w:pPr>
      <w:numPr>
        <w:numId w:val="99"/>
      </w:numPr>
    </w:pPr>
  </w:style>
  <w:style w:type="numbering" w:customStyle="1" w:styleId="WW8Num32z0">
    <w:name w:val="WW8Num69"/>
    <w:pPr>
      <w:numPr>
        <w:numId w:val="126"/>
      </w:numPr>
    </w:pPr>
  </w:style>
  <w:style w:type="numbering" w:customStyle="1" w:styleId="WW8Num33z0">
    <w:name w:val="WW8Num791"/>
    <w:pPr>
      <w:numPr>
        <w:numId w:val="85"/>
      </w:numPr>
    </w:pPr>
  </w:style>
  <w:style w:type="numbering" w:customStyle="1" w:styleId="WW8Num34z0">
    <w:name w:val="11111131"/>
    <w:pPr>
      <w:numPr>
        <w:numId w:val="7"/>
      </w:numPr>
    </w:pPr>
  </w:style>
  <w:style w:type="numbering" w:customStyle="1" w:styleId="WW8Num35z0">
    <w:name w:val="WW8Num104"/>
    <w:pPr>
      <w:numPr>
        <w:numId w:val="161"/>
      </w:numPr>
    </w:pPr>
  </w:style>
  <w:style w:type="numbering" w:customStyle="1" w:styleId="WW8Num36z0">
    <w:name w:val="WW8Num291"/>
    <w:pPr>
      <w:numPr>
        <w:numId w:val="37"/>
      </w:numPr>
    </w:pPr>
  </w:style>
  <w:style w:type="numbering" w:customStyle="1" w:styleId="WW8Num37z0">
    <w:name w:val="WW8Num271"/>
    <w:pPr>
      <w:numPr>
        <w:numId w:val="35"/>
      </w:numPr>
    </w:pPr>
  </w:style>
  <w:style w:type="numbering" w:customStyle="1" w:styleId="WW8Num38z0">
    <w:name w:val="WW8Num531"/>
    <w:pPr>
      <w:numPr>
        <w:numId w:val="59"/>
      </w:numPr>
    </w:pPr>
  </w:style>
  <w:style w:type="numbering" w:customStyle="1" w:styleId="WW8Num39z0">
    <w:name w:val="WW8Num451"/>
    <w:pPr>
      <w:numPr>
        <w:numId w:val="52"/>
      </w:numPr>
    </w:pPr>
  </w:style>
  <w:style w:type="numbering" w:customStyle="1" w:styleId="WW8Num39z1">
    <w:name w:val="WW8Num310"/>
    <w:pPr>
      <w:numPr>
        <w:numId w:val="18"/>
      </w:numPr>
    </w:pPr>
  </w:style>
  <w:style w:type="numbering" w:customStyle="1" w:styleId="WW8Num40z0">
    <w:name w:val="WW8Num1151"/>
    <w:pPr>
      <w:numPr>
        <w:numId w:val="121"/>
      </w:numPr>
    </w:pPr>
  </w:style>
  <w:style w:type="numbering" w:customStyle="1" w:styleId="WW8Num41z0">
    <w:name w:val="WW8Num71"/>
    <w:pPr>
      <w:numPr>
        <w:numId w:val="128"/>
      </w:numPr>
    </w:pPr>
  </w:style>
  <w:style w:type="numbering" w:customStyle="1" w:styleId="WW8Num42z0">
    <w:name w:val="WW8Num1171"/>
    <w:pPr>
      <w:numPr>
        <w:numId w:val="123"/>
      </w:numPr>
    </w:pPr>
  </w:style>
  <w:style w:type="numbering" w:customStyle="1" w:styleId="WW8Num42z1">
    <w:name w:val="WW8Num111"/>
    <w:pPr>
      <w:numPr>
        <w:numId w:val="168"/>
      </w:numPr>
    </w:pPr>
  </w:style>
  <w:style w:type="numbering" w:customStyle="1" w:styleId="WW8Num43z0">
    <w:name w:val="WW8Num711"/>
    <w:pPr>
      <w:numPr>
        <w:numId w:val="77"/>
      </w:numPr>
    </w:pPr>
  </w:style>
  <w:style w:type="numbering" w:customStyle="1" w:styleId="WW8Num43z1">
    <w:name w:val="WW8Num70"/>
    <w:pPr>
      <w:numPr>
        <w:numId w:val="127"/>
      </w:numPr>
    </w:pPr>
  </w:style>
  <w:style w:type="numbering" w:customStyle="1" w:styleId="WW8Num44z0">
    <w:name w:val="WW8Num118"/>
    <w:pPr>
      <w:numPr>
        <w:numId w:val="175"/>
      </w:numPr>
    </w:pPr>
  </w:style>
  <w:style w:type="numbering" w:customStyle="1" w:styleId="WW8Num45z0">
    <w:name w:val="WW8Num1011"/>
    <w:pPr>
      <w:numPr>
        <w:numId w:val="107"/>
      </w:numPr>
    </w:pPr>
  </w:style>
  <w:style w:type="numbering" w:customStyle="1" w:styleId="WW8Num45z1">
    <w:name w:val="WW8Num83"/>
    <w:pPr>
      <w:numPr>
        <w:numId w:val="140"/>
      </w:numPr>
    </w:pPr>
  </w:style>
  <w:style w:type="numbering" w:customStyle="1" w:styleId="WW8Num46z0">
    <w:name w:val="WW8Num811"/>
    <w:pPr>
      <w:numPr>
        <w:numId w:val="87"/>
      </w:numPr>
    </w:pPr>
  </w:style>
  <w:style w:type="numbering" w:customStyle="1" w:styleId="WW8Num47z0">
    <w:name w:val="WW8Num691"/>
    <w:pPr>
      <w:numPr>
        <w:numId w:val="75"/>
      </w:numPr>
    </w:pPr>
  </w:style>
  <w:style w:type="numbering" w:customStyle="1" w:styleId="WW8Num47z1">
    <w:name w:val="WW8Num96"/>
    <w:pPr>
      <w:numPr>
        <w:numId w:val="153"/>
      </w:numPr>
    </w:pPr>
  </w:style>
  <w:style w:type="numbering" w:customStyle="1" w:styleId="WW8Num47z2">
    <w:name w:val="WW8Num1141"/>
    <w:pPr>
      <w:numPr>
        <w:numId w:val="120"/>
      </w:numPr>
    </w:pPr>
  </w:style>
  <w:style w:type="numbering" w:customStyle="1" w:styleId="WW8Num48z0">
    <w:name w:val="WW8Num281"/>
    <w:pPr>
      <w:numPr>
        <w:numId w:val="36"/>
      </w:numPr>
    </w:pPr>
  </w:style>
  <w:style w:type="numbering" w:customStyle="1" w:styleId="WW8Num49z0">
    <w:name w:val="WW8Num951"/>
    <w:pPr>
      <w:numPr>
        <w:numId w:val="101"/>
      </w:numPr>
    </w:pPr>
  </w:style>
  <w:style w:type="numbering" w:customStyle="1" w:styleId="WW8Num49z1">
    <w:name w:val="WW8Num117"/>
    <w:pPr>
      <w:numPr>
        <w:numId w:val="174"/>
      </w:numPr>
    </w:pPr>
  </w:style>
  <w:style w:type="numbering" w:customStyle="1" w:styleId="WW8Num49z2">
    <w:name w:val="WW8Num401"/>
    <w:pPr>
      <w:numPr>
        <w:numId w:val="47"/>
      </w:numPr>
    </w:pPr>
  </w:style>
  <w:style w:type="numbering" w:customStyle="1" w:styleId="WW8Num50z0">
    <w:name w:val="WW8Num201"/>
    <w:pPr>
      <w:numPr>
        <w:numId w:val="31"/>
      </w:numPr>
    </w:pPr>
  </w:style>
  <w:style w:type="numbering" w:customStyle="1" w:styleId="WW8Num50z1">
    <w:name w:val="WW8Num941"/>
    <w:pPr>
      <w:numPr>
        <w:numId w:val="100"/>
      </w:numPr>
    </w:pPr>
  </w:style>
  <w:style w:type="numbering" w:customStyle="1" w:styleId="WW8Num50z2">
    <w:name w:val="WW8Num610"/>
    <w:pPr>
      <w:numPr>
        <w:numId w:val="19"/>
      </w:numPr>
    </w:pPr>
  </w:style>
  <w:style w:type="numbering" w:customStyle="1" w:styleId="WW8Num51z0">
    <w:name w:val="WW8Num87"/>
    <w:pPr>
      <w:numPr>
        <w:numId w:val="144"/>
      </w:numPr>
    </w:pPr>
  </w:style>
  <w:style w:type="numbering" w:customStyle="1" w:styleId="WW8Num51z1">
    <w:name w:val="WW8Num93"/>
    <w:pPr>
      <w:numPr>
        <w:numId w:val="150"/>
      </w:numPr>
    </w:pPr>
  </w:style>
  <w:style w:type="numbering" w:customStyle="1" w:styleId="WW8Num52z0">
    <w:name w:val="WW8Num501"/>
    <w:pPr>
      <w:numPr>
        <w:numId w:val="56"/>
      </w:numPr>
    </w:pPr>
  </w:style>
  <w:style w:type="numbering" w:customStyle="1" w:styleId="WW8Num52z1">
    <w:name w:val="WW8Num75"/>
    <w:pPr>
      <w:numPr>
        <w:numId w:val="132"/>
      </w:numPr>
    </w:pPr>
  </w:style>
  <w:style w:type="numbering" w:customStyle="1" w:styleId="WW8Num53z0">
    <w:name w:val="WW8Num1081"/>
    <w:pPr>
      <w:numPr>
        <w:numId w:val="114"/>
      </w:numPr>
    </w:pPr>
  </w:style>
  <w:style w:type="numbering" w:customStyle="1" w:styleId="WW8Num53z1">
    <w:name w:val="WW8Num361"/>
    <w:pPr>
      <w:numPr>
        <w:numId w:val="43"/>
      </w:numPr>
    </w:pPr>
  </w:style>
  <w:style w:type="numbering" w:customStyle="1" w:styleId="WW8Num53z2">
    <w:name w:val="WW8Num801"/>
    <w:pPr>
      <w:numPr>
        <w:numId w:val="86"/>
      </w:numPr>
    </w:pPr>
  </w:style>
  <w:style w:type="numbering" w:customStyle="1" w:styleId="WW8Num53z3">
    <w:name w:val="WW8Num115"/>
    <w:pPr>
      <w:numPr>
        <w:numId w:val="172"/>
      </w:numPr>
    </w:pPr>
  </w:style>
  <w:style w:type="numbering" w:customStyle="1" w:styleId="WW8Num54z0">
    <w:name w:val="WW8Num1061"/>
    <w:pPr>
      <w:numPr>
        <w:numId w:val="112"/>
      </w:numPr>
    </w:pPr>
  </w:style>
  <w:style w:type="numbering" w:customStyle="1" w:styleId="WW8Num54z1">
    <w:name w:val="WW8Num105"/>
    <w:pPr>
      <w:numPr>
        <w:numId w:val="162"/>
      </w:numPr>
    </w:pPr>
  </w:style>
  <w:style w:type="numbering" w:customStyle="1" w:styleId="WW8Num55z0">
    <w:name w:val="WW8Num591"/>
    <w:pPr>
      <w:numPr>
        <w:numId w:val="65"/>
      </w:numPr>
    </w:pPr>
  </w:style>
  <w:style w:type="numbering" w:customStyle="1" w:styleId="WW8Num56z0">
    <w:name w:val="WW8Num101"/>
    <w:pPr>
      <w:numPr>
        <w:numId w:val="158"/>
      </w:numPr>
    </w:pPr>
  </w:style>
  <w:style w:type="numbering" w:customStyle="1" w:styleId="WW8Num57z0">
    <w:name w:val="WW8Num431"/>
    <w:pPr>
      <w:numPr>
        <w:numId w:val="50"/>
      </w:numPr>
    </w:pPr>
  </w:style>
  <w:style w:type="numbering" w:customStyle="1" w:styleId="WW8Num57z1">
    <w:name w:val="WW8Num91"/>
    <w:pPr>
      <w:numPr>
        <w:numId w:val="148"/>
      </w:numPr>
    </w:pPr>
  </w:style>
  <w:style w:type="numbering" w:customStyle="1" w:styleId="WW8Num58z0">
    <w:name w:val="WW8Num541"/>
    <w:pPr>
      <w:numPr>
        <w:numId w:val="60"/>
      </w:numPr>
    </w:pPr>
  </w:style>
  <w:style w:type="numbering" w:customStyle="1" w:styleId="WW8Num58z1">
    <w:name w:val="WW8Num1021"/>
    <w:pPr>
      <w:numPr>
        <w:numId w:val="108"/>
      </w:numPr>
    </w:pPr>
  </w:style>
  <w:style w:type="numbering" w:customStyle="1" w:styleId="WW8Num59z0">
    <w:name w:val="WW8Num641"/>
    <w:pPr>
      <w:numPr>
        <w:numId w:val="70"/>
      </w:numPr>
    </w:pPr>
  </w:style>
  <w:style w:type="numbering" w:customStyle="1" w:styleId="WW8Num59z1">
    <w:name w:val="WW8Num1121"/>
    <w:pPr>
      <w:numPr>
        <w:numId w:val="118"/>
      </w:numPr>
    </w:pPr>
  </w:style>
  <w:style w:type="numbering" w:customStyle="1" w:styleId="WW8Num59z3">
    <w:name w:val="WW8Num651"/>
    <w:pPr>
      <w:numPr>
        <w:numId w:val="71"/>
      </w:numPr>
    </w:pPr>
  </w:style>
  <w:style w:type="numbering" w:customStyle="1" w:styleId="WW8Num60z0">
    <w:name w:val="WW8Num107"/>
    <w:pPr>
      <w:numPr>
        <w:numId w:val="164"/>
      </w:numPr>
    </w:pPr>
  </w:style>
  <w:style w:type="numbering" w:customStyle="1" w:styleId="WW8Num60z1">
    <w:name w:val="WW8Num971"/>
    <w:pPr>
      <w:numPr>
        <w:numId w:val="103"/>
      </w:numPr>
    </w:pPr>
  </w:style>
  <w:style w:type="numbering" w:customStyle="1" w:styleId="DefaultParagraphFont1">
    <w:name w:val="WW8Num99"/>
    <w:pPr>
      <w:numPr>
        <w:numId w:val="156"/>
      </w:numPr>
    </w:pPr>
  </w:style>
  <w:style w:type="numbering" w:customStyle="1" w:styleId="Fuentedeprrafopredeter4">
    <w:name w:val="WW8Num89"/>
    <w:pPr>
      <w:numPr>
        <w:numId w:val="146"/>
      </w:numPr>
    </w:pPr>
  </w:style>
  <w:style w:type="numbering" w:customStyle="1" w:styleId="Heading1Char">
    <w:name w:val="WW8Num68"/>
    <w:pPr>
      <w:numPr>
        <w:numId w:val="125"/>
      </w:numPr>
    </w:pPr>
  </w:style>
  <w:style w:type="numbering" w:customStyle="1" w:styleId="Heading2Char">
    <w:name w:val="WW8Num261"/>
    <w:pPr>
      <w:numPr>
        <w:numId w:val="34"/>
      </w:numPr>
    </w:pPr>
  </w:style>
  <w:style w:type="numbering" w:customStyle="1" w:styleId="Heading3Char">
    <w:name w:val="WW8Num108"/>
    <w:pPr>
      <w:numPr>
        <w:numId w:val="165"/>
      </w:numPr>
    </w:pPr>
  </w:style>
  <w:style w:type="numbering" w:customStyle="1" w:styleId="Heading4Char">
    <w:name w:val="WW8Num95"/>
    <w:pPr>
      <w:numPr>
        <w:numId w:val="152"/>
      </w:numPr>
    </w:pPr>
  </w:style>
  <w:style w:type="numbering" w:customStyle="1" w:styleId="Heading5Char">
    <w:name w:val="WW8Num921"/>
    <w:pPr>
      <w:numPr>
        <w:numId w:val="98"/>
      </w:numPr>
    </w:pPr>
  </w:style>
  <w:style w:type="numbering" w:customStyle="1" w:styleId="Heading6Char">
    <w:name w:val="WW8Num491"/>
    <w:pPr>
      <w:numPr>
        <w:numId w:val="55"/>
      </w:numPr>
    </w:pPr>
  </w:style>
  <w:style w:type="numbering" w:customStyle="1" w:styleId="Heading7Char">
    <w:name w:val="WW8Num751"/>
    <w:pPr>
      <w:numPr>
        <w:numId w:val="81"/>
      </w:numPr>
    </w:pPr>
  </w:style>
  <w:style w:type="numbering" w:customStyle="1" w:styleId="Heading8Char">
    <w:name w:val="WW8Num231"/>
    <w:pPr>
      <w:numPr>
        <w:numId w:val="180"/>
      </w:numPr>
    </w:pPr>
  </w:style>
  <w:style w:type="numbering" w:customStyle="1" w:styleId="Heading9Char">
    <w:name w:val="WW8Num3311"/>
    <w:pPr>
      <w:numPr>
        <w:numId w:val="181"/>
      </w:numPr>
    </w:pPr>
  </w:style>
  <w:style w:type="numbering" w:customStyle="1" w:styleId="Heading1Char1">
    <w:name w:val="WW8Num981"/>
    <w:pPr>
      <w:numPr>
        <w:numId w:val="104"/>
      </w:numPr>
    </w:pPr>
  </w:style>
  <w:style w:type="numbering" w:customStyle="1" w:styleId="Absatz-Standardschriftart">
    <w:name w:val="WW8Num781"/>
    <w:pPr>
      <w:numPr>
        <w:numId w:val="84"/>
      </w:numPr>
    </w:pPr>
  </w:style>
  <w:style w:type="numbering" w:customStyle="1" w:styleId="WW8Num2z1">
    <w:name w:val="WW8Num88"/>
    <w:pPr>
      <w:numPr>
        <w:numId w:val="145"/>
      </w:numPr>
    </w:pPr>
  </w:style>
  <w:style w:type="numbering" w:customStyle="1" w:styleId="WW8Num4z2">
    <w:name w:val="111231"/>
    <w:pPr>
      <w:numPr>
        <w:numId w:val="14"/>
      </w:numPr>
    </w:pPr>
  </w:style>
  <w:style w:type="numbering" w:customStyle="1" w:styleId="WW8Num4z3">
    <w:name w:val="WW8Num481"/>
    <w:pPr>
      <w:numPr>
        <w:numId w:val="54"/>
      </w:numPr>
    </w:pPr>
  </w:style>
  <w:style w:type="numbering" w:customStyle="1" w:styleId="WW8Num5z2">
    <w:name w:val="WW8Num210"/>
    <w:pPr>
      <w:numPr>
        <w:numId w:val="17"/>
      </w:numPr>
    </w:pPr>
  </w:style>
  <w:style w:type="numbering" w:customStyle="1" w:styleId="WW8Num6z1">
    <w:name w:val="WW8Num671"/>
    <w:pPr>
      <w:numPr>
        <w:numId w:val="73"/>
      </w:numPr>
    </w:pPr>
  </w:style>
  <w:style w:type="numbering" w:customStyle="1" w:styleId="WW8Num6z2">
    <w:name w:val="WW8Num109"/>
    <w:pPr>
      <w:numPr>
        <w:numId w:val="166"/>
      </w:numPr>
    </w:pPr>
  </w:style>
  <w:style w:type="numbering" w:customStyle="1" w:styleId="WW8Num8z1">
    <w:name w:val="WW8Num621"/>
    <w:pPr>
      <w:numPr>
        <w:numId w:val="68"/>
      </w:numPr>
    </w:pPr>
  </w:style>
  <w:style w:type="numbering" w:customStyle="1" w:styleId="WW8Num8z3">
    <w:name w:val="WW8Num92"/>
    <w:pPr>
      <w:numPr>
        <w:numId w:val="149"/>
      </w:numPr>
    </w:pPr>
  </w:style>
  <w:style w:type="numbering" w:customStyle="1" w:styleId="WW8Num10z1">
    <w:name w:val="WW8Num113"/>
    <w:pPr>
      <w:numPr>
        <w:numId w:val="170"/>
      </w:numPr>
    </w:pPr>
  </w:style>
  <w:style w:type="numbering" w:customStyle="1" w:styleId="WW8Num10z2">
    <w:name w:val="WW8Num471"/>
    <w:pPr>
      <w:numPr>
        <w:numId w:val="53"/>
      </w:numPr>
    </w:pPr>
  </w:style>
  <w:style w:type="numbering" w:customStyle="1" w:styleId="WW8Num12z1">
    <w:name w:val="WW8Num710"/>
    <w:pPr>
      <w:numPr>
        <w:numId w:val="185"/>
      </w:numPr>
    </w:pPr>
  </w:style>
  <w:style w:type="numbering" w:customStyle="1" w:styleId="WW8Num12z2">
    <w:name w:val="WW8Num74"/>
    <w:pPr>
      <w:numPr>
        <w:numId w:val="131"/>
      </w:numPr>
    </w:pPr>
  </w:style>
  <w:style w:type="numbering" w:customStyle="1" w:styleId="WW8Num15z1">
    <w:name w:val="WW8Num461"/>
    <w:pPr>
      <w:numPr>
        <w:numId w:val="176"/>
      </w:numPr>
    </w:pPr>
  </w:style>
  <w:style w:type="numbering" w:customStyle="1" w:styleId="WW8Num15z2">
    <w:name w:val="WW8Num911"/>
    <w:pPr>
      <w:numPr>
        <w:numId w:val="97"/>
      </w:numPr>
    </w:pPr>
  </w:style>
  <w:style w:type="numbering" w:customStyle="1" w:styleId="WW8Num17z1">
    <w:name w:val="WW8Num106"/>
    <w:pPr>
      <w:numPr>
        <w:numId w:val="163"/>
      </w:numPr>
    </w:pPr>
  </w:style>
  <w:style w:type="numbering" w:customStyle="1" w:styleId="WW8Num17z2">
    <w:name w:val="WW8Num161"/>
    <w:pPr>
      <w:numPr>
        <w:numId w:val="28"/>
      </w:numPr>
    </w:pPr>
  </w:style>
  <w:style w:type="numbering" w:customStyle="1" w:styleId="WW8Num18z1">
    <w:name w:val="WW8Num1051"/>
    <w:pPr>
      <w:numPr>
        <w:numId w:val="111"/>
      </w:numPr>
    </w:pPr>
  </w:style>
  <w:style w:type="numbering" w:customStyle="1" w:styleId="WW8Num18z2">
    <w:name w:val="WW8Num221"/>
    <w:pPr>
      <w:numPr>
        <w:numId w:val="33"/>
      </w:numPr>
    </w:pPr>
  </w:style>
  <w:style w:type="numbering" w:customStyle="1" w:styleId="WW8Num19z1">
    <w:name w:val="WW8Num861"/>
    <w:pPr>
      <w:numPr>
        <w:numId w:val="92"/>
      </w:numPr>
    </w:pPr>
  </w:style>
  <w:style w:type="numbering" w:customStyle="1" w:styleId="WW8Num19z2">
    <w:name w:val="WW8Num103"/>
    <w:pPr>
      <w:numPr>
        <w:numId w:val="160"/>
      </w:numPr>
    </w:pPr>
  </w:style>
  <w:style w:type="numbering" w:customStyle="1" w:styleId="WW8Num20z1">
    <w:name w:val="WW8Num211"/>
    <w:pPr>
      <w:numPr>
        <w:numId w:val="32"/>
      </w:numPr>
    </w:pPr>
  </w:style>
  <w:style w:type="numbering" w:customStyle="1" w:styleId="WW8Num20z2">
    <w:name w:val="WW8Num112"/>
    <w:pPr>
      <w:numPr>
        <w:numId w:val="169"/>
      </w:numPr>
    </w:pPr>
  </w:style>
  <w:style w:type="numbering" w:customStyle="1" w:styleId="WW8Num23z1">
    <w:name w:val="WW8Num601"/>
    <w:pPr>
      <w:numPr>
        <w:numId w:val="66"/>
      </w:numPr>
    </w:pPr>
  </w:style>
  <w:style w:type="numbering" w:customStyle="1" w:styleId="WW8Num24z1">
    <w:name w:val="WW8Num701"/>
    <w:pPr>
      <w:numPr>
        <w:numId w:val="76"/>
      </w:numPr>
    </w:pPr>
  </w:style>
  <w:style w:type="numbering" w:customStyle="1" w:styleId="WW8Num24z2">
    <w:name w:val="WW8Num841"/>
    <w:pPr>
      <w:numPr>
        <w:numId w:val="90"/>
      </w:numPr>
    </w:pPr>
  </w:style>
  <w:style w:type="numbering" w:customStyle="1" w:styleId="WW8Num25z1">
    <w:name w:val="WW8Num831"/>
    <w:pPr>
      <w:numPr>
        <w:numId w:val="89"/>
      </w:numPr>
    </w:pPr>
  </w:style>
  <w:style w:type="numbering" w:customStyle="1" w:styleId="WW8Num25z3">
    <w:name w:val="WW8Num1031"/>
    <w:pPr>
      <w:numPr>
        <w:numId w:val="109"/>
      </w:numPr>
    </w:pPr>
  </w:style>
  <w:style w:type="numbering" w:customStyle="1" w:styleId="WW8Num26z1">
    <w:name w:val="WW8Num119"/>
    <w:pPr>
      <w:numPr>
        <w:numId w:val="16"/>
      </w:numPr>
    </w:pPr>
  </w:style>
  <w:style w:type="numbering" w:customStyle="1" w:styleId="WW8Num26z2">
    <w:name w:val="WW8Num131"/>
    <w:pPr>
      <w:numPr>
        <w:numId w:val="25"/>
      </w:numPr>
    </w:pPr>
  </w:style>
  <w:style w:type="numbering" w:customStyle="1" w:styleId="Fuentedeprrafopredeter1">
    <w:name w:val="WW8Num311"/>
    <w:pPr>
      <w:numPr>
        <w:numId w:val="39"/>
      </w:numPr>
    </w:pPr>
  </w:style>
  <w:style w:type="numbering" w:customStyle="1" w:styleId="Hipervnculo">
    <w:name w:val="WW8Num561"/>
    <w:pPr>
      <w:numPr>
        <w:numId w:val="62"/>
      </w:numPr>
    </w:pPr>
  </w:style>
  <w:style w:type="numbering" w:customStyle="1" w:styleId="DeltaViewInsertion">
    <w:name w:val="WW8Num371"/>
    <w:pPr>
      <w:numPr>
        <w:numId w:val="44"/>
      </w:numPr>
    </w:pPr>
  </w:style>
  <w:style w:type="numbering" w:customStyle="1" w:styleId="Nmerodepgina">
    <w:name w:val="WW8Num851"/>
    <w:pPr>
      <w:numPr>
        <w:numId w:val="91"/>
      </w:numPr>
    </w:pPr>
  </w:style>
  <w:style w:type="numbering" w:customStyle="1" w:styleId="Textoennegrita">
    <w:name w:val="WW8Num151"/>
    <w:pPr>
      <w:numPr>
        <w:numId w:val="27"/>
      </w:numPr>
    </w:pPr>
  </w:style>
  <w:style w:type="numbering" w:customStyle="1" w:styleId="Carcterdenumeracin">
    <w:name w:val="WW8Num114"/>
    <w:pPr>
      <w:numPr>
        <w:numId w:val="171"/>
      </w:numPr>
    </w:pPr>
  </w:style>
  <w:style w:type="numbering" w:customStyle="1" w:styleId="BodyTextChar">
    <w:name w:val="WW8Num100"/>
    <w:pPr>
      <w:numPr>
        <w:numId w:val="157"/>
      </w:numPr>
    </w:pPr>
  </w:style>
  <w:style w:type="numbering" w:customStyle="1" w:styleId="BodyTextChar1">
    <w:name w:val="WW8Num1131"/>
    <w:pPr>
      <w:numPr>
        <w:numId w:val="119"/>
      </w:numPr>
    </w:pPr>
  </w:style>
  <w:style w:type="numbering" w:customStyle="1" w:styleId="FooterChar">
    <w:name w:val="WW8Num77"/>
    <w:pPr>
      <w:numPr>
        <w:numId w:val="134"/>
      </w:numPr>
    </w:pPr>
  </w:style>
  <w:style w:type="numbering" w:customStyle="1" w:styleId="FooterChar1">
    <w:name w:val="WW8Num741"/>
    <w:pPr>
      <w:numPr>
        <w:numId w:val="80"/>
      </w:numPr>
    </w:pPr>
  </w:style>
  <w:style w:type="numbering" w:customStyle="1" w:styleId="HeaderChar">
    <w:name w:val="WW8Num681"/>
    <w:pPr>
      <w:numPr>
        <w:numId w:val="74"/>
      </w:numPr>
    </w:pPr>
  </w:style>
  <w:style w:type="numbering" w:customStyle="1" w:styleId="HeaderChar1">
    <w:name w:val="WW8Num1161"/>
    <w:pPr>
      <w:numPr>
        <w:numId w:val="122"/>
      </w:numPr>
    </w:pPr>
  </w:style>
  <w:style w:type="numbering" w:customStyle="1" w:styleId="TitleChar">
    <w:name w:val="WW8Num321"/>
    <w:pPr>
      <w:numPr>
        <w:numId w:val="182"/>
      </w:numPr>
    </w:pPr>
  </w:style>
  <w:style w:type="numbering" w:customStyle="1" w:styleId="SubtitleChar">
    <w:name w:val="WW8Num511"/>
    <w:pPr>
      <w:numPr>
        <w:numId w:val="57"/>
      </w:numPr>
    </w:pPr>
  </w:style>
  <w:style w:type="numbering" w:customStyle="1" w:styleId="BodyTextIndentChar">
    <w:name w:val="WW8Num391"/>
    <w:pPr>
      <w:numPr>
        <w:numId w:val="46"/>
      </w:numPr>
    </w:pPr>
  </w:style>
  <w:style w:type="numbering" w:customStyle="1" w:styleId="BodyTextIndent3Char">
    <w:name w:val="WW8Num181"/>
    <w:pPr>
      <w:numPr>
        <w:numId w:val="30"/>
      </w:numPr>
    </w:pPr>
  </w:style>
  <w:style w:type="numbering" w:customStyle="1" w:styleId="WW8Num26z3">
    <w:name w:val="WW8Num171"/>
    <w:pPr>
      <w:numPr>
        <w:numId w:val="29"/>
      </w:numPr>
    </w:pPr>
  </w:style>
  <w:style w:type="numbering" w:customStyle="1" w:styleId="WW8Num29z2">
    <w:name w:val="WW8Num571"/>
    <w:pPr>
      <w:numPr>
        <w:numId w:val="63"/>
      </w:numPr>
    </w:pPr>
  </w:style>
  <w:style w:type="numbering" w:customStyle="1" w:styleId="WW8Num31z1">
    <w:name w:val="WW8Num81"/>
    <w:pPr>
      <w:numPr>
        <w:numId w:val="138"/>
      </w:numPr>
    </w:pPr>
  </w:style>
  <w:style w:type="numbering" w:customStyle="1" w:styleId="WW8Num31z2">
    <w:name w:val="WW8Num611"/>
    <w:pPr>
      <w:numPr>
        <w:numId w:val="67"/>
      </w:numPr>
    </w:pPr>
  </w:style>
  <w:style w:type="numbering" w:customStyle="1" w:styleId="WW8Num32z1">
    <w:name w:val="WW8Num1111"/>
    <w:pPr>
      <w:numPr>
        <w:numId w:val="117"/>
      </w:numPr>
    </w:pPr>
  </w:style>
  <w:style w:type="numbering" w:customStyle="1" w:styleId="WW8Num32z2">
    <w:name w:val="WW8Num110"/>
    <w:pPr>
      <w:numPr>
        <w:numId w:val="167"/>
      </w:numPr>
    </w:pPr>
  </w:style>
  <w:style w:type="numbering" w:customStyle="1" w:styleId="WW8Num34z1">
    <w:name w:val="WW8Num961"/>
    <w:pPr>
      <w:numPr>
        <w:numId w:val="102"/>
      </w:numPr>
    </w:pPr>
  </w:style>
  <w:style w:type="numbering" w:customStyle="1" w:styleId="WW8Num34z2">
    <w:name w:val="WW8Num661"/>
    <w:pPr>
      <w:numPr>
        <w:numId w:val="72"/>
      </w:numPr>
    </w:pPr>
  </w:style>
  <w:style w:type="numbering" w:customStyle="1" w:styleId="WW8Num34z3">
    <w:name w:val="11131"/>
    <w:pPr>
      <w:numPr>
        <w:numId w:val="8"/>
      </w:numPr>
    </w:pPr>
  </w:style>
  <w:style w:type="numbering" w:customStyle="1" w:styleId="WW8Num35z1">
    <w:name w:val="WW8Num73"/>
    <w:pPr>
      <w:numPr>
        <w:numId w:val="130"/>
      </w:numPr>
    </w:pPr>
  </w:style>
  <w:style w:type="numbering" w:customStyle="1" w:styleId="WW8Num35z2">
    <w:name w:val="WW8Num82"/>
    <w:pPr>
      <w:numPr>
        <w:numId w:val="139"/>
      </w:numPr>
    </w:pPr>
  </w:style>
  <w:style w:type="numbering" w:customStyle="1" w:styleId="WW8Num38z1">
    <w:name w:val="WW8Num121"/>
    <w:pPr>
      <w:numPr>
        <w:numId w:val="24"/>
      </w:numPr>
    </w:pPr>
  </w:style>
  <w:style w:type="numbering" w:customStyle="1" w:styleId="WW8Num38z2">
    <w:name w:val="WW8Num84"/>
    <w:pPr>
      <w:numPr>
        <w:numId w:val="141"/>
      </w:numPr>
    </w:pPr>
  </w:style>
  <w:style w:type="numbering" w:customStyle="1" w:styleId="WW8Num48z1">
    <w:name w:val="WW8Num510"/>
    <w:pPr>
      <w:numPr>
        <w:numId w:val="184"/>
      </w:numPr>
    </w:pPr>
  </w:style>
  <w:style w:type="numbering" w:customStyle="1" w:styleId="WW8Num48z2">
    <w:name w:val="WW8Num1041"/>
    <w:pPr>
      <w:numPr>
        <w:numId w:val="110"/>
      </w:numPr>
    </w:pPr>
  </w:style>
  <w:style w:type="numbering" w:customStyle="1" w:styleId="WW8Num48z3">
    <w:name w:val="WW8Num85"/>
    <w:pPr>
      <w:numPr>
        <w:numId w:val="142"/>
      </w:numPr>
    </w:pPr>
  </w:style>
  <w:style w:type="numbering" w:customStyle="1" w:styleId="Fuentedeprrafopredeter2">
    <w:name w:val="WW8Num1071"/>
    <w:pPr>
      <w:numPr>
        <w:numId w:val="1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0419">
      <w:bodyDiv w:val="1"/>
      <w:marLeft w:val="0"/>
      <w:marRight w:val="0"/>
      <w:marTop w:val="0"/>
      <w:marBottom w:val="0"/>
      <w:divBdr>
        <w:top w:val="none" w:sz="0" w:space="0" w:color="auto"/>
        <w:left w:val="none" w:sz="0" w:space="0" w:color="auto"/>
        <w:bottom w:val="none" w:sz="0" w:space="0" w:color="auto"/>
        <w:right w:val="none" w:sz="0" w:space="0" w:color="auto"/>
      </w:divBdr>
    </w:div>
    <w:div w:id="20127115">
      <w:bodyDiv w:val="1"/>
      <w:marLeft w:val="0"/>
      <w:marRight w:val="0"/>
      <w:marTop w:val="0"/>
      <w:marBottom w:val="0"/>
      <w:divBdr>
        <w:top w:val="none" w:sz="0" w:space="0" w:color="auto"/>
        <w:left w:val="none" w:sz="0" w:space="0" w:color="auto"/>
        <w:bottom w:val="none" w:sz="0" w:space="0" w:color="auto"/>
        <w:right w:val="none" w:sz="0" w:space="0" w:color="auto"/>
      </w:divBdr>
    </w:div>
    <w:div w:id="26948720">
      <w:bodyDiv w:val="1"/>
      <w:marLeft w:val="0"/>
      <w:marRight w:val="0"/>
      <w:marTop w:val="0"/>
      <w:marBottom w:val="0"/>
      <w:divBdr>
        <w:top w:val="none" w:sz="0" w:space="0" w:color="auto"/>
        <w:left w:val="none" w:sz="0" w:space="0" w:color="auto"/>
        <w:bottom w:val="none" w:sz="0" w:space="0" w:color="auto"/>
        <w:right w:val="none" w:sz="0" w:space="0" w:color="auto"/>
      </w:divBdr>
    </w:div>
    <w:div w:id="30037244">
      <w:bodyDiv w:val="1"/>
      <w:marLeft w:val="0"/>
      <w:marRight w:val="0"/>
      <w:marTop w:val="0"/>
      <w:marBottom w:val="0"/>
      <w:divBdr>
        <w:top w:val="none" w:sz="0" w:space="0" w:color="auto"/>
        <w:left w:val="none" w:sz="0" w:space="0" w:color="auto"/>
        <w:bottom w:val="none" w:sz="0" w:space="0" w:color="auto"/>
        <w:right w:val="none" w:sz="0" w:space="0" w:color="auto"/>
      </w:divBdr>
    </w:div>
    <w:div w:id="33501135">
      <w:bodyDiv w:val="1"/>
      <w:marLeft w:val="0"/>
      <w:marRight w:val="0"/>
      <w:marTop w:val="0"/>
      <w:marBottom w:val="0"/>
      <w:divBdr>
        <w:top w:val="none" w:sz="0" w:space="0" w:color="auto"/>
        <w:left w:val="none" w:sz="0" w:space="0" w:color="auto"/>
        <w:bottom w:val="none" w:sz="0" w:space="0" w:color="auto"/>
        <w:right w:val="none" w:sz="0" w:space="0" w:color="auto"/>
      </w:divBdr>
    </w:div>
    <w:div w:id="35198412">
      <w:bodyDiv w:val="1"/>
      <w:marLeft w:val="0"/>
      <w:marRight w:val="0"/>
      <w:marTop w:val="0"/>
      <w:marBottom w:val="0"/>
      <w:divBdr>
        <w:top w:val="none" w:sz="0" w:space="0" w:color="auto"/>
        <w:left w:val="none" w:sz="0" w:space="0" w:color="auto"/>
        <w:bottom w:val="none" w:sz="0" w:space="0" w:color="auto"/>
        <w:right w:val="none" w:sz="0" w:space="0" w:color="auto"/>
      </w:divBdr>
    </w:div>
    <w:div w:id="37556182">
      <w:bodyDiv w:val="1"/>
      <w:marLeft w:val="0"/>
      <w:marRight w:val="0"/>
      <w:marTop w:val="0"/>
      <w:marBottom w:val="0"/>
      <w:divBdr>
        <w:top w:val="none" w:sz="0" w:space="0" w:color="auto"/>
        <w:left w:val="none" w:sz="0" w:space="0" w:color="auto"/>
        <w:bottom w:val="none" w:sz="0" w:space="0" w:color="auto"/>
        <w:right w:val="none" w:sz="0" w:space="0" w:color="auto"/>
      </w:divBdr>
    </w:div>
    <w:div w:id="53478910">
      <w:bodyDiv w:val="1"/>
      <w:marLeft w:val="0"/>
      <w:marRight w:val="0"/>
      <w:marTop w:val="0"/>
      <w:marBottom w:val="0"/>
      <w:divBdr>
        <w:top w:val="none" w:sz="0" w:space="0" w:color="auto"/>
        <w:left w:val="none" w:sz="0" w:space="0" w:color="auto"/>
        <w:bottom w:val="none" w:sz="0" w:space="0" w:color="auto"/>
        <w:right w:val="none" w:sz="0" w:space="0" w:color="auto"/>
      </w:divBdr>
    </w:div>
    <w:div w:id="61605520">
      <w:bodyDiv w:val="1"/>
      <w:marLeft w:val="0"/>
      <w:marRight w:val="0"/>
      <w:marTop w:val="0"/>
      <w:marBottom w:val="0"/>
      <w:divBdr>
        <w:top w:val="none" w:sz="0" w:space="0" w:color="auto"/>
        <w:left w:val="none" w:sz="0" w:space="0" w:color="auto"/>
        <w:bottom w:val="none" w:sz="0" w:space="0" w:color="auto"/>
        <w:right w:val="none" w:sz="0" w:space="0" w:color="auto"/>
      </w:divBdr>
    </w:div>
    <w:div w:id="66071654">
      <w:bodyDiv w:val="1"/>
      <w:marLeft w:val="0"/>
      <w:marRight w:val="0"/>
      <w:marTop w:val="0"/>
      <w:marBottom w:val="0"/>
      <w:divBdr>
        <w:top w:val="none" w:sz="0" w:space="0" w:color="auto"/>
        <w:left w:val="none" w:sz="0" w:space="0" w:color="auto"/>
        <w:bottom w:val="none" w:sz="0" w:space="0" w:color="auto"/>
        <w:right w:val="none" w:sz="0" w:space="0" w:color="auto"/>
      </w:divBdr>
    </w:div>
    <w:div w:id="112139909">
      <w:bodyDiv w:val="1"/>
      <w:marLeft w:val="0"/>
      <w:marRight w:val="0"/>
      <w:marTop w:val="0"/>
      <w:marBottom w:val="0"/>
      <w:divBdr>
        <w:top w:val="none" w:sz="0" w:space="0" w:color="auto"/>
        <w:left w:val="none" w:sz="0" w:space="0" w:color="auto"/>
        <w:bottom w:val="none" w:sz="0" w:space="0" w:color="auto"/>
        <w:right w:val="none" w:sz="0" w:space="0" w:color="auto"/>
      </w:divBdr>
    </w:div>
    <w:div w:id="141970284">
      <w:bodyDiv w:val="1"/>
      <w:marLeft w:val="0"/>
      <w:marRight w:val="0"/>
      <w:marTop w:val="0"/>
      <w:marBottom w:val="0"/>
      <w:divBdr>
        <w:top w:val="none" w:sz="0" w:space="0" w:color="auto"/>
        <w:left w:val="none" w:sz="0" w:space="0" w:color="auto"/>
        <w:bottom w:val="none" w:sz="0" w:space="0" w:color="auto"/>
        <w:right w:val="none" w:sz="0" w:space="0" w:color="auto"/>
      </w:divBdr>
    </w:div>
    <w:div w:id="149753115">
      <w:bodyDiv w:val="1"/>
      <w:marLeft w:val="0"/>
      <w:marRight w:val="0"/>
      <w:marTop w:val="0"/>
      <w:marBottom w:val="0"/>
      <w:divBdr>
        <w:top w:val="none" w:sz="0" w:space="0" w:color="auto"/>
        <w:left w:val="none" w:sz="0" w:space="0" w:color="auto"/>
        <w:bottom w:val="none" w:sz="0" w:space="0" w:color="auto"/>
        <w:right w:val="none" w:sz="0" w:space="0" w:color="auto"/>
      </w:divBdr>
    </w:div>
    <w:div w:id="164252578">
      <w:bodyDiv w:val="1"/>
      <w:marLeft w:val="0"/>
      <w:marRight w:val="0"/>
      <w:marTop w:val="0"/>
      <w:marBottom w:val="0"/>
      <w:divBdr>
        <w:top w:val="none" w:sz="0" w:space="0" w:color="auto"/>
        <w:left w:val="none" w:sz="0" w:space="0" w:color="auto"/>
        <w:bottom w:val="none" w:sz="0" w:space="0" w:color="auto"/>
        <w:right w:val="none" w:sz="0" w:space="0" w:color="auto"/>
      </w:divBdr>
    </w:div>
    <w:div w:id="185675435">
      <w:bodyDiv w:val="1"/>
      <w:marLeft w:val="0"/>
      <w:marRight w:val="0"/>
      <w:marTop w:val="0"/>
      <w:marBottom w:val="0"/>
      <w:divBdr>
        <w:top w:val="none" w:sz="0" w:space="0" w:color="auto"/>
        <w:left w:val="none" w:sz="0" w:space="0" w:color="auto"/>
        <w:bottom w:val="none" w:sz="0" w:space="0" w:color="auto"/>
        <w:right w:val="none" w:sz="0" w:space="0" w:color="auto"/>
      </w:divBdr>
    </w:div>
    <w:div w:id="196086330">
      <w:bodyDiv w:val="1"/>
      <w:marLeft w:val="0"/>
      <w:marRight w:val="0"/>
      <w:marTop w:val="0"/>
      <w:marBottom w:val="0"/>
      <w:divBdr>
        <w:top w:val="none" w:sz="0" w:space="0" w:color="auto"/>
        <w:left w:val="none" w:sz="0" w:space="0" w:color="auto"/>
        <w:bottom w:val="none" w:sz="0" w:space="0" w:color="auto"/>
        <w:right w:val="none" w:sz="0" w:space="0" w:color="auto"/>
      </w:divBdr>
    </w:div>
    <w:div w:id="209612780">
      <w:bodyDiv w:val="1"/>
      <w:marLeft w:val="0"/>
      <w:marRight w:val="0"/>
      <w:marTop w:val="0"/>
      <w:marBottom w:val="0"/>
      <w:divBdr>
        <w:top w:val="none" w:sz="0" w:space="0" w:color="auto"/>
        <w:left w:val="none" w:sz="0" w:space="0" w:color="auto"/>
        <w:bottom w:val="none" w:sz="0" w:space="0" w:color="auto"/>
        <w:right w:val="none" w:sz="0" w:space="0" w:color="auto"/>
      </w:divBdr>
    </w:div>
    <w:div w:id="252855827">
      <w:bodyDiv w:val="1"/>
      <w:marLeft w:val="0"/>
      <w:marRight w:val="0"/>
      <w:marTop w:val="0"/>
      <w:marBottom w:val="0"/>
      <w:divBdr>
        <w:top w:val="none" w:sz="0" w:space="0" w:color="auto"/>
        <w:left w:val="none" w:sz="0" w:space="0" w:color="auto"/>
        <w:bottom w:val="none" w:sz="0" w:space="0" w:color="auto"/>
        <w:right w:val="none" w:sz="0" w:space="0" w:color="auto"/>
      </w:divBdr>
    </w:div>
    <w:div w:id="268389209">
      <w:bodyDiv w:val="1"/>
      <w:marLeft w:val="0"/>
      <w:marRight w:val="0"/>
      <w:marTop w:val="0"/>
      <w:marBottom w:val="0"/>
      <w:divBdr>
        <w:top w:val="none" w:sz="0" w:space="0" w:color="auto"/>
        <w:left w:val="none" w:sz="0" w:space="0" w:color="auto"/>
        <w:bottom w:val="none" w:sz="0" w:space="0" w:color="auto"/>
        <w:right w:val="none" w:sz="0" w:space="0" w:color="auto"/>
      </w:divBdr>
    </w:div>
    <w:div w:id="315915629">
      <w:bodyDiv w:val="1"/>
      <w:marLeft w:val="0"/>
      <w:marRight w:val="0"/>
      <w:marTop w:val="0"/>
      <w:marBottom w:val="0"/>
      <w:divBdr>
        <w:top w:val="none" w:sz="0" w:space="0" w:color="auto"/>
        <w:left w:val="none" w:sz="0" w:space="0" w:color="auto"/>
        <w:bottom w:val="none" w:sz="0" w:space="0" w:color="auto"/>
        <w:right w:val="none" w:sz="0" w:space="0" w:color="auto"/>
      </w:divBdr>
    </w:div>
    <w:div w:id="321936586">
      <w:bodyDiv w:val="1"/>
      <w:marLeft w:val="0"/>
      <w:marRight w:val="0"/>
      <w:marTop w:val="0"/>
      <w:marBottom w:val="0"/>
      <w:divBdr>
        <w:top w:val="none" w:sz="0" w:space="0" w:color="auto"/>
        <w:left w:val="none" w:sz="0" w:space="0" w:color="auto"/>
        <w:bottom w:val="none" w:sz="0" w:space="0" w:color="auto"/>
        <w:right w:val="none" w:sz="0" w:space="0" w:color="auto"/>
      </w:divBdr>
    </w:div>
    <w:div w:id="337275492">
      <w:bodyDiv w:val="1"/>
      <w:marLeft w:val="0"/>
      <w:marRight w:val="0"/>
      <w:marTop w:val="0"/>
      <w:marBottom w:val="0"/>
      <w:divBdr>
        <w:top w:val="none" w:sz="0" w:space="0" w:color="auto"/>
        <w:left w:val="none" w:sz="0" w:space="0" w:color="auto"/>
        <w:bottom w:val="none" w:sz="0" w:space="0" w:color="auto"/>
        <w:right w:val="none" w:sz="0" w:space="0" w:color="auto"/>
      </w:divBdr>
    </w:div>
    <w:div w:id="347021799">
      <w:bodyDiv w:val="1"/>
      <w:marLeft w:val="0"/>
      <w:marRight w:val="0"/>
      <w:marTop w:val="0"/>
      <w:marBottom w:val="0"/>
      <w:divBdr>
        <w:top w:val="none" w:sz="0" w:space="0" w:color="auto"/>
        <w:left w:val="none" w:sz="0" w:space="0" w:color="auto"/>
        <w:bottom w:val="none" w:sz="0" w:space="0" w:color="auto"/>
        <w:right w:val="none" w:sz="0" w:space="0" w:color="auto"/>
      </w:divBdr>
    </w:div>
    <w:div w:id="448015255">
      <w:bodyDiv w:val="1"/>
      <w:marLeft w:val="0"/>
      <w:marRight w:val="0"/>
      <w:marTop w:val="0"/>
      <w:marBottom w:val="0"/>
      <w:divBdr>
        <w:top w:val="none" w:sz="0" w:space="0" w:color="auto"/>
        <w:left w:val="none" w:sz="0" w:space="0" w:color="auto"/>
        <w:bottom w:val="none" w:sz="0" w:space="0" w:color="auto"/>
        <w:right w:val="none" w:sz="0" w:space="0" w:color="auto"/>
      </w:divBdr>
    </w:div>
    <w:div w:id="453716342">
      <w:bodyDiv w:val="1"/>
      <w:marLeft w:val="0"/>
      <w:marRight w:val="0"/>
      <w:marTop w:val="0"/>
      <w:marBottom w:val="0"/>
      <w:divBdr>
        <w:top w:val="none" w:sz="0" w:space="0" w:color="auto"/>
        <w:left w:val="none" w:sz="0" w:space="0" w:color="auto"/>
        <w:bottom w:val="none" w:sz="0" w:space="0" w:color="auto"/>
        <w:right w:val="none" w:sz="0" w:space="0" w:color="auto"/>
      </w:divBdr>
    </w:div>
    <w:div w:id="475878163">
      <w:bodyDiv w:val="1"/>
      <w:marLeft w:val="0"/>
      <w:marRight w:val="0"/>
      <w:marTop w:val="0"/>
      <w:marBottom w:val="0"/>
      <w:divBdr>
        <w:top w:val="none" w:sz="0" w:space="0" w:color="auto"/>
        <w:left w:val="none" w:sz="0" w:space="0" w:color="auto"/>
        <w:bottom w:val="none" w:sz="0" w:space="0" w:color="auto"/>
        <w:right w:val="none" w:sz="0" w:space="0" w:color="auto"/>
      </w:divBdr>
    </w:div>
    <w:div w:id="518394461">
      <w:bodyDiv w:val="1"/>
      <w:marLeft w:val="0"/>
      <w:marRight w:val="0"/>
      <w:marTop w:val="0"/>
      <w:marBottom w:val="0"/>
      <w:divBdr>
        <w:top w:val="none" w:sz="0" w:space="0" w:color="auto"/>
        <w:left w:val="none" w:sz="0" w:space="0" w:color="auto"/>
        <w:bottom w:val="none" w:sz="0" w:space="0" w:color="auto"/>
        <w:right w:val="none" w:sz="0" w:space="0" w:color="auto"/>
      </w:divBdr>
    </w:div>
    <w:div w:id="531654441">
      <w:bodyDiv w:val="1"/>
      <w:marLeft w:val="0"/>
      <w:marRight w:val="0"/>
      <w:marTop w:val="0"/>
      <w:marBottom w:val="0"/>
      <w:divBdr>
        <w:top w:val="none" w:sz="0" w:space="0" w:color="auto"/>
        <w:left w:val="none" w:sz="0" w:space="0" w:color="auto"/>
        <w:bottom w:val="none" w:sz="0" w:space="0" w:color="auto"/>
        <w:right w:val="none" w:sz="0" w:space="0" w:color="auto"/>
      </w:divBdr>
    </w:div>
    <w:div w:id="546338639">
      <w:bodyDiv w:val="1"/>
      <w:marLeft w:val="0"/>
      <w:marRight w:val="0"/>
      <w:marTop w:val="0"/>
      <w:marBottom w:val="0"/>
      <w:divBdr>
        <w:top w:val="none" w:sz="0" w:space="0" w:color="auto"/>
        <w:left w:val="none" w:sz="0" w:space="0" w:color="auto"/>
        <w:bottom w:val="none" w:sz="0" w:space="0" w:color="auto"/>
        <w:right w:val="none" w:sz="0" w:space="0" w:color="auto"/>
      </w:divBdr>
    </w:div>
    <w:div w:id="553614685">
      <w:bodyDiv w:val="1"/>
      <w:marLeft w:val="0"/>
      <w:marRight w:val="0"/>
      <w:marTop w:val="0"/>
      <w:marBottom w:val="0"/>
      <w:divBdr>
        <w:top w:val="none" w:sz="0" w:space="0" w:color="auto"/>
        <w:left w:val="none" w:sz="0" w:space="0" w:color="auto"/>
        <w:bottom w:val="none" w:sz="0" w:space="0" w:color="auto"/>
        <w:right w:val="none" w:sz="0" w:space="0" w:color="auto"/>
      </w:divBdr>
    </w:div>
    <w:div w:id="585696472">
      <w:bodyDiv w:val="1"/>
      <w:marLeft w:val="0"/>
      <w:marRight w:val="0"/>
      <w:marTop w:val="0"/>
      <w:marBottom w:val="0"/>
      <w:divBdr>
        <w:top w:val="none" w:sz="0" w:space="0" w:color="auto"/>
        <w:left w:val="none" w:sz="0" w:space="0" w:color="auto"/>
        <w:bottom w:val="none" w:sz="0" w:space="0" w:color="auto"/>
        <w:right w:val="none" w:sz="0" w:space="0" w:color="auto"/>
      </w:divBdr>
    </w:div>
    <w:div w:id="629282922">
      <w:bodyDiv w:val="1"/>
      <w:marLeft w:val="0"/>
      <w:marRight w:val="0"/>
      <w:marTop w:val="0"/>
      <w:marBottom w:val="0"/>
      <w:divBdr>
        <w:top w:val="none" w:sz="0" w:space="0" w:color="auto"/>
        <w:left w:val="none" w:sz="0" w:space="0" w:color="auto"/>
        <w:bottom w:val="none" w:sz="0" w:space="0" w:color="auto"/>
        <w:right w:val="none" w:sz="0" w:space="0" w:color="auto"/>
      </w:divBdr>
      <w:divsChild>
        <w:div w:id="693650504">
          <w:marLeft w:val="0"/>
          <w:marRight w:val="0"/>
          <w:marTop w:val="0"/>
          <w:marBottom w:val="0"/>
          <w:divBdr>
            <w:top w:val="none" w:sz="0" w:space="0" w:color="auto"/>
            <w:left w:val="none" w:sz="0" w:space="0" w:color="auto"/>
            <w:bottom w:val="none" w:sz="0" w:space="0" w:color="auto"/>
            <w:right w:val="none" w:sz="0" w:space="0" w:color="auto"/>
          </w:divBdr>
          <w:divsChild>
            <w:div w:id="329722293">
              <w:marLeft w:val="-225"/>
              <w:marRight w:val="-225"/>
              <w:marTop w:val="0"/>
              <w:marBottom w:val="0"/>
              <w:divBdr>
                <w:top w:val="none" w:sz="0" w:space="0" w:color="auto"/>
                <w:left w:val="none" w:sz="0" w:space="0" w:color="auto"/>
                <w:bottom w:val="none" w:sz="0" w:space="0" w:color="auto"/>
                <w:right w:val="none" w:sz="0" w:space="0" w:color="auto"/>
              </w:divBdr>
              <w:divsChild>
                <w:div w:id="1940864832">
                  <w:marLeft w:val="0"/>
                  <w:marRight w:val="0"/>
                  <w:marTop w:val="0"/>
                  <w:marBottom w:val="0"/>
                  <w:divBdr>
                    <w:top w:val="none" w:sz="0" w:space="0" w:color="auto"/>
                    <w:left w:val="none" w:sz="0" w:space="0" w:color="auto"/>
                    <w:bottom w:val="none" w:sz="0" w:space="0" w:color="auto"/>
                    <w:right w:val="none" w:sz="0" w:space="0" w:color="auto"/>
                  </w:divBdr>
                  <w:divsChild>
                    <w:div w:id="14371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826614">
      <w:bodyDiv w:val="1"/>
      <w:marLeft w:val="0"/>
      <w:marRight w:val="0"/>
      <w:marTop w:val="0"/>
      <w:marBottom w:val="0"/>
      <w:divBdr>
        <w:top w:val="none" w:sz="0" w:space="0" w:color="auto"/>
        <w:left w:val="none" w:sz="0" w:space="0" w:color="auto"/>
        <w:bottom w:val="none" w:sz="0" w:space="0" w:color="auto"/>
        <w:right w:val="none" w:sz="0" w:space="0" w:color="auto"/>
      </w:divBdr>
    </w:div>
    <w:div w:id="664360454">
      <w:bodyDiv w:val="1"/>
      <w:marLeft w:val="0"/>
      <w:marRight w:val="0"/>
      <w:marTop w:val="0"/>
      <w:marBottom w:val="0"/>
      <w:divBdr>
        <w:top w:val="none" w:sz="0" w:space="0" w:color="auto"/>
        <w:left w:val="none" w:sz="0" w:space="0" w:color="auto"/>
        <w:bottom w:val="none" w:sz="0" w:space="0" w:color="auto"/>
        <w:right w:val="none" w:sz="0" w:space="0" w:color="auto"/>
      </w:divBdr>
    </w:div>
    <w:div w:id="709300231">
      <w:bodyDiv w:val="1"/>
      <w:marLeft w:val="0"/>
      <w:marRight w:val="0"/>
      <w:marTop w:val="0"/>
      <w:marBottom w:val="0"/>
      <w:divBdr>
        <w:top w:val="none" w:sz="0" w:space="0" w:color="auto"/>
        <w:left w:val="none" w:sz="0" w:space="0" w:color="auto"/>
        <w:bottom w:val="none" w:sz="0" w:space="0" w:color="auto"/>
        <w:right w:val="none" w:sz="0" w:space="0" w:color="auto"/>
      </w:divBdr>
    </w:div>
    <w:div w:id="748574510">
      <w:bodyDiv w:val="1"/>
      <w:marLeft w:val="0"/>
      <w:marRight w:val="0"/>
      <w:marTop w:val="0"/>
      <w:marBottom w:val="0"/>
      <w:divBdr>
        <w:top w:val="none" w:sz="0" w:space="0" w:color="auto"/>
        <w:left w:val="none" w:sz="0" w:space="0" w:color="auto"/>
        <w:bottom w:val="none" w:sz="0" w:space="0" w:color="auto"/>
        <w:right w:val="none" w:sz="0" w:space="0" w:color="auto"/>
      </w:divBdr>
    </w:div>
    <w:div w:id="761605402">
      <w:bodyDiv w:val="1"/>
      <w:marLeft w:val="0"/>
      <w:marRight w:val="0"/>
      <w:marTop w:val="0"/>
      <w:marBottom w:val="0"/>
      <w:divBdr>
        <w:top w:val="none" w:sz="0" w:space="0" w:color="auto"/>
        <w:left w:val="none" w:sz="0" w:space="0" w:color="auto"/>
        <w:bottom w:val="none" w:sz="0" w:space="0" w:color="auto"/>
        <w:right w:val="none" w:sz="0" w:space="0" w:color="auto"/>
      </w:divBdr>
    </w:div>
    <w:div w:id="765148305">
      <w:bodyDiv w:val="1"/>
      <w:marLeft w:val="0"/>
      <w:marRight w:val="0"/>
      <w:marTop w:val="0"/>
      <w:marBottom w:val="0"/>
      <w:divBdr>
        <w:top w:val="none" w:sz="0" w:space="0" w:color="auto"/>
        <w:left w:val="none" w:sz="0" w:space="0" w:color="auto"/>
        <w:bottom w:val="none" w:sz="0" w:space="0" w:color="auto"/>
        <w:right w:val="none" w:sz="0" w:space="0" w:color="auto"/>
      </w:divBdr>
    </w:div>
    <w:div w:id="773018581">
      <w:bodyDiv w:val="1"/>
      <w:marLeft w:val="0"/>
      <w:marRight w:val="0"/>
      <w:marTop w:val="0"/>
      <w:marBottom w:val="0"/>
      <w:divBdr>
        <w:top w:val="none" w:sz="0" w:space="0" w:color="auto"/>
        <w:left w:val="none" w:sz="0" w:space="0" w:color="auto"/>
        <w:bottom w:val="none" w:sz="0" w:space="0" w:color="auto"/>
        <w:right w:val="none" w:sz="0" w:space="0" w:color="auto"/>
      </w:divBdr>
    </w:div>
    <w:div w:id="773941789">
      <w:bodyDiv w:val="1"/>
      <w:marLeft w:val="0"/>
      <w:marRight w:val="0"/>
      <w:marTop w:val="0"/>
      <w:marBottom w:val="0"/>
      <w:divBdr>
        <w:top w:val="none" w:sz="0" w:space="0" w:color="auto"/>
        <w:left w:val="none" w:sz="0" w:space="0" w:color="auto"/>
        <w:bottom w:val="none" w:sz="0" w:space="0" w:color="auto"/>
        <w:right w:val="none" w:sz="0" w:space="0" w:color="auto"/>
      </w:divBdr>
    </w:div>
    <w:div w:id="825052146">
      <w:bodyDiv w:val="1"/>
      <w:marLeft w:val="0"/>
      <w:marRight w:val="0"/>
      <w:marTop w:val="0"/>
      <w:marBottom w:val="0"/>
      <w:divBdr>
        <w:top w:val="none" w:sz="0" w:space="0" w:color="auto"/>
        <w:left w:val="none" w:sz="0" w:space="0" w:color="auto"/>
        <w:bottom w:val="none" w:sz="0" w:space="0" w:color="auto"/>
        <w:right w:val="none" w:sz="0" w:space="0" w:color="auto"/>
      </w:divBdr>
    </w:div>
    <w:div w:id="848643354">
      <w:bodyDiv w:val="1"/>
      <w:marLeft w:val="0"/>
      <w:marRight w:val="0"/>
      <w:marTop w:val="0"/>
      <w:marBottom w:val="0"/>
      <w:divBdr>
        <w:top w:val="none" w:sz="0" w:space="0" w:color="auto"/>
        <w:left w:val="none" w:sz="0" w:space="0" w:color="auto"/>
        <w:bottom w:val="none" w:sz="0" w:space="0" w:color="auto"/>
        <w:right w:val="none" w:sz="0" w:space="0" w:color="auto"/>
      </w:divBdr>
    </w:div>
    <w:div w:id="923418078">
      <w:bodyDiv w:val="1"/>
      <w:marLeft w:val="0"/>
      <w:marRight w:val="0"/>
      <w:marTop w:val="0"/>
      <w:marBottom w:val="0"/>
      <w:divBdr>
        <w:top w:val="none" w:sz="0" w:space="0" w:color="auto"/>
        <w:left w:val="none" w:sz="0" w:space="0" w:color="auto"/>
        <w:bottom w:val="none" w:sz="0" w:space="0" w:color="auto"/>
        <w:right w:val="none" w:sz="0" w:space="0" w:color="auto"/>
      </w:divBdr>
    </w:div>
    <w:div w:id="934216055">
      <w:bodyDiv w:val="1"/>
      <w:marLeft w:val="0"/>
      <w:marRight w:val="0"/>
      <w:marTop w:val="0"/>
      <w:marBottom w:val="0"/>
      <w:divBdr>
        <w:top w:val="none" w:sz="0" w:space="0" w:color="auto"/>
        <w:left w:val="none" w:sz="0" w:space="0" w:color="auto"/>
        <w:bottom w:val="none" w:sz="0" w:space="0" w:color="auto"/>
        <w:right w:val="none" w:sz="0" w:space="0" w:color="auto"/>
      </w:divBdr>
    </w:div>
    <w:div w:id="937564431">
      <w:bodyDiv w:val="1"/>
      <w:marLeft w:val="0"/>
      <w:marRight w:val="0"/>
      <w:marTop w:val="0"/>
      <w:marBottom w:val="0"/>
      <w:divBdr>
        <w:top w:val="none" w:sz="0" w:space="0" w:color="auto"/>
        <w:left w:val="none" w:sz="0" w:space="0" w:color="auto"/>
        <w:bottom w:val="none" w:sz="0" w:space="0" w:color="auto"/>
        <w:right w:val="none" w:sz="0" w:space="0" w:color="auto"/>
      </w:divBdr>
    </w:div>
    <w:div w:id="941572301">
      <w:bodyDiv w:val="1"/>
      <w:marLeft w:val="0"/>
      <w:marRight w:val="0"/>
      <w:marTop w:val="0"/>
      <w:marBottom w:val="0"/>
      <w:divBdr>
        <w:top w:val="none" w:sz="0" w:space="0" w:color="auto"/>
        <w:left w:val="none" w:sz="0" w:space="0" w:color="auto"/>
        <w:bottom w:val="none" w:sz="0" w:space="0" w:color="auto"/>
        <w:right w:val="none" w:sz="0" w:space="0" w:color="auto"/>
      </w:divBdr>
    </w:div>
    <w:div w:id="949824512">
      <w:bodyDiv w:val="1"/>
      <w:marLeft w:val="0"/>
      <w:marRight w:val="0"/>
      <w:marTop w:val="0"/>
      <w:marBottom w:val="0"/>
      <w:divBdr>
        <w:top w:val="none" w:sz="0" w:space="0" w:color="auto"/>
        <w:left w:val="none" w:sz="0" w:space="0" w:color="auto"/>
        <w:bottom w:val="none" w:sz="0" w:space="0" w:color="auto"/>
        <w:right w:val="none" w:sz="0" w:space="0" w:color="auto"/>
      </w:divBdr>
    </w:div>
    <w:div w:id="955454257">
      <w:bodyDiv w:val="1"/>
      <w:marLeft w:val="0"/>
      <w:marRight w:val="0"/>
      <w:marTop w:val="0"/>
      <w:marBottom w:val="0"/>
      <w:divBdr>
        <w:top w:val="none" w:sz="0" w:space="0" w:color="auto"/>
        <w:left w:val="none" w:sz="0" w:space="0" w:color="auto"/>
        <w:bottom w:val="none" w:sz="0" w:space="0" w:color="auto"/>
        <w:right w:val="none" w:sz="0" w:space="0" w:color="auto"/>
      </w:divBdr>
    </w:div>
    <w:div w:id="958993822">
      <w:bodyDiv w:val="1"/>
      <w:marLeft w:val="0"/>
      <w:marRight w:val="0"/>
      <w:marTop w:val="0"/>
      <w:marBottom w:val="0"/>
      <w:divBdr>
        <w:top w:val="none" w:sz="0" w:space="0" w:color="auto"/>
        <w:left w:val="none" w:sz="0" w:space="0" w:color="auto"/>
        <w:bottom w:val="none" w:sz="0" w:space="0" w:color="auto"/>
        <w:right w:val="none" w:sz="0" w:space="0" w:color="auto"/>
      </w:divBdr>
    </w:div>
    <w:div w:id="1000084986">
      <w:bodyDiv w:val="1"/>
      <w:marLeft w:val="0"/>
      <w:marRight w:val="0"/>
      <w:marTop w:val="0"/>
      <w:marBottom w:val="0"/>
      <w:divBdr>
        <w:top w:val="none" w:sz="0" w:space="0" w:color="auto"/>
        <w:left w:val="none" w:sz="0" w:space="0" w:color="auto"/>
        <w:bottom w:val="none" w:sz="0" w:space="0" w:color="auto"/>
        <w:right w:val="none" w:sz="0" w:space="0" w:color="auto"/>
      </w:divBdr>
    </w:div>
    <w:div w:id="1000933611">
      <w:bodyDiv w:val="1"/>
      <w:marLeft w:val="0"/>
      <w:marRight w:val="0"/>
      <w:marTop w:val="0"/>
      <w:marBottom w:val="0"/>
      <w:divBdr>
        <w:top w:val="none" w:sz="0" w:space="0" w:color="auto"/>
        <w:left w:val="none" w:sz="0" w:space="0" w:color="auto"/>
        <w:bottom w:val="none" w:sz="0" w:space="0" w:color="auto"/>
        <w:right w:val="none" w:sz="0" w:space="0" w:color="auto"/>
      </w:divBdr>
    </w:div>
    <w:div w:id="1003816827">
      <w:bodyDiv w:val="1"/>
      <w:marLeft w:val="0"/>
      <w:marRight w:val="0"/>
      <w:marTop w:val="0"/>
      <w:marBottom w:val="0"/>
      <w:divBdr>
        <w:top w:val="none" w:sz="0" w:space="0" w:color="auto"/>
        <w:left w:val="none" w:sz="0" w:space="0" w:color="auto"/>
        <w:bottom w:val="none" w:sz="0" w:space="0" w:color="auto"/>
        <w:right w:val="none" w:sz="0" w:space="0" w:color="auto"/>
      </w:divBdr>
    </w:div>
    <w:div w:id="1037270691">
      <w:bodyDiv w:val="1"/>
      <w:marLeft w:val="0"/>
      <w:marRight w:val="0"/>
      <w:marTop w:val="0"/>
      <w:marBottom w:val="0"/>
      <w:divBdr>
        <w:top w:val="none" w:sz="0" w:space="0" w:color="auto"/>
        <w:left w:val="none" w:sz="0" w:space="0" w:color="auto"/>
        <w:bottom w:val="none" w:sz="0" w:space="0" w:color="auto"/>
        <w:right w:val="none" w:sz="0" w:space="0" w:color="auto"/>
      </w:divBdr>
    </w:div>
    <w:div w:id="1046225563">
      <w:bodyDiv w:val="1"/>
      <w:marLeft w:val="0"/>
      <w:marRight w:val="0"/>
      <w:marTop w:val="0"/>
      <w:marBottom w:val="0"/>
      <w:divBdr>
        <w:top w:val="none" w:sz="0" w:space="0" w:color="auto"/>
        <w:left w:val="none" w:sz="0" w:space="0" w:color="auto"/>
        <w:bottom w:val="none" w:sz="0" w:space="0" w:color="auto"/>
        <w:right w:val="none" w:sz="0" w:space="0" w:color="auto"/>
      </w:divBdr>
    </w:div>
    <w:div w:id="1058632629">
      <w:bodyDiv w:val="1"/>
      <w:marLeft w:val="0"/>
      <w:marRight w:val="0"/>
      <w:marTop w:val="0"/>
      <w:marBottom w:val="0"/>
      <w:divBdr>
        <w:top w:val="none" w:sz="0" w:space="0" w:color="auto"/>
        <w:left w:val="none" w:sz="0" w:space="0" w:color="auto"/>
        <w:bottom w:val="none" w:sz="0" w:space="0" w:color="auto"/>
        <w:right w:val="none" w:sz="0" w:space="0" w:color="auto"/>
      </w:divBdr>
    </w:div>
    <w:div w:id="1069383350">
      <w:bodyDiv w:val="1"/>
      <w:marLeft w:val="0"/>
      <w:marRight w:val="0"/>
      <w:marTop w:val="0"/>
      <w:marBottom w:val="0"/>
      <w:divBdr>
        <w:top w:val="none" w:sz="0" w:space="0" w:color="auto"/>
        <w:left w:val="none" w:sz="0" w:space="0" w:color="auto"/>
        <w:bottom w:val="none" w:sz="0" w:space="0" w:color="auto"/>
        <w:right w:val="none" w:sz="0" w:space="0" w:color="auto"/>
      </w:divBdr>
    </w:div>
    <w:div w:id="1072699513">
      <w:bodyDiv w:val="1"/>
      <w:marLeft w:val="0"/>
      <w:marRight w:val="0"/>
      <w:marTop w:val="0"/>
      <w:marBottom w:val="0"/>
      <w:divBdr>
        <w:top w:val="none" w:sz="0" w:space="0" w:color="auto"/>
        <w:left w:val="none" w:sz="0" w:space="0" w:color="auto"/>
        <w:bottom w:val="none" w:sz="0" w:space="0" w:color="auto"/>
        <w:right w:val="none" w:sz="0" w:space="0" w:color="auto"/>
      </w:divBdr>
    </w:div>
    <w:div w:id="1102649922">
      <w:bodyDiv w:val="1"/>
      <w:marLeft w:val="0"/>
      <w:marRight w:val="0"/>
      <w:marTop w:val="0"/>
      <w:marBottom w:val="0"/>
      <w:divBdr>
        <w:top w:val="none" w:sz="0" w:space="0" w:color="auto"/>
        <w:left w:val="none" w:sz="0" w:space="0" w:color="auto"/>
        <w:bottom w:val="none" w:sz="0" w:space="0" w:color="auto"/>
        <w:right w:val="none" w:sz="0" w:space="0" w:color="auto"/>
      </w:divBdr>
    </w:div>
    <w:div w:id="1117213310">
      <w:bodyDiv w:val="1"/>
      <w:marLeft w:val="0"/>
      <w:marRight w:val="0"/>
      <w:marTop w:val="0"/>
      <w:marBottom w:val="0"/>
      <w:divBdr>
        <w:top w:val="none" w:sz="0" w:space="0" w:color="auto"/>
        <w:left w:val="none" w:sz="0" w:space="0" w:color="auto"/>
        <w:bottom w:val="none" w:sz="0" w:space="0" w:color="auto"/>
        <w:right w:val="none" w:sz="0" w:space="0" w:color="auto"/>
      </w:divBdr>
    </w:div>
    <w:div w:id="1123160768">
      <w:bodyDiv w:val="1"/>
      <w:marLeft w:val="0"/>
      <w:marRight w:val="0"/>
      <w:marTop w:val="0"/>
      <w:marBottom w:val="0"/>
      <w:divBdr>
        <w:top w:val="none" w:sz="0" w:space="0" w:color="auto"/>
        <w:left w:val="none" w:sz="0" w:space="0" w:color="auto"/>
        <w:bottom w:val="none" w:sz="0" w:space="0" w:color="auto"/>
        <w:right w:val="none" w:sz="0" w:space="0" w:color="auto"/>
      </w:divBdr>
    </w:div>
    <w:div w:id="1146972463">
      <w:bodyDiv w:val="1"/>
      <w:marLeft w:val="0"/>
      <w:marRight w:val="0"/>
      <w:marTop w:val="0"/>
      <w:marBottom w:val="0"/>
      <w:divBdr>
        <w:top w:val="none" w:sz="0" w:space="0" w:color="auto"/>
        <w:left w:val="none" w:sz="0" w:space="0" w:color="auto"/>
        <w:bottom w:val="none" w:sz="0" w:space="0" w:color="auto"/>
        <w:right w:val="none" w:sz="0" w:space="0" w:color="auto"/>
      </w:divBdr>
    </w:div>
    <w:div w:id="1166940487">
      <w:bodyDiv w:val="1"/>
      <w:marLeft w:val="0"/>
      <w:marRight w:val="0"/>
      <w:marTop w:val="0"/>
      <w:marBottom w:val="0"/>
      <w:divBdr>
        <w:top w:val="none" w:sz="0" w:space="0" w:color="auto"/>
        <w:left w:val="none" w:sz="0" w:space="0" w:color="auto"/>
        <w:bottom w:val="none" w:sz="0" w:space="0" w:color="auto"/>
        <w:right w:val="none" w:sz="0" w:space="0" w:color="auto"/>
      </w:divBdr>
    </w:div>
    <w:div w:id="1168906300">
      <w:bodyDiv w:val="1"/>
      <w:marLeft w:val="0"/>
      <w:marRight w:val="0"/>
      <w:marTop w:val="0"/>
      <w:marBottom w:val="0"/>
      <w:divBdr>
        <w:top w:val="none" w:sz="0" w:space="0" w:color="auto"/>
        <w:left w:val="none" w:sz="0" w:space="0" w:color="auto"/>
        <w:bottom w:val="none" w:sz="0" w:space="0" w:color="auto"/>
        <w:right w:val="none" w:sz="0" w:space="0" w:color="auto"/>
      </w:divBdr>
    </w:div>
    <w:div w:id="1232080223">
      <w:bodyDiv w:val="1"/>
      <w:marLeft w:val="0"/>
      <w:marRight w:val="0"/>
      <w:marTop w:val="0"/>
      <w:marBottom w:val="0"/>
      <w:divBdr>
        <w:top w:val="none" w:sz="0" w:space="0" w:color="auto"/>
        <w:left w:val="none" w:sz="0" w:space="0" w:color="auto"/>
        <w:bottom w:val="none" w:sz="0" w:space="0" w:color="auto"/>
        <w:right w:val="none" w:sz="0" w:space="0" w:color="auto"/>
      </w:divBdr>
    </w:div>
    <w:div w:id="1265920750">
      <w:bodyDiv w:val="1"/>
      <w:marLeft w:val="0"/>
      <w:marRight w:val="0"/>
      <w:marTop w:val="0"/>
      <w:marBottom w:val="0"/>
      <w:divBdr>
        <w:top w:val="none" w:sz="0" w:space="0" w:color="auto"/>
        <w:left w:val="none" w:sz="0" w:space="0" w:color="auto"/>
        <w:bottom w:val="none" w:sz="0" w:space="0" w:color="auto"/>
        <w:right w:val="none" w:sz="0" w:space="0" w:color="auto"/>
      </w:divBdr>
    </w:div>
    <w:div w:id="1286235163">
      <w:bodyDiv w:val="1"/>
      <w:marLeft w:val="0"/>
      <w:marRight w:val="0"/>
      <w:marTop w:val="0"/>
      <w:marBottom w:val="0"/>
      <w:divBdr>
        <w:top w:val="none" w:sz="0" w:space="0" w:color="auto"/>
        <w:left w:val="none" w:sz="0" w:space="0" w:color="auto"/>
        <w:bottom w:val="none" w:sz="0" w:space="0" w:color="auto"/>
        <w:right w:val="none" w:sz="0" w:space="0" w:color="auto"/>
      </w:divBdr>
    </w:div>
    <w:div w:id="1302225138">
      <w:bodyDiv w:val="1"/>
      <w:marLeft w:val="0"/>
      <w:marRight w:val="0"/>
      <w:marTop w:val="0"/>
      <w:marBottom w:val="0"/>
      <w:divBdr>
        <w:top w:val="none" w:sz="0" w:space="0" w:color="auto"/>
        <w:left w:val="none" w:sz="0" w:space="0" w:color="auto"/>
        <w:bottom w:val="none" w:sz="0" w:space="0" w:color="auto"/>
        <w:right w:val="none" w:sz="0" w:space="0" w:color="auto"/>
      </w:divBdr>
    </w:div>
    <w:div w:id="1321807704">
      <w:bodyDiv w:val="1"/>
      <w:marLeft w:val="0"/>
      <w:marRight w:val="0"/>
      <w:marTop w:val="0"/>
      <w:marBottom w:val="0"/>
      <w:divBdr>
        <w:top w:val="none" w:sz="0" w:space="0" w:color="auto"/>
        <w:left w:val="none" w:sz="0" w:space="0" w:color="auto"/>
        <w:bottom w:val="none" w:sz="0" w:space="0" w:color="auto"/>
        <w:right w:val="none" w:sz="0" w:space="0" w:color="auto"/>
      </w:divBdr>
    </w:div>
    <w:div w:id="1328902019">
      <w:bodyDiv w:val="1"/>
      <w:marLeft w:val="0"/>
      <w:marRight w:val="0"/>
      <w:marTop w:val="0"/>
      <w:marBottom w:val="0"/>
      <w:divBdr>
        <w:top w:val="none" w:sz="0" w:space="0" w:color="auto"/>
        <w:left w:val="none" w:sz="0" w:space="0" w:color="auto"/>
        <w:bottom w:val="none" w:sz="0" w:space="0" w:color="auto"/>
        <w:right w:val="none" w:sz="0" w:space="0" w:color="auto"/>
      </w:divBdr>
      <w:divsChild>
        <w:div w:id="1348481757">
          <w:marLeft w:val="547"/>
          <w:marRight w:val="0"/>
          <w:marTop w:val="0"/>
          <w:marBottom w:val="160"/>
          <w:divBdr>
            <w:top w:val="none" w:sz="0" w:space="0" w:color="auto"/>
            <w:left w:val="none" w:sz="0" w:space="0" w:color="auto"/>
            <w:bottom w:val="none" w:sz="0" w:space="0" w:color="auto"/>
            <w:right w:val="none" w:sz="0" w:space="0" w:color="auto"/>
          </w:divBdr>
        </w:div>
      </w:divsChild>
    </w:div>
    <w:div w:id="1368412277">
      <w:bodyDiv w:val="1"/>
      <w:marLeft w:val="0"/>
      <w:marRight w:val="0"/>
      <w:marTop w:val="0"/>
      <w:marBottom w:val="0"/>
      <w:divBdr>
        <w:top w:val="none" w:sz="0" w:space="0" w:color="auto"/>
        <w:left w:val="none" w:sz="0" w:space="0" w:color="auto"/>
        <w:bottom w:val="none" w:sz="0" w:space="0" w:color="auto"/>
        <w:right w:val="none" w:sz="0" w:space="0" w:color="auto"/>
      </w:divBdr>
    </w:div>
    <w:div w:id="1382168956">
      <w:bodyDiv w:val="1"/>
      <w:marLeft w:val="0"/>
      <w:marRight w:val="0"/>
      <w:marTop w:val="0"/>
      <w:marBottom w:val="0"/>
      <w:divBdr>
        <w:top w:val="none" w:sz="0" w:space="0" w:color="auto"/>
        <w:left w:val="none" w:sz="0" w:space="0" w:color="auto"/>
        <w:bottom w:val="none" w:sz="0" w:space="0" w:color="auto"/>
        <w:right w:val="none" w:sz="0" w:space="0" w:color="auto"/>
      </w:divBdr>
    </w:div>
    <w:div w:id="1386292669">
      <w:bodyDiv w:val="1"/>
      <w:marLeft w:val="0"/>
      <w:marRight w:val="0"/>
      <w:marTop w:val="0"/>
      <w:marBottom w:val="0"/>
      <w:divBdr>
        <w:top w:val="none" w:sz="0" w:space="0" w:color="auto"/>
        <w:left w:val="none" w:sz="0" w:space="0" w:color="auto"/>
        <w:bottom w:val="none" w:sz="0" w:space="0" w:color="auto"/>
        <w:right w:val="none" w:sz="0" w:space="0" w:color="auto"/>
      </w:divBdr>
    </w:div>
    <w:div w:id="1411389004">
      <w:bodyDiv w:val="1"/>
      <w:marLeft w:val="0"/>
      <w:marRight w:val="0"/>
      <w:marTop w:val="0"/>
      <w:marBottom w:val="0"/>
      <w:divBdr>
        <w:top w:val="none" w:sz="0" w:space="0" w:color="auto"/>
        <w:left w:val="none" w:sz="0" w:space="0" w:color="auto"/>
        <w:bottom w:val="none" w:sz="0" w:space="0" w:color="auto"/>
        <w:right w:val="none" w:sz="0" w:space="0" w:color="auto"/>
      </w:divBdr>
    </w:div>
    <w:div w:id="1438677593">
      <w:bodyDiv w:val="1"/>
      <w:marLeft w:val="0"/>
      <w:marRight w:val="0"/>
      <w:marTop w:val="0"/>
      <w:marBottom w:val="0"/>
      <w:divBdr>
        <w:top w:val="none" w:sz="0" w:space="0" w:color="auto"/>
        <w:left w:val="none" w:sz="0" w:space="0" w:color="auto"/>
        <w:bottom w:val="none" w:sz="0" w:space="0" w:color="auto"/>
        <w:right w:val="none" w:sz="0" w:space="0" w:color="auto"/>
      </w:divBdr>
    </w:div>
    <w:div w:id="1446078550">
      <w:bodyDiv w:val="1"/>
      <w:marLeft w:val="0"/>
      <w:marRight w:val="0"/>
      <w:marTop w:val="0"/>
      <w:marBottom w:val="0"/>
      <w:divBdr>
        <w:top w:val="none" w:sz="0" w:space="0" w:color="auto"/>
        <w:left w:val="none" w:sz="0" w:space="0" w:color="auto"/>
        <w:bottom w:val="none" w:sz="0" w:space="0" w:color="auto"/>
        <w:right w:val="none" w:sz="0" w:space="0" w:color="auto"/>
      </w:divBdr>
    </w:div>
    <w:div w:id="1471051277">
      <w:bodyDiv w:val="1"/>
      <w:marLeft w:val="0"/>
      <w:marRight w:val="0"/>
      <w:marTop w:val="0"/>
      <w:marBottom w:val="0"/>
      <w:divBdr>
        <w:top w:val="none" w:sz="0" w:space="0" w:color="auto"/>
        <w:left w:val="none" w:sz="0" w:space="0" w:color="auto"/>
        <w:bottom w:val="none" w:sz="0" w:space="0" w:color="auto"/>
        <w:right w:val="none" w:sz="0" w:space="0" w:color="auto"/>
      </w:divBdr>
    </w:div>
    <w:div w:id="1479883550">
      <w:bodyDiv w:val="1"/>
      <w:marLeft w:val="0"/>
      <w:marRight w:val="0"/>
      <w:marTop w:val="0"/>
      <w:marBottom w:val="0"/>
      <w:divBdr>
        <w:top w:val="none" w:sz="0" w:space="0" w:color="auto"/>
        <w:left w:val="none" w:sz="0" w:space="0" w:color="auto"/>
        <w:bottom w:val="none" w:sz="0" w:space="0" w:color="auto"/>
        <w:right w:val="none" w:sz="0" w:space="0" w:color="auto"/>
      </w:divBdr>
    </w:div>
    <w:div w:id="1480608824">
      <w:bodyDiv w:val="1"/>
      <w:marLeft w:val="0"/>
      <w:marRight w:val="0"/>
      <w:marTop w:val="0"/>
      <w:marBottom w:val="0"/>
      <w:divBdr>
        <w:top w:val="none" w:sz="0" w:space="0" w:color="auto"/>
        <w:left w:val="none" w:sz="0" w:space="0" w:color="auto"/>
        <w:bottom w:val="none" w:sz="0" w:space="0" w:color="auto"/>
        <w:right w:val="none" w:sz="0" w:space="0" w:color="auto"/>
      </w:divBdr>
    </w:div>
    <w:div w:id="1492256177">
      <w:bodyDiv w:val="1"/>
      <w:marLeft w:val="0"/>
      <w:marRight w:val="0"/>
      <w:marTop w:val="0"/>
      <w:marBottom w:val="0"/>
      <w:divBdr>
        <w:top w:val="none" w:sz="0" w:space="0" w:color="auto"/>
        <w:left w:val="none" w:sz="0" w:space="0" w:color="auto"/>
        <w:bottom w:val="none" w:sz="0" w:space="0" w:color="auto"/>
        <w:right w:val="none" w:sz="0" w:space="0" w:color="auto"/>
      </w:divBdr>
    </w:div>
    <w:div w:id="1495682573">
      <w:bodyDiv w:val="1"/>
      <w:marLeft w:val="0"/>
      <w:marRight w:val="0"/>
      <w:marTop w:val="0"/>
      <w:marBottom w:val="0"/>
      <w:divBdr>
        <w:top w:val="none" w:sz="0" w:space="0" w:color="auto"/>
        <w:left w:val="none" w:sz="0" w:space="0" w:color="auto"/>
        <w:bottom w:val="none" w:sz="0" w:space="0" w:color="auto"/>
        <w:right w:val="none" w:sz="0" w:space="0" w:color="auto"/>
      </w:divBdr>
    </w:div>
    <w:div w:id="1513179830">
      <w:bodyDiv w:val="1"/>
      <w:marLeft w:val="0"/>
      <w:marRight w:val="0"/>
      <w:marTop w:val="0"/>
      <w:marBottom w:val="0"/>
      <w:divBdr>
        <w:top w:val="none" w:sz="0" w:space="0" w:color="auto"/>
        <w:left w:val="none" w:sz="0" w:space="0" w:color="auto"/>
        <w:bottom w:val="none" w:sz="0" w:space="0" w:color="auto"/>
        <w:right w:val="none" w:sz="0" w:space="0" w:color="auto"/>
      </w:divBdr>
    </w:div>
    <w:div w:id="1523472851">
      <w:bodyDiv w:val="1"/>
      <w:marLeft w:val="0"/>
      <w:marRight w:val="0"/>
      <w:marTop w:val="0"/>
      <w:marBottom w:val="0"/>
      <w:divBdr>
        <w:top w:val="none" w:sz="0" w:space="0" w:color="auto"/>
        <w:left w:val="none" w:sz="0" w:space="0" w:color="auto"/>
        <w:bottom w:val="none" w:sz="0" w:space="0" w:color="auto"/>
        <w:right w:val="none" w:sz="0" w:space="0" w:color="auto"/>
      </w:divBdr>
    </w:div>
    <w:div w:id="1606764652">
      <w:bodyDiv w:val="1"/>
      <w:marLeft w:val="0"/>
      <w:marRight w:val="0"/>
      <w:marTop w:val="0"/>
      <w:marBottom w:val="0"/>
      <w:divBdr>
        <w:top w:val="none" w:sz="0" w:space="0" w:color="auto"/>
        <w:left w:val="none" w:sz="0" w:space="0" w:color="auto"/>
        <w:bottom w:val="none" w:sz="0" w:space="0" w:color="auto"/>
        <w:right w:val="none" w:sz="0" w:space="0" w:color="auto"/>
      </w:divBdr>
    </w:div>
    <w:div w:id="1643539679">
      <w:bodyDiv w:val="1"/>
      <w:marLeft w:val="0"/>
      <w:marRight w:val="0"/>
      <w:marTop w:val="0"/>
      <w:marBottom w:val="0"/>
      <w:divBdr>
        <w:top w:val="none" w:sz="0" w:space="0" w:color="auto"/>
        <w:left w:val="none" w:sz="0" w:space="0" w:color="auto"/>
        <w:bottom w:val="none" w:sz="0" w:space="0" w:color="auto"/>
        <w:right w:val="none" w:sz="0" w:space="0" w:color="auto"/>
      </w:divBdr>
    </w:div>
    <w:div w:id="1645038121">
      <w:bodyDiv w:val="1"/>
      <w:marLeft w:val="0"/>
      <w:marRight w:val="0"/>
      <w:marTop w:val="0"/>
      <w:marBottom w:val="0"/>
      <w:divBdr>
        <w:top w:val="none" w:sz="0" w:space="0" w:color="auto"/>
        <w:left w:val="none" w:sz="0" w:space="0" w:color="auto"/>
        <w:bottom w:val="none" w:sz="0" w:space="0" w:color="auto"/>
        <w:right w:val="none" w:sz="0" w:space="0" w:color="auto"/>
      </w:divBdr>
    </w:div>
    <w:div w:id="1669795244">
      <w:bodyDiv w:val="1"/>
      <w:marLeft w:val="0"/>
      <w:marRight w:val="0"/>
      <w:marTop w:val="0"/>
      <w:marBottom w:val="0"/>
      <w:divBdr>
        <w:top w:val="none" w:sz="0" w:space="0" w:color="auto"/>
        <w:left w:val="none" w:sz="0" w:space="0" w:color="auto"/>
        <w:bottom w:val="none" w:sz="0" w:space="0" w:color="auto"/>
        <w:right w:val="none" w:sz="0" w:space="0" w:color="auto"/>
      </w:divBdr>
    </w:div>
    <w:div w:id="1673601049">
      <w:bodyDiv w:val="1"/>
      <w:marLeft w:val="0"/>
      <w:marRight w:val="0"/>
      <w:marTop w:val="0"/>
      <w:marBottom w:val="0"/>
      <w:divBdr>
        <w:top w:val="none" w:sz="0" w:space="0" w:color="auto"/>
        <w:left w:val="none" w:sz="0" w:space="0" w:color="auto"/>
        <w:bottom w:val="none" w:sz="0" w:space="0" w:color="auto"/>
        <w:right w:val="none" w:sz="0" w:space="0" w:color="auto"/>
      </w:divBdr>
    </w:div>
    <w:div w:id="1684627520">
      <w:bodyDiv w:val="1"/>
      <w:marLeft w:val="0"/>
      <w:marRight w:val="0"/>
      <w:marTop w:val="0"/>
      <w:marBottom w:val="0"/>
      <w:divBdr>
        <w:top w:val="none" w:sz="0" w:space="0" w:color="auto"/>
        <w:left w:val="none" w:sz="0" w:space="0" w:color="auto"/>
        <w:bottom w:val="none" w:sz="0" w:space="0" w:color="auto"/>
        <w:right w:val="none" w:sz="0" w:space="0" w:color="auto"/>
      </w:divBdr>
    </w:div>
    <w:div w:id="1688293459">
      <w:bodyDiv w:val="1"/>
      <w:marLeft w:val="0"/>
      <w:marRight w:val="0"/>
      <w:marTop w:val="0"/>
      <w:marBottom w:val="0"/>
      <w:divBdr>
        <w:top w:val="none" w:sz="0" w:space="0" w:color="auto"/>
        <w:left w:val="none" w:sz="0" w:space="0" w:color="auto"/>
        <w:bottom w:val="none" w:sz="0" w:space="0" w:color="auto"/>
        <w:right w:val="none" w:sz="0" w:space="0" w:color="auto"/>
      </w:divBdr>
    </w:div>
    <w:div w:id="1712000489">
      <w:bodyDiv w:val="1"/>
      <w:marLeft w:val="0"/>
      <w:marRight w:val="0"/>
      <w:marTop w:val="0"/>
      <w:marBottom w:val="0"/>
      <w:divBdr>
        <w:top w:val="none" w:sz="0" w:space="0" w:color="auto"/>
        <w:left w:val="none" w:sz="0" w:space="0" w:color="auto"/>
        <w:bottom w:val="none" w:sz="0" w:space="0" w:color="auto"/>
        <w:right w:val="none" w:sz="0" w:space="0" w:color="auto"/>
      </w:divBdr>
    </w:div>
    <w:div w:id="1715696278">
      <w:bodyDiv w:val="1"/>
      <w:marLeft w:val="0"/>
      <w:marRight w:val="0"/>
      <w:marTop w:val="0"/>
      <w:marBottom w:val="0"/>
      <w:divBdr>
        <w:top w:val="none" w:sz="0" w:space="0" w:color="auto"/>
        <w:left w:val="none" w:sz="0" w:space="0" w:color="auto"/>
        <w:bottom w:val="none" w:sz="0" w:space="0" w:color="auto"/>
        <w:right w:val="none" w:sz="0" w:space="0" w:color="auto"/>
      </w:divBdr>
    </w:div>
    <w:div w:id="1719434839">
      <w:bodyDiv w:val="1"/>
      <w:marLeft w:val="0"/>
      <w:marRight w:val="0"/>
      <w:marTop w:val="0"/>
      <w:marBottom w:val="0"/>
      <w:divBdr>
        <w:top w:val="none" w:sz="0" w:space="0" w:color="auto"/>
        <w:left w:val="none" w:sz="0" w:space="0" w:color="auto"/>
        <w:bottom w:val="none" w:sz="0" w:space="0" w:color="auto"/>
        <w:right w:val="none" w:sz="0" w:space="0" w:color="auto"/>
      </w:divBdr>
    </w:div>
    <w:div w:id="1736276058">
      <w:bodyDiv w:val="1"/>
      <w:marLeft w:val="0"/>
      <w:marRight w:val="0"/>
      <w:marTop w:val="0"/>
      <w:marBottom w:val="0"/>
      <w:divBdr>
        <w:top w:val="none" w:sz="0" w:space="0" w:color="auto"/>
        <w:left w:val="none" w:sz="0" w:space="0" w:color="auto"/>
        <w:bottom w:val="none" w:sz="0" w:space="0" w:color="auto"/>
        <w:right w:val="none" w:sz="0" w:space="0" w:color="auto"/>
      </w:divBdr>
    </w:div>
    <w:div w:id="1752238918">
      <w:bodyDiv w:val="1"/>
      <w:marLeft w:val="0"/>
      <w:marRight w:val="0"/>
      <w:marTop w:val="0"/>
      <w:marBottom w:val="0"/>
      <w:divBdr>
        <w:top w:val="none" w:sz="0" w:space="0" w:color="auto"/>
        <w:left w:val="none" w:sz="0" w:space="0" w:color="auto"/>
        <w:bottom w:val="none" w:sz="0" w:space="0" w:color="auto"/>
        <w:right w:val="none" w:sz="0" w:space="0" w:color="auto"/>
      </w:divBdr>
    </w:div>
    <w:div w:id="1783722175">
      <w:bodyDiv w:val="1"/>
      <w:marLeft w:val="0"/>
      <w:marRight w:val="0"/>
      <w:marTop w:val="0"/>
      <w:marBottom w:val="0"/>
      <w:divBdr>
        <w:top w:val="none" w:sz="0" w:space="0" w:color="auto"/>
        <w:left w:val="none" w:sz="0" w:space="0" w:color="auto"/>
        <w:bottom w:val="none" w:sz="0" w:space="0" w:color="auto"/>
        <w:right w:val="none" w:sz="0" w:space="0" w:color="auto"/>
      </w:divBdr>
    </w:div>
    <w:div w:id="1822500348">
      <w:bodyDiv w:val="1"/>
      <w:marLeft w:val="0"/>
      <w:marRight w:val="0"/>
      <w:marTop w:val="0"/>
      <w:marBottom w:val="0"/>
      <w:divBdr>
        <w:top w:val="none" w:sz="0" w:space="0" w:color="auto"/>
        <w:left w:val="none" w:sz="0" w:space="0" w:color="auto"/>
        <w:bottom w:val="none" w:sz="0" w:space="0" w:color="auto"/>
        <w:right w:val="none" w:sz="0" w:space="0" w:color="auto"/>
      </w:divBdr>
    </w:div>
    <w:div w:id="1823042014">
      <w:bodyDiv w:val="1"/>
      <w:marLeft w:val="0"/>
      <w:marRight w:val="0"/>
      <w:marTop w:val="0"/>
      <w:marBottom w:val="0"/>
      <w:divBdr>
        <w:top w:val="none" w:sz="0" w:space="0" w:color="auto"/>
        <w:left w:val="none" w:sz="0" w:space="0" w:color="auto"/>
        <w:bottom w:val="none" w:sz="0" w:space="0" w:color="auto"/>
        <w:right w:val="none" w:sz="0" w:space="0" w:color="auto"/>
      </w:divBdr>
    </w:div>
    <w:div w:id="1835804833">
      <w:bodyDiv w:val="1"/>
      <w:marLeft w:val="0"/>
      <w:marRight w:val="0"/>
      <w:marTop w:val="0"/>
      <w:marBottom w:val="0"/>
      <w:divBdr>
        <w:top w:val="none" w:sz="0" w:space="0" w:color="auto"/>
        <w:left w:val="none" w:sz="0" w:space="0" w:color="auto"/>
        <w:bottom w:val="none" w:sz="0" w:space="0" w:color="auto"/>
        <w:right w:val="none" w:sz="0" w:space="0" w:color="auto"/>
      </w:divBdr>
    </w:div>
    <w:div w:id="1841003687">
      <w:bodyDiv w:val="1"/>
      <w:marLeft w:val="0"/>
      <w:marRight w:val="0"/>
      <w:marTop w:val="0"/>
      <w:marBottom w:val="0"/>
      <w:divBdr>
        <w:top w:val="none" w:sz="0" w:space="0" w:color="auto"/>
        <w:left w:val="none" w:sz="0" w:space="0" w:color="auto"/>
        <w:bottom w:val="none" w:sz="0" w:space="0" w:color="auto"/>
        <w:right w:val="none" w:sz="0" w:space="0" w:color="auto"/>
      </w:divBdr>
    </w:div>
    <w:div w:id="1845244141">
      <w:bodyDiv w:val="1"/>
      <w:marLeft w:val="0"/>
      <w:marRight w:val="0"/>
      <w:marTop w:val="0"/>
      <w:marBottom w:val="0"/>
      <w:divBdr>
        <w:top w:val="none" w:sz="0" w:space="0" w:color="auto"/>
        <w:left w:val="none" w:sz="0" w:space="0" w:color="auto"/>
        <w:bottom w:val="none" w:sz="0" w:space="0" w:color="auto"/>
        <w:right w:val="none" w:sz="0" w:space="0" w:color="auto"/>
      </w:divBdr>
    </w:div>
    <w:div w:id="1874733314">
      <w:bodyDiv w:val="1"/>
      <w:marLeft w:val="0"/>
      <w:marRight w:val="0"/>
      <w:marTop w:val="0"/>
      <w:marBottom w:val="0"/>
      <w:divBdr>
        <w:top w:val="none" w:sz="0" w:space="0" w:color="auto"/>
        <w:left w:val="none" w:sz="0" w:space="0" w:color="auto"/>
        <w:bottom w:val="none" w:sz="0" w:space="0" w:color="auto"/>
        <w:right w:val="none" w:sz="0" w:space="0" w:color="auto"/>
      </w:divBdr>
    </w:div>
    <w:div w:id="1893350645">
      <w:bodyDiv w:val="1"/>
      <w:marLeft w:val="0"/>
      <w:marRight w:val="0"/>
      <w:marTop w:val="0"/>
      <w:marBottom w:val="0"/>
      <w:divBdr>
        <w:top w:val="none" w:sz="0" w:space="0" w:color="auto"/>
        <w:left w:val="none" w:sz="0" w:space="0" w:color="auto"/>
        <w:bottom w:val="none" w:sz="0" w:space="0" w:color="auto"/>
        <w:right w:val="none" w:sz="0" w:space="0" w:color="auto"/>
      </w:divBdr>
    </w:div>
    <w:div w:id="1905529430">
      <w:bodyDiv w:val="1"/>
      <w:marLeft w:val="0"/>
      <w:marRight w:val="0"/>
      <w:marTop w:val="0"/>
      <w:marBottom w:val="0"/>
      <w:divBdr>
        <w:top w:val="none" w:sz="0" w:space="0" w:color="auto"/>
        <w:left w:val="none" w:sz="0" w:space="0" w:color="auto"/>
        <w:bottom w:val="none" w:sz="0" w:space="0" w:color="auto"/>
        <w:right w:val="none" w:sz="0" w:space="0" w:color="auto"/>
      </w:divBdr>
    </w:div>
    <w:div w:id="1917400369">
      <w:bodyDiv w:val="1"/>
      <w:marLeft w:val="0"/>
      <w:marRight w:val="0"/>
      <w:marTop w:val="0"/>
      <w:marBottom w:val="0"/>
      <w:divBdr>
        <w:top w:val="none" w:sz="0" w:space="0" w:color="auto"/>
        <w:left w:val="none" w:sz="0" w:space="0" w:color="auto"/>
        <w:bottom w:val="none" w:sz="0" w:space="0" w:color="auto"/>
        <w:right w:val="none" w:sz="0" w:space="0" w:color="auto"/>
      </w:divBdr>
    </w:div>
    <w:div w:id="1931623223">
      <w:bodyDiv w:val="1"/>
      <w:marLeft w:val="0"/>
      <w:marRight w:val="0"/>
      <w:marTop w:val="0"/>
      <w:marBottom w:val="0"/>
      <w:divBdr>
        <w:top w:val="none" w:sz="0" w:space="0" w:color="auto"/>
        <w:left w:val="none" w:sz="0" w:space="0" w:color="auto"/>
        <w:bottom w:val="none" w:sz="0" w:space="0" w:color="auto"/>
        <w:right w:val="none" w:sz="0" w:space="0" w:color="auto"/>
      </w:divBdr>
    </w:div>
    <w:div w:id="1953052055">
      <w:bodyDiv w:val="1"/>
      <w:marLeft w:val="0"/>
      <w:marRight w:val="0"/>
      <w:marTop w:val="0"/>
      <w:marBottom w:val="0"/>
      <w:divBdr>
        <w:top w:val="none" w:sz="0" w:space="0" w:color="auto"/>
        <w:left w:val="none" w:sz="0" w:space="0" w:color="auto"/>
        <w:bottom w:val="none" w:sz="0" w:space="0" w:color="auto"/>
        <w:right w:val="none" w:sz="0" w:space="0" w:color="auto"/>
      </w:divBdr>
    </w:div>
    <w:div w:id="1958022860">
      <w:bodyDiv w:val="1"/>
      <w:marLeft w:val="0"/>
      <w:marRight w:val="0"/>
      <w:marTop w:val="0"/>
      <w:marBottom w:val="0"/>
      <w:divBdr>
        <w:top w:val="none" w:sz="0" w:space="0" w:color="auto"/>
        <w:left w:val="none" w:sz="0" w:space="0" w:color="auto"/>
        <w:bottom w:val="none" w:sz="0" w:space="0" w:color="auto"/>
        <w:right w:val="none" w:sz="0" w:space="0" w:color="auto"/>
      </w:divBdr>
    </w:div>
    <w:div w:id="1958101063">
      <w:bodyDiv w:val="1"/>
      <w:marLeft w:val="0"/>
      <w:marRight w:val="0"/>
      <w:marTop w:val="0"/>
      <w:marBottom w:val="0"/>
      <w:divBdr>
        <w:top w:val="none" w:sz="0" w:space="0" w:color="auto"/>
        <w:left w:val="none" w:sz="0" w:space="0" w:color="auto"/>
        <w:bottom w:val="none" w:sz="0" w:space="0" w:color="auto"/>
        <w:right w:val="none" w:sz="0" w:space="0" w:color="auto"/>
      </w:divBdr>
    </w:div>
    <w:div w:id="1958104141">
      <w:bodyDiv w:val="1"/>
      <w:marLeft w:val="0"/>
      <w:marRight w:val="0"/>
      <w:marTop w:val="0"/>
      <w:marBottom w:val="0"/>
      <w:divBdr>
        <w:top w:val="none" w:sz="0" w:space="0" w:color="auto"/>
        <w:left w:val="none" w:sz="0" w:space="0" w:color="auto"/>
        <w:bottom w:val="none" w:sz="0" w:space="0" w:color="auto"/>
        <w:right w:val="none" w:sz="0" w:space="0" w:color="auto"/>
      </w:divBdr>
    </w:div>
    <w:div w:id="1959411294">
      <w:bodyDiv w:val="1"/>
      <w:marLeft w:val="0"/>
      <w:marRight w:val="0"/>
      <w:marTop w:val="0"/>
      <w:marBottom w:val="0"/>
      <w:divBdr>
        <w:top w:val="none" w:sz="0" w:space="0" w:color="auto"/>
        <w:left w:val="none" w:sz="0" w:space="0" w:color="auto"/>
        <w:bottom w:val="none" w:sz="0" w:space="0" w:color="auto"/>
        <w:right w:val="none" w:sz="0" w:space="0" w:color="auto"/>
      </w:divBdr>
    </w:div>
    <w:div w:id="1977100725">
      <w:bodyDiv w:val="1"/>
      <w:marLeft w:val="0"/>
      <w:marRight w:val="0"/>
      <w:marTop w:val="0"/>
      <w:marBottom w:val="0"/>
      <w:divBdr>
        <w:top w:val="none" w:sz="0" w:space="0" w:color="auto"/>
        <w:left w:val="none" w:sz="0" w:space="0" w:color="auto"/>
        <w:bottom w:val="none" w:sz="0" w:space="0" w:color="auto"/>
        <w:right w:val="none" w:sz="0" w:space="0" w:color="auto"/>
      </w:divBdr>
    </w:div>
    <w:div w:id="1980722874">
      <w:bodyDiv w:val="1"/>
      <w:marLeft w:val="0"/>
      <w:marRight w:val="0"/>
      <w:marTop w:val="0"/>
      <w:marBottom w:val="0"/>
      <w:divBdr>
        <w:top w:val="none" w:sz="0" w:space="0" w:color="auto"/>
        <w:left w:val="none" w:sz="0" w:space="0" w:color="auto"/>
        <w:bottom w:val="none" w:sz="0" w:space="0" w:color="auto"/>
        <w:right w:val="none" w:sz="0" w:space="0" w:color="auto"/>
      </w:divBdr>
    </w:div>
    <w:div w:id="1986661309">
      <w:bodyDiv w:val="1"/>
      <w:marLeft w:val="0"/>
      <w:marRight w:val="0"/>
      <w:marTop w:val="0"/>
      <w:marBottom w:val="0"/>
      <w:divBdr>
        <w:top w:val="none" w:sz="0" w:space="0" w:color="auto"/>
        <w:left w:val="none" w:sz="0" w:space="0" w:color="auto"/>
        <w:bottom w:val="none" w:sz="0" w:space="0" w:color="auto"/>
        <w:right w:val="none" w:sz="0" w:space="0" w:color="auto"/>
      </w:divBdr>
    </w:div>
    <w:div w:id="2009015768">
      <w:bodyDiv w:val="1"/>
      <w:marLeft w:val="0"/>
      <w:marRight w:val="0"/>
      <w:marTop w:val="0"/>
      <w:marBottom w:val="0"/>
      <w:divBdr>
        <w:top w:val="none" w:sz="0" w:space="0" w:color="auto"/>
        <w:left w:val="none" w:sz="0" w:space="0" w:color="auto"/>
        <w:bottom w:val="none" w:sz="0" w:space="0" w:color="auto"/>
        <w:right w:val="none" w:sz="0" w:space="0" w:color="auto"/>
      </w:divBdr>
    </w:div>
    <w:div w:id="2022121885">
      <w:bodyDiv w:val="1"/>
      <w:marLeft w:val="0"/>
      <w:marRight w:val="0"/>
      <w:marTop w:val="0"/>
      <w:marBottom w:val="0"/>
      <w:divBdr>
        <w:top w:val="none" w:sz="0" w:space="0" w:color="auto"/>
        <w:left w:val="none" w:sz="0" w:space="0" w:color="auto"/>
        <w:bottom w:val="none" w:sz="0" w:space="0" w:color="auto"/>
        <w:right w:val="none" w:sz="0" w:space="0" w:color="auto"/>
      </w:divBdr>
    </w:div>
    <w:div w:id="2063478127">
      <w:bodyDiv w:val="1"/>
      <w:marLeft w:val="0"/>
      <w:marRight w:val="0"/>
      <w:marTop w:val="0"/>
      <w:marBottom w:val="0"/>
      <w:divBdr>
        <w:top w:val="none" w:sz="0" w:space="0" w:color="auto"/>
        <w:left w:val="none" w:sz="0" w:space="0" w:color="auto"/>
        <w:bottom w:val="none" w:sz="0" w:space="0" w:color="auto"/>
        <w:right w:val="none" w:sz="0" w:space="0" w:color="auto"/>
      </w:divBdr>
    </w:div>
    <w:div w:id="2067562448">
      <w:bodyDiv w:val="1"/>
      <w:marLeft w:val="0"/>
      <w:marRight w:val="0"/>
      <w:marTop w:val="0"/>
      <w:marBottom w:val="0"/>
      <w:divBdr>
        <w:top w:val="none" w:sz="0" w:space="0" w:color="auto"/>
        <w:left w:val="none" w:sz="0" w:space="0" w:color="auto"/>
        <w:bottom w:val="none" w:sz="0" w:space="0" w:color="auto"/>
        <w:right w:val="none" w:sz="0" w:space="0" w:color="auto"/>
      </w:divBdr>
    </w:div>
    <w:div w:id="2074084998">
      <w:bodyDiv w:val="1"/>
      <w:marLeft w:val="0"/>
      <w:marRight w:val="0"/>
      <w:marTop w:val="0"/>
      <w:marBottom w:val="0"/>
      <w:divBdr>
        <w:top w:val="none" w:sz="0" w:space="0" w:color="auto"/>
        <w:left w:val="none" w:sz="0" w:space="0" w:color="auto"/>
        <w:bottom w:val="none" w:sz="0" w:space="0" w:color="auto"/>
        <w:right w:val="none" w:sz="0" w:space="0" w:color="auto"/>
      </w:divBdr>
    </w:div>
    <w:div w:id="2104642694">
      <w:bodyDiv w:val="1"/>
      <w:marLeft w:val="0"/>
      <w:marRight w:val="0"/>
      <w:marTop w:val="0"/>
      <w:marBottom w:val="0"/>
      <w:divBdr>
        <w:top w:val="none" w:sz="0" w:space="0" w:color="auto"/>
        <w:left w:val="none" w:sz="0" w:space="0" w:color="auto"/>
        <w:bottom w:val="none" w:sz="0" w:space="0" w:color="auto"/>
        <w:right w:val="none" w:sz="0" w:space="0" w:color="auto"/>
      </w:divBdr>
    </w:div>
    <w:div w:id="2136367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Documento_de_Microsoft_Word1.docx"/><Relationship Id="rId18" Type="http://schemas.openxmlformats.org/officeDocument/2006/relationships/hyperlink" Target="https://transparencia.gob.m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package" Target="embeddings/Documento_de_Microsoft_Word2.doc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cp-compranet.hacienda.gob.mx/"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s://comprasmx.buengobierno.gob.m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omprasmx.buengobierno.gob.mx/" TargetMode="External"/><Relationship Id="rId14" Type="http://schemas.openxmlformats.org/officeDocument/2006/relationships/hyperlink" Target="http://www.comprasdegobierno.gob.mx/calculador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60378-A673-41EA-A34C-94D469C2D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3022</TotalTime>
  <Pages>1</Pages>
  <Words>30134</Words>
  <Characters>165738</Characters>
  <Application>Microsoft Office Word</Application>
  <DocSecurity>0</DocSecurity>
  <Lines>1381</Lines>
  <Paragraphs>390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Montes Sanchez</dc:creator>
  <cp:keywords/>
  <dc:description/>
  <cp:lastModifiedBy>Alpheratz Cristobal Aurelio Rodriguez Garcia</cp:lastModifiedBy>
  <cp:revision>166</cp:revision>
  <cp:lastPrinted>2026-02-19T18:15:00Z</cp:lastPrinted>
  <dcterms:created xsi:type="dcterms:W3CDTF">2023-03-23T20:36:00Z</dcterms:created>
  <dcterms:modified xsi:type="dcterms:W3CDTF">2026-02-19T18:31:00Z</dcterms:modified>
</cp:coreProperties>
</file>