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E0AB9" w14:textId="77777777" w:rsidR="00456E07" w:rsidRPr="008C4CC7" w:rsidRDefault="00456E07" w:rsidP="00456E07">
      <w:pPr>
        <w:pStyle w:val="Encabezado"/>
        <w:tabs>
          <w:tab w:val="center" w:pos="4253"/>
          <w:tab w:val="right" w:pos="9781"/>
        </w:tabs>
        <w:ind w:left="14" w:right="38"/>
        <w:jc w:val="both"/>
        <w:rPr>
          <w:rFonts w:ascii="Noto Sans" w:eastAsia="Gulim" w:hAnsi="Noto Sans" w:cs="Noto Sans"/>
          <w:b/>
          <w:bCs/>
          <w:sz w:val="20"/>
          <w:szCs w:val="20"/>
        </w:rPr>
      </w:pPr>
      <w:bookmarkStart w:id="0" w:name="_Hlk210120612"/>
      <w:r w:rsidRPr="008C4CC7">
        <w:rPr>
          <w:rFonts w:ascii="Noto Sans" w:eastAsia="Gulim" w:hAnsi="Noto Sans" w:cs="Noto Sans"/>
          <w:b/>
          <w:bCs/>
          <w:sz w:val="20"/>
          <w:szCs w:val="20"/>
        </w:rPr>
        <w:t>Lic. Edgar Romero Esquivel</w:t>
      </w:r>
    </w:p>
    <w:p w14:paraId="04BE1B59" w14:textId="77777777" w:rsidR="00456E07" w:rsidRPr="008C4CC7" w:rsidRDefault="00456E07" w:rsidP="00456E07">
      <w:pPr>
        <w:suppressAutoHyphens/>
        <w:ind w:left="14" w:right="38"/>
        <w:jc w:val="both"/>
        <w:rPr>
          <w:rFonts w:ascii="Noto Sans" w:eastAsia="Times New Roman" w:hAnsi="Noto Sans" w:cs="Noto Sans"/>
          <w:sz w:val="20"/>
          <w:szCs w:val="20"/>
          <w:lang w:eastAsia="es-ES"/>
        </w:rPr>
      </w:pPr>
      <w:r w:rsidRPr="008C4CC7">
        <w:rPr>
          <w:rFonts w:ascii="Noto Sans" w:eastAsia="Times New Roman" w:hAnsi="Noto Sans" w:cs="Noto Sans"/>
          <w:sz w:val="20"/>
          <w:szCs w:val="20"/>
          <w:lang w:eastAsia="es-ES"/>
        </w:rPr>
        <w:t>Secretario Técnico del Comité de Información</w:t>
      </w:r>
    </w:p>
    <w:p w14:paraId="0C2BEB65" w14:textId="77777777" w:rsidR="00456E07" w:rsidRPr="008C4CC7" w:rsidRDefault="00456E07" w:rsidP="00456E07">
      <w:pPr>
        <w:suppressAutoHyphens/>
        <w:ind w:left="14" w:right="38"/>
        <w:jc w:val="both"/>
        <w:rPr>
          <w:rFonts w:ascii="Noto Sans" w:eastAsia="Times New Roman" w:hAnsi="Noto Sans" w:cs="Noto Sans"/>
          <w:sz w:val="20"/>
          <w:szCs w:val="20"/>
          <w:lang w:eastAsia="es-ES"/>
        </w:rPr>
      </w:pPr>
      <w:r w:rsidRPr="008C4CC7">
        <w:rPr>
          <w:rFonts w:ascii="Noto Sans" w:eastAsia="Times New Roman" w:hAnsi="Noto Sans" w:cs="Noto Sans"/>
          <w:sz w:val="20"/>
          <w:szCs w:val="20"/>
          <w:lang w:eastAsia="es-ES"/>
        </w:rPr>
        <w:t>Pública del IMSS.</w:t>
      </w:r>
    </w:p>
    <w:p w14:paraId="0BF22ECD" w14:textId="77777777" w:rsidR="00456E07" w:rsidRPr="008C4CC7" w:rsidRDefault="00456E07" w:rsidP="00456E07">
      <w:pPr>
        <w:suppressAutoHyphens/>
        <w:ind w:left="14" w:right="38"/>
        <w:jc w:val="both"/>
        <w:rPr>
          <w:rFonts w:ascii="Noto Sans" w:eastAsia="Times New Roman" w:hAnsi="Noto Sans" w:cs="Noto Sans"/>
          <w:sz w:val="20"/>
          <w:szCs w:val="20"/>
          <w:lang w:eastAsia="es-ES"/>
        </w:rPr>
      </w:pPr>
      <w:r w:rsidRPr="008C4CC7">
        <w:rPr>
          <w:rFonts w:ascii="Noto Sans" w:eastAsia="Times New Roman" w:hAnsi="Noto Sans" w:cs="Noto Sans"/>
          <w:sz w:val="20"/>
          <w:szCs w:val="20"/>
          <w:lang w:eastAsia="es-ES"/>
        </w:rPr>
        <w:t xml:space="preserve">Toledo No. 21 PB, Col. Juárez, Alcaldía Cuauhtémoc </w:t>
      </w:r>
    </w:p>
    <w:p w14:paraId="64FA2F49" w14:textId="77777777" w:rsidR="00456E07" w:rsidRPr="008C4CC7" w:rsidRDefault="00456E07" w:rsidP="00456E07">
      <w:pPr>
        <w:suppressAutoHyphens/>
        <w:ind w:left="14" w:right="38"/>
        <w:jc w:val="both"/>
        <w:rPr>
          <w:rFonts w:ascii="Noto Sans" w:eastAsia="Times New Roman" w:hAnsi="Noto Sans" w:cs="Noto Sans"/>
          <w:sz w:val="20"/>
          <w:szCs w:val="20"/>
          <w:lang w:eastAsia="es-ES"/>
        </w:rPr>
      </w:pPr>
      <w:r w:rsidRPr="008C4CC7">
        <w:rPr>
          <w:rFonts w:ascii="Noto Sans" w:eastAsia="Times New Roman" w:hAnsi="Noto Sans" w:cs="Noto Sans"/>
          <w:sz w:val="20"/>
          <w:szCs w:val="20"/>
          <w:lang w:eastAsia="es-ES"/>
        </w:rPr>
        <w:t>C.P. 06600, Ciudad de México.</w:t>
      </w:r>
    </w:p>
    <w:p w14:paraId="6CF4E1ED" w14:textId="77777777" w:rsidR="00456E07" w:rsidRPr="008C4CC7" w:rsidRDefault="00456E07" w:rsidP="00456E07">
      <w:pPr>
        <w:pStyle w:val="Encabezado"/>
        <w:tabs>
          <w:tab w:val="center" w:pos="4253"/>
          <w:tab w:val="right" w:pos="9781"/>
        </w:tabs>
        <w:ind w:left="14" w:right="38"/>
        <w:jc w:val="both"/>
        <w:rPr>
          <w:rFonts w:ascii="Noto Sans" w:eastAsia="Gulim" w:hAnsi="Noto Sans" w:cs="Noto Sans"/>
          <w:bCs/>
          <w:sz w:val="22"/>
          <w:szCs w:val="22"/>
          <w:lang w:val="es-MX" w:eastAsia="en-US"/>
        </w:rPr>
      </w:pPr>
      <w:r w:rsidRPr="008C4CC7">
        <w:rPr>
          <w:rFonts w:ascii="Noto Sans" w:eastAsia="Gulim" w:hAnsi="Noto Sans" w:cs="Noto Sans"/>
          <w:b/>
          <w:bCs/>
          <w:sz w:val="22"/>
          <w:szCs w:val="22"/>
        </w:rPr>
        <w:t>PRESENTE</w:t>
      </w:r>
      <w:r w:rsidRPr="008C4CC7">
        <w:rPr>
          <w:rFonts w:ascii="Noto Sans" w:eastAsia="Gulim" w:hAnsi="Noto Sans" w:cs="Noto Sans"/>
          <w:bCs/>
          <w:sz w:val="22"/>
          <w:szCs w:val="22"/>
        </w:rPr>
        <w:t>.</w:t>
      </w:r>
    </w:p>
    <w:p w14:paraId="098C3C35" w14:textId="77777777" w:rsidR="00456E07" w:rsidRPr="008C4CC7" w:rsidRDefault="00456E07" w:rsidP="00456E07">
      <w:pPr>
        <w:pStyle w:val="Encabezado"/>
        <w:tabs>
          <w:tab w:val="left" w:pos="1354"/>
        </w:tabs>
        <w:ind w:left="14" w:right="38"/>
        <w:jc w:val="both"/>
        <w:rPr>
          <w:rFonts w:ascii="Noto Sans" w:eastAsia="Gulim" w:hAnsi="Noto Sans" w:cs="Noto Sans"/>
          <w:bCs/>
          <w:sz w:val="20"/>
          <w:szCs w:val="20"/>
        </w:rPr>
      </w:pPr>
      <w:r w:rsidRPr="008C4CC7">
        <w:rPr>
          <w:rFonts w:ascii="Noto Sans" w:eastAsia="Gulim" w:hAnsi="Noto Sans" w:cs="Noto Sans"/>
          <w:bCs/>
          <w:sz w:val="20"/>
          <w:szCs w:val="20"/>
        </w:rPr>
        <w:tab/>
      </w:r>
    </w:p>
    <w:p w14:paraId="63EE8183" w14:textId="65CBF169" w:rsidR="00456E07" w:rsidRPr="008C4CC7" w:rsidRDefault="00456E07" w:rsidP="00456E07">
      <w:pPr>
        <w:pStyle w:val="Encabezado"/>
        <w:tabs>
          <w:tab w:val="center" w:pos="4253"/>
          <w:tab w:val="right" w:pos="9781"/>
        </w:tabs>
        <w:ind w:left="14" w:right="38"/>
        <w:jc w:val="both"/>
        <w:rPr>
          <w:rFonts w:ascii="Noto Sans" w:eastAsia="Gulim" w:hAnsi="Noto Sans" w:cs="Noto Sans"/>
          <w:sz w:val="20"/>
          <w:szCs w:val="20"/>
        </w:rPr>
      </w:pPr>
      <w:r w:rsidRPr="008C4CC7">
        <w:rPr>
          <w:rFonts w:ascii="Noto Sans" w:eastAsia="Gulim" w:hAnsi="Noto Sans" w:cs="Noto Sans"/>
          <w:sz w:val="20"/>
          <w:szCs w:val="20"/>
        </w:rPr>
        <w:t xml:space="preserve">En cumplimiento al artículo </w:t>
      </w:r>
      <w:r w:rsidR="00AE632C" w:rsidRPr="00AE632C">
        <w:rPr>
          <w:rFonts w:ascii="Noto Sans" w:eastAsia="Gulim" w:hAnsi="Noto Sans" w:cs="Noto Sans"/>
          <w:sz w:val="20"/>
          <w:szCs w:val="20"/>
        </w:rPr>
        <w:t>65 fracción XXVI</w:t>
      </w:r>
      <w:r w:rsidRPr="008C4CC7">
        <w:rPr>
          <w:rFonts w:ascii="Noto Sans" w:eastAsia="Gulim" w:hAnsi="Noto Sans" w:cs="Noto Sans"/>
          <w:sz w:val="20"/>
          <w:szCs w:val="20"/>
        </w:rPr>
        <w:t xml:space="preserve"> de la Ley General de Transparencia y Acceso a la Información Pública (LGTAIP), relativo a</w:t>
      </w:r>
      <w:r w:rsidRPr="008C4CC7">
        <w:rPr>
          <w:rFonts w:ascii="Noto Sans" w:hAnsi="Noto Sans" w:cs="Noto Sans"/>
          <w:sz w:val="20"/>
          <w:szCs w:val="20"/>
        </w:rPr>
        <w:t xml:space="preserve"> </w:t>
      </w:r>
      <w:r w:rsidRPr="008C4CC7">
        <w:rPr>
          <w:rFonts w:ascii="Noto Sans" w:eastAsia="Gulim" w:hAnsi="Noto Sans" w:cs="Noto Sans"/>
          <w:sz w:val="20"/>
          <w:szCs w:val="20"/>
        </w:rPr>
        <w:t>la carga de los instrumentos jurídicos generados con motivo de los diversos procedimientos de contratación de esta unidad compradora.</w:t>
      </w:r>
    </w:p>
    <w:p w14:paraId="4FEB6AA3" w14:textId="77777777" w:rsidR="00456E07" w:rsidRPr="008C4CC7" w:rsidRDefault="00456E07" w:rsidP="00456E07">
      <w:pPr>
        <w:pStyle w:val="wordsection1"/>
        <w:ind w:left="14" w:right="38"/>
        <w:jc w:val="both"/>
        <w:rPr>
          <w:rFonts w:ascii="Noto Sans" w:eastAsia="Times New Roman" w:hAnsi="Noto Sans" w:cs="Noto Sans"/>
          <w:sz w:val="20"/>
          <w:szCs w:val="20"/>
          <w:lang w:val="es-ES"/>
        </w:rPr>
      </w:pPr>
    </w:p>
    <w:p w14:paraId="1566C636" w14:textId="25EEC8CF" w:rsidR="00456E07" w:rsidRPr="008C4CC7" w:rsidRDefault="00456E07" w:rsidP="00456E07">
      <w:pPr>
        <w:pStyle w:val="wordsection1"/>
        <w:ind w:left="14" w:right="38"/>
        <w:jc w:val="both"/>
        <w:rPr>
          <w:rFonts w:ascii="Noto Sans" w:hAnsi="Noto Sans" w:cs="Noto Sans"/>
          <w:color w:val="163E64"/>
          <w:sz w:val="20"/>
          <w:szCs w:val="20"/>
          <w:lang w:val="es-ES"/>
        </w:rPr>
      </w:pPr>
      <w:r w:rsidRPr="008C4CC7">
        <w:rPr>
          <w:rFonts w:ascii="Noto Sans" w:eastAsia="Times New Roman" w:hAnsi="Noto Sans" w:cs="Noto Sans"/>
          <w:sz w:val="20"/>
          <w:szCs w:val="20"/>
          <w:lang w:val="es-ES"/>
        </w:rPr>
        <w:t xml:space="preserve">Al respecto, en vías de cumplimiento, se informa que a la fecha, esta Coordinación de Abastecimiento y Equipamiento, ha puesto a su disposición a través de archivos digitales, para consulta, validación y aprobación para Versión Pública, en carpetas SharePoint, los instrumentos jurídicos que han sido </w:t>
      </w:r>
      <w:r w:rsidR="00C42C5D">
        <w:rPr>
          <w:rFonts w:ascii="Noto Sans" w:eastAsia="Times New Roman" w:hAnsi="Noto Sans" w:cs="Noto Sans"/>
          <w:sz w:val="20"/>
          <w:szCs w:val="20"/>
          <w:lang w:val="es-ES"/>
        </w:rPr>
        <w:t xml:space="preserve">formalizados y que corresponden </w:t>
      </w:r>
      <w:r w:rsidRPr="008C4CC7">
        <w:rPr>
          <w:rFonts w:ascii="Noto Sans" w:eastAsia="Times New Roman" w:hAnsi="Noto Sans" w:cs="Noto Sans"/>
          <w:sz w:val="20"/>
          <w:szCs w:val="20"/>
          <w:lang w:val="es-ES"/>
        </w:rPr>
        <w:t xml:space="preserve">al </w:t>
      </w:r>
      <w:r w:rsidR="00025450">
        <w:rPr>
          <w:rFonts w:ascii="Noto Sans" w:eastAsia="Times New Roman" w:hAnsi="Noto Sans" w:cs="Noto Sans"/>
          <w:b/>
          <w:sz w:val="20"/>
          <w:szCs w:val="20"/>
          <w:lang w:val="es-ES"/>
        </w:rPr>
        <w:t xml:space="preserve">mes de </w:t>
      </w:r>
      <w:r w:rsidR="000526F1">
        <w:rPr>
          <w:rFonts w:ascii="Noto Sans" w:eastAsia="Times New Roman" w:hAnsi="Noto Sans" w:cs="Noto Sans"/>
          <w:b/>
          <w:sz w:val="20"/>
          <w:szCs w:val="20"/>
          <w:lang w:val="es-ES"/>
        </w:rPr>
        <w:t>septiembre</w:t>
      </w:r>
      <w:r w:rsidR="00025450">
        <w:rPr>
          <w:rFonts w:ascii="Noto Sans" w:eastAsia="Times New Roman" w:hAnsi="Noto Sans" w:cs="Noto Sans"/>
          <w:b/>
          <w:sz w:val="20"/>
          <w:szCs w:val="20"/>
          <w:lang w:val="es-ES"/>
        </w:rPr>
        <w:t xml:space="preserve"> </w:t>
      </w:r>
      <w:r w:rsidR="0007155F">
        <w:rPr>
          <w:rFonts w:ascii="Noto Sans" w:eastAsia="Times New Roman" w:hAnsi="Noto Sans" w:cs="Noto Sans"/>
          <w:b/>
          <w:sz w:val="20"/>
          <w:szCs w:val="20"/>
          <w:lang w:val="es-ES"/>
        </w:rPr>
        <w:t>del 2026</w:t>
      </w:r>
      <w:r w:rsidRPr="008C4CC7">
        <w:rPr>
          <w:rFonts w:ascii="Noto Sans" w:eastAsia="Times New Roman" w:hAnsi="Noto Sans" w:cs="Noto Sans"/>
          <w:sz w:val="20"/>
          <w:szCs w:val="20"/>
          <w:lang w:val="es-ES"/>
        </w:rPr>
        <w:t>; tal y como se desprende a continuación:</w:t>
      </w:r>
    </w:p>
    <w:p w14:paraId="22CEB4AD" w14:textId="77777777" w:rsidR="00456E07" w:rsidRPr="008C4CC7" w:rsidRDefault="00456E07" w:rsidP="00456E07">
      <w:pPr>
        <w:pStyle w:val="wordsection1"/>
        <w:ind w:left="14" w:right="38"/>
        <w:jc w:val="both"/>
        <w:rPr>
          <w:rFonts w:ascii="Noto Sans" w:hAnsi="Noto Sans" w:cs="Noto Sans"/>
          <w:color w:val="163E64"/>
          <w:sz w:val="20"/>
          <w:szCs w:val="20"/>
          <w:lang w:val="es-ES"/>
        </w:rPr>
      </w:pPr>
    </w:p>
    <w:p w14:paraId="6EF60705" w14:textId="77777777" w:rsidR="00456E07" w:rsidRPr="008C4CC7" w:rsidRDefault="00456E07" w:rsidP="00456E07">
      <w:pPr>
        <w:pStyle w:val="wordsection1"/>
        <w:ind w:left="14" w:right="38"/>
        <w:jc w:val="both"/>
        <w:rPr>
          <w:rFonts w:ascii="Noto Sans" w:hAnsi="Noto Sans" w:cs="Noto Sans"/>
          <w:sz w:val="20"/>
          <w:szCs w:val="20"/>
        </w:rPr>
      </w:pPr>
      <w:r w:rsidRPr="008C4CC7">
        <w:rPr>
          <w:rFonts w:ascii="Noto Sans" w:hAnsi="Noto Sans" w:cs="Noto Sans"/>
          <w:sz w:val="20"/>
          <w:szCs w:val="20"/>
          <w:lang w:val="es-ES"/>
        </w:rPr>
        <w:t>Carpetas que pueden ser consultadas en el siguiente enlace:</w:t>
      </w:r>
    </w:p>
    <w:p w14:paraId="1F863057" w14:textId="103417C6" w:rsidR="00456E07" w:rsidRDefault="00456E07" w:rsidP="00456E07">
      <w:pPr>
        <w:pStyle w:val="Textoindependiente"/>
        <w:spacing w:after="0"/>
        <w:jc w:val="both"/>
        <w:rPr>
          <w:rFonts w:cs="Calibri"/>
          <w:sz w:val="24"/>
          <w:szCs w:val="24"/>
          <w:lang w:val="es-ES" w:eastAsia="es-MX"/>
        </w:rPr>
      </w:pPr>
    </w:p>
    <w:p w14:paraId="085F06AC" w14:textId="77777777" w:rsidR="006A3873" w:rsidRPr="000526F1" w:rsidRDefault="000526F1" w:rsidP="006A3873">
      <w:pPr>
        <w:pStyle w:val="Textoindependiente"/>
        <w:jc w:val="both"/>
        <w:rPr>
          <w:rFonts w:ascii="Noto Sans" w:hAnsi="Noto Sans" w:cs="Noto Sans"/>
          <w:sz w:val="20"/>
          <w:szCs w:val="20"/>
          <w:highlight w:val="yellow"/>
        </w:rPr>
      </w:pPr>
      <w:hyperlink r:id="rId12" w:history="1">
        <w:r w:rsidR="006A3873" w:rsidRPr="000526F1">
          <w:rPr>
            <w:rStyle w:val="Hipervnculo"/>
            <w:rFonts w:ascii="Noto Sans" w:hAnsi="Noto Sans" w:cs="Noto Sans"/>
            <w:sz w:val="20"/>
            <w:szCs w:val="20"/>
            <w:highlight w:val="yellow"/>
          </w:rPr>
          <w:t>3. JULIO 2026</w:t>
        </w:r>
      </w:hyperlink>
    </w:p>
    <w:p w14:paraId="1850AC05" w14:textId="77777777" w:rsidR="006A3873" w:rsidRPr="000526F1" w:rsidRDefault="006A3873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  <w:highlight w:val="yellow"/>
        </w:rPr>
      </w:pPr>
    </w:p>
    <w:p w14:paraId="6BF7B888" w14:textId="5FD2D463" w:rsidR="006A3873" w:rsidRDefault="000526F1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</w:rPr>
      </w:pPr>
      <w:hyperlink r:id="rId13" w:history="1">
        <w:r w:rsidR="006A3873" w:rsidRPr="000526F1">
          <w:rPr>
            <w:rStyle w:val="Hipervnculo"/>
            <w:rFonts w:ascii="Noto Sans" w:hAnsi="Noto Sans" w:cs="Noto Sans"/>
            <w:sz w:val="20"/>
            <w:szCs w:val="20"/>
            <w:highlight w:val="yellow"/>
          </w:rPr>
          <w:t>https://imssmxmy.sharepoint.com/:f:/r/personal/isidro_luna_imss_gob_mx/Documents/07.%20SIPOT%20PUEBLA/INSTRUMENTOS%20JURIDICOS%202026/3.%20JULIO%202026?d=wde04848092a2483c861a8001d9ec6fe4&amp;csf=1&amp;web=1&amp;e=P2h4mu</w:t>
        </w:r>
      </w:hyperlink>
    </w:p>
    <w:p w14:paraId="57A0631F" w14:textId="77777777" w:rsidR="006A3873" w:rsidRPr="008C4CC7" w:rsidRDefault="006A3873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</w:rPr>
      </w:pPr>
    </w:p>
    <w:tbl>
      <w:tblPr>
        <w:tblW w:w="6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3339"/>
      </w:tblGrid>
      <w:tr w:rsidR="00456E07" w:rsidRPr="008C4CC7" w14:paraId="163B52E5" w14:textId="77777777" w:rsidTr="00A9203F">
        <w:trPr>
          <w:trHeight w:val="303"/>
          <w:jc w:val="center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93878" w14:textId="77777777" w:rsidR="00456E07" w:rsidRPr="008C4CC7" w:rsidRDefault="00456E07" w:rsidP="00A9203F">
            <w:pPr>
              <w:pStyle w:val="Encabezado"/>
              <w:ind w:left="14" w:right="38"/>
              <w:jc w:val="center"/>
              <w:rPr>
                <w:rFonts w:ascii="Noto Sans" w:eastAsia="Times New Roman" w:hAnsi="Noto Sans" w:cs="Noto Sans"/>
                <w:kern w:val="2"/>
                <w:sz w:val="20"/>
                <w:szCs w:val="20"/>
                <w:lang w:eastAsia="en-US"/>
              </w:rPr>
            </w:pPr>
            <w:r w:rsidRPr="008C4CC7">
              <w:rPr>
                <w:rFonts w:ascii="Noto Sans" w:hAnsi="Noto Sans" w:cs="Noto Sans"/>
                <w:b/>
                <w:bCs/>
                <w:kern w:val="2"/>
                <w:sz w:val="20"/>
                <w:szCs w:val="20"/>
              </w:rPr>
              <w:t>Periodo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83CA4" w14:textId="77777777" w:rsidR="00456E07" w:rsidRPr="008C4CC7" w:rsidRDefault="00456E07" w:rsidP="00A9203F">
            <w:pPr>
              <w:pStyle w:val="Encabezado"/>
              <w:ind w:left="14" w:right="38"/>
              <w:jc w:val="center"/>
              <w:rPr>
                <w:rFonts w:ascii="Noto Sans" w:eastAsia="Times New Roman" w:hAnsi="Noto Sans" w:cs="Noto Sans"/>
                <w:kern w:val="2"/>
                <w:sz w:val="20"/>
                <w:szCs w:val="20"/>
                <w:lang w:eastAsia="en-US"/>
              </w:rPr>
            </w:pPr>
            <w:r w:rsidRPr="008C4CC7">
              <w:rPr>
                <w:rFonts w:ascii="Noto Sans" w:hAnsi="Noto Sans" w:cs="Noto Sans"/>
                <w:b/>
                <w:bCs/>
                <w:kern w:val="2"/>
                <w:sz w:val="20"/>
                <w:szCs w:val="20"/>
              </w:rPr>
              <w:t>Instrumentos jurídicos</w:t>
            </w:r>
          </w:p>
        </w:tc>
      </w:tr>
      <w:tr w:rsidR="00456E07" w:rsidRPr="008C4CC7" w14:paraId="42BC77B5" w14:textId="77777777" w:rsidTr="00A9203F">
        <w:trPr>
          <w:trHeight w:val="567"/>
          <w:jc w:val="center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7E392" w14:textId="660EA271" w:rsidR="00456E07" w:rsidRPr="008C4CC7" w:rsidRDefault="000526F1" w:rsidP="000526F1">
            <w:pPr>
              <w:pStyle w:val="Encabezado"/>
              <w:ind w:left="14" w:right="38"/>
              <w:jc w:val="center"/>
              <w:rPr>
                <w:rFonts w:ascii="Noto Sans" w:eastAsia="Times New Roman" w:hAnsi="Noto Sans" w:cs="Noto Sans"/>
                <w:kern w:val="2"/>
                <w:sz w:val="20"/>
                <w:szCs w:val="20"/>
                <w:lang w:eastAsia="en-US"/>
              </w:rPr>
            </w:pPr>
            <w:r>
              <w:rPr>
                <w:rFonts w:ascii="Noto Sans" w:hAnsi="Noto Sans" w:cs="Noto Sans"/>
                <w:kern w:val="2"/>
                <w:sz w:val="20"/>
                <w:szCs w:val="20"/>
              </w:rPr>
              <w:t xml:space="preserve">Septiembre </w:t>
            </w:r>
            <w:r w:rsidR="00025450" w:rsidRPr="00025450">
              <w:rPr>
                <w:rFonts w:ascii="Noto Sans" w:hAnsi="Noto Sans" w:cs="Noto Sans"/>
                <w:kern w:val="2"/>
                <w:sz w:val="20"/>
                <w:szCs w:val="20"/>
              </w:rPr>
              <w:t>del 2026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243B5" w14:textId="2DD635DB" w:rsidR="00456E07" w:rsidRPr="008C4CC7" w:rsidRDefault="000526F1" w:rsidP="00A9203F">
            <w:pPr>
              <w:pStyle w:val="Encabezado"/>
              <w:ind w:left="14" w:right="38"/>
              <w:jc w:val="center"/>
              <w:rPr>
                <w:rFonts w:ascii="Noto Sans" w:eastAsia="Times New Roman" w:hAnsi="Noto Sans" w:cs="Noto Sans"/>
                <w:bCs/>
                <w:kern w:val="2"/>
                <w:sz w:val="20"/>
                <w:szCs w:val="20"/>
                <w:lang w:eastAsia="en-US"/>
              </w:rPr>
            </w:pPr>
            <w:r>
              <w:rPr>
                <w:rFonts w:ascii="Noto Sans" w:hAnsi="Noto Sans" w:cs="Noto Sans"/>
                <w:bCs/>
                <w:kern w:val="2"/>
                <w:sz w:val="20"/>
                <w:szCs w:val="20"/>
              </w:rPr>
              <w:t>5</w:t>
            </w:r>
          </w:p>
        </w:tc>
      </w:tr>
    </w:tbl>
    <w:p w14:paraId="53492562" w14:textId="77777777" w:rsidR="00456E07" w:rsidRPr="008C4CC7" w:rsidRDefault="00456E07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</w:rPr>
      </w:pPr>
    </w:p>
    <w:p w14:paraId="7202079C" w14:textId="77777777" w:rsidR="00CB38E5" w:rsidRDefault="00CB38E5" w:rsidP="00CB38E5">
      <w:pPr>
        <w:pStyle w:val="wordsection1"/>
        <w:ind w:left="14" w:right="38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  <w:lang w:val="es-ES"/>
        </w:rPr>
        <w:t>Aunado a lo anterior, con base en lo establecido en los artículos 115 párrafo I o IV según corresponda, 120 de la Ley General de Transparencia y Acceso a la Información Pública (LGTAIP) se testa la siguiente información:</w:t>
      </w:r>
    </w:p>
    <w:p w14:paraId="7468FF64" w14:textId="77777777" w:rsidR="00CB38E5" w:rsidRPr="008C4CC7" w:rsidRDefault="00CB38E5" w:rsidP="00CB38E5">
      <w:pPr>
        <w:pStyle w:val="wordsection1"/>
        <w:ind w:left="14" w:right="38"/>
        <w:jc w:val="both"/>
        <w:rPr>
          <w:rFonts w:ascii="Noto Sans" w:hAnsi="Noto Sans" w:cs="Noto Sans"/>
          <w:sz w:val="20"/>
          <w:szCs w:val="20"/>
        </w:rPr>
      </w:pPr>
    </w:p>
    <w:p w14:paraId="5361D539" w14:textId="61F5886F" w:rsidR="005D629B" w:rsidRP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Registro patronal.</w:t>
      </w:r>
    </w:p>
    <w:p w14:paraId="6B3DCD56" w14:textId="012769D2" w:rsidR="005D629B" w:rsidRP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Registro Federal de Contribuyente (RFC).</w:t>
      </w:r>
    </w:p>
    <w:p w14:paraId="6A21CC29" w14:textId="279C64C3" w:rsidR="005D629B" w:rsidRP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Número telefónico.</w:t>
      </w:r>
    </w:p>
    <w:p w14:paraId="14C8D1B9" w14:textId="445AAACE" w:rsidR="005D629B" w:rsidRP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Correo Electrónico.</w:t>
      </w:r>
    </w:p>
    <w:p w14:paraId="77225BB4" w14:textId="65576A90" w:rsid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lastRenderedPageBreak/>
        <w:t>Clave Única de Registro de Población (CURP).</w:t>
      </w:r>
    </w:p>
    <w:p w14:paraId="7C24FCC0" w14:textId="3322E35B" w:rsidR="005D629B" w:rsidRP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Cadena original.</w:t>
      </w:r>
    </w:p>
    <w:p w14:paraId="32015566" w14:textId="4805A937" w:rsidR="005D629B" w:rsidRP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Certificado.</w:t>
      </w:r>
    </w:p>
    <w:p w14:paraId="4C14F04B" w14:textId="1C396D63" w:rsidR="005D629B" w:rsidRDefault="005D629B" w:rsidP="00A93EFE">
      <w:pPr>
        <w:pStyle w:val="wordsection1"/>
        <w:numPr>
          <w:ilvl w:val="0"/>
          <w:numId w:val="12"/>
        </w:numPr>
        <w:ind w:left="1134" w:right="38" w:hanging="415"/>
        <w:jc w:val="both"/>
        <w:rPr>
          <w:rFonts w:ascii="Noto Sans" w:hAnsi="Noto Sans" w:cs="Noto Sans"/>
          <w:sz w:val="20"/>
          <w:szCs w:val="20"/>
          <w:lang w:val="es-ES"/>
        </w:rPr>
      </w:pPr>
      <w:r w:rsidRPr="005D629B">
        <w:rPr>
          <w:rFonts w:ascii="Noto Sans" w:hAnsi="Noto Sans" w:cs="Noto Sans"/>
          <w:sz w:val="20"/>
          <w:szCs w:val="20"/>
          <w:lang w:val="es-ES"/>
        </w:rPr>
        <w:t>Número de serie.</w:t>
      </w:r>
    </w:p>
    <w:p w14:paraId="7B6B2FDE" w14:textId="5A534895" w:rsidR="00456E07" w:rsidRPr="008C4CC7" w:rsidRDefault="00456E07" w:rsidP="005D629B">
      <w:pPr>
        <w:pStyle w:val="wordsection1"/>
        <w:ind w:left="14" w:right="38"/>
        <w:jc w:val="both"/>
        <w:rPr>
          <w:rFonts w:ascii="Noto Sans" w:hAnsi="Noto Sans" w:cs="Noto Sans"/>
          <w:sz w:val="20"/>
          <w:szCs w:val="20"/>
        </w:rPr>
      </w:pPr>
      <w:r w:rsidRPr="008C4CC7">
        <w:rPr>
          <w:rFonts w:ascii="Noto Sans" w:hAnsi="Noto Sans" w:cs="Noto Sans"/>
          <w:sz w:val="20"/>
          <w:szCs w:val="20"/>
        </w:rPr>
        <w:t> </w:t>
      </w:r>
    </w:p>
    <w:p w14:paraId="5A183FCC" w14:textId="77777777" w:rsidR="00456E07" w:rsidRPr="008C4CC7" w:rsidRDefault="00456E07" w:rsidP="00456E07">
      <w:pPr>
        <w:pStyle w:val="wordsection1"/>
        <w:ind w:left="14" w:right="38"/>
        <w:jc w:val="both"/>
        <w:rPr>
          <w:rFonts w:ascii="Noto Sans" w:hAnsi="Noto Sans" w:cs="Noto Sans"/>
          <w:sz w:val="20"/>
          <w:szCs w:val="20"/>
        </w:rPr>
      </w:pPr>
      <w:r w:rsidRPr="008C4CC7">
        <w:rPr>
          <w:rFonts w:ascii="Noto Sans" w:hAnsi="Noto Sans" w:cs="Noto Sans"/>
          <w:sz w:val="20"/>
          <w:szCs w:val="20"/>
        </w:rPr>
        <w:t xml:space="preserve">Por lo anterior, se solicita de la manera más atenta y respetuosa de su valioso apoyo, a efecto de </w:t>
      </w:r>
      <w:r w:rsidRPr="008C4CC7">
        <w:rPr>
          <w:rFonts w:ascii="Noto Sans" w:hAnsi="Noto Sans" w:cs="Noto Sans"/>
          <w:b/>
          <w:bCs/>
          <w:sz w:val="20"/>
          <w:szCs w:val="20"/>
        </w:rPr>
        <w:t>validar y autorizar las versiones públicas en comento</w:t>
      </w:r>
      <w:r w:rsidRPr="008C4CC7">
        <w:rPr>
          <w:rFonts w:ascii="Noto Sans" w:hAnsi="Noto Sans" w:cs="Noto Sans"/>
          <w:sz w:val="20"/>
          <w:szCs w:val="20"/>
        </w:rPr>
        <w:t>, para su inclusión y publicación en el Portal de Transparencia por parte de esta unidad compradora.</w:t>
      </w:r>
    </w:p>
    <w:p w14:paraId="6F546187" w14:textId="77777777" w:rsidR="00456E07" w:rsidRPr="008C4CC7" w:rsidRDefault="00456E07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</w:rPr>
      </w:pPr>
    </w:p>
    <w:p w14:paraId="132E71E1" w14:textId="77777777" w:rsidR="00456E07" w:rsidRPr="008C4CC7" w:rsidRDefault="00456E07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</w:rPr>
      </w:pPr>
      <w:r w:rsidRPr="008C4CC7">
        <w:rPr>
          <w:rFonts w:ascii="Noto Sans" w:hAnsi="Noto Sans" w:cs="Noto Sans"/>
          <w:sz w:val="20"/>
          <w:szCs w:val="20"/>
        </w:rPr>
        <w:t>Sin otro particular, le envió un cordial saludo.</w:t>
      </w:r>
    </w:p>
    <w:p w14:paraId="77D385B3" w14:textId="77777777" w:rsidR="00456E07" w:rsidRPr="008C4CC7" w:rsidRDefault="00456E07" w:rsidP="00456E07">
      <w:pPr>
        <w:pStyle w:val="Textoindependiente"/>
        <w:spacing w:after="0"/>
        <w:jc w:val="both"/>
        <w:rPr>
          <w:rFonts w:ascii="Noto Sans" w:hAnsi="Noto Sans" w:cs="Noto Sans"/>
          <w:sz w:val="20"/>
          <w:szCs w:val="20"/>
        </w:rPr>
      </w:pPr>
    </w:p>
    <w:p w14:paraId="48146614" w14:textId="519CE0F6" w:rsidR="005D629B" w:rsidRDefault="00456E07" w:rsidP="005D629B">
      <w:pPr>
        <w:pStyle w:val="Saludo"/>
        <w:spacing w:line="276" w:lineRule="auto"/>
        <w:rPr>
          <w:rFonts w:ascii="Noto Sans" w:hAnsi="Noto Sans" w:cs="Noto Sans"/>
          <w:b/>
          <w:sz w:val="20"/>
          <w:szCs w:val="20"/>
        </w:rPr>
      </w:pPr>
      <w:r w:rsidRPr="008C4CC7">
        <w:rPr>
          <w:rFonts w:ascii="Noto Sans" w:hAnsi="Noto Sans" w:cs="Noto Sans"/>
          <w:b/>
          <w:sz w:val="20"/>
          <w:szCs w:val="20"/>
        </w:rPr>
        <w:t>Atentamente,</w:t>
      </w:r>
    </w:p>
    <w:p w14:paraId="0A6F1317" w14:textId="77777777" w:rsidR="005D629B" w:rsidRDefault="005D629B" w:rsidP="005D629B">
      <w:pPr>
        <w:rPr>
          <w:lang w:val="es-ES_tradnl" w:eastAsia="en-US"/>
        </w:rPr>
      </w:pPr>
    </w:p>
    <w:p w14:paraId="623C0509" w14:textId="77777777" w:rsidR="005D629B" w:rsidRDefault="005D629B" w:rsidP="005D629B">
      <w:pPr>
        <w:rPr>
          <w:lang w:val="es-ES_tradnl" w:eastAsia="en-US"/>
        </w:rPr>
      </w:pPr>
    </w:p>
    <w:p w14:paraId="339A2680" w14:textId="77777777" w:rsidR="005D629B" w:rsidRPr="005D629B" w:rsidRDefault="005D629B" w:rsidP="005D629B">
      <w:pPr>
        <w:rPr>
          <w:lang w:val="es-ES_tradnl" w:eastAsia="en-US"/>
        </w:rPr>
      </w:pPr>
    </w:p>
    <w:p w14:paraId="595BD6CD" w14:textId="77777777" w:rsidR="00456E07" w:rsidRPr="008C4CC7" w:rsidRDefault="00456E07" w:rsidP="00456E07">
      <w:pPr>
        <w:spacing w:line="276" w:lineRule="auto"/>
        <w:jc w:val="both"/>
        <w:rPr>
          <w:rFonts w:ascii="Noto Sans" w:hAnsi="Noto Sans" w:cs="Noto Sans"/>
          <w:b/>
          <w:sz w:val="20"/>
          <w:szCs w:val="20"/>
        </w:rPr>
      </w:pPr>
      <w:r w:rsidRPr="008C4CC7">
        <w:rPr>
          <w:rFonts w:ascii="Noto Sans" w:hAnsi="Noto Sans" w:cs="Noto Sans"/>
          <w:b/>
          <w:sz w:val="20"/>
          <w:szCs w:val="20"/>
        </w:rPr>
        <w:t>Mtro. Sergio Raúl Díaz García</w:t>
      </w:r>
    </w:p>
    <w:p w14:paraId="334C4F7D" w14:textId="77777777" w:rsidR="00456E07" w:rsidRPr="008C4CC7" w:rsidRDefault="00456E07" w:rsidP="00456E0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8C4CC7">
        <w:rPr>
          <w:rFonts w:ascii="Noto Sans" w:hAnsi="Noto Sans" w:cs="Noto Sans"/>
          <w:sz w:val="20"/>
          <w:szCs w:val="20"/>
        </w:rPr>
        <w:t>Titular de la Coordinación de</w:t>
      </w:r>
    </w:p>
    <w:p w14:paraId="11924029" w14:textId="77777777" w:rsidR="00456E07" w:rsidRPr="008C4CC7" w:rsidRDefault="00456E07" w:rsidP="00456E0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8C4CC7">
        <w:rPr>
          <w:rFonts w:ascii="Noto Sans" w:hAnsi="Noto Sans" w:cs="Noto Sans"/>
          <w:sz w:val="20"/>
          <w:szCs w:val="20"/>
        </w:rPr>
        <w:t>Abastecimiento y Equipamiento</w:t>
      </w:r>
    </w:p>
    <w:p w14:paraId="32B41EE4" w14:textId="77777777" w:rsidR="00456E07" w:rsidRDefault="00456E07" w:rsidP="00456E07">
      <w:pPr>
        <w:pStyle w:val="ListaCC"/>
        <w:spacing w:line="276" w:lineRule="auto"/>
        <w:rPr>
          <w:rFonts w:ascii="Noto Sans" w:hAnsi="Noto Sans" w:cs="Noto Sans"/>
          <w:b/>
          <w:sz w:val="16"/>
          <w:szCs w:val="16"/>
        </w:rPr>
      </w:pPr>
    </w:p>
    <w:p w14:paraId="4311DAEF" w14:textId="77777777" w:rsidR="00456E07" w:rsidRDefault="00456E07" w:rsidP="00456E07">
      <w:pPr>
        <w:pStyle w:val="ListaCC"/>
        <w:spacing w:line="276" w:lineRule="auto"/>
        <w:rPr>
          <w:rFonts w:ascii="Noto Sans" w:hAnsi="Noto Sans" w:cs="Noto Sans"/>
          <w:b/>
          <w:sz w:val="16"/>
          <w:szCs w:val="16"/>
        </w:rPr>
      </w:pPr>
      <w:r w:rsidRPr="008C4CC7">
        <w:rPr>
          <w:rFonts w:ascii="Noto Sans" w:hAnsi="Noto Sans" w:cs="Noto Sans"/>
          <w:b/>
          <w:sz w:val="16"/>
          <w:szCs w:val="16"/>
        </w:rPr>
        <w:t>Con copia para:</w:t>
      </w:r>
    </w:p>
    <w:p w14:paraId="322C8DAC" w14:textId="77777777" w:rsidR="00456E07" w:rsidRPr="008C4CC7" w:rsidRDefault="00456E07" w:rsidP="00456E07">
      <w:pPr>
        <w:pStyle w:val="ListaCC"/>
        <w:spacing w:line="276" w:lineRule="auto"/>
        <w:rPr>
          <w:rFonts w:ascii="Noto Sans" w:hAnsi="Noto Sans" w:cs="Noto Sans"/>
          <w:b/>
          <w:sz w:val="16"/>
          <w:szCs w:val="16"/>
        </w:rPr>
      </w:pPr>
    </w:p>
    <w:p w14:paraId="1F08CEF4" w14:textId="77777777" w:rsidR="00456E07" w:rsidRPr="008C4CC7" w:rsidRDefault="00456E07" w:rsidP="00456E07">
      <w:pPr>
        <w:pStyle w:val="Prrafodelista"/>
        <w:numPr>
          <w:ilvl w:val="0"/>
          <w:numId w:val="9"/>
        </w:numPr>
        <w:rPr>
          <w:rFonts w:ascii="Noto Sans" w:hAnsi="Noto Sans" w:cs="Noto Sans"/>
          <w:sz w:val="16"/>
          <w:szCs w:val="16"/>
          <w:lang w:val="es-ES_tradnl" w:eastAsia="en-US"/>
        </w:rPr>
      </w:pPr>
      <w:r w:rsidRPr="00B278E3">
        <w:rPr>
          <w:rFonts w:ascii="Noto Sans" w:hAnsi="Noto Sans" w:cs="Noto Sans"/>
          <w:b/>
          <w:sz w:val="16"/>
          <w:szCs w:val="16"/>
          <w:lang w:val="es-ES_tradnl" w:eastAsia="en-US"/>
        </w:rPr>
        <w:t>Mauricio Roldán Parra</w:t>
      </w:r>
      <w:r w:rsidRPr="008C4CC7">
        <w:rPr>
          <w:rFonts w:ascii="Noto Sans" w:hAnsi="Noto Sans" w:cs="Noto Sans"/>
          <w:sz w:val="16"/>
          <w:szCs w:val="16"/>
          <w:lang w:val="es-ES_tradnl" w:eastAsia="en-US"/>
        </w:rPr>
        <w:t xml:space="preserve">.- Jefe de Servicios Administrativos. Para su superior conocimiento. </w:t>
      </w:r>
    </w:p>
    <w:p w14:paraId="2FF82F19" w14:textId="77777777" w:rsidR="00456E07" w:rsidRPr="008C4CC7" w:rsidRDefault="00456E07" w:rsidP="00456E07">
      <w:pPr>
        <w:pStyle w:val="Listaconvietas"/>
        <w:numPr>
          <w:ilvl w:val="0"/>
          <w:numId w:val="9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  <w:r w:rsidRPr="008C4CC7">
        <w:rPr>
          <w:rFonts w:ascii="Noto Sans" w:hAnsi="Noto Sans" w:cs="Noto Sans"/>
          <w:sz w:val="16"/>
          <w:szCs w:val="16"/>
        </w:rPr>
        <w:t>Expediente</w:t>
      </w:r>
    </w:p>
    <w:p w14:paraId="5A4F05D0" w14:textId="79F4B5DF" w:rsidR="00456E07" w:rsidRPr="005D629B" w:rsidRDefault="00456E07" w:rsidP="005D629B">
      <w:pPr>
        <w:pStyle w:val="Listaconvietas"/>
        <w:numPr>
          <w:ilvl w:val="0"/>
          <w:numId w:val="9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  <w:r w:rsidRPr="008C4CC7">
        <w:rPr>
          <w:rFonts w:ascii="Noto Sans" w:hAnsi="Noto Sans" w:cs="Noto Sans"/>
          <w:sz w:val="16"/>
          <w:szCs w:val="16"/>
        </w:rPr>
        <w:t>Minutario</w:t>
      </w:r>
    </w:p>
    <w:p w14:paraId="340227FB" w14:textId="77777777" w:rsidR="007E538E" w:rsidRDefault="007E538E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</w:p>
    <w:p w14:paraId="36502DD9" w14:textId="77777777" w:rsidR="00B278E3" w:rsidRDefault="00B278E3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</w:p>
    <w:p w14:paraId="439A713B" w14:textId="77777777" w:rsidR="006A3873" w:rsidRDefault="006A3873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</w:p>
    <w:p w14:paraId="10959022" w14:textId="77777777" w:rsidR="006A3873" w:rsidRDefault="006A3873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</w:p>
    <w:p w14:paraId="6810E1AC" w14:textId="77777777" w:rsidR="00CB38E5" w:rsidRDefault="00CB38E5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16"/>
          <w:szCs w:val="16"/>
        </w:rPr>
      </w:pPr>
      <w:bookmarkStart w:id="1" w:name="_GoBack"/>
      <w:bookmarkEnd w:id="1"/>
    </w:p>
    <w:p w14:paraId="394E9807" w14:textId="77777777" w:rsidR="005D629B" w:rsidRDefault="005D629B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20"/>
          <w:szCs w:val="20"/>
        </w:rPr>
      </w:pPr>
    </w:p>
    <w:p w14:paraId="7360EC60" w14:textId="77777777" w:rsidR="00605595" w:rsidRPr="008C4CC7" w:rsidRDefault="00605595" w:rsidP="00456E07">
      <w:pPr>
        <w:pStyle w:val="Listaconvietas"/>
        <w:numPr>
          <w:ilvl w:val="0"/>
          <w:numId w:val="0"/>
        </w:numPr>
        <w:tabs>
          <w:tab w:val="left" w:pos="142"/>
        </w:tabs>
        <w:spacing w:line="276" w:lineRule="auto"/>
        <w:rPr>
          <w:rFonts w:ascii="Noto Sans" w:hAnsi="Noto Sans" w:cs="Noto Sans"/>
          <w:sz w:val="20"/>
          <w:szCs w:val="20"/>
        </w:rPr>
      </w:pPr>
    </w:p>
    <w:tbl>
      <w:tblPr>
        <w:tblStyle w:val="Tablaconcuadrcula1"/>
        <w:tblW w:w="487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3118"/>
        <w:gridCol w:w="425"/>
        <w:gridCol w:w="2977"/>
      </w:tblGrid>
      <w:tr w:rsidR="00456E07" w:rsidRPr="008C4CC7" w14:paraId="02EDF008" w14:textId="77777777" w:rsidTr="00A9203F">
        <w:tc>
          <w:tcPr>
            <w:tcW w:w="1572" w:type="pct"/>
            <w:tcBorders>
              <w:top w:val="single" w:sz="4" w:space="0" w:color="auto"/>
            </w:tcBorders>
          </w:tcPr>
          <w:p w14:paraId="07775896" w14:textId="77777777" w:rsidR="00456E07" w:rsidRPr="000526F1" w:rsidRDefault="00456E07" w:rsidP="00A9203F">
            <w:pPr>
              <w:tabs>
                <w:tab w:val="left" w:pos="142"/>
                <w:tab w:val="left" w:pos="3043"/>
              </w:tabs>
              <w:ind w:left="-108" w:right="-108"/>
              <w:jc w:val="center"/>
              <w:rPr>
                <w:rFonts w:ascii="Noto Sans" w:hAnsi="Noto Sans" w:cs="Noto Sans"/>
                <w:bCs/>
                <w:sz w:val="16"/>
                <w:szCs w:val="16"/>
                <w:highlight w:val="yellow"/>
              </w:rPr>
            </w:pPr>
            <w:r w:rsidRPr="000526F1">
              <w:rPr>
                <w:rFonts w:ascii="Noto Sans" w:hAnsi="Noto Sans" w:cs="Noto Sans"/>
                <w:bCs/>
                <w:sz w:val="16"/>
                <w:szCs w:val="16"/>
                <w:highlight w:val="yellow"/>
              </w:rPr>
              <w:t>Elaboró:</w:t>
            </w:r>
          </w:p>
          <w:p w14:paraId="088E2094" w14:textId="77777777" w:rsidR="00456E07" w:rsidRPr="008C4CC7" w:rsidRDefault="00456E07" w:rsidP="00A9203F">
            <w:pPr>
              <w:pStyle w:val="Prrafodelista"/>
              <w:tabs>
                <w:tab w:val="left" w:pos="142"/>
                <w:tab w:val="left" w:pos="284"/>
              </w:tabs>
              <w:ind w:left="-108" w:right="-108"/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0526F1">
              <w:rPr>
                <w:rFonts w:ascii="Noto Sans" w:eastAsia="Gulim" w:hAnsi="Noto Sans" w:cs="Noto Sans"/>
                <w:sz w:val="16"/>
                <w:szCs w:val="16"/>
                <w:highlight w:val="yellow"/>
              </w:rPr>
              <w:t>L.A.E. Brandon Alejandro Castillo Pineda</w:t>
            </w:r>
          </w:p>
        </w:tc>
        <w:tc>
          <w:tcPr>
            <w:tcW w:w="143" w:type="pct"/>
          </w:tcPr>
          <w:p w14:paraId="4F847614" w14:textId="77777777" w:rsidR="00456E07" w:rsidRPr="008C4CC7" w:rsidRDefault="00456E07" w:rsidP="00A9203F">
            <w:pPr>
              <w:tabs>
                <w:tab w:val="left" w:pos="142"/>
              </w:tabs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1571" w:type="pct"/>
            <w:tcBorders>
              <w:top w:val="single" w:sz="4" w:space="0" w:color="auto"/>
            </w:tcBorders>
          </w:tcPr>
          <w:p w14:paraId="27B2AC77" w14:textId="77777777" w:rsidR="00456E07" w:rsidRPr="008C4CC7" w:rsidRDefault="00456E07" w:rsidP="00A9203F">
            <w:pPr>
              <w:tabs>
                <w:tab w:val="left" w:pos="142"/>
              </w:tabs>
              <w:ind w:left="-109" w:right="-108"/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8C4CC7">
              <w:rPr>
                <w:rFonts w:ascii="Noto Sans" w:hAnsi="Noto Sans" w:cs="Noto Sans"/>
                <w:bCs/>
                <w:sz w:val="16"/>
                <w:szCs w:val="16"/>
              </w:rPr>
              <w:t>Revisó:</w:t>
            </w:r>
          </w:p>
          <w:p w14:paraId="0C8F2AD9" w14:textId="77777777" w:rsidR="00456E07" w:rsidRPr="008C4CC7" w:rsidRDefault="00456E07" w:rsidP="00A9203F">
            <w:pPr>
              <w:tabs>
                <w:tab w:val="left" w:pos="142"/>
              </w:tabs>
              <w:ind w:left="-109" w:right="-108"/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8C4CC7">
              <w:rPr>
                <w:rFonts w:ascii="Noto Sans" w:eastAsia="Gulim" w:hAnsi="Noto Sans" w:cs="Noto Sans"/>
                <w:sz w:val="16"/>
                <w:szCs w:val="16"/>
              </w:rPr>
              <w:t>L.A.P. Fidel Alonso Carrillo Álvarez</w:t>
            </w:r>
          </w:p>
        </w:tc>
        <w:tc>
          <w:tcPr>
            <w:tcW w:w="214" w:type="pct"/>
          </w:tcPr>
          <w:p w14:paraId="6B6B8399" w14:textId="77777777" w:rsidR="00456E07" w:rsidRPr="008C4CC7" w:rsidRDefault="00456E07" w:rsidP="00A9203F">
            <w:pPr>
              <w:tabs>
                <w:tab w:val="left" w:pos="142"/>
              </w:tabs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1500" w:type="pct"/>
            <w:tcBorders>
              <w:top w:val="single" w:sz="4" w:space="0" w:color="auto"/>
            </w:tcBorders>
          </w:tcPr>
          <w:p w14:paraId="16A46A56" w14:textId="77777777" w:rsidR="00456E07" w:rsidRPr="008C4CC7" w:rsidRDefault="00456E07" w:rsidP="00A9203F">
            <w:pPr>
              <w:tabs>
                <w:tab w:val="left" w:pos="142"/>
              </w:tabs>
              <w:ind w:left="-108" w:right="-108"/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8C4CC7">
              <w:rPr>
                <w:rFonts w:ascii="Noto Sans" w:hAnsi="Noto Sans" w:cs="Noto Sans"/>
                <w:bCs/>
                <w:sz w:val="16"/>
                <w:szCs w:val="16"/>
              </w:rPr>
              <w:t>Supervisó</w:t>
            </w:r>
          </w:p>
          <w:p w14:paraId="3C90327E" w14:textId="77777777" w:rsidR="00456E07" w:rsidRPr="008C4CC7" w:rsidRDefault="00456E07" w:rsidP="00A9203F">
            <w:pPr>
              <w:tabs>
                <w:tab w:val="left" w:pos="142"/>
              </w:tabs>
              <w:ind w:left="-108" w:right="-108"/>
              <w:jc w:val="center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8C4CC7">
              <w:rPr>
                <w:rFonts w:ascii="Noto Sans" w:eastAsia="Gulim" w:hAnsi="Noto Sans" w:cs="Noto Sans"/>
                <w:sz w:val="16"/>
                <w:szCs w:val="16"/>
              </w:rPr>
              <w:t>C.P. Isidro Luna Arenas</w:t>
            </w:r>
          </w:p>
        </w:tc>
      </w:tr>
      <w:bookmarkEnd w:id="0"/>
    </w:tbl>
    <w:p w14:paraId="578C778B" w14:textId="77777777" w:rsidR="000E55DC" w:rsidRPr="00456E07" w:rsidRDefault="000E55DC" w:rsidP="007E538E"/>
    <w:sectPr w:rsidR="000E55DC" w:rsidRPr="00456E07" w:rsidSect="00F64EC6">
      <w:headerReference w:type="default" r:id="rId14"/>
      <w:footerReference w:type="default" r:id="rId15"/>
      <w:pgSz w:w="12240" w:h="15840"/>
      <w:pgMar w:top="3261" w:right="1134" w:bottom="1560" w:left="1134" w:header="2126" w:footer="48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94F47" w14:textId="77777777" w:rsidR="00965770" w:rsidRDefault="00965770">
      <w:r>
        <w:separator/>
      </w:r>
    </w:p>
  </w:endnote>
  <w:endnote w:type="continuationSeparator" w:id="0">
    <w:p w14:paraId="7FFEF968" w14:textId="77777777" w:rsidR="00965770" w:rsidRDefault="00965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BE313" w14:textId="5A736947" w:rsidR="00A9203F" w:rsidRDefault="00A9203F" w:rsidP="00F64EC6">
    <w:pPr>
      <w:pStyle w:val="Piedepgina"/>
      <w:tabs>
        <w:tab w:val="center" w:pos="4986"/>
        <w:tab w:val="left" w:pos="8219"/>
      </w:tabs>
      <w:rPr>
        <w:rFonts w:ascii="Noto Sans" w:hAnsi="Noto Sans" w:cs="Noto Sans"/>
        <w:sz w:val="14"/>
        <w:szCs w:val="14"/>
      </w:rPr>
    </w:pPr>
    <w:r w:rsidRPr="00FB2E3D">
      <w:rPr>
        <w:rFonts w:ascii="Noto Sans" w:hAnsi="Noto Sans" w:cs="Noto Sans"/>
        <w:noProof/>
        <w:color w:val="000000"/>
        <w:lang w:val="es-MX"/>
      </w:rPr>
      <w:drawing>
        <wp:anchor distT="0" distB="0" distL="114300" distR="114300" simplePos="0" relativeHeight="251656704" behindDoc="1" locked="0" layoutInCell="1" allowOverlap="1" wp14:anchorId="3F3960F7" wp14:editId="429505E7">
          <wp:simplePos x="0" y="0"/>
          <wp:positionH relativeFrom="column">
            <wp:posOffset>-709295</wp:posOffset>
          </wp:positionH>
          <wp:positionV relativeFrom="paragraph">
            <wp:posOffset>-214407</wp:posOffset>
          </wp:positionV>
          <wp:extent cx="7759065" cy="1003300"/>
          <wp:effectExtent l="0" t="0" r="0" b="6350"/>
          <wp:wrapNone/>
          <wp:docPr id="65975103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364" b="2637"/>
                  <a:stretch>
                    <a:fillRect/>
                  </a:stretch>
                </pic:blipFill>
                <pic:spPr bwMode="auto">
                  <a:xfrm>
                    <a:off x="0" y="0"/>
                    <a:ext cx="7759065" cy="1003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Noto Sans" w:hAnsi="Noto Sans" w:cs="Noto Sans"/>
        <w:sz w:val="14"/>
        <w:szCs w:val="14"/>
      </w:rPr>
      <w:tab/>
    </w:r>
  </w:p>
  <w:p w14:paraId="17441967" w14:textId="189A9FA3" w:rsidR="00A9203F" w:rsidRDefault="00A9203F" w:rsidP="00F64EC6">
    <w:pPr>
      <w:pStyle w:val="Piedepgina"/>
      <w:tabs>
        <w:tab w:val="center" w:pos="4986"/>
        <w:tab w:val="left" w:pos="8219"/>
      </w:tabs>
      <w:rPr>
        <w:rFonts w:ascii="Noto Sans" w:hAnsi="Noto Sans" w:cs="Noto Sans"/>
        <w:sz w:val="14"/>
        <w:szCs w:val="14"/>
      </w:rPr>
    </w:pPr>
    <w:r w:rsidRPr="00FB2E3D">
      <w:rPr>
        <w:rFonts w:ascii="Noto Sans" w:hAnsi="Noto Sans" w:cs="Noto Sans"/>
        <w:noProof/>
        <w:lang w:val="es-MX"/>
      </w:rPr>
      <mc:AlternateContent>
        <mc:Choice Requires="wps">
          <w:drawing>
            <wp:anchor distT="0" distB="0" distL="114300" distR="114300" simplePos="0" relativeHeight="251657728" behindDoc="0" locked="0" layoutInCell="1" hidden="0" allowOverlap="1" wp14:anchorId="10120887" wp14:editId="6A1048AE">
              <wp:simplePos x="0" y="0"/>
              <wp:positionH relativeFrom="column">
                <wp:posOffset>1637030</wp:posOffset>
              </wp:positionH>
              <wp:positionV relativeFrom="paragraph">
                <wp:posOffset>67087</wp:posOffset>
              </wp:positionV>
              <wp:extent cx="4906010" cy="21209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06010" cy="212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BD7024" w14:textId="044DAA73" w:rsidR="00A9203F" w:rsidRDefault="00A9203F" w:rsidP="004928C7">
                          <w:pPr>
                            <w:jc w:val="both"/>
                            <w:textDirection w:val="btLr"/>
                          </w:pPr>
                          <w:r w:rsidRPr="009F7D57">
                            <w:rPr>
                              <w:rFonts w:ascii="Noto Sans" w:eastAsia="Noto Sans" w:hAnsi="Noto Sans" w:cs="Noto Sans"/>
                              <w:color w:val="4D192A"/>
                              <w:sz w:val="14"/>
                              <w:szCs w:val="14"/>
                            </w:rPr>
                            <w:t>Calle 5 de febrero Oriente No. 107, Col. San Felipe Hueyotlipan. C.P. 72030, Pueb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4"/>
                              <w:szCs w:val="14"/>
                            </w:rPr>
                            <w:t xml:space="preserve">la, Puebla Tel. (222) 288 1204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0120887" id="Rectángulo 1" o:spid="_x0000_s1026" style="position:absolute;margin-left:128.9pt;margin-top:5.3pt;width:386.3pt;height:1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6RlrgEAAE4DAAAOAAAAZHJzL2Uyb0RvYy54bWysU9tu2zAMfR+wfxD0vsg20m4x4hTFigwD&#10;ii1Atw9QZCkWYF1GKrHz96OVNMm2t6EvMkXS5DmH1PJhdD07aEAbfMPLWcGZ9iq01u8a/vPH+sMn&#10;zjBJ38o+eN3wo0b+sHr/bjnEWlehC32rgVERj/UQG96lFGshUHXaSZyFqD0FTQAnE11hJ1qQA1V3&#10;vaiK4l4MAdoIQWlE8j6dgnyV6xujVfpuDOrE+oYTtpRPyOd2OsVqKesdyNhZdYYh/wOFk9ZT00up&#10;J5kk24P9p5SzCgIGk2YqOBGMsUpnDsSmLP5i89LJqDMXEgfjRSZ8u7Lq2+ElboBkGCLWSObEYjTg&#10;pi/hY2MW63gRS4+JKXLOF8U9QeZMUawqq2KR1RTXvyNg+qKDY5PRcKBhZI3k4RkTdaTU15SpmQ9r&#10;2/d5IL3/w0GJk0dcIU5WGrfjGfc2tMcNMIxqbanXs8S0kUCDLDkbaLgNx197CZqz/qsn9RblvLqj&#10;bciX+d3HgmjAbWR7G5FedYF2JnF2Mj+nvEEnjI/7FIzNfCZUJyhnsDS0TPO8YNNW3N5z1vUZrH4D&#10;AAD//wMAUEsDBBQABgAIAAAAIQAGenqg2wAAAAoBAAAPAAAAZHJzL2Rvd25yZXYueG1sTI8xT8Mw&#10;FIR3JP6D9ZDY6HNLGlCIUyEEAyMpA6MbP5II+zmynTb997gTjKc73X1X7xZnxZFCHD0rWK8kCOLO&#10;m5F7BZ/7t7tHEDFpNtp6JgVnirBrrq9qXRl/4g86tqkXuYRjpRUMKU0VYuwGcjqu/EScvW8fnE5Z&#10;hh5N0Kdc7ixupCzR6ZHzwqAnehmo+2lnp2Aia2ZbtPKrw9fA6/J9j+etUrc3y/MTiERL+gvDBT+j&#10;Q5OZDn5mE4VVsNk+ZPSUDVmCuATkvSxAHBQUhQRsavx/ofkFAAD//wMAUEsBAi0AFAAGAAgAAAAh&#10;ALaDOJL+AAAA4QEAABMAAAAAAAAAAAAAAAAAAAAAAFtDb250ZW50X1R5cGVzXS54bWxQSwECLQAU&#10;AAYACAAAACEAOP0h/9YAAACUAQAACwAAAAAAAAAAAAAAAAAvAQAAX3JlbHMvLnJlbHNQSwECLQAU&#10;AAYACAAAACEAsKOkZa4BAABOAwAADgAAAAAAAAAAAAAAAAAuAgAAZHJzL2Uyb0RvYy54bWxQSwEC&#10;LQAUAAYACAAAACEABnp6oNsAAAAKAQAADwAAAAAAAAAAAAAAAAAIBAAAZHJzL2Rvd25yZXYueG1s&#10;UEsFBgAAAAAEAAQA8wAAABAFAAAAAA==&#10;" filled="f" stroked="f">
              <v:textbox inset="2.53958mm,1.2694mm,2.53958mm,1.2694mm">
                <w:txbxContent>
                  <w:p w14:paraId="71BD7024" w14:textId="044DAA73" w:rsidR="00A9203F" w:rsidRDefault="00A9203F" w:rsidP="004928C7">
                    <w:pPr>
                      <w:jc w:val="both"/>
                      <w:textDirection w:val="btLr"/>
                    </w:pPr>
                    <w:r w:rsidRPr="009F7D57">
                      <w:rPr>
                        <w:rFonts w:ascii="Noto Sans" w:eastAsia="Noto Sans" w:hAnsi="Noto Sans" w:cs="Noto Sans"/>
                        <w:color w:val="4D192A"/>
                        <w:sz w:val="14"/>
                        <w:szCs w:val="14"/>
                      </w:rPr>
                      <w:t>Calle 5 de febrero Oriente No. 107, Col. San Felipe Hueyotlipan. C.P. 72030, Pueb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4"/>
                        <w:szCs w:val="14"/>
                      </w:rPr>
                      <w:t xml:space="preserve">la, Puebla Tel. (222) 288 1204 </w:t>
                    </w:r>
                  </w:p>
                </w:txbxContent>
              </v:textbox>
            </v:rect>
          </w:pict>
        </mc:Fallback>
      </mc:AlternateContent>
    </w:r>
  </w:p>
  <w:p w14:paraId="5F0F535E" w14:textId="77777777" w:rsidR="00A9203F" w:rsidRDefault="00A9203F" w:rsidP="00F64EC6">
    <w:pPr>
      <w:pStyle w:val="Piedepgina"/>
      <w:tabs>
        <w:tab w:val="center" w:pos="4986"/>
        <w:tab w:val="left" w:pos="8219"/>
      </w:tabs>
      <w:rPr>
        <w:rFonts w:ascii="Noto Sans" w:hAnsi="Noto Sans" w:cs="Noto Sans"/>
        <w:sz w:val="14"/>
        <w:szCs w:val="14"/>
      </w:rPr>
    </w:pPr>
  </w:p>
  <w:p w14:paraId="6FD6DD13" w14:textId="234C6EBA" w:rsidR="00A9203F" w:rsidRPr="00FB2E3D" w:rsidRDefault="000526F1" w:rsidP="00F64EC6">
    <w:pPr>
      <w:pStyle w:val="Piedepgina"/>
      <w:tabs>
        <w:tab w:val="center" w:pos="4986"/>
        <w:tab w:val="left" w:pos="8219"/>
      </w:tabs>
      <w:jc w:val="center"/>
      <w:rPr>
        <w:rFonts w:ascii="Noto Sans" w:hAnsi="Noto Sans" w:cs="Noto Sans"/>
      </w:rPr>
    </w:pPr>
    <w:sdt>
      <w:sdtPr>
        <w:rPr>
          <w:rFonts w:ascii="Noto Sans" w:hAnsi="Noto Sans" w:cs="Noto Sans"/>
          <w:sz w:val="14"/>
          <w:szCs w:val="14"/>
        </w:rPr>
        <w:id w:val="1078322338"/>
        <w:docPartObj>
          <w:docPartGallery w:val="Page Numbers (Top of Page)"/>
          <w:docPartUnique/>
        </w:docPartObj>
      </w:sdtPr>
      <w:sdtEndPr>
        <w:rPr>
          <w:rFonts w:eastAsiaTheme="minorEastAsia"/>
          <w:bCs/>
        </w:rPr>
      </w:sdtEndPr>
      <w:sdtContent>
        <w:r w:rsidR="00A9203F" w:rsidRPr="00FB2E3D">
          <w:rPr>
            <w:rFonts w:ascii="Noto Sans" w:eastAsiaTheme="minorEastAsia" w:hAnsi="Noto Sans" w:cs="Noto Sans"/>
            <w:bCs/>
            <w:sz w:val="14"/>
            <w:szCs w:val="14"/>
          </w:rPr>
          <w:t xml:space="preserve">Página </w:t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fldChar w:fldCharType="begin"/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instrText>PAGE</w:instrText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fldChar w:fldCharType="separate"/>
        </w:r>
        <w:r>
          <w:rPr>
            <w:rFonts w:ascii="Noto Sans" w:eastAsiaTheme="minorEastAsia" w:hAnsi="Noto Sans" w:cs="Noto Sans"/>
            <w:b/>
            <w:bCs/>
            <w:noProof/>
            <w:sz w:val="14"/>
            <w:szCs w:val="14"/>
          </w:rPr>
          <w:t>1</w:t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fldChar w:fldCharType="end"/>
        </w:r>
        <w:r w:rsidR="00A9203F" w:rsidRPr="00FB2E3D">
          <w:rPr>
            <w:rFonts w:ascii="Noto Sans" w:eastAsiaTheme="minorEastAsia" w:hAnsi="Noto Sans" w:cs="Noto Sans"/>
            <w:bCs/>
            <w:sz w:val="14"/>
            <w:szCs w:val="14"/>
          </w:rPr>
          <w:t xml:space="preserve"> de </w:t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fldChar w:fldCharType="begin"/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instrText>NUMPAGES</w:instrText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fldChar w:fldCharType="separate"/>
        </w:r>
        <w:r>
          <w:rPr>
            <w:rFonts w:ascii="Noto Sans" w:eastAsiaTheme="minorEastAsia" w:hAnsi="Noto Sans" w:cs="Noto Sans"/>
            <w:b/>
            <w:bCs/>
            <w:noProof/>
            <w:sz w:val="14"/>
            <w:szCs w:val="14"/>
          </w:rPr>
          <w:t>2</w:t>
        </w:r>
        <w:r w:rsidR="00A9203F" w:rsidRPr="00FB2E3D">
          <w:rPr>
            <w:rFonts w:ascii="Noto Sans" w:eastAsiaTheme="minorEastAsia" w:hAnsi="Noto Sans" w:cs="Noto Sans"/>
            <w:b/>
            <w:bCs/>
            <w:sz w:val="14"/>
            <w:szCs w:val="1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E3039" w14:textId="77777777" w:rsidR="00965770" w:rsidRDefault="00965770">
      <w:r>
        <w:separator/>
      </w:r>
    </w:p>
  </w:footnote>
  <w:footnote w:type="continuationSeparator" w:id="0">
    <w:p w14:paraId="46449CB0" w14:textId="77777777" w:rsidR="00965770" w:rsidRDefault="00965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79"/>
      <w:gridCol w:w="4409"/>
    </w:tblGrid>
    <w:tr w:rsidR="00A9203F" w14:paraId="7BCF778C" w14:textId="77777777" w:rsidTr="00A9203F">
      <w:tc>
        <w:tcPr>
          <w:tcW w:w="2836" w:type="pct"/>
        </w:tcPr>
        <w:p w14:paraId="77E0D5CC" w14:textId="77777777" w:rsidR="00A9203F" w:rsidRPr="00F35DFD" w:rsidRDefault="00A9203F" w:rsidP="00A9203F">
          <w:pPr>
            <w:outlineLvl w:val="0"/>
            <w:rPr>
              <w:rFonts w:ascii="Noto Sans" w:hAnsi="Noto Sans" w:cs="Noto Sans"/>
              <w:bCs/>
              <w:sz w:val="16"/>
              <w:szCs w:val="16"/>
            </w:rPr>
          </w:pPr>
          <w:r w:rsidRPr="00F35DFD">
            <w:rPr>
              <w:noProof/>
              <w:color w:val="000000"/>
              <w:sz w:val="16"/>
              <w:szCs w:val="16"/>
            </w:rPr>
            <w:drawing>
              <wp:anchor distT="0" distB="0" distL="114300" distR="114300" simplePos="0" relativeHeight="251658752" behindDoc="1" locked="0" layoutInCell="1" allowOverlap="1" wp14:anchorId="612A2F2B" wp14:editId="0DC12C48">
                <wp:simplePos x="0" y="0"/>
                <wp:positionH relativeFrom="column">
                  <wp:posOffset>-704545</wp:posOffset>
                </wp:positionH>
                <wp:positionV relativeFrom="paragraph">
                  <wp:posOffset>-1343660</wp:posOffset>
                </wp:positionV>
                <wp:extent cx="7757160" cy="1319530"/>
                <wp:effectExtent l="0" t="0" r="0" b="0"/>
                <wp:wrapNone/>
                <wp:docPr id="191626679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0168181" name="Imagen 187016818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86850"/>
                        <a:stretch/>
                      </pic:blipFill>
                      <pic:spPr bwMode="auto">
                        <a:xfrm>
                          <a:off x="0" y="0"/>
                          <a:ext cx="7757160" cy="13195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5DFD">
            <w:rPr>
              <w:rFonts w:ascii="Noto Sans" w:hAnsi="Noto Sans" w:cs="Noto Sans"/>
              <w:bCs/>
              <w:sz w:val="16"/>
              <w:szCs w:val="16"/>
            </w:rPr>
            <w:t>Órgano de Operación Administrativa Desconcentrada Estatal Puebla</w:t>
          </w:r>
        </w:p>
        <w:p w14:paraId="0776E90D" w14:textId="77777777" w:rsidR="00A9203F" w:rsidRPr="00F35DFD" w:rsidRDefault="00A9203F" w:rsidP="00A9203F">
          <w:pPr>
            <w:rPr>
              <w:rFonts w:ascii="Noto Sans" w:hAnsi="Noto Sans" w:cs="Noto Sans"/>
              <w:bCs/>
              <w:sz w:val="16"/>
              <w:szCs w:val="16"/>
            </w:rPr>
          </w:pPr>
          <w:r w:rsidRPr="00F35DFD">
            <w:rPr>
              <w:rFonts w:ascii="Noto Sans" w:hAnsi="Noto Sans" w:cs="Noto Sans"/>
              <w:bCs/>
              <w:sz w:val="16"/>
              <w:szCs w:val="16"/>
            </w:rPr>
            <w:t>Jefatura de Servicios Administrativos</w:t>
          </w:r>
        </w:p>
        <w:p w14:paraId="77D74799" w14:textId="77777777" w:rsidR="00A9203F" w:rsidRPr="00F35DFD" w:rsidRDefault="00A9203F" w:rsidP="00A9203F">
          <w:pPr>
            <w:rPr>
              <w:rFonts w:ascii="Noto Sans" w:hAnsi="Noto Sans" w:cs="Noto Sans"/>
              <w:bCs/>
              <w:sz w:val="16"/>
              <w:szCs w:val="16"/>
            </w:rPr>
          </w:pPr>
          <w:r w:rsidRPr="00F35DFD">
            <w:rPr>
              <w:rFonts w:ascii="Noto Sans" w:hAnsi="Noto Sans" w:cs="Noto Sans"/>
              <w:bCs/>
              <w:sz w:val="16"/>
              <w:szCs w:val="16"/>
            </w:rPr>
            <w:t>Coordinación de Abastecimiento y Equipamiento</w:t>
          </w:r>
        </w:p>
        <w:p w14:paraId="18E2BB69" w14:textId="77777777" w:rsidR="00A9203F" w:rsidRPr="00400FC7" w:rsidRDefault="00A9203F" w:rsidP="00A9203F">
          <w:pPr>
            <w:rPr>
              <w:rFonts w:ascii="Noto Sans" w:hAnsi="Noto Sans" w:cs="Noto Sans"/>
              <w:bCs/>
              <w:sz w:val="16"/>
              <w:szCs w:val="16"/>
            </w:rPr>
          </w:pPr>
          <w:r w:rsidRPr="00400FC7">
            <w:rPr>
              <w:rFonts w:ascii="Noto Sans" w:hAnsi="Noto Sans" w:cs="Noto Sans"/>
              <w:bCs/>
              <w:sz w:val="16"/>
              <w:szCs w:val="16"/>
            </w:rPr>
            <w:t>Departamento de Adquisición de Bienes y Contratación de Servicios</w:t>
          </w:r>
        </w:p>
        <w:p w14:paraId="4D3C6450" w14:textId="6C715C02" w:rsidR="00A9203F" w:rsidRPr="00F35DFD" w:rsidRDefault="00A9203F" w:rsidP="00A9203F">
          <w:pPr>
            <w:outlineLvl w:val="0"/>
            <w:rPr>
              <w:color w:val="000000"/>
              <w:sz w:val="16"/>
              <w:szCs w:val="16"/>
            </w:rPr>
          </w:pPr>
          <w:r w:rsidRPr="00400FC7">
            <w:rPr>
              <w:rFonts w:ascii="Noto Sans" w:hAnsi="Noto Sans" w:cs="Noto Sans"/>
              <w:bCs/>
              <w:sz w:val="16"/>
              <w:szCs w:val="16"/>
            </w:rPr>
            <w:t>Oficina de Contratos</w:t>
          </w:r>
        </w:p>
      </w:tc>
      <w:tc>
        <w:tcPr>
          <w:tcW w:w="2164" w:type="pct"/>
        </w:tcPr>
        <w:p w14:paraId="20E1419B" w14:textId="0F75B589" w:rsidR="00A9203F" w:rsidRPr="00A9203F" w:rsidRDefault="00A9203F" w:rsidP="00A9203F">
          <w:pPr>
            <w:tabs>
              <w:tab w:val="center" w:pos="4419"/>
              <w:tab w:val="right" w:pos="8838"/>
            </w:tabs>
            <w:jc w:val="right"/>
            <w:rPr>
              <w:rFonts w:ascii="Noto Sans" w:hAnsi="Noto Sans" w:cs="Noto Sans"/>
              <w:sz w:val="16"/>
              <w:szCs w:val="14"/>
            </w:rPr>
          </w:pPr>
          <w:r w:rsidRPr="00A9203F">
            <w:rPr>
              <w:rFonts w:ascii="Noto Sans" w:hAnsi="Noto Sans" w:cs="Noto Sans"/>
              <w:sz w:val="16"/>
              <w:szCs w:val="14"/>
            </w:rPr>
            <w:t xml:space="preserve">Oficio Núm. </w:t>
          </w:r>
          <w:r w:rsidRPr="00A9203F">
            <w:rPr>
              <w:rFonts w:ascii="Noto Sans" w:hAnsi="Noto Sans" w:cs="Noto Sans"/>
              <w:sz w:val="16"/>
            </w:rPr>
            <w:t>229001 150100/CAE/</w:t>
          </w:r>
          <w:r w:rsidR="000526F1">
            <w:rPr>
              <w:rFonts w:ascii="Noto Sans" w:hAnsi="Noto Sans" w:cs="Noto Sans"/>
              <w:b/>
              <w:bCs/>
              <w:sz w:val="16"/>
            </w:rPr>
            <w:t>0000</w:t>
          </w:r>
          <w:r w:rsidRPr="00A9203F">
            <w:rPr>
              <w:rFonts w:ascii="Noto Sans" w:hAnsi="Noto Sans" w:cs="Noto Sans"/>
              <w:sz w:val="16"/>
            </w:rPr>
            <w:t>/2026</w:t>
          </w:r>
        </w:p>
        <w:p w14:paraId="7C9EAA67" w14:textId="0F87EC90" w:rsidR="00A9203F" w:rsidRPr="00A9203F" w:rsidRDefault="00A9203F" w:rsidP="00A9203F">
          <w:pPr>
            <w:tabs>
              <w:tab w:val="center" w:pos="4419"/>
              <w:tab w:val="right" w:pos="8838"/>
            </w:tabs>
            <w:jc w:val="right"/>
            <w:rPr>
              <w:rFonts w:ascii="Noto Sans" w:eastAsia="Montserrat Medium" w:hAnsi="Noto Sans" w:cs="Noto Sans"/>
              <w:sz w:val="16"/>
              <w:szCs w:val="14"/>
            </w:rPr>
          </w:pPr>
          <w:r w:rsidRPr="00A9203F">
            <w:rPr>
              <w:rFonts w:ascii="Noto Sans" w:eastAsia="Montserrat Medium" w:hAnsi="Noto Sans" w:cs="Noto Sans"/>
              <w:sz w:val="16"/>
              <w:szCs w:val="14"/>
            </w:rPr>
            <w:t xml:space="preserve">Puebla, Pue., a </w:t>
          </w:r>
          <w:r w:rsidR="000526F1">
            <w:rPr>
              <w:rFonts w:ascii="Noto Sans" w:eastAsia="Montserrat Medium" w:hAnsi="Noto Sans" w:cs="Noto Sans"/>
              <w:sz w:val="16"/>
              <w:szCs w:val="14"/>
            </w:rPr>
            <w:t>05</w:t>
          </w:r>
          <w:r w:rsidRPr="00A9203F">
            <w:rPr>
              <w:rFonts w:ascii="Noto Sans" w:eastAsia="Montserrat Medium" w:hAnsi="Noto Sans" w:cs="Noto Sans"/>
              <w:sz w:val="16"/>
              <w:szCs w:val="14"/>
            </w:rPr>
            <w:t xml:space="preserve"> de </w:t>
          </w:r>
          <w:r w:rsidR="000526F1">
            <w:rPr>
              <w:rFonts w:ascii="Noto Sans" w:eastAsia="Montserrat Medium" w:hAnsi="Noto Sans" w:cs="Noto Sans"/>
              <w:sz w:val="16"/>
              <w:szCs w:val="14"/>
            </w:rPr>
            <w:t>octubre</w:t>
          </w:r>
          <w:r w:rsidRPr="00A9203F">
            <w:rPr>
              <w:rFonts w:ascii="Noto Sans" w:eastAsia="Montserrat Medium" w:hAnsi="Noto Sans" w:cs="Noto Sans"/>
              <w:sz w:val="16"/>
              <w:szCs w:val="14"/>
            </w:rPr>
            <w:t xml:space="preserve"> de 2026</w:t>
          </w:r>
        </w:p>
        <w:p w14:paraId="6DFC1C1D" w14:textId="77777777" w:rsidR="00A9203F" w:rsidRPr="006F5EDB" w:rsidRDefault="00A9203F" w:rsidP="00A9203F">
          <w:pPr>
            <w:tabs>
              <w:tab w:val="center" w:pos="4419"/>
              <w:tab w:val="right" w:pos="8838"/>
            </w:tabs>
            <w:jc w:val="right"/>
            <w:rPr>
              <w:color w:val="000000"/>
              <w:sz w:val="14"/>
              <w:szCs w:val="14"/>
            </w:rPr>
          </w:pPr>
        </w:p>
      </w:tc>
    </w:tr>
  </w:tbl>
  <w:p w14:paraId="1757E955" w14:textId="77777777" w:rsidR="00A9203F" w:rsidRPr="00400FC7" w:rsidRDefault="00A9203F" w:rsidP="00400F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  <w:sz w:val="14"/>
        <w:szCs w:val="14"/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94CD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8B07B0"/>
    <w:multiLevelType w:val="hybridMultilevel"/>
    <w:tmpl w:val="31283328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F9D3076"/>
    <w:multiLevelType w:val="hybridMultilevel"/>
    <w:tmpl w:val="472E140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B180E"/>
    <w:multiLevelType w:val="hybridMultilevel"/>
    <w:tmpl w:val="FD5A06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F7EC1"/>
    <w:multiLevelType w:val="hybridMultilevel"/>
    <w:tmpl w:val="024EDC82"/>
    <w:lvl w:ilvl="0" w:tplc="2FFE8FA4">
      <w:start w:val="1"/>
      <w:numFmt w:val="decimal"/>
      <w:lvlText w:val="%1."/>
      <w:lvlJc w:val="left"/>
      <w:pPr>
        <w:ind w:left="1424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99" w:hanging="360"/>
      </w:pPr>
    </w:lvl>
    <w:lvl w:ilvl="2" w:tplc="080A001B" w:tentative="1">
      <w:start w:val="1"/>
      <w:numFmt w:val="lowerRoman"/>
      <w:lvlText w:val="%3."/>
      <w:lvlJc w:val="right"/>
      <w:pPr>
        <w:ind w:left="2519" w:hanging="180"/>
      </w:pPr>
    </w:lvl>
    <w:lvl w:ilvl="3" w:tplc="080A000F" w:tentative="1">
      <w:start w:val="1"/>
      <w:numFmt w:val="decimal"/>
      <w:lvlText w:val="%4."/>
      <w:lvlJc w:val="left"/>
      <w:pPr>
        <w:ind w:left="3239" w:hanging="360"/>
      </w:pPr>
    </w:lvl>
    <w:lvl w:ilvl="4" w:tplc="080A0019" w:tentative="1">
      <w:start w:val="1"/>
      <w:numFmt w:val="lowerLetter"/>
      <w:lvlText w:val="%5."/>
      <w:lvlJc w:val="left"/>
      <w:pPr>
        <w:ind w:left="3959" w:hanging="360"/>
      </w:pPr>
    </w:lvl>
    <w:lvl w:ilvl="5" w:tplc="080A001B" w:tentative="1">
      <w:start w:val="1"/>
      <w:numFmt w:val="lowerRoman"/>
      <w:lvlText w:val="%6."/>
      <w:lvlJc w:val="right"/>
      <w:pPr>
        <w:ind w:left="4679" w:hanging="180"/>
      </w:pPr>
    </w:lvl>
    <w:lvl w:ilvl="6" w:tplc="080A000F" w:tentative="1">
      <w:start w:val="1"/>
      <w:numFmt w:val="decimal"/>
      <w:lvlText w:val="%7."/>
      <w:lvlJc w:val="left"/>
      <w:pPr>
        <w:ind w:left="5399" w:hanging="360"/>
      </w:pPr>
    </w:lvl>
    <w:lvl w:ilvl="7" w:tplc="080A0019" w:tentative="1">
      <w:start w:val="1"/>
      <w:numFmt w:val="lowerLetter"/>
      <w:lvlText w:val="%8."/>
      <w:lvlJc w:val="left"/>
      <w:pPr>
        <w:ind w:left="6119" w:hanging="360"/>
      </w:pPr>
    </w:lvl>
    <w:lvl w:ilvl="8" w:tplc="080A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5">
    <w:nsid w:val="2D096EA7"/>
    <w:multiLevelType w:val="hybridMultilevel"/>
    <w:tmpl w:val="BC7A35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0D629F"/>
    <w:multiLevelType w:val="hybridMultilevel"/>
    <w:tmpl w:val="B26C6D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A2F13"/>
    <w:multiLevelType w:val="hybridMultilevel"/>
    <w:tmpl w:val="3A6831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817D0"/>
    <w:multiLevelType w:val="hybridMultilevel"/>
    <w:tmpl w:val="324E466A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5A04B27"/>
    <w:multiLevelType w:val="hybridMultilevel"/>
    <w:tmpl w:val="9BBC0B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953F9D"/>
    <w:multiLevelType w:val="hybridMultilevel"/>
    <w:tmpl w:val="38C09F76"/>
    <w:lvl w:ilvl="0" w:tplc="080A000F">
      <w:start w:val="1"/>
      <w:numFmt w:val="decimal"/>
      <w:lvlText w:val="%1."/>
      <w:lvlJc w:val="left"/>
      <w:pPr>
        <w:ind w:left="734" w:hanging="360"/>
      </w:p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78C87138"/>
    <w:multiLevelType w:val="hybridMultilevel"/>
    <w:tmpl w:val="141A6EE6"/>
    <w:lvl w:ilvl="0" w:tplc="0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1"/>
  </w:num>
  <w:num w:numId="6">
    <w:abstractNumId w:val="11"/>
  </w:num>
  <w:num w:numId="7">
    <w:abstractNumId w:val="0"/>
  </w:num>
  <w:num w:numId="8">
    <w:abstractNumId w:val="6"/>
  </w:num>
  <w:num w:numId="9">
    <w:abstractNumId w:val="5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32"/>
    <w:rsid w:val="00007C2B"/>
    <w:rsid w:val="00025450"/>
    <w:rsid w:val="000526F1"/>
    <w:rsid w:val="000605B2"/>
    <w:rsid w:val="00063DAF"/>
    <w:rsid w:val="0007155F"/>
    <w:rsid w:val="000C2871"/>
    <w:rsid w:val="000E55DC"/>
    <w:rsid w:val="000F1476"/>
    <w:rsid w:val="00131AF5"/>
    <w:rsid w:val="001570BA"/>
    <w:rsid w:val="001660AC"/>
    <w:rsid w:val="00177EB0"/>
    <w:rsid w:val="00193633"/>
    <w:rsid w:val="001D34E3"/>
    <w:rsid w:val="001F67E8"/>
    <w:rsid w:val="00206391"/>
    <w:rsid w:val="00215E63"/>
    <w:rsid w:val="002471A6"/>
    <w:rsid w:val="00252E3B"/>
    <w:rsid w:val="00283B32"/>
    <w:rsid w:val="002C7191"/>
    <w:rsid w:val="002C741F"/>
    <w:rsid w:val="002D5743"/>
    <w:rsid w:val="002E5C14"/>
    <w:rsid w:val="00316E0C"/>
    <w:rsid w:val="003675C0"/>
    <w:rsid w:val="003A2EA0"/>
    <w:rsid w:val="00400FC7"/>
    <w:rsid w:val="00456E07"/>
    <w:rsid w:val="00464CE4"/>
    <w:rsid w:val="004732F4"/>
    <w:rsid w:val="004928C7"/>
    <w:rsid w:val="00534D8C"/>
    <w:rsid w:val="00542807"/>
    <w:rsid w:val="0056385E"/>
    <w:rsid w:val="005A227B"/>
    <w:rsid w:val="005C27A0"/>
    <w:rsid w:val="005D629B"/>
    <w:rsid w:val="00602011"/>
    <w:rsid w:val="00605595"/>
    <w:rsid w:val="00621088"/>
    <w:rsid w:val="00621EFB"/>
    <w:rsid w:val="0064703A"/>
    <w:rsid w:val="00677F27"/>
    <w:rsid w:val="006A3873"/>
    <w:rsid w:val="006B1F0E"/>
    <w:rsid w:val="006B2F32"/>
    <w:rsid w:val="006B38FB"/>
    <w:rsid w:val="006F6F70"/>
    <w:rsid w:val="00722325"/>
    <w:rsid w:val="007C57D3"/>
    <w:rsid w:val="007C68BA"/>
    <w:rsid w:val="007E538E"/>
    <w:rsid w:val="00803AF3"/>
    <w:rsid w:val="00823054"/>
    <w:rsid w:val="008945A2"/>
    <w:rsid w:val="008953B9"/>
    <w:rsid w:val="008D4D8D"/>
    <w:rsid w:val="008E2817"/>
    <w:rsid w:val="008F7908"/>
    <w:rsid w:val="00965770"/>
    <w:rsid w:val="00972B6B"/>
    <w:rsid w:val="009E2AA8"/>
    <w:rsid w:val="00A76E4A"/>
    <w:rsid w:val="00A9203F"/>
    <w:rsid w:val="00A93EFE"/>
    <w:rsid w:val="00A95671"/>
    <w:rsid w:val="00AD0D75"/>
    <w:rsid w:val="00AE632C"/>
    <w:rsid w:val="00AF2880"/>
    <w:rsid w:val="00B014BD"/>
    <w:rsid w:val="00B02279"/>
    <w:rsid w:val="00B07EBC"/>
    <w:rsid w:val="00B12E37"/>
    <w:rsid w:val="00B278E3"/>
    <w:rsid w:val="00B4706E"/>
    <w:rsid w:val="00B8772F"/>
    <w:rsid w:val="00BC0B16"/>
    <w:rsid w:val="00BE3BEA"/>
    <w:rsid w:val="00C232B8"/>
    <w:rsid w:val="00C42C5D"/>
    <w:rsid w:val="00C6281E"/>
    <w:rsid w:val="00C85C38"/>
    <w:rsid w:val="00C906F1"/>
    <w:rsid w:val="00C969CA"/>
    <w:rsid w:val="00CB38E5"/>
    <w:rsid w:val="00CC41A0"/>
    <w:rsid w:val="00CE0FB4"/>
    <w:rsid w:val="00D03358"/>
    <w:rsid w:val="00D22ECA"/>
    <w:rsid w:val="00D555CE"/>
    <w:rsid w:val="00D67FF2"/>
    <w:rsid w:val="00D92E7A"/>
    <w:rsid w:val="00DB06A3"/>
    <w:rsid w:val="00DE52DD"/>
    <w:rsid w:val="00DF1175"/>
    <w:rsid w:val="00E1044C"/>
    <w:rsid w:val="00E107E8"/>
    <w:rsid w:val="00E37E47"/>
    <w:rsid w:val="00E4474B"/>
    <w:rsid w:val="00E960B4"/>
    <w:rsid w:val="00EC0ED8"/>
    <w:rsid w:val="00EF0722"/>
    <w:rsid w:val="00F019DA"/>
    <w:rsid w:val="00F11CF3"/>
    <w:rsid w:val="00F64EC6"/>
    <w:rsid w:val="00F72044"/>
    <w:rsid w:val="00F80264"/>
    <w:rsid w:val="00F840A3"/>
    <w:rsid w:val="00FB29BC"/>
    <w:rsid w:val="00FB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character" w:customStyle="1" w:styleId="PrrafodelistaCar">
    <w:name w:val="Párrafo de lista Car"/>
    <w:aliases w:val="lp1 Car,Lista vistosa - Énfasis 11 Car,List Paragraph11 Car,Scitum normal Car,Bullet List Car,FooterText Car,numbered Car,Paragraphe de liste1 Car,Bulletr List Paragraph Car,列出段落 Car,列出段落1 Car,Listas Car,List Paragraph1 Car,b1 Car"/>
    <w:link w:val="Prrafodelista"/>
    <w:uiPriority w:val="34"/>
    <w:qFormat/>
    <w:locked/>
    <w:rsid w:val="00A95671"/>
    <w:rPr>
      <w:rFonts w:ascii="Times New Roman" w:eastAsiaTheme="minorEastAsia" w:hAnsi="Times New Roman" w:cs="Times New Roman"/>
    </w:rPr>
  </w:style>
  <w:style w:type="paragraph" w:styleId="Prrafodelista">
    <w:name w:val="List Paragraph"/>
    <w:aliases w:val="lp1,Lista vistosa - Énfasis 11,List Paragraph11,Scitum normal,Bullet List,FooterText,numbered,Paragraphe de liste1,Bulletr List Paragraph,列出段落,列出段落1,Listas,Colorful List - Accent 11,List Paragraph1,List Paragraph Char Char,b1,TítuloB"/>
    <w:basedOn w:val="Normal"/>
    <w:link w:val="PrrafodelistaCar"/>
    <w:uiPriority w:val="34"/>
    <w:qFormat/>
    <w:rsid w:val="00A95671"/>
    <w:pPr>
      <w:ind w:left="720"/>
      <w:contextualSpacing/>
    </w:pPr>
    <w:rPr>
      <w:rFonts w:ascii="Times New Roman" w:eastAsiaTheme="minorEastAsia" w:hAnsi="Times New Roman" w:cs="Times New Roman"/>
    </w:rPr>
  </w:style>
  <w:style w:type="paragraph" w:styleId="Sinespaciado">
    <w:name w:val="No Spacing"/>
    <w:link w:val="SinespaciadoCar"/>
    <w:uiPriority w:val="1"/>
    <w:qFormat/>
    <w:rsid w:val="00A95671"/>
    <w:rPr>
      <w:rFonts w:asciiTheme="minorHAnsi" w:eastAsiaTheme="minorEastAsia" w:hAnsiTheme="minorHAnsi" w:cstheme="minorBidi"/>
      <w:sz w:val="22"/>
      <w:szCs w:val="22"/>
      <w:lang w:val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95671"/>
    <w:rPr>
      <w:rFonts w:asciiTheme="minorHAnsi" w:eastAsiaTheme="minorEastAsia" w:hAnsiTheme="minorHAnsi" w:cstheme="minorBidi"/>
      <w:sz w:val="22"/>
      <w:szCs w:val="22"/>
      <w:lang w:val="es-MX"/>
    </w:rPr>
  </w:style>
  <w:style w:type="table" w:styleId="Tablaconcuadrcula">
    <w:name w:val="Table Grid"/>
    <w:basedOn w:val="Tablanormal"/>
    <w:uiPriority w:val="39"/>
    <w:rsid w:val="000C2871"/>
    <w:rPr>
      <w:rFonts w:cs="Times New Roman"/>
      <w:kern w:val="2"/>
      <w:sz w:val="20"/>
      <w:szCs w:val="20"/>
      <w:lang w:val="es-MX" w:eastAsia="en-US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C2871"/>
    <w:rPr>
      <w:color w:val="0000FF" w:themeColor="hyperlink"/>
      <w:u w:val="single"/>
    </w:rPr>
  </w:style>
  <w:style w:type="paragraph" w:customStyle="1" w:styleId="xmsonormal">
    <w:name w:val="x_msonormal"/>
    <w:basedOn w:val="Normal"/>
    <w:uiPriority w:val="99"/>
    <w:rsid w:val="000C2871"/>
    <w:rPr>
      <w:rFonts w:ascii="Times New Roman" w:eastAsiaTheme="minorHAnsi" w:hAnsi="Times New Roman" w:cs="Times New Roman"/>
      <w:lang w:val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1F67E8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F67E8"/>
    <w:rPr>
      <w:rFonts w:cs="Times New Roman"/>
      <w:sz w:val="22"/>
      <w:szCs w:val="22"/>
      <w:lang w:val="es-MX" w:eastAsia="en-U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1F67E8"/>
    <w:rPr>
      <w:rFonts w:asciiTheme="minorHAnsi" w:eastAsiaTheme="minorEastAsia" w:hAnsiTheme="minorHAnsi" w:cstheme="minorBidi"/>
      <w:lang w:val="es-ES_tradnl" w:eastAsia="en-US"/>
    </w:rPr>
  </w:style>
  <w:style w:type="character" w:customStyle="1" w:styleId="SaludoCar">
    <w:name w:val="Saludo Car"/>
    <w:basedOn w:val="Fuentedeprrafopredeter"/>
    <w:link w:val="Saludo"/>
    <w:uiPriority w:val="99"/>
    <w:rsid w:val="001F67E8"/>
    <w:rPr>
      <w:rFonts w:asciiTheme="minorHAnsi" w:eastAsiaTheme="minorEastAsia" w:hAnsiTheme="minorHAnsi" w:cstheme="minorBidi"/>
      <w:lang w:val="es-ES_tradnl" w:eastAsia="en-US"/>
    </w:rPr>
  </w:style>
  <w:style w:type="paragraph" w:styleId="Listaconvietas">
    <w:name w:val="List Bullet"/>
    <w:basedOn w:val="Normal"/>
    <w:uiPriority w:val="99"/>
    <w:unhideWhenUsed/>
    <w:rsid w:val="001F67E8"/>
    <w:pPr>
      <w:numPr>
        <w:numId w:val="7"/>
      </w:numPr>
      <w:tabs>
        <w:tab w:val="clear" w:pos="360"/>
      </w:tabs>
      <w:ind w:left="0" w:firstLine="0"/>
      <w:contextualSpacing/>
    </w:pPr>
    <w:rPr>
      <w:rFonts w:asciiTheme="minorHAnsi" w:eastAsiaTheme="minorEastAsia" w:hAnsiTheme="minorHAnsi" w:cstheme="minorBidi"/>
      <w:lang w:val="es-ES_tradnl" w:eastAsia="en-US"/>
    </w:rPr>
  </w:style>
  <w:style w:type="paragraph" w:customStyle="1" w:styleId="ListaCC">
    <w:name w:val="Lista CC."/>
    <w:basedOn w:val="Normal"/>
    <w:rsid w:val="001F67E8"/>
    <w:rPr>
      <w:rFonts w:asciiTheme="minorHAnsi" w:eastAsiaTheme="minorEastAsia" w:hAnsiTheme="minorHAnsi" w:cstheme="minorBidi"/>
      <w:lang w:val="es-ES_tradnl" w:eastAsia="en-US"/>
    </w:rPr>
  </w:style>
  <w:style w:type="table" w:customStyle="1" w:styleId="Tablaconcuadrcula1">
    <w:name w:val="Tabla con cuadrícula1"/>
    <w:basedOn w:val="Tablanormal"/>
    <w:uiPriority w:val="59"/>
    <w:rsid w:val="000E55DC"/>
    <w:rPr>
      <w:rFonts w:asciiTheme="minorHAnsi" w:eastAsiaTheme="minorHAnsi" w:hAnsiTheme="minorHAnsi" w:cstheme="minorBidi"/>
      <w:sz w:val="22"/>
      <w:szCs w:val="22"/>
      <w:lang w:val="es-MX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ordsection1">
    <w:name w:val="wordsection1"/>
    <w:basedOn w:val="Normal"/>
    <w:uiPriority w:val="99"/>
    <w:rsid w:val="00456E07"/>
    <w:rPr>
      <w:rFonts w:ascii="Times New Roman" w:eastAsiaTheme="minorHAnsi" w:hAnsi="Times New Roman" w:cs="Times New Roman"/>
      <w:lang w:val="es-MX"/>
    </w:rPr>
  </w:style>
  <w:style w:type="character" w:customStyle="1" w:styleId="msosmartlink">
    <w:name w:val="msosmartlink"/>
    <w:basedOn w:val="Fuentedeprrafopredeter"/>
    <w:uiPriority w:val="99"/>
    <w:rsid w:val="007E538E"/>
    <w:rPr>
      <w:color w:val="0000FF"/>
      <w:u w:val="single"/>
      <w:shd w:val="clear" w:color="auto" w:fill="F3F2F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53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538E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E52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953B9"/>
    <w:rPr>
      <w:color w:val="800080" w:themeColor="followed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A387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character" w:customStyle="1" w:styleId="PrrafodelistaCar">
    <w:name w:val="Párrafo de lista Car"/>
    <w:aliases w:val="lp1 Car,Lista vistosa - Énfasis 11 Car,List Paragraph11 Car,Scitum normal Car,Bullet List Car,FooterText Car,numbered Car,Paragraphe de liste1 Car,Bulletr List Paragraph Car,列出段落 Car,列出段落1 Car,Listas Car,List Paragraph1 Car,b1 Car"/>
    <w:link w:val="Prrafodelista"/>
    <w:uiPriority w:val="34"/>
    <w:qFormat/>
    <w:locked/>
    <w:rsid w:val="00A95671"/>
    <w:rPr>
      <w:rFonts w:ascii="Times New Roman" w:eastAsiaTheme="minorEastAsia" w:hAnsi="Times New Roman" w:cs="Times New Roman"/>
    </w:rPr>
  </w:style>
  <w:style w:type="paragraph" w:styleId="Prrafodelista">
    <w:name w:val="List Paragraph"/>
    <w:aliases w:val="lp1,Lista vistosa - Énfasis 11,List Paragraph11,Scitum normal,Bullet List,FooterText,numbered,Paragraphe de liste1,Bulletr List Paragraph,列出段落,列出段落1,Listas,Colorful List - Accent 11,List Paragraph1,List Paragraph Char Char,b1,TítuloB"/>
    <w:basedOn w:val="Normal"/>
    <w:link w:val="PrrafodelistaCar"/>
    <w:uiPriority w:val="34"/>
    <w:qFormat/>
    <w:rsid w:val="00A95671"/>
    <w:pPr>
      <w:ind w:left="720"/>
      <w:contextualSpacing/>
    </w:pPr>
    <w:rPr>
      <w:rFonts w:ascii="Times New Roman" w:eastAsiaTheme="minorEastAsia" w:hAnsi="Times New Roman" w:cs="Times New Roman"/>
    </w:rPr>
  </w:style>
  <w:style w:type="paragraph" w:styleId="Sinespaciado">
    <w:name w:val="No Spacing"/>
    <w:link w:val="SinespaciadoCar"/>
    <w:uiPriority w:val="1"/>
    <w:qFormat/>
    <w:rsid w:val="00A95671"/>
    <w:rPr>
      <w:rFonts w:asciiTheme="minorHAnsi" w:eastAsiaTheme="minorEastAsia" w:hAnsiTheme="minorHAnsi" w:cstheme="minorBidi"/>
      <w:sz w:val="22"/>
      <w:szCs w:val="22"/>
      <w:lang w:val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95671"/>
    <w:rPr>
      <w:rFonts w:asciiTheme="minorHAnsi" w:eastAsiaTheme="minorEastAsia" w:hAnsiTheme="minorHAnsi" w:cstheme="minorBidi"/>
      <w:sz w:val="22"/>
      <w:szCs w:val="22"/>
      <w:lang w:val="es-MX"/>
    </w:rPr>
  </w:style>
  <w:style w:type="table" w:styleId="Tablaconcuadrcula">
    <w:name w:val="Table Grid"/>
    <w:basedOn w:val="Tablanormal"/>
    <w:uiPriority w:val="39"/>
    <w:rsid w:val="000C2871"/>
    <w:rPr>
      <w:rFonts w:cs="Times New Roman"/>
      <w:kern w:val="2"/>
      <w:sz w:val="20"/>
      <w:szCs w:val="20"/>
      <w:lang w:val="es-MX" w:eastAsia="en-US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C2871"/>
    <w:rPr>
      <w:color w:val="0000FF" w:themeColor="hyperlink"/>
      <w:u w:val="single"/>
    </w:rPr>
  </w:style>
  <w:style w:type="paragraph" w:customStyle="1" w:styleId="xmsonormal">
    <w:name w:val="x_msonormal"/>
    <w:basedOn w:val="Normal"/>
    <w:uiPriority w:val="99"/>
    <w:rsid w:val="000C2871"/>
    <w:rPr>
      <w:rFonts w:ascii="Times New Roman" w:eastAsiaTheme="minorHAnsi" w:hAnsi="Times New Roman" w:cs="Times New Roman"/>
      <w:lang w:val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1F67E8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F67E8"/>
    <w:rPr>
      <w:rFonts w:cs="Times New Roman"/>
      <w:sz w:val="22"/>
      <w:szCs w:val="22"/>
      <w:lang w:val="es-MX" w:eastAsia="en-U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1F67E8"/>
    <w:rPr>
      <w:rFonts w:asciiTheme="minorHAnsi" w:eastAsiaTheme="minorEastAsia" w:hAnsiTheme="minorHAnsi" w:cstheme="minorBidi"/>
      <w:lang w:val="es-ES_tradnl" w:eastAsia="en-US"/>
    </w:rPr>
  </w:style>
  <w:style w:type="character" w:customStyle="1" w:styleId="SaludoCar">
    <w:name w:val="Saludo Car"/>
    <w:basedOn w:val="Fuentedeprrafopredeter"/>
    <w:link w:val="Saludo"/>
    <w:uiPriority w:val="99"/>
    <w:rsid w:val="001F67E8"/>
    <w:rPr>
      <w:rFonts w:asciiTheme="minorHAnsi" w:eastAsiaTheme="minorEastAsia" w:hAnsiTheme="minorHAnsi" w:cstheme="minorBidi"/>
      <w:lang w:val="es-ES_tradnl" w:eastAsia="en-US"/>
    </w:rPr>
  </w:style>
  <w:style w:type="paragraph" w:styleId="Listaconvietas">
    <w:name w:val="List Bullet"/>
    <w:basedOn w:val="Normal"/>
    <w:uiPriority w:val="99"/>
    <w:unhideWhenUsed/>
    <w:rsid w:val="001F67E8"/>
    <w:pPr>
      <w:numPr>
        <w:numId w:val="7"/>
      </w:numPr>
      <w:tabs>
        <w:tab w:val="clear" w:pos="360"/>
      </w:tabs>
      <w:ind w:left="0" w:firstLine="0"/>
      <w:contextualSpacing/>
    </w:pPr>
    <w:rPr>
      <w:rFonts w:asciiTheme="minorHAnsi" w:eastAsiaTheme="minorEastAsia" w:hAnsiTheme="minorHAnsi" w:cstheme="minorBidi"/>
      <w:lang w:val="es-ES_tradnl" w:eastAsia="en-US"/>
    </w:rPr>
  </w:style>
  <w:style w:type="paragraph" w:customStyle="1" w:styleId="ListaCC">
    <w:name w:val="Lista CC."/>
    <w:basedOn w:val="Normal"/>
    <w:rsid w:val="001F67E8"/>
    <w:rPr>
      <w:rFonts w:asciiTheme="minorHAnsi" w:eastAsiaTheme="minorEastAsia" w:hAnsiTheme="minorHAnsi" w:cstheme="minorBidi"/>
      <w:lang w:val="es-ES_tradnl" w:eastAsia="en-US"/>
    </w:rPr>
  </w:style>
  <w:style w:type="table" w:customStyle="1" w:styleId="Tablaconcuadrcula1">
    <w:name w:val="Tabla con cuadrícula1"/>
    <w:basedOn w:val="Tablanormal"/>
    <w:uiPriority w:val="59"/>
    <w:rsid w:val="000E55DC"/>
    <w:rPr>
      <w:rFonts w:asciiTheme="minorHAnsi" w:eastAsiaTheme="minorHAnsi" w:hAnsiTheme="minorHAnsi" w:cstheme="minorBidi"/>
      <w:sz w:val="22"/>
      <w:szCs w:val="22"/>
      <w:lang w:val="es-MX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ordsection1">
    <w:name w:val="wordsection1"/>
    <w:basedOn w:val="Normal"/>
    <w:uiPriority w:val="99"/>
    <w:rsid w:val="00456E07"/>
    <w:rPr>
      <w:rFonts w:ascii="Times New Roman" w:eastAsiaTheme="minorHAnsi" w:hAnsi="Times New Roman" w:cs="Times New Roman"/>
      <w:lang w:val="es-MX"/>
    </w:rPr>
  </w:style>
  <w:style w:type="character" w:customStyle="1" w:styleId="msosmartlink">
    <w:name w:val="msosmartlink"/>
    <w:basedOn w:val="Fuentedeprrafopredeter"/>
    <w:uiPriority w:val="99"/>
    <w:rsid w:val="007E538E"/>
    <w:rPr>
      <w:color w:val="0000FF"/>
      <w:u w:val="single"/>
      <w:shd w:val="clear" w:color="auto" w:fill="F3F2F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53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538E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E52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953B9"/>
    <w:rPr>
      <w:color w:val="800080" w:themeColor="followed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A3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imssmxmy.sharepoint.com/:f:/r/personal/isidro_luna_imss_gob_mx/Documents/07.%20SIPOT%20PUEBLA/INSTRUMENTOS%20JURIDICOS%202026/3.%20JULIO%202026?d=wde04848092a2483c861a8001d9ec6fe4&amp;csf=1&amp;web=1&amp;e=P2h4mu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imssmx-my.sharepoint.com/:f:/r/personal/isidro_luna_imss_gob_mx/Documents/07.%20SIPOT%20PUEBLA/INSTRUMENTOS%20JURIDICOS%202026/3.%20JULIO%202026?d=wde04848092a2483c861a8001d9ec6fe4&amp;csf=1&amp;web=1&amp;e=P2h4m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54AD1F5-AD3B-4FAB-8827-9480BDEF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Alejandro Castillo Pineda</dc:creator>
  <cp:lastModifiedBy>Brandon Alejandro Castillo Pineda</cp:lastModifiedBy>
  <cp:revision>17</cp:revision>
  <cp:lastPrinted>2026-09-17T16:30:00Z</cp:lastPrinted>
  <dcterms:created xsi:type="dcterms:W3CDTF">2026-02-06T17:23:00Z</dcterms:created>
  <dcterms:modified xsi:type="dcterms:W3CDTF">2026-10-03T01:52:00Z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