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815" w:rsidRPr="002C117F" w:rsidRDefault="002B6815" w:rsidP="002B6815">
      <w:pPr>
        <w:spacing w:after="120"/>
        <w:ind w:right="21"/>
        <w:jc w:val="both"/>
        <w:rPr>
          <w:rFonts w:ascii="Arial Narrow" w:hAnsi="Arial Narrow" w:cs="Noto Sans"/>
          <w:b/>
          <w:sz w:val="22"/>
          <w:szCs w:val="22"/>
        </w:rPr>
      </w:pPr>
      <w:r w:rsidRPr="002C117F">
        <w:rPr>
          <w:rFonts w:ascii="Arial Narrow" w:hAnsi="Arial Narrow" w:cs="Noto Sans"/>
          <w:b/>
          <w:sz w:val="22"/>
          <w:szCs w:val="22"/>
        </w:rPr>
        <w:t>PARA FORMULAR SU INFORMACIÓN/COTIZACIÓN, SE DEBERA CONSIDERAR LOS SIGUIENTES ASPECTOS:</w:t>
      </w:r>
    </w:p>
    <w:p w:rsidR="002B6815" w:rsidRPr="002C117F" w:rsidRDefault="002B6815" w:rsidP="002B6815">
      <w:pPr>
        <w:pStyle w:val="Sangra3detindependiente1"/>
        <w:rPr>
          <w:rFonts w:ascii="Arial Narrow" w:eastAsiaTheme="minorHAnsi" w:hAnsi="Arial Narrow" w:cs="Noto Sans"/>
          <w:b/>
          <w:bCs/>
          <w:sz w:val="22"/>
          <w:szCs w:val="22"/>
          <w:lang w:val="es-MX" w:eastAsia="en-US"/>
        </w:rPr>
      </w:pPr>
    </w:p>
    <w:p w:rsidR="002B6815" w:rsidRPr="002C117F" w:rsidRDefault="002B6815" w:rsidP="002B6815">
      <w:pPr>
        <w:numPr>
          <w:ilvl w:val="0"/>
          <w:numId w:val="2"/>
        </w:numPr>
        <w:spacing w:after="120"/>
        <w:jc w:val="both"/>
        <w:rPr>
          <w:rFonts w:ascii="Arial Narrow" w:hAnsi="Arial Narrow" w:cs="Noto Sans"/>
          <w:b/>
          <w:bCs/>
          <w:sz w:val="22"/>
          <w:szCs w:val="22"/>
        </w:rPr>
      </w:pPr>
      <w:r w:rsidRPr="002C117F">
        <w:rPr>
          <w:rFonts w:ascii="Arial Narrow" w:hAnsi="Arial Narrow" w:cs="Noto Sans"/>
          <w:b/>
          <w:bCs/>
          <w:sz w:val="22"/>
          <w:szCs w:val="22"/>
        </w:rPr>
        <w:t xml:space="preserve">1.- Los datos de los servicios a cotizar se describen en el Anexo 1 (Uno). </w:t>
      </w:r>
    </w:p>
    <w:p w:rsidR="002B6815" w:rsidRPr="002C117F" w:rsidRDefault="002B6815" w:rsidP="002B6815">
      <w:pPr>
        <w:jc w:val="both"/>
        <w:rPr>
          <w:rFonts w:ascii="Arial Narrow" w:hAnsi="Arial Narrow" w:cs="Noto Sans SemiCondensed"/>
          <w:sz w:val="22"/>
          <w:szCs w:val="22"/>
        </w:rPr>
      </w:pPr>
      <w:r w:rsidRPr="002C117F">
        <w:rPr>
          <w:rFonts w:ascii="Arial Narrow" w:hAnsi="Arial Narrow" w:cs="Noto Sans SemiCondensed"/>
          <w:sz w:val="22"/>
          <w:szCs w:val="22"/>
        </w:rPr>
        <w:t xml:space="preserve">El servicio se requiere sea otorgado en servicios de mantenimiento descritos en el </w:t>
      </w:r>
      <w:r w:rsidRPr="002C117F">
        <w:rPr>
          <w:rFonts w:ascii="Arial Narrow" w:hAnsi="Arial Narrow" w:cs="Noto Sans SemiCondensed"/>
          <w:b/>
          <w:sz w:val="22"/>
          <w:szCs w:val="22"/>
        </w:rPr>
        <w:t>anexo 01</w:t>
      </w:r>
      <w:r w:rsidRPr="002C117F">
        <w:rPr>
          <w:rFonts w:ascii="Arial Narrow" w:hAnsi="Arial Narrow" w:cs="Noto Sans SemiCondensed"/>
          <w:sz w:val="22"/>
          <w:szCs w:val="22"/>
        </w:rPr>
        <w:t xml:space="preserve">, </w:t>
      </w:r>
      <w:r w:rsidRPr="002C117F">
        <w:rPr>
          <w:rFonts w:ascii="Arial Narrow" w:hAnsi="Arial Narrow" w:cs="Noto Sans SemiCondensed"/>
          <w:b/>
          <w:sz w:val="22"/>
          <w:szCs w:val="22"/>
        </w:rPr>
        <w:t>anexo 02</w:t>
      </w:r>
      <w:r w:rsidRPr="002C117F">
        <w:rPr>
          <w:rFonts w:ascii="Arial Narrow" w:hAnsi="Arial Narrow" w:cs="Noto Sans SemiCondensed"/>
          <w:sz w:val="22"/>
          <w:szCs w:val="22"/>
        </w:rPr>
        <w:t xml:space="preserve"> y </w:t>
      </w:r>
      <w:r w:rsidRPr="002C117F">
        <w:rPr>
          <w:rFonts w:ascii="Arial Narrow" w:hAnsi="Arial Narrow" w:cs="Noto Sans SemiCondensed"/>
          <w:b/>
          <w:sz w:val="22"/>
          <w:szCs w:val="22"/>
        </w:rPr>
        <w:t>anexo 03</w:t>
      </w:r>
      <w:r w:rsidRPr="002C117F">
        <w:rPr>
          <w:rFonts w:ascii="Arial Narrow" w:hAnsi="Arial Narrow" w:cs="Noto Sans SemiCondensed"/>
          <w:sz w:val="22"/>
          <w:szCs w:val="22"/>
        </w:rPr>
        <w:t xml:space="preserve"> las cuales se clasifican por servicio requerido de acuerdo al manual de servicios de la agencia de la marca del vehículo, de acuerdo a los kilómetros recorridos y a las necesidades de mantenimiento preventivo y correctivo que presenten al ingreso al taller.</w:t>
      </w:r>
    </w:p>
    <w:p w:rsidR="002B6815" w:rsidRPr="002C117F" w:rsidRDefault="002B6815" w:rsidP="002B6815">
      <w:pPr>
        <w:jc w:val="both"/>
        <w:rPr>
          <w:rFonts w:ascii="Arial Narrow" w:hAnsi="Arial Narrow" w:cs="Noto Sans SemiCondensed"/>
          <w:sz w:val="22"/>
          <w:szCs w:val="22"/>
          <w:lang w:val="es-ES"/>
        </w:rPr>
      </w:pPr>
    </w:p>
    <w:p w:rsidR="002B6815" w:rsidRPr="002C117F" w:rsidRDefault="002B6815" w:rsidP="002B6815">
      <w:pPr>
        <w:jc w:val="both"/>
        <w:rPr>
          <w:rFonts w:ascii="Arial Narrow" w:hAnsi="Arial Narrow" w:cs="Noto Sans SemiCondensed"/>
          <w:sz w:val="22"/>
          <w:szCs w:val="22"/>
          <w:lang w:val="es-MX"/>
        </w:rPr>
      </w:pPr>
      <w:r w:rsidRPr="002C117F">
        <w:rPr>
          <w:rFonts w:ascii="Arial Narrow" w:hAnsi="Arial Narrow" w:cs="Noto Sans SemiCondensed"/>
          <w:sz w:val="22"/>
          <w:szCs w:val="22"/>
          <w:lang w:val="es-ES"/>
        </w:rPr>
        <w:t xml:space="preserve">En el mantenimiento preventivo </w:t>
      </w:r>
      <w:r w:rsidRPr="002C117F">
        <w:rPr>
          <w:rFonts w:ascii="Arial Narrow" w:hAnsi="Arial Narrow" w:cs="Noto Sans SemiCondensed"/>
          <w:b/>
          <w:sz w:val="22"/>
          <w:szCs w:val="22"/>
          <w:lang w:val="es-ES"/>
        </w:rPr>
        <w:t xml:space="preserve">Anexo 1 (uno) </w:t>
      </w:r>
      <w:r w:rsidRPr="002C117F">
        <w:rPr>
          <w:rFonts w:ascii="Arial Narrow" w:eastAsia="Calibri" w:hAnsi="Arial Narrow" w:cs="Noto Sans SemiCondensed"/>
          <w:b/>
          <w:sz w:val="22"/>
          <w:szCs w:val="22"/>
        </w:rPr>
        <w:t>“</w:t>
      </w:r>
      <w:r w:rsidRPr="002C117F">
        <w:rPr>
          <w:rFonts w:ascii="Arial Narrow" w:eastAsia="Calibri" w:hAnsi="Arial Narrow" w:cs="Noto Sans SemiCondensed"/>
          <w:sz w:val="22"/>
          <w:szCs w:val="22"/>
        </w:rPr>
        <w:t>S</w:t>
      </w:r>
      <w:r w:rsidRPr="002C117F">
        <w:rPr>
          <w:rFonts w:ascii="Arial Narrow" w:hAnsi="Arial Narrow" w:cs="Noto Sans SemiCondensed"/>
          <w:b/>
          <w:sz w:val="22"/>
          <w:szCs w:val="22"/>
        </w:rPr>
        <w:t>ervicio de Mantenimiento Preventivo para Ambulancias IMSS Bienestar 2025- Mano de Obra”</w:t>
      </w:r>
      <w:r w:rsidRPr="002C117F">
        <w:rPr>
          <w:rFonts w:ascii="Arial Narrow" w:hAnsi="Arial Narrow" w:cs="Noto Sans SemiCondensed"/>
          <w:b/>
          <w:sz w:val="22"/>
          <w:szCs w:val="22"/>
          <w:lang w:val="es-ES"/>
        </w:rPr>
        <w:t>,</w:t>
      </w:r>
      <w:r w:rsidRPr="002C117F">
        <w:rPr>
          <w:rFonts w:ascii="Arial Narrow" w:hAnsi="Arial Narrow" w:cs="Noto Sans SemiCondensed"/>
          <w:sz w:val="22"/>
          <w:szCs w:val="22"/>
          <w:lang w:val="es-ES"/>
        </w:rPr>
        <w:t xml:space="preserve"> el cotizante deberá considerar la cantidad de aceite de motor necesario y suficiente de acuerdo a la marca y tipo de vehículo que corresponda de conformidad con los requerimientos que se contienen en el mismo anexo, así mismo revisar los niveles de líquidos y lubricantes que requiere el vehículo y llenarlos a nivel superior para su correcta operación,  también se deberá considerar el reemplazo de todos los filtros que se requieran de acuerdo al tipo de servicio de que se trate.</w:t>
      </w:r>
    </w:p>
    <w:p w:rsidR="002B6815" w:rsidRPr="002C117F" w:rsidRDefault="002B6815" w:rsidP="002B6815">
      <w:pPr>
        <w:widowControl w:val="0"/>
        <w:suppressAutoHyphens/>
        <w:jc w:val="both"/>
        <w:rPr>
          <w:rFonts w:ascii="Arial Narrow" w:hAnsi="Arial Narrow" w:cs="Noto Sans SemiCondensed"/>
          <w:sz w:val="22"/>
          <w:szCs w:val="22"/>
          <w:lang w:val="es-ES"/>
        </w:rPr>
      </w:pP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sz w:val="22"/>
          <w:szCs w:val="22"/>
          <w:lang w:val="es-ES"/>
        </w:rPr>
        <w:t xml:space="preserve">Para el caso de las reparaciones consideradas dentro del </w:t>
      </w:r>
      <w:r w:rsidRPr="002C117F">
        <w:rPr>
          <w:rFonts w:ascii="Arial Narrow" w:hAnsi="Arial Narrow" w:cs="Noto Sans SemiCondensed"/>
          <w:b/>
          <w:sz w:val="22"/>
          <w:szCs w:val="22"/>
          <w:lang w:val="es-ES"/>
        </w:rPr>
        <w:t xml:space="preserve">anexo No 3 (tres) </w:t>
      </w:r>
      <w:r w:rsidRPr="002C117F">
        <w:rPr>
          <w:rFonts w:ascii="Arial Narrow" w:eastAsia="Calibri" w:hAnsi="Arial Narrow" w:cs="Noto Sans SemiCondensed"/>
          <w:b/>
          <w:sz w:val="22"/>
          <w:szCs w:val="22"/>
        </w:rPr>
        <w:t>“</w:t>
      </w:r>
      <w:r w:rsidRPr="002C117F">
        <w:rPr>
          <w:rFonts w:ascii="Arial Narrow" w:eastAsia="Calibri" w:hAnsi="Arial Narrow" w:cs="Noto Sans SemiCondensed"/>
          <w:sz w:val="22"/>
          <w:szCs w:val="22"/>
        </w:rPr>
        <w:t>S</w:t>
      </w:r>
      <w:r w:rsidRPr="002C117F">
        <w:rPr>
          <w:rFonts w:ascii="Arial Narrow" w:hAnsi="Arial Narrow" w:cs="Noto Sans SemiCondensed"/>
          <w:b/>
          <w:sz w:val="22"/>
          <w:szCs w:val="22"/>
        </w:rPr>
        <w:t>ervicio de Mantenimiento Correctivo para Ambulancias IMSS Bienestar 2025”</w:t>
      </w:r>
      <w:r w:rsidRPr="002C117F">
        <w:rPr>
          <w:rFonts w:ascii="Arial Narrow" w:hAnsi="Arial Narrow" w:cs="Noto Sans SemiCondensed"/>
          <w:b/>
          <w:sz w:val="22"/>
          <w:szCs w:val="22"/>
          <w:lang w:val="es-ES"/>
        </w:rPr>
        <w:t>,</w:t>
      </w:r>
      <w:r w:rsidRPr="002C117F">
        <w:rPr>
          <w:rFonts w:ascii="Arial Narrow" w:hAnsi="Arial Narrow" w:cs="Noto Sans SemiCondensed"/>
          <w:sz w:val="22"/>
          <w:szCs w:val="22"/>
          <w:lang w:val="es-ES"/>
        </w:rPr>
        <w:t xml:space="preserve"> el proveedor deberá cotizar dentro de los conceptos costo por mano de obra y costo por adquisición de refacciones, de acuerdo con las características de las unidades vehiculares estos conceptos son susceptibles de contratar.</w:t>
      </w:r>
    </w:p>
    <w:p w:rsidR="002B6815" w:rsidRPr="002C117F" w:rsidRDefault="002B6815" w:rsidP="002B6815">
      <w:pPr>
        <w:widowControl w:val="0"/>
        <w:suppressAutoHyphens/>
        <w:jc w:val="both"/>
        <w:rPr>
          <w:rFonts w:ascii="Arial Narrow" w:hAnsi="Arial Narrow" w:cs="Noto Sans SemiCondensed"/>
          <w:sz w:val="22"/>
          <w:szCs w:val="22"/>
          <w:lang w:val="es-ES"/>
        </w:rPr>
      </w:pP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sz w:val="22"/>
          <w:szCs w:val="22"/>
          <w:lang w:val="es-ES"/>
        </w:rPr>
        <w:t>Es importante mencionar que los cotizantes deberán ofertar la totalidad de acuerdo a las propuestas presentadas por los participantes.</w:t>
      </w:r>
    </w:p>
    <w:p w:rsidR="002B6815" w:rsidRPr="002C117F" w:rsidRDefault="002B6815" w:rsidP="002B6815">
      <w:pPr>
        <w:widowControl w:val="0"/>
        <w:suppressAutoHyphens/>
        <w:jc w:val="both"/>
        <w:rPr>
          <w:rFonts w:ascii="Arial Narrow" w:hAnsi="Arial Narrow" w:cs="Noto Sans SemiCondensed"/>
          <w:sz w:val="22"/>
          <w:szCs w:val="22"/>
          <w:lang w:val="es-ES"/>
        </w:rPr>
      </w:pP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sz w:val="22"/>
          <w:szCs w:val="22"/>
          <w:lang w:val="es-ES"/>
        </w:rPr>
        <w:t>Para la evaluación económica, se analizará el anexo 1, 2 y 3 en su totalidad, se compararán los conceptos de refacciones con mayor costo en relación al costo en mercado.</w:t>
      </w:r>
    </w:p>
    <w:p w:rsidR="002B6815" w:rsidRPr="002C117F" w:rsidRDefault="002B6815" w:rsidP="002B6815">
      <w:pPr>
        <w:spacing w:after="120"/>
        <w:jc w:val="both"/>
        <w:rPr>
          <w:rFonts w:ascii="Arial Narrow" w:hAnsi="Arial Narrow" w:cs="Noto Sans"/>
          <w:b/>
          <w:bCs/>
          <w:sz w:val="22"/>
          <w:szCs w:val="22"/>
        </w:rPr>
      </w:pPr>
    </w:p>
    <w:p w:rsidR="002B6815" w:rsidRDefault="002B6815" w:rsidP="002B6815">
      <w:pPr>
        <w:jc w:val="both"/>
        <w:rPr>
          <w:rFonts w:ascii="Arial Narrow" w:eastAsiaTheme="minorHAnsi" w:hAnsi="Arial Narrow" w:cs="Noto Sans SemiCondensed"/>
          <w:sz w:val="22"/>
          <w:szCs w:val="22"/>
          <w:lang w:val="es-MX"/>
        </w:rPr>
      </w:pPr>
      <w:r w:rsidRPr="002C117F">
        <w:rPr>
          <w:rFonts w:ascii="Arial Narrow" w:eastAsiaTheme="minorHAnsi" w:hAnsi="Arial Narrow" w:cs="Noto Sans SemiCondensed"/>
          <w:sz w:val="22"/>
          <w:szCs w:val="22"/>
          <w:lang w:val="es-MX"/>
        </w:rPr>
        <w:t xml:space="preserve">Los proveedores participantes deberán cotizar el 100% de los conceptos solicitados en el </w:t>
      </w:r>
      <w:r w:rsidRPr="002C117F">
        <w:rPr>
          <w:rFonts w:ascii="Arial Narrow" w:eastAsiaTheme="minorHAnsi" w:hAnsi="Arial Narrow" w:cs="Noto Sans SemiCondensed"/>
          <w:b/>
          <w:sz w:val="22"/>
          <w:szCs w:val="22"/>
          <w:lang w:val="es-MX"/>
        </w:rPr>
        <w:t>anexo 2</w:t>
      </w:r>
      <w:r w:rsidRPr="002C117F">
        <w:rPr>
          <w:rFonts w:ascii="Arial Narrow" w:eastAsiaTheme="minorHAnsi" w:hAnsi="Arial Narrow" w:cs="Noto Sans SemiCondensed"/>
          <w:sz w:val="22"/>
          <w:szCs w:val="22"/>
          <w:lang w:val="es-MX"/>
        </w:rPr>
        <w:t xml:space="preserve"> (dos), considerando las refacciones y servicios que apliquen a cada uno las ambulancias descritas en el </w:t>
      </w:r>
      <w:r w:rsidRPr="002C117F">
        <w:rPr>
          <w:rFonts w:ascii="Arial Narrow" w:eastAsiaTheme="minorHAnsi" w:hAnsi="Arial Narrow" w:cs="Noto Sans SemiCondensed"/>
          <w:b/>
          <w:sz w:val="22"/>
          <w:szCs w:val="22"/>
          <w:lang w:val="es-MX"/>
        </w:rPr>
        <w:t xml:space="preserve">anexo 1 </w:t>
      </w:r>
      <w:r w:rsidRPr="002C117F">
        <w:rPr>
          <w:rFonts w:ascii="Arial Narrow" w:eastAsiaTheme="minorHAnsi" w:hAnsi="Arial Narrow" w:cs="Noto Sans SemiCondensed"/>
          <w:sz w:val="22"/>
          <w:szCs w:val="22"/>
          <w:lang w:val="es-MX"/>
        </w:rPr>
        <w:t xml:space="preserve">(uno), y </w:t>
      </w:r>
      <w:r w:rsidRPr="002C117F">
        <w:rPr>
          <w:rFonts w:ascii="Arial Narrow" w:eastAsiaTheme="minorHAnsi" w:hAnsi="Arial Narrow" w:cs="Noto Sans SemiCondensed"/>
          <w:b/>
          <w:sz w:val="22"/>
          <w:szCs w:val="22"/>
          <w:lang w:val="es-MX"/>
        </w:rPr>
        <w:t xml:space="preserve">anexo 3 </w:t>
      </w:r>
      <w:r w:rsidRPr="002C117F">
        <w:rPr>
          <w:rFonts w:ascii="Arial Narrow" w:eastAsiaTheme="minorHAnsi" w:hAnsi="Arial Narrow" w:cs="Noto Sans SemiCondensed"/>
          <w:sz w:val="22"/>
          <w:szCs w:val="22"/>
          <w:lang w:val="es-MX"/>
        </w:rPr>
        <w:t xml:space="preserve">(tres), el omitir cotizar algún concepto será causa de </w:t>
      </w:r>
      <w:proofErr w:type="spellStart"/>
      <w:r w:rsidRPr="002C117F">
        <w:rPr>
          <w:rFonts w:ascii="Arial Narrow" w:eastAsiaTheme="minorHAnsi" w:hAnsi="Arial Narrow" w:cs="Noto Sans SemiCondensed"/>
          <w:sz w:val="22"/>
          <w:szCs w:val="22"/>
          <w:lang w:val="es-MX"/>
        </w:rPr>
        <w:t>desechamiento</w:t>
      </w:r>
      <w:proofErr w:type="spellEnd"/>
      <w:r w:rsidRPr="002C117F">
        <w:rPr>
          <w:rFonts w:ascii="Arial Narrow" w:eastAsiaTheme="minorHAnsi" w:hAnsi="Arial Narrow" w:cs="Noto Sans SemiCondensed"/>
          <w:sz w:val="22"/>
          <w:szCs w:val="22"/>
          <w:lang w:val="es-MX"/>
        </w:rPr>
        <w:t>.  Los precios de las refacciones propuestas deberán ser acordes a los precios de mercado, al momento de la entrega de proposiciones</w:t>
      </w:r>
    </w:p>
    <w:p w:rsidR="002B6815" w:rsidRPr="002C117F" w:rsidRDefault="002B6815" w:rsidP="002B6815">
      <w:pPr>
        <w:jc w:val="both"/>
        <w:rPr>
          <w:rFonts w:ascii="Arial Narrow" w:eastAsiaTheme="minorHAnsi" w:hAnsi="Arial Narrow" w:cs="Noto Sans SemiCondensed"/>
          <w:sz w:val="22"/>
          <w:szCs w:val="22"/>
          <w:lang w:val="es-MX"/>
        </w:rPr>
      </w:pPr>
    </w:p>
    <w:p w:rsidR="002B6815" w:rsidRPr="002C117F" w:rsidRDefault="002B6815" w:rsidP="002B6815">
      <w:pPr>
        <w:numPr>
          <w:ilvl w:val="0"/>
          <w:numId w:val="2"/>
        </w:numPr>
        <w:spacing w:before="60" w:after="60"/>
        <w:jc w:val="both"/>
        <w:rPr>
          <w:rFonts w:ascii="Arial Narrow" w:hAnsi="Arial Narrow" w:cs="Noto Sans"/>
          <w:b/>
          <w:bCs/>
          <w:sz w:val="22"/>
          <w:szCs w:val="22"/>
        </w:rPr>
      </w:pPr>
      <w:r w:rsidRPr="002C117F">
        <w:rPr>
          <w:rFonts w:ascii="Arial Narrow" w:hAnsi="Arial Narrow" w:cs="Noto Sans"/>
          <w:b/>
          <w:bCs/>
          <w:sz w:val="22"/>
          <w:szCs w:val="22"/>
        </w:rPr>
        <w:t>2.- Condiciones de prestación del servicio:</w:t>
      </w:r>
    </w:p>
    <w:p w:rsidR="002B6815" w:rsidRPr="002C117F" w:rsidRDefault="002B6815" w:rsidP="002B6815">
      <w:pPr>
        <w:jc w:val="both"/>
        <w:rPr>
          <w:rFonts w:ascii="Arial Narrow" w:hAnsi="Arial Narrow" w:cs="Noto Sans SemiCondensed"/>
          <w:sz w:val="22"/>
          <w:szCs w:val="22"/>
        </w:rPr>
      </w:pPr>
    </w:p>
    <w:p w:rsidR="002B6815" w:rsidRPr="002C117F" w:rsidRDefault="002B6815" w:rsidP="002B6815">
      <w:pPr>
        <w:jc w:val="both"/>
        <w:rPr>
          <w:rFonts w:ascii="Arial Narrow" w:hAnsi="Arial Narrow" w:cs="Noto Sans SemiCondensed"/>
          <w:sz w:val="22"/>
          <w:szCs w:val="22"/>
        </w:rPr>
      </w:pPr>
      <w:r w:rsidRPr="002C117F">
        <w:rPr>
          <w:rFonts w:ascii="Arial Narrow" w:hAnsi="Arial Narrow" w:cs="Noto Sans SemiCondensed"/>
          <w:sz w:val="22"/>
          <w:szCs w:val="22"/>
        </w:rPr>
        <w:t xml:space="preserve">La vigencia será, conforme al artículo 49, a partir </w:t>
      </w:r>
      <w:r w:rsidRPr="002C117F">
        <w:rPr>
          <w:rFonts w:ascii="Arial Narrow" w:eastAsia="Calibri" w:hAnsi="Arial Narrow" w:cs="Noto Sans SemiCondensed"/>
          <w:sz w:val="22"/>
          <w:szCs w:val="22"/>
          <w:lang w:val="es-MX"/>
        </w:rPr>
        <w:t xml:space="preserve">de la firma del contrato </w:t>
      </w:r>
      <w:r w:rsidRPr="002C117F">
        <w:rPr>
          <w:rFonts w:ascii="Arial Narrow" w:hAnsi="Arial Narrow" w:cs="Noto Sans SemiCondensed"/>
          <w:sz w:val="22"/>
          <w:szCs w:val="22"/>
        </w:rPr>
        <w:t>al 31 de diciembre de 2025.</w:t>
      </w:r>
    </w:p>
    <w:p w:rsidR="002B6815" w:rsidRPr="002C117F" w:rsidRDefault="002B6815" w:rsidP="002B6815">
      <w:pPr>
        <w:jc w:val="both"/>
        <w:rPr>
          <w:rFonts w:ascii="Arial Narrow" w:eastAsiaTheme="minorHAnsi" w:hAnsi="Arial Narrow" w:cs="Noto Sans SemiCondensed"/>
          <w:sz w:val="22"/>
          <w:szCs w:val="22"/>
          <w:lang w:val="es-MX"/>
        </w:rPr>
      </w:pPr>
    </w:p>
    <w:p w:rsidR="002B6815" w:rsidRPr="002C117F" w:rsidRDefault="002B6815" w:rsidP="002B6815">
      <w:pPr>
        <w:suppressAutoHyphens/>
        <w:spacing w:after="160"/>
        <w:jc w:val="both"/>
        <w:rPr>
          <w:rFonts w:ascii="Arial Narrow" w:eastAsia="Calibri" w:hAnsi="Arial Narrow" w:cs="Noto Sans SemiCondensed"/>
          <w:b/>
          <w:bCs/>
          <w:sz w:val="22"/>
          <w:szCs w:val="22"/>
        </w:rPr>
      </w:pPr>
      <w:r w:rsidRPr="002C117F">
        <w:rPr>
          <w:rFonts w:ascii="Arial Narrow" w:eastAsia="Calibri" w:hAnsi="Arial Narrow" w:cs="Noto Sans SemiCondensed"/>
          <w:bCs/>
          <w:sz w:val="22"/>
          <w:szCs w:val="22"/>
        </w:rPr>
        <w:t xml:space="preserve">La ejecución de los servicios será de conformidad con el kilometraje recorrido de los vehículos por medio de la solicitud de reparación a solicitud de las áreas usuarias estableciendo tiempos de atención de acuerdo al tipo de mantenimiento requerido.   </w:t>
      </w:r>
      <w:r w:rsidRPr="002C117F">
        <w:rPr>
          <w:rFonts w:ascii="Arial Narrow" w:eastAsia="Calibri" w:hAnsi="Arial Narrow" w:cs="Noto Sans SemiCondensed"/>
          <w:b/>
          <w:bCs/>
          <w:sz w:val="22"/>
          <w:szCs w:val="22"/>
        </w:rPr>
        <w:t>Anexo No. 6 (seis). “Tiempos de ejecución del servicio”.</w:t>
      </w:r>
    </w:p>
    <w:p w:rsidR="002B6815" w:rsidRPr="002C117F" w:rsidRDefault="002B6815" w:rsidP="002B6815">
      <w:pPr>
        <w:spacing w:line="276" w:lineRule="auto"/>
        <w:jc w:val="both"/>
        <w:rPr>
          <w:rFonts w:ascii="Arial Narrow" w:eastAsia="Calibri" w:hAnsi="Arial Narrow" w:cs="Noto Sans SemiCondensed"/>
          <w:bCs/>
          <w:sz w:val="22"/>
          <w:szCs w:val="22"/>
          <w:lang w:val="es-MX"/>
        </w:rPr>
      </w:pPr>
      <w:r w:rsidRPr="002C117F">
        <w:rPr>
          <w:rFonts w:ascii="Arial Narrow" w:eastAsia="Calibri" w:hAnsi="Arial Narrow" w:cs="Noto Sans SemiCondensed"/>
          <w:bCs/>
          <w:sz w:val="22"/>
          <w:szCs w:val="22"/>
          <w:lang w:val="es-MX"/>
        </w:rPr>
        <w:t xml:space="preserve">Para el seguimiento, autorización y trámite de los temas relacionados con el mantenimiento preventivo y correctivo, se llevará a cabo de acuerdo a la “Relación de los  responsables administrativos de los vehículos para servicio”. </w:t>
      </w:r>
      <w:r w:rsidRPr="002C117F">
        <w:rPr>
          <w:rFonts w:ascii="Arial Narrow" w:eastAsia="Calibri" w:hAnsi="Arial Narrow" w:cs="Noto Sans SemiCondensed"/>
          <w:b/>
          <w:bCs/>
          <w:sz w:val="22"/>
          <w:szCs w:val="22"/>
          <w:lang w:val="es-MX"/>
        </w:rPr>
        <w:t>Anexo No. 8 (ocho).</w:t>
      </w:r>
      <w:r w:rsidRPr="002C117F">
        <w:rPr>
          <w:rFonts w:ascii="Arial Narrow" w:eastAsia="Calibri" w:hAnsi="Arial Narrow" w:cs="Noto Sans SemiCondensed"/>
          <w:bCs/>
          <w:sz w:val="22"/>
          <w:szCs w:val="22"/>
          <w:lang w:val="es-MX"/>
        </w:rPr>
        <w:t xml:space="preserve"> </w:t>
      </w:r>
    </w:p>
    <w:p w:rsidR="002B6815" w:rsidRDefault="002B6815" w:rsidP="002B6815">
      <w:pPr>
        <w:spacing w:line="276" w:lineRule="auto"/>
        <w:jc w:val="both"/>
        <w:rPr>
          <w:rFonts w:ascii="Arial Narrow" w:eastAsia="Calibri" w:hAnsi="Arial Narrow" w:cs="Noto Sans SemiCondensed"/>
          <w:bCs/>
          <w:sz w:val="22"/>
          <w:szCs w:val="22"/>
          <w:lang w:val="es-MX"/>
        </w:rPr>
      </w:pPr>
      <w:r w:rsidRPr="002C117F">
        <w:rPr>
          <w:rFonts w:ascii="Arial Narrow" w:eastAsia="Calibri" w:hAnsi="Arial Narrow" w:cs="Noto Sans SemiCondensed"/>
          <w:bCs/>
          <w:sz w:val="22"/>
          <w:szCs w:val="22"/>
          <w:lang w:val="es-MX"/>
        </w:rPr>
        <w:t>Se requiere que el prestador de servicios ofrezca un horario de recepción de vehículos para realizar los servicios de 09:00 a 18:30 horas de lunes a viernes y sábados de 09:00 a 14:00 horas.</w:t>
      </w:r>
    </w:p>
    <w:p w:rsidR="002B6815" w:rsidRPr="002C117F" w:rsidRDefault="002B6815" w:rsidP="002B6815">
      <w:pPr>
        <w:spacing w:line="276" w:lineRule="auto"/>
        <w:jc w:val="both"/>
        <w:rPr>
          <w:rFonts w:ascii="Arial Narrow" w:eastAsia="Calibri" w:hAnsi="Arial Narrow" w:cs="Noto Sans SemiCondensed"/>
          <w:bCs/>
          <w:sz w:val="22"/>
          <w:szCs w:val="22"/>
          <w:lang w:val="es-MX"/>
        </w:rPr>
      </w:pPr>
    </w:p>
    <w:p w:rsidR="002B6815" w:rsidRDefault="002B6815" w:rsidP="002B6815">
      <w:pPr>
        <w:spacing w:line="276" w:lineRule="auto"/>
        <w:jc w:val="both"/>
        <w:rPr>
          <w:rFonts w:ascii="Arial Narrow" w:eastAsia="Calibri" w:hAnsi="Arial Narrow" w:cs="Noto Sans SemiCondensed"/>
          <w:bCs/>
          <w:sz w:val="22"/>
          <w:szCs w:val="22"/>
          <w:lang w:val="es-MX"/>
        </w:rPr>
      </w:pPr>
      <w:r w:rsidRPr="002C117F">
        <w:rPr>
          <w:rFonts w:ascii="Arial Narrow" w:eastAsia="Calibri" w:hAnsi="Arial Narrow" w:cs="Noto Sans SemiCondensed"/>
          <w:bCs/>
          <w:sz w:val="22"/>
          <w:szCs w:val="22"/>
          <w:lang w:val="es-MX"/>
        </w:rPr>
        <w:lastRenderedPageBreak/>
        <w:t xml:space="preserve">Para la prestación de los servicios, el proveedor se compromete a remitir vía correo electrónico el diagnóstico de la falla y el presupuesto del mantenimiento preventivo y/o correctivo indicando importes por mano de obra y refacciones, como máximo 5hrs a partir de la recepción del vehículo en el taller. </w:t>
      </w:r>
    </w:p>
    <w:p w:rsidR="002B6815" w:rsidRPr="002C117F" w:rsidRDefault="002B6815" w:rsidP="002B6815">
      <w:pPr>
        <w:spacing w:line="276" w:lineRule="auto"/>
        <w:jc w:val="both"/>
        <w:rPr>
          <w:rFonts w:ascii="Arial Narrow" w:eastAsia="Calibri" w:hAnsi="Arial Narrow" w:cs="Noto Sans SemiCondensed"/>
          <w:bCs/>
          <w:sz w:val="22"/>
          <w:szCs w:val="22"/>
          <w:lang w:val="es-MX"/>
        </w:rPr>
      </w:pPr>
    </w:p>
    <w:p w:rsidR="002B6815" w:rsidRDefault="002B6815" w:rsidP="002B6815">
      <w:pPr>
        <w:spacing w:line="276" w:lineRule="auto"/>
        <w:jc w:val="both"/>
        <w:rPr>
          <w:rFonts w:ascii="Arial Narrow" w:eastAsia="Calibri" w:hAnsi="Arial Narrow" w:cs="Noto Sans SemiCondensed"/>
          <w:bCs/>
          <w:sz w:val="22"/>
          <w:szCs w:val="22"/>
          <w:lang w:val="es-MX"/>
        </w:rPr>
      </w:pPr>
      <w:r w:rsidRPr="002C117F">
        <w:rPr>
          <w:rFonts w:ascii="Arial Narrow" w:eastAsia="Calibri" w:hAnsi="Arial Narrow" w:cs="Noto Sans SemiCondensed"/>
          <w:bCs/>
          <w:sz w:val="22"/>
          <w:szCs w:val="22"/>
          <w:lang w:val="es-MX"/>
        </w:rPr>
        <w:t xml:space="preserve">Tratándose de mantenimiento preventivo este deberá efectuarse dentro de las 3 </w:t>
      </w:r>
      <w:proofErr w:type="spellStart"/>
      <w:r w:rsidRPr="002C117F">
        <w:rPr>
          <w:rFonts w:ascii="Arial Narrow" w:eastAsia="Calibri" w:hAnsi="Arial Narrow" w:cs="Noto Sans SemiCondensed"/>
          <w:bCs/>
          <w:sz w:val="22"/>
          <w:szCs w:val="22"/>
          <w:lang w:val="es-MX"/>
        </w:rPr>
        <w:t>hrs</w:t>
      </w:r>
      <w:proofErr w:type="spellEnd"/>
      <w:r w:rsidRPr="002C117F">
        <w:rPr>
          <w:rFonts w:ascii="Arial Narrow" w:eastAsia="Calibri" w:hAnsi="Arial Narrow" w:cs="Noto Sans SemiCondensed"/>
          <w:bCs/>
          <w:sz w:val="22"/>
          <w:szCs w:val="22"/>
          <w:lang w:val="es-MX"/>
        </w:rPr>
        <w:t>., máximo, contados a partir de la recepción del vehículo por parte del prestador de servicio, con el fin de no obstaculizar la operación que por su naturaleza prestan al instituto, si transcurridas las 5 horas el prestador no realiza la entrega de los trabajos, el instituto aplicará una pena convencional del 2.5% por cada día de atraso sobre el valor del servicio. Hasta un máximo de 4 días.</w:t>
      </w:r>
    </w:p>
    <w:p w:rsidR="002B6815" w:rsidRPr="002C117F" w:rsidRDefault="002B6815" w:rsidP="002B6815">
      <w:pPr>
        <w:spacing w:line="276" w:lineRule="auto"/>
        <w:jc w:val="both"/>
        <w:rPr>
          <w:rFonts w:ascii="Arial Narrow" w:eastAsia="Calibri" w:hAnsi="Arial Narrow" w:cs="Noto Sans SemiCondensed"/>
          <w:bCs/>
          <w:sz w:val="22"/>
          <w:szCs w:val="22"/>
          <w:lang w:val="es-MX"/>
        </w:rPr>
      </w:pPr>
    </w:p>
    <w:p w:rsidR="002B6815" w:rsidRDefault="002B6815" w:rsidP="002B6815">
      <w:pPr>
        <w:spacing w:line="276" w:lineRule="auto"/>
        <w:jc w:val="both"/>
        <w:rPr>
          <w:rFonts w:ascii="Arial Narrow" w:eastAsia="Calibri" w:hAnsi="Arial Narrow" w:cs="Noto Sans SemiCondensed"/>
          <w:bCs/>
          <w:sz w:val="22"/>
          <w:szCs w:val="22"/>
          <w:lang w:val="es-MX"/>
        </w:rPr>
      </w:pPr>
      <w:r w:rsidRPr="002C117F">
        <w:rPr>
          <w:rFonts w:ascii="Arial Narrow" w:eastAsia="Calibri" w:hAnsi="Arial Narrow" w:cs="Noto Sans SemiCondensed"/>
          <w:bCs/>
          <w:sz w:val="22"/>
          <w:szCs w:val="22"/>
          <w:lang w:val="es-MX"/>
        </w:rPr>
        <w:t xml:space="preserve">Tratándose de mantenimiento correctivo menor, los plazos quedan sujetos al tipo de servicio a realizar, sin embargo, el prestador de servicios a solicitud del instituto deberá emitir diagnóstico de la falla dentro de las 4 horas a partir de la recepción del vehículo, en caso de que el Instituto autorice el servicio, el cotizante establecerá una fecha probable de entrega la que no será mayor a 24 </w:t>
      </w:r>
      <w:proofErr w:type="spellStart"/>
      <w:r w:rsidRPr="002C117F">
        <w:rPr>
          <w:rFonts w:ascii="Arial Narrow" w:eastAsia="Calibri" w:hAnsi="Arial Narrow" w:cs="Noto Sans SemiCondensed"/>
          <w:bCs/>
          <w:sz w:val="22"/>
          <w:szCs w:val="22"/>
          <w:lang w:val="es-MX"/>
        </w:rPr>
        <w:t>hrs</w:t>
      </w:r>
      <w:proofErr w:type="spellEnd"/>
      <w:r w:rsidRPr="002C117F">
        <w:rPr>
          <w:rFonts w:ascii="Arial Narrow" w:eastAsia="Calibri" w:hAnsi="Arial Narrow" w:cs="Noto Sans SemiCondensed"/>
          <w:bCs/>
          <w:sz w:val="22"/>
          <w:szCs w:val="22"/>
          <w:lang w:val="es-MX"/>
        </w:rPr>
        <w:t>.  Después de este plazo se considerará un atraso en la prestación del servicio aplicando en este caso la pena convencional correspondiente del 2.5% hasta un máximo de 4 días.</w:t>
      </w:r>
    </w:p>
    <w:p w:rsidR="002B6815" w:rsidRPr="002C117F" w:rsidRDefault="002B6815" w:rsidP="002B6815">
      <w:pPr>
        <w:spacing w:line="276" w:lineRule="auto"/>
        <w:jc w:val="both"/>
        <w:rPr>
          <w:rFonts w:ascii="Arial Narrow" w:eastAsia="Calibri" w:hAnsi="Arial Narrow" w:cs="Noto Sans SemiCondensed"/>
          <w:bCs/>
          <w:sz w:val="22"/>
          <w:szCs w:val="22"/>
          <w:lang w:val="es-MX"/>
        </w:rPr>
      </w:pPr>
    </w:p>
    <w:p w:rsidR="002B6815" w:rsidRDefault="002B6815" w:rsidP="002B6815">
      <w:pPr>
        <w:spacing w:line="276" w:lineRule="auto"/>
        <w:jc w:val="both"/>
        <w:rPr>
          <w:rFonts w:ascii="Arial Narrow" w:eastAsia="Calibri" w:hAnsi="Arial Narrow" w:cs="Noto Sans SemiCondensed"/>
          <w:bCs/>
          <w:sz w:val="22"/>
          <w:szCs w:val="22"/>
          <w:lang w:val="es-MX"/>
        </w:rPr>
      </w:pPr>
      <w:r w:rsidRPr="002C117F">
        <w:rPr>
          <w:rFonts w:ascii="Arial Narrow" w:eastAsia="Calibri" w:hAnsi="Arial Narrow" w:cs="Noto Sans SemiCondensed"/>
          <w:bCs/>
          <w:sz w:val="22"/>
          <w:szCs w:val="22"/>
          <w:lang w:val="es-MX"/>
        </w:rPr>
        <w:t>Tratándose de mantenimiento correctivo mayor, los plazos quedan sujetos al tipo de servicio a realizar, sin embargo, el prestador de servicios a solicitud del instituto deberá emitir diagnóstico de la falla dentro de las 5 horas a partir de la recepción del vehículo, en caso de que el Instituto autorice el servicio, el cotizante establecerá una fecha probable de entrega la que no será mayor a 12 días naturales.  Después de este plazo se considerará un atraso en la prestación del servicio aplicando en este caso la pena convencional correspondiente del 2.5% hasta un máximo de 4 días.</w:t>
      </w:r>
    </w:p>
    <w:p w:rsidR="002B6815" w:rsidRPr="002C117F" w:rsidRDefault="002B6815" w:rsidP="002B6815">
      <w:pPr>
        <w:spacing w:line="276" w:lineRule="auto"/>
        <w:jc w:val="both"/>
        <w:rPr>
          <w:rFonts w:ascii="Arial Narrow" w:eastAsia="Calibri" w:hAnsi="Arial Narrow" w:cs="Noto Sans SemiCondensed"/>
          <w:bCs/>
          <w:sz w:val="22"/>
          <w:szCs w:val="22"/>
          <w:lang w:val="es-MX"/>
        </w:rPr>
      </w:pPr>
    </w:p>
    <w:p w:rsidR="002B6815" w:rsidRPr="002C117F" w:rsidRDefault="002B6815" w:rsidP="002B6815">
      <w:pPr>
        <w:spacing w:line="276" w:lineRule="auto"/>
        <w:jc w:val="both"/>
        <w:rPr>
          <w:rFonts w:ascii="Arial Narrow" w:eastAsia="Calibri" w:hAnsi="Arial Narrow" w:cs="Noto Sans SemiCondensed"/>
          <w:bCs/>
          <w:sz w:val="22"/>
          <w:szCs w:val="22"/>
          <w:lang w:val="es-MX"/>
        </w:rPr>
      </w:pPr>
      <w:r w:rsidRPr="002C117F">
        <w:rPr>
          <w:rFonts w:ascii="Arial Narrow" w:eastAsia="Calibri" w:hAnsi="Arial Narrow" w:cs="Noto Sans SemiCondensed"/>
          <w:bCs/>
          <w:sz w:val="22"/>
          <w:szCs w:val="22"/>
          <w:lang w:val="es-MX"/>
        </w:rPr>
        <w:t xml:space="preserve">Para demostrar la realización de los servicios el proveedor deberá anexar a la factura copia del Anexo No. 9 (nueve) “FO-CON-01 Orden de suministro”  debidamente </w:t>
      </w:r>
      <w:proofErr w:type="spellStart"/>
      <w:r w:rsidRPr="002C117F">
        <w:rPr>
          <w:rFonts w:ascii="Arial Narrow" w:eastAsia="Calibri" w:hAnsi="Arial Narrow" w:cs="Noto Sans SemiCondensed"/>
          <w:bCs/>
          <w:sz w:val="22"/>
          <w:szCs w:val="22"/>
          <w:lang w:val="es-MX"/>
        </w:rPr>
        <w:t>requisitada</w:t>
      </w:r>
      <w:proofErr w:type="spellEnd"/>
      <w:r w:rsidRPr="002C117F">
        <w:rPr>
          <w:rFonts w:ascii="Arial Narrow" w:eastAsia="Calibri" w:hAnsi="Arial Narrow" w:cs="Noto Sans SemiCondensed"/>
          <w:bCs/>
          <w:sz w:val="22"/>
          <w:szCs w:val="22"/>
          <w:lang w:val="es-MX"/>
        </w:rPr>
        <w:t xml:space="preserve"> y firmada de acuerdo a su respectivo instructivo de llenado.</w:t>
      </w:r>
    </w:p>
    <w:p w:rsidR="002B6815" w:rsidRDefault="002B6815" w:rsidP="002B6815">
      <w:pPr>
        <w:spacing w:line="276" w:lineRule="auto"/>
        <w:jc w:val="both"/>
        <w:rPr>
          <w:rFonts w:ascii="Arial Narrow" w:eastAsia="Calibri" w:hAnsi="Arial Narrow" w:cs="Noto Sans SemiCondensed"/>
          <w:bCs/>
          <w:sz w:val="22"/>
          <w:szCs w:val="22"/>
          <w:lang w:val="es-MX"/>
        </w:rPr>
      </w:pPr>
      <w:r w:rsidRPr="002C117F">
        <w:rPr>
          <w:rFonts w:ascii="Arial Narrow" w:eastAsia="Calibri" w:hAnsi="Arial Narrow" w:cs="Noto Sans SemiCondensed"/>
          <w:bCs/>
          <w:sz w:val="22"/>
          <w:szCs w:val="22"/>
          <w:lang w:val="es-MX"/>
        </w:rPr>
        <w:t xml:space="preserve">Cuando exista un servicio mal ejecutado, el Instituto notificará vía telefónica, correo electrónico o por escrito al proveedor la solicitud de cita para la atención por garantía del servicio mal ejecutado, esta debe ser </w:t>
      </w:r>
      <w:proofErr w:type="spellStart"/>
      <w:r w:rsidRPr="002C117F">
        <w:rPr>
          <w:rFonts w:ascii="Arial Narrow" w:eastAsia="Calibri" w:hAnsi="Arial Narrow" w:cs="Noto Sans SemiCondensed"/>
          <w:bCs/>
          <w:sz w:val="22"/>
          <w:szCs w:val="22"/>
          <w:lang w:val="es-MX"/>
        </w:rPr>
        <w:t>agendada</w:t>
      </w:r>
      <w:proofErr w:type="spellEnd"/>
      <w:r w:rsidRPr="002C117F">
        <w:rPr>
          <w:rFonts w:ascii="Arial Narrow" w:eastAsia="Calibri" w:hAnsi="Arial Narrow" w:cs="Noto Sans SemiCondensed"/>
          <w:bCs/>
          <w:sz w:val="22"/>
          <w:szCs w:val="22"/>
          <w:lang w:val="es-MX"/>
        </w:rPr>
        <w:t xml:space="preserve"> dentro de las 48 Horas, contados a partir de la hora de notificación de la deficiencia del servicio. En caso de que el Instituto no obtenga respuesta por parte del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2C117F">
        <w:rPr>
          <w:rFonts w:ascii="Arial Narrow" w:eastAsia="Calibri" w:hAnsi="Arial Narrow" w:cs="Noto Sans SemiCondensed"/>
          <w:b/>
          <w:bCs/>
          <w:sz w:val="22"/>
          <w:szCs w:val="22"/>
          <w:lang w:val="es-MX"/>
        </w:rPr>
        <w:t xml:space="preserve">Anexo No. 7 </w:t>
      </w:r>
      <w:r w:rsidRPr="002C117F">
        <w:rPr>
          <w:rFonts w:ascii="Arial Narrow" w:eastAsia="Calibri" w:hAnsi="Arial Narrow" w:cs="Noto Sans SemiCondensed"/>
          <w:bCs/>
          <w:sz w:val="22"/>
          <w:szCs w:val="22"/>
          <w:lang w:val="es-MX"/>
        </w:rPr>
        <w:t>(SIETE) “AUTORIZACIÓN DE DEDUCCIÓN” esto independientemente de la aplicación de  las penalizaciones a que se haya hecho acreedor.</w:t>
      </w:r>
    </w:p>
    <w:p w:rsidR="002B6815" w:rsidRPr="002C117F" w:rsidRDefault="002B6815" w:rsidP="002B6815">
      <w:pPr>
        <w:spacing w:line="276" w:lineRule="auto"/>
        <w:jc w:val="both"/>
        <w:rPr>
          <w:rFonts w:ascii="Arial Narrow" w:eastAsia="Calibri" w:hAnsi="Arial Narrow" w:cs="Noto Sans SemiCondensed"/>
          <w:bCs/>
          <w:sz w:val="22"/>
          <w:szCs w:val="22"/>
          <w:lang w:val="es-MX"/>
        </w:rPr>
      </w:pPr>
    </w:p>
    <w:p w:rsidR="002B6815" w:rsidRPr="002C117F" w:rsidRDefault="002B6815" w:rsidP="002B6815">
      <w:pPr>
        <w:spacing w:line="276" w:lineRule="auto"/>
        <w:jc w:val="both"/>
        <w:rPr>
          <w:rFonts w:ascii="Arial Narrow" w:eastAsia="Calibri" w:hAnsi="Arial Narrow" w:cs="Noto Sans SemiCondensed"/>
          <w:bCs/>
          <w:sz w:val="22"/>
          <w:szCs w:val="22"/>
          <w:lang w:val="es-MX"/>
        </w:rPr>
      </w:pPr>
      <w:r w:rsidRPr="002C117F">
        <w:rPr>
          <w:rFonts w:ascii="Arial Narrow" w:eastAsia="Calibri" w:hAnsi="Arial Narrow" w:cs="Noto Sans SemiCondensed"/>
          <w:bCs/>
          <w:sz w:val="22"/>
          <w:szCs w:val="22"/>
          <w:lang w:val="es-MX"/>
        </w:rPr>
        <w:t>Es responsabilidad del proveedor acusar recibo inmediatamente después de recibir la solicitud de atención, debiendo de proporcionar un número de control el cual deberá ser progresivo, esto para efectos de contabilidad del tiempo de respuesta.</w:t>
      </w:r>
    </w:p>
    <w:p w:rsidR="002B6815" w:rsidRDefault="002B6815" w:rsidP="002B6815">
      <w:pPr>
        <w:pStyle w:val="Prrafodelista"/>
        <w:suppressAutoHyphens/>
        <w:ind w:left="0"/>
        <w:jc w:val="both"/>
        <w:rPr>
          <w:rFonts w:ascii="Arial Narrow" w:eastAsia="Calibri" w:hAnsi="Arial Narrow" w:cs="Noto Sans SemiCondensed"/>
          <w:bCs/>
        </w:rPr>
      </w:pPr>
      <w:r w:rsidRPr="002C117F">
        <w:rPr>
          <w:rFonts w:ascii="Arial Narrow" w:eastAsia="Calibri" w:hAnsi="Arial Narrow" w:cs="Noto Sans SemiCondensed"/>
          <w:bCs/>
        </w:rPr>
        <w:t>Las refacciones a instalar deben ser originales y nuevas, deben ser instaladas en la fecha y hora establecidas en Anexo No. 6 (seis), Tiempos de ejecución del servicio y previo a su instalación deberá obtener la autorización del administrador del contrato.</w:t>
      </w:r>
    </w:p>
    <w:p w:rsidR="002B6815" w:rsidRPr="002C117F" w:rsidRDefault="002B6815" w:rsidP="002B6815">
      <w:pPr>
        <w:pStyle w:val="Prrafodelista"/>
        <w:suppressAutoHyphens/>
        <w:ind w:left="0"/>
        <w:jc w:val="both"/>
        <w:rPr>
          <w:rFonts w:ascii="Arial Narrow" w:eastAsia="Calibri" w:hAnsi="Arial Narrow" w:cs="Noto Sans SemiCondensed"/>
          <w:bCs/>
        </w:rPr>
      </w:pPr>
    </w:p>
    <w:p w:rsidR="002B6815" w:rsidRPr="002C117F" w:rsidRDefault="002B6815" w:rsidP="002B6815">
      <w:pPr>
        <w:pStyle w:val="Prrafodelista"/>
        <w:suppressAutoHyphens/>
        <w:ind w:left="0"/>
        <w:jc w:val="both"/>
        <w:rPr>
          <w:rFonts w:ascii="Arial Narrow" w:eastAsia="Calibri" w:hAnsi="Arial Narrow" w:cs="Noto Sans SemiCondensed"/>
          <w:bCs/>
        </w:rPr>
      </w:pPr>
      <w:r w:rsidRPr="002C117F">
        <w:rPr>
          <w:rFonts w:ascii="Arial Narrow" w:eastAsia="Calibri" w:hAnsi="Arial Narrow" w:cs="Noto Sans SemiCondensed"/>
          <w:bCs/>
        </w:rPr>
        <w:t>Las refacciones que sean retiradas de las ambulancias por sustitución deberán ser entregadas a los responsables administrativos de los vehículos, debiendo quedar constancia por escrito de dicha entrega.</w:t>
      </w:r>
    </w:p>
    <w:p w:rsidR="002B6815" w:rsidRDefault="002B6815" w:rsidP="002B6815">
      <w:pPr>
        <w:pStyle w:val="Prrafodelista"/>
        <w:suppressAutoHyphens/>
        <w:ind w:left="0"/>
        <w:jc w:val="both"/>
        <w:rPr>
          <w:rFonts w:ascii="Arial Narrow" w:eastAsia="Calibri" w:hAnsi="Arial Narrow" w:cs="Noto Sans SemiCondensed"/>
          <w:bCs/>
        </w:rPr>
      </w:pPr>
      <w:r w:rsidRPr="002C117F">
        <w:rPr>
          <w:rFonts w:ascii="Arial Narrow" w:eastAsia="Calibri" w:hAnsi="Arial Narrow" w:cs="Noto Sans SemiCondensed"/>
          <w:bCs/>
        </w:rPr>
        <w:t>El proveedor se obliga a entregar en caso de que así se lo requiriera el Instituto, Nota de Crédito que reúna los requisitos fiscales y en caso de no entregarla, autoriza a “EL INSTITUTO”  deducir el importe de alguna penalización de las facturas que presente “EL PROVEEDOR”.</w:t>
      </w:r>
    </w:p>
    <w:p w:rsidR="002B6815" w:rsidRPr="002C117F" w:rsidRDefault="002B6815" w:rsidP="002B6815">
      <w:pPr>
        <w:pStyle w:val="Prrafodelista"/>
        <w:suppressAutoHyphens/>
        <w:ind w:left="0"/>
        <w:jc w:val="both"/>
        <w:rPr>
          <w:rFonts w:ascii="Arial Narrow" w:eastAsia="Calibri" w:hAnsi="Arial Narrow" w:cs="Noto Sans SemiCondensed"/>
          <w:bCs/>
        </w:rPr>
      </w:pPr>
    </w:p>
    <w:p w:rsidR="002B6815" w:rsidRPr="002C117F" w:rsidRDefault="002B6815" w:rsidP="002B6815">
      <w:pPr>
        <w:pStyle w:val="Prrafodelista"/>
        <w:suppressAutoHyphens/>
        <w:ind w:left="0"/>
        <w:jc w:val="both"/>
        <w:rPr>
          <w:rFonts w:ascii="Arial Narrow" w:eastAsia="Calibri" w:hAnsi="Arial Narrow" w:cs="Noto Sans SemiCondensed"/>
          <w:bCs/>
        </w:rPr>
      </w:pPr>
      <w:r w:rsidRPr="002C117F">
        <w:rPr>
          <w:rFonts w:ascii="Arial Narrow" w:eastAsia="Calibri" w:hAnsi="Arial Narrow" w:cs="Noto Sans SemiCondensed"/>
          <w:bCs/>
        </w:rPr>
        <w:t xml:space="preserve">En caso de que el Instituto requiera la presencia del proveedor para tratar asuntos relacionados con el presente instrumento jurídico, El Proveedor se compromete a asistir a las instalaciones que ocupa el Departamento de Servicios Generales, cita </w:t>
      </w:r>
      <w:proofErr w:type="spellStart"/>
      <w:r w:rsidRPr="002C117F">
        <w:rPr>
          <w:rFonts w:ascii="Arial Narrow" w:eastAsia="Calibri" w:hAnsi="Arial Narrow" w:cs="Noto Sans SemiCondensed"/>
          <w:bCs/>
        </w:rPr>
        <w:t>Prol</w:t>
      </w:r>
      <w:proofErr w:type="spellEnd"/>
      <w:r w:rsidRPr="002C117F">
        <w:rPr>
          <w:rFonts w:ascii="Arial Narrow" w:eastAsia="Calibri" w:hAnsi="Arial Narrow" w:cs="Noto Sans SemiCondensed"/>
          <w:bCs/>
        </w:rPr>
        <w:t xml:space="preserve">. De Av. Universidad  No. 801 Ex Hacienda </w:t>
      </w:r>
      <w:proofErr w:type="spellStart"/>
      <w:r w:rsidRPr="002C117F">
        <w:rPr>
          <w:rFonts w:ascii="Arial Narrow" w:eastAsia="Calibri" w:hAnsi="Arial Narrow" w:cs="Noto Sans SemiCondensed"/>
          <w:bCs/>
        </w:rPr>
        <w:t>Candiani</w:t>
      </w:r>
      <w:proofErr w:type="spellEnd"/>
      <w:r w:rsidRPr="002C117F">
        <w:rPr>
          <w:rFonts w:ascii="Arial Narrow" w:eastAsia="Calibri" w:hAnsi="Arial Narrow" w:cs="Noto Sans SemiCondensed"/>
          <w:bCs/>
        </w:rPr>
        <w:t xml:space="preserve"> C.P 68130 Oaxaca de Juárez Oaxaca, en la fecha y hora en que le haya sido señalada, vía telefónica, oficio y/o correo electrónico.</w:t>
      </w:r>
    </w:p>
    <w:p w:rsidR="002B6815" w:rsidRPr="002C117F" w:rsidRDefault="002B6815" w:rsidP="002B6815">
      <w:pPr>
        <w:spacing w:line="276" w:lineRule="auto"/>
        <w:jc w:val="both"/>
        <w:rPr>
          <w:rFonts w:ascii="Arial Narrow" w:eastAsia="Calibri" w:hAnsi="Arial Narrow" w:cs="Noto Sans SemiCondensed"/>
          <w:bCs/>
          <w:sz w:val="22"/>
          <w:szCs w:val="22"/>
          <w:lang w:val="es-MX"/>
        </w:rPr>
      </w:pPr>
      <w:r w:rsidRPr="002C117F">
        <w:rPr>
          <w:rFonts w:ascii="Arial Narrow" w:eastAsia="Calibri" w:hAnsi="Arial Narrow" w:cs="Noto Sans SemiCondensed"/>
          <w:bCs/>
          <w:sz w:val="22"/>
          <w:szCs w:val="22"/>
          <w:lang w:val="es-MX"/>
        </w:rPr>
        <w:t>El encargado de la recepción del vehículo y/o el administrador de la unidad que corresponda será el responsable de verificar que el servicio realizado corresponda a la naturaleza del requerimiento y de la recepción de las refacciones reemplazadas, producto del mantenimiento preventivo y/o correctivo, debiendo verificar que los servicios facturados coincidan con los recibidos y que las condiciones de la prestación del servicio sean las establecidas en el contrato respectivo.</w:t>
      </w:r>
    </w:p>
    <w:p w:rsidR="002B6815" w:rsidRPr="002C117F" w:rsidRDefault="002B6815" w:rsidP="002B6815">
      <w:pPr>
        <w:jc w:val="both"/>
        <w:rPr>
          <w:rFonts w:ascii="Arial Narrow" w:eastAsiaTheme="minorHAnsi" w:hAnsi="Arial Narrow" w:cs="Noto Sans SemiCondensed"/>
          <w:sz w:val="22"/>
          <w:szCs w:val="22"/>
          <w:lang w:val="es-MX"/>
        </w:rPr>
      </w:pP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sz w:val="22"/>
          <w:szCs w:val="22"/>
          <w:lang w:val="es-ES"/>
        </w:rPr>
        <w:t>El servicio de mantenimiento preventivo en mecánica automotriz cubrirá los siguientes aspectos:</w:t>
      </w:r>
    </w:p>
    <w:p w:rsidR="002B6815" w:rsidRPr="002C117F" w:rsidRDefault="002B6815" w:rsidP="002B6815">
      <w:pPr>
        <w:widowControl w:val="0"/>
        <w:suppressAutoHyphens/>
        <w:jc w:val="both"/>
        <w:rPr>
          <w:rFonts w:ascii="Arial Narrow" w:hAnsi="Arial Narrow" w:cs="Noto Sans SemiCondensed"/>
          <w:sz w:val="22"/>
          <w:szCs w:val="22"/>
          <w:lang w:val="es-ES"/>
        </w:rPr>
      </w:pPr>
    </w:p>
    <w:p w:rsidR="002B6815" w:rsidRPr="002C117F" w:rsidRDefault="002B6815" w:rsidP="002B6815">
      <w:pPr>
        <w:widowControl w:val="0"/>
        <w:suppressAutoHyphens/>
        <w:jc w:val="both"/>
        <w:rPr>
          <w:rFonts w:ascii="Arial Narrow" w:hAnsi="Arial Narrow" w:cs="Noto Sans SemiCondensed"/>
          <w:b/>
          <w:sz w:val="22"/>
          <w:szCs w:val="22"/>
          <w:lang w:val="es-ES"/>
        </w:rPr>
      </w:pPr>
      <w:r w:rsidRPr="002C117F">
        <w:rPr>
          <w:rFonts w:ascii="Arial Narrow" w:hAnsi="Arial Narrow" w:cs="Noto Sans SemiCondensed"/>
          <w:b/>
          <w:sz w:val="22"/>
          <w:szCs w:val="22"/>
          <w:lang w:val="es-ES"/>
        </w:rPr>
        <w:t>SERVICIO DE MANO DE OBRA SMO-1 MANTENIMIENTO DE 30,000:</w:t>
      </w:r>
    </w:p>
    <w:p w:rsidR="002B6815" w:rsidRPr="002C117F" w:rsidRDefault="002B6815" w:rsidP="002B6815">
      <w:pPr>
        <w:widowControl w:val="0"/>
        <w:suppressAutoHyphens/>
        <w:jc w:val="both"/>
        <w:rPr>
          <w:rFonts w:ascii="Arial Narrow" w:hAnsi="Arial Narrow" w:cs="Noto Sans SemiCondensed"/>
          <w:sz w:val="22"/>
          <w:szCs w:val="22"/>
          <w:lang w:val="es-ES"/>
        </w:rPr>
      </w:pPr>
      <w:proofErr w:type="spellStart"/>
      <w:r w:rsidRPr="002C117F">
        <w:rPr>
          <w:rFonts w:ascii="Arial Narrow" w:hAnsi="Arial Narrow" w:cs="Noto Sans SemiCondensed"/>
          <w:sz w:val="22"/>
          <w:szCs w:val="22"/>
          <w:lang w:val="es-ES"/>
        </w:rPr>
        <w:t>Asist</w:t>
      </w:r>
      <w:proofErr w:type="spellEnd"/>
      <w:r w:rsidRPr="002C117F">
        <w:rPr>
          <w:rFonts w:ascii="Arial Narrow" w:hAnsi="Arial Narrow" w:cs="Noto Sans SemiCondensed"/>
          <w:sz w:val="22"/>
          <w:szCs w:val="22"/>
          <w:lang w:val="es-ES"/>
        </w:rPr>
        <w:t xml:space="preserve"> a (liquido limpiaparabrisas, rellenar ad blue, cambio filtro de aire, cambio de filtro de motor, reemplazar aceite de motor, cambio filtro de, cambio filtro de motor, reemplazar aceite de motor, cambio de filtro de cabina, test breve).</w:t>
      </w:r>
    </w:p>
    <w:p w:rsidR="002B6815" w:rsidRPr="002C117F" w:rsidRDefault="002B6815" w:rsidP="002B6815">
      <w:pPr>
        <w:widowControl w:val="0"/>
        <w:suppressAutoHyphens/>
        <w:jc w:val="both"/>
        <w:rPr>
          <w:rFonts w:ascii="Arial Narrow" w:hAnsi="Arial Narrow" w:cs="Noto Sans SemiCondensed"/>
          <w:b/>
          <w:sz w:val="22"/>
          <w:szCs w:val="22"/>
          <w:lang w:val="es-ES"/>
        </w:rPr>
      </w:pPr>
      <w:r w:rsidRPr="002C117F">
        <w:rPr>
          <w:rFonts w:ascii="Arial Narrow" w:hAnsi="Arial Narrow" w:cs="Noto Sans SemiCondensed"/>
          <w:b/>
          <w:sz w:val="22"/>
          <w:szCs w:val="22"/>
          <w:lang w:val="es-ES"/>
        </w:rPr>
        <w:t>SERVICIO DE MANO DE OBRA SMO-2 MANTENIMIENTO DE 60,000:</w:t>
      </w:r>
    </w:p>
    <w:p w:rsidR="002B6815" w:rsidRPr="002C117F" w:rsidRDefault="002B6815" w:rsidP="002B6815">
      <w:pPr>
        <w:widowControl w:val="0"/>
        <w:suppressAutoHyphens/>
        <w:jc w:val="both"/>
        <w:rPr>
          <w:rFonts w:ascii="Arial Narrow" w:hAnsi="Arial Narrow" w:cs="Noto Sans SemiCondensed"/>
          <w:sz w:val="22"/>
          <w:szCs w:val="22"/>
          <w:lang w:val="es-ES"/>
        </w:rPr>
      </w:pPr>
      <w:proofErr w:type="spellStart"/>
      <w:r w:rsidRPr="002C117F">
        <w:rPr>
          <w:rFonts w:ascii="Arial Narrow" w:hAnsi="Arial Narrow" w:cs="Noto Sans SemiCondensed"/>
          <w:sz w:val="22"/>
          <w:szCs w:val="22"/>
          <w:lang w:val="es-ES"/>
        </w:rPr>
        <w:t>Asist</w:t>
      </w:r>
      <w:proofErr w:type="spellEnd"/>
      <w:r w:rsidRPr="002C117F">
        <w:rPr>
          <w:rFonts w:ascii="Arial Narrow" w:hAnsi="Arial Narrow" w:cs="Noto Sans SemiCondensed"/>
          <w:sz w:val="22"/>
          <w:szCs w:val="22"/>
          <w:lang w:val="es-ES"/>
        </w:rPr>
        <w:t xml:space="preserve"> b (liquido limpiaparabrisas, rellenar ad blue, cambio de filtro de aire, cambio de filtro de motor, reemplazar aceite de motor, cambio de filtro de cabina, test breve, cambio de filtro de combustible, cambio de filtro de aire acondicionado si aplica, lubricar las bisagras de las puertas posteriores, renovar líquido de frenos cada dos años).</w:t>
      </w: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b/>
          <w:sz w:val="22"/>
          <w:szCs w:val="22"/>
          <w:lang w:val="es-ES"/>
        </w:rPr>
        <w:t>SERVICIO DE MANO DE OBRA SMO-3 MANTENIMIENTO DE 90,000</w:t>
      </w:r>
      <w:r w:rsidRPr="002C117F">
        <w:rPr>
          <w:rFonts w:ascii="Arial Narrow" w:hAnsi="Arial Narrow" w:cs="Noto Sans SemiCondensed"/>
          <w:b/>
          <w:sz w:val="22"/>
          <w:szCs w:val="22"/>
          <w:lang w:val="es-ES"/>
        </w:rPr>
        <w:tab/>
        <w:t>:</w:t>
      </w:r>
    </w:p>
    <w:p w:rsidR="002B6815" w:rsidRPr="002C117F" w:rsidRDefault="002B6815" w:rsidP="002B6815">
      <w:pPr>
        <w:widowControl w:val="0"/>
        <w:suppressAutoHyphens/>
        <w:jc w:val="both"/>
        <w:rPr>
          <w:rFonts w:ascii="Arial Narrow" w:hAnsi="Arial Narrow" w:cs="Noto Sans SemiCondensed"/>
          <w:sz w:val="22"/>
          <w:szCs w:val="22"/>
          <w:lang w:val="es-ES"/>
        </w:rPr>
      </w:pPr>
      <w:proofErr w:type="spellStart"/>
      <w:r w:rsidRPr="002C117F">
        <w:rPr>
          <w:rFonts w:ascii="Arial Narrow" w:hAnsi="Arial Narrow" w:cs="Noto Sans SemiCondensed"/>
          <w:sz w:val="22"/>
          <w:szCs w:val="22"/>
          <w:lang w:val="es-ES"/>
        </w:rPr>
        <w:t>Asist</w:t>
      </w:r>
      <w:proofErr w:type="spellEnd"/>
      <w:r w:rsidRPr="002C117F">
        <w:rPr>
          <w:rFonts w:ascii="Arial Narrow" w:hAnsi="Arial Narrow" w:cs="Noto Sans SemiCondensed"/>
          <w:sz w:val="22"/>
          <w:szCs w:val="22"/>
          <w:lang w:val="es-ES"/>
        </w:rPr>
        <w:t xml:space="preserve"> a (liquido limpiaparabrisas, rellenar ad blue, cambio de filtro de aire, cambio de filtro de motor, reemplazar aceite de motor, cambio de filtro de cabina, test breve)</w:t>
      </w: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b/>
          <w:sz w:val="22"/>
          <w:szCs w:val="22"/>
          <w:lang w:val="es-ES"/>
        </w:rPr>
        <w:t>SERVICIO DE MANO DE OBRA SMO-4 MANTENIMIENTO DE 120,000:</w:t>
      </w:r>
      <w:r w:rsidRPr="002C117F">
        <w:rPr>
          <w:rFonts w:ascii="Arial Narrow" w:hAnsi="Arial Narrow" w:cs="Noto Sans SemiCondensed"/>
          <w:b/>
          <w:sz w:val="22"/>
          <w:szCs w:val="22"/>
          <w:lang w:val="es-ES"/>
        </w:rPr>
        <w:tab/>
      </w:r>
    </w:p>
    <w:p w:rsidR="002B6815" w:rsidRPr="002C117F" w:rsidRDefault="002B6815" w:rsidP="002B6815">
      <w:pPr>
        <w:widowControl w:val="0"/>
        <w:suppressAutoHyphens/>
        <w:jc w:val="both"/>
        <w:rPr>
          <w:rFonts w:ascii="Arial Narrow" w:hAnsi="Arial Narrow" w:cs="Noto Sans SemiCondensed"/>
          <w:sz w:val="22"/>
          <w:szCs w:val="22"/>
          <w:lang w:val="es-ES"/>
        </w:rPr>
      </w:pPr>
      <w:proofErr w:type="spellStart"/>
      <w:r w:rsidRPr="002C117F">
        <w:rPr>
          <w:rFonts w:ascii="Arial Narrow" w:hAnsi="Arial Narrow" w:cs="Noto Sans SemiCondensed"/>
          <w:sz w:val="22"/>
          <w:szCs w:val="22"/>
          <w:lang w:val="es-ES"/>
        </w:rPr>
        <w:t>Asist</w:t>
      </w:r>
      <w:proofErr w:type="spellEnd"/>
      <w:r w:rsidRPr="002C117F">
        <w:rPr>
          <w:rFonts w:ascii="Arial Narrow" w:hAnsi="Arial Narrow" w:cs="Noto Sans SemiCondensed"/>
          <w:sz w:val="22"/>
          <w:szCs w:val="22"/>
          <w:lang w:val="es-ES"/>
        </w:rPr>
        <w:t xml:space="preserve"> a (liquido limpiaparabrisas, rellenar ad blue, cambio de filtro de aire, cambio de filtro de motor, reemplazar aceite de motor, cambio de filtro de cabina, test breve, cambio de refrigerante, revisión de espesor de los discos, revisión de balatas de freno de mano, revisión de baleros de rueda.</w:t>
      </w: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b/>
          <w:sz w:val="22"/>
          <w:szCs w:val="22"/>
          <w:lang w:val="es-ES"/>
        </w:rPr>
        <w:t>SERVICIO DE MANO DE OBRA SMO-5 MANTENIMIENTO DE 150,000</w:t>
      </w:r>
      <w:r w:rsidRPr="002C117F">
        <w:rPr>
          <w:rFonts w:ascii="Arial Narrow" w:hAnsi="Arial Narrow" w:cs="Noto Sans SemiCondensed"/>
          <w:sz w:val="22"/>
          <w:szCs w:val="22"/>
          <w:lang w:val="es-ES"/>
        </w:rPr>
        <w:tab/>
        <w:t>:</w:t>
      </w:r>
    </w:p>
    <w:p w:rsidR="002B6815" w:rsidRPr="002C117F" w:rsidRDefault="002B6815" w:rsidP="002B6815">
      <w:pPr>
        <w:widowControl w:val="0"/>
        <w:suppressAutoHyphens/>
        <w:jc w:val="both"/>
        <w:rPr>
          <w:rFonts w:ascii="Arial Narrow" w:hAnsi="Arial Narrow" w:cs="Noto Sans SemiCondensed"/>
          <w:sz w:val="22"/>
          <w:szCs w:val="22"/>
          <w:lang w:val="es-ES"/>
        </w:rPr>
      </w:pPr>
      <w:proofErr w:type="spellStart"/>
      <w:r w:rsidRPr="002C117F">
        <w:rPr>
          <w:rFonts w:ascii="Arial Narrow" w:hAnsi="Arial Narrow" w:cs="Noto Sans SemiCondensed"/>
          <w:sz w:val="22"/>
          <w:szCs w:val="22"/>
          <w:lang w:val="es-ES"/>
        </w:rPr>
        <w:t>Asist</w:t>
      </w:r>
      <w:proofErr w:type="spellEnd"/>
      <w:r w:rsidRPr="002C117F">
        <w:rPr>
          <w:rFonts w:ascii="Arial Narrow" w:hAnsi="Arial Narrow" w:cs="Noto Sans SemiCondensed"/>
          <w:sz w:val="22"/>
          <w:szCs w:val="22"/>
          <w:lang w:val="es-ES"/>
        </w:rPr>
        <w:t xml:space="preserve"> b (liquido limpiaparabrisas, rellenar ad blue, renovar filtro de aire, cambio de filtro de motor, reemplazar aceite de motor, cambio de filtro de cabina, test breve), cambio de filtro de combustible, cambio de filtro de aire acondicionado si aplica, lubricar las bisagras de las puertas posteriores, cambio de líquido de frenos cada dos años), cambio de refrigerante, revisión de espesor de los discos, revisión de Balatas de freno de mano, revisión de baleros de rueda. </w:t>
      </w: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b/>
          <w:sz w:val="22"/>
          <w:szCs w:val="22"/>
          <w:lang w:val="es-ES"/>
        </w:rPr>
        <w:t>SERVICIO DE MANO DE OBRA SMO-6 MANTENIMIENTO DE 180,000</w:t>
      </w:r>
      <w:r w:rsidRPr="002C117F">
        <w:rPr>
          <w:rFonts w:ascii="Arial Narrow" w:hAnsi="Arial Narrow" w:cs="Noto Sans SemiCondensed"/>
          <w:sz w:val="22"/>
          <w:szCs w:val="22"/>
          <w:lang w:val="es-ES"/>
        </w:rPr>
        <w:tab/>
        <w:t>:</w:t>
      </w:r>
    </w:p>
    <w:p w:rsidR="002B6815" w:rsidRPr="002C117F" w:rsidRDefault="002B6815" w:rsidP="002B6815">
      <w:pPr>
        <w:widowControl w:val="0"/>
        <w:suppressAutoHyphens/>
        <w:jc w:val="both"/>
        <w:rPr>
          <w:rFonts w:ascii="Arial Narrow" w:hAnsi="Arial Narrow" w:cs="Noto Sans SemiCondensed"/>
          <w:sz w:val="22"/>
          <w:szCs w:val="22"/>
          <w:lang w:val="es-ES"/>
        </w:rPr>
      </w:pPr>
      <w:proofErr w:type="spellStart"/>
      <w:r w:rsidRPr="002C117F">
        <w:rPr>
          <w:rFonts w:ascii="Arial Narrow" w:hAnsi="Arial Narrow" w:cs="Noto Sans SemiCondensed"/>
          <w:sz w:val="22"/>
          <w:szCs w:val="22"/>
          <w:lang w:val="es-ES"/>
        </w:rPr>
        <w:t>Asist</w:t>
      </w:r>
      <w:proofErr w:type="spellEnd"/>
      <w:r w:rsidRPr="002C117F">
        <w:rPr>
          <w:rFonts w:ascii="Arial Narrow" w:hAnsi="Arial Narrow" w:cs="Noto Sans SemiCondensed"/>
          <w:sz w:val="22"/>
          <w:szCs w:val="22"/>
          <w:lang w:val="es-ES"/>
        </w:rPr>
        <w:t xml:space="preserve"> a (liquido limpiaparabrisas, rellenar ad blue, cambio de filtro de aire,  reemplazar aceite de motor, cambio de filtro de, renovar filtro de motor, reemplazar aceite de motor, cambio de filtro de cabina, test breve), cambio de refrigerante, revisión de espesor de los discos, revisión de balatas de freno de mano, revisión de baleros de rueda. </w:t>
      </w:r>
    </w:p>
    <w:p w:rsidR="002B6815" w:rsidRPr="002C117F" w:rsidRDefault="002B6815" w:rsidP="002B6815">
      <w:pPr>
        <w:widowControl w:val="0"/>
        <w:suppressAutoHyphens/>
        <w:jc w:val="both"/>
        <w:rPr>
          <w:rFonts w:ascii="Arial Narrow" w:hAnsi="Arial Narrow" w:cs="Noto Sans SemiCondensed"/>
          <w:b/>
          <w:sz w:val="22"/>
          <w:szCs w:val="22"/>
          <w:lang w:val="es-ES"/>
        </w:rPr>
      </w:pPr>
      <w:r w:rsidRPr="002C117F">
        <w:rPr>
          <w:rFonts w:ascii="Arial Narrow" w:hAnsi="Arial Narrow" w:cs="Noto Sans SemiCondensed"/>
          <w:b/>
          <w:sz w:val="22"/>
          <w:szCs w:val="22"/>
          <w:lang w:val="es-ES"/>
        </w:rPr>
        <w:t>SERVICIO DE MANO DE OBRA SMO-7 MANTENIMIENTO DE 200,000:</w:t>
      </w:r>
    </w:p>
    <w:p w:rsidR="002B6815" w:rsidRPr="002C117F" w:rsidRDefault="002B6815" w:rsidP="002B6815">
      <w:pPr>
        <w:widowControl w:val="0"/>
        <w:suppressAutoHyphens/>
        <w:jc w:val="both"/>
        <w:rPr>
          <w:rFonts w:ascii="Arial Narrow" w:hAnsi="Arial Narrow" w:cs="Noto Sans SemiCondensed"/>
          <w:sz w:val="22"/>
          <w:szCs w:val="22"/>
          <w:lang w:val="es-ES"/>
        </w:rPr>
      </w:pPr>
      <w:proofErr w:type="spellStart"/>
      <w:r w:rsidRPr="002C117F">
        <w:rPr>
          <w:rFonts w:ascii="Arial Narrow" w:hAnsi="Arial Narrow" w:cs="Noto Sans SemiCondensed"/>
          <w:sz w:val="22"/>
          <w:szCs w:val="22"/>
          <w:lang w:val="es-ES"/>
        </w:rPr>
        <w:lastRenderedPageBreak/>
        <w:t>Asist</w:t>
      </w:r>
      <w:proofErr w:type="spellEnd"/>
      <w:r w:rsidRPr="002C117F">
        <w:rPr>
          <w:rFonts w:ascii="Arial Narrow" w:hAnsi="Arial Narrow" w:cs="Noto Sans SemiCondensed"/>
          <w:sz w:val="22"/>
          <w:szCs w:val="22"/>
          <w:lang w:val="es-ES"/>
        </w:rPr>
        <w:t xml:space="preserve"> b (liquido limpiaparabrisas, rellenar ad blue, cambio de filtro de aire, cambio de filtro de motor, reemplazar aceite de motor, cambio de filtro de cabina, test breve), cambio de filtro de combustible, cambio de filtro de aire acondicionado si aplica, lubricar las bisagras de las puertas posteriores, cambio de líquido de frenos cada dos años), cambio de refrigerante, revisión de espesor de los discos, revisión de Balatas de freno de mano, revisión de baleros de rueda.</w:t>
      </w:r>
    </w:p>
    <w:p w:rsidR="002B6815" w:rsidRPr="002C117F" w:rsidRDefault="002B6815" w:rsidP="002B6815">
      <w:pPr>
        <w:widowControl w:val="0"/>
        <w:suppressAutoHyphens/>
        <w:jc w:val="both"/>
        <w:rPr>
          <w:rFonts w:ascii="Arial Narrow" w:hAnsi="Arial Narrow" w:cs="Noto Sans SemiCondensed"/>
          <w:sz w:val="22"/>
          <w:szCs w:val="22"/>
          <w:lang w:val="es-ES"/>
        </w:rPr>
      </w:pPr>
    </w:p>
    <w:p w:rsidR="002B6815" w:rsidRPr="002C117F" w:rsidRDefault="002B6815" w:rsidP="002B6815">
      <w:pPr>
        <w:widowControl w:val="0"/>
        <w:suppressAutoHyphens/>
        <w:jc w:val="both"/>
        <w:rPr>
          <w:rFonts w:ascii="Arial Narrow" w:hAnsi="Arial Narrow" w:cs="Noto Sans SemiCondensed"/>
          <w:b/>
          <w:sz w:val="22"/>
          <w:szCs w:val="22"/>
          <w:lang w:val="es-ES"/>
        </w:rPr>
      </w:pPr>
      <w:r w:rsidRPr="002C117F">
        <w:rPr>
          <w:rFonts w:ascii="Arial Narrow" w:hAnsi="Arial Narrow" w:cs="Noto Sans SemiCondensed"/>
          <w:b/>
          <w:sz w:val="22"/>
          <w:szCs w:val="22"/>
          <w:lang w:val="es-ES"/>
        </w:rPr>
        <w:t>REFACCIONES REF-1 Mantenimiento de 30,000:</w:t>
      </w:r>
    </w:p>
    <w:p w:rsidR="002B6815" w:rsidRPr="002C117F" w:rsidRDefault="002B6815" w:rsidP="002B6815">
      <w:pPr>
        <w:jc w:val="both"/>
        <w:rPr>
          <w:rFonts w:ascii="Arial Narrow" w:hAnsi="Arial Narrow" w:cs="Noto Sans SemiCondensed"/>
          <w:sz w:val="22"/>
          <w:szCs w:val="22"/>
          <w:lang w:val="es-ES"/>
        </w:rPr>
      </w:pPr>
      <w:r w:rsidRPr="002C117F">
        <w:rPr>
          <w:rFonts w:ascii="Arial Narrow" w:hAnsi="Arial Narrow" w:cs="Noto Sans SemiCondensed"/>
          <w:sz w:val="22"/>
          <w:szCs w:val="22"/>
          <w:lang w:val="es-ES"/>
        </w:rPr>
        <w:t xml:space="preserve">Líquido limpiaparabrisas,  ad blue,  filtro de aire, filtro de motor,  aceite de motor, </w:t>
      </w:r>
      <w:r>
        <w:rPr>
          <w:rFonts w:ascii="Arial Narrow" w:hAnsi="Arial Narrow" w:cs="Noto Sans SemiCondensed"/>
          <w:sz w:val="22"/>
          <w:szCs w:val="22"/>
          <w:lang w:val="es-ES"/>
        </w:rPr>
        <w:t xml:space="preserve"> filtro de cabina, test breve).</w:t>
      </w:r>
    </w:p>
    <w:p w:rsidR="002B6815" w:rsidRPr="002C117F" w:rsidRDefault="002B6815" w:rsidP="002B6815">
      <w:pPr>
        <w:widowControl w:val="0"/>
        <w:suppressAutoHyphens/>
        <w:jc w:val="both"/>
        <w:rPr>
          <w:rFonts w:ascii="Arial Narrow" w:hAnsi="Arial Narrow" w:cs="Noto Sans SemiCondensed"/>
          <w:b/>
          <w:sz w:val="22"/>
          <w:szCs w:val="22"/>
          <w:lang w:val="es-ES"/>
        </w:rPr>
      </w:pPr>
      <w:r w:rsidRPr="002C117F">
        <w:rPr>
          <w:rFonts w:ascii="Arial Narrow" w:hAnsi="Arial Narrow" w:cs="Noto Sans SemiCondensed"/>
          <w:b/>
          <w:sz w:val="22"/>
          <w:szCs w:val="22"/>
          <w:lang w:val="es-ES"/>
        </w:rPr>
        <w:t>REFACCIONES</w:t>
      </w:r>
      <w:r w:rsidRPr="002C117F">
        <w:rPr>
          <w:rFonts w:ascii="Arial Narrow" w:hAnsi="Arial Narrow" w:cs="Noto Sans SemiCondensed"/>
          <w:sz w:val="22"/>
          <w:szCs w:val="22"/>
          <w:lang w:val="es-ES"/>
        </w:rPr>
        <w:t xml:space="preserve"> </w:t>
      </w:r>
      <w:r w:rsidRPr="002C117F">
        <w:rPr>
          <w:rFonts w:ascii="Arial Narrow" w:hAnsi="Arial Narrow" w:cs="Noto Sans SemiCondensed"/>
          <w:b/>
          <w:sz w:val="22"/>
          <w:szCs w:val="22"/>
          <w:lang w:val="es-ES"/>
        </w:rPr>
        <w:t>REF-2 Mantenimiento de 60,000:</w:t>
      </w:r>
    </w:p>
    <w:p w:rsidR="002B6815" w:rsidRPr="002C117F" w:rsidRDefault="002B6815" w:rsidP="002B6815">
      <w:pPr>
        <w:jc w:val="both"/>
        <w:rPr>
          <w:rFonts w:ascii="Arial Narrow" w:hAnsi="Arial Narrow" w:cs="Noto Sans SemiCondensed"/>
          <w:sz w:val="22"/>
          <w:szCs w:val="22"/>
          <w:lang w:val="es-ES"/>
        </w:rPr>
      </w:pPr>
      <w:r w:rsidRPr="002C117F">
        <w:rPr>
          <w:rFonts w:ascii="Arial Narrow" w:hAnsi="Arial Narrow" w:cs="Noto Sans SemiCondensed"/>
          <w:sz w:val="22"/>
          <w:szCs w:val="22"/>
          <w:lang w:val="es-ES"/>
        </w:rPr>
        <w:t>Líquido limpiaparabrisas, ad blue, filtro de aire,  filtro de motor,  aceite de motor, filtro de cabina, filtro de combustible,  filtro de aire acondicionado si aplica,  bisagras de las puertas posteriores, líquido de frenos cada dos años).</w:t>
      </w: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b/>
          <w:sz w:val="22"/>
          <w:szCs w:val="22"/>
          <w:lang w:val="es-ES"/>
        </w:rPr>
        <w:t>REFACCIONES REF-3 Mantenimiento de 90,000</w:t>
      </w:r>
      <w:r w:rsidRPr="002C117F">
        <w:rPr>
          <w:rFonts w:ascii="Arial Narrow" w:hAnsi="Arial Narrow" w:cs="Noto Sans SemiCondensed"/>
          <w:sz w:val="22"/>
          <w:szCs w:val="22"/>
          <w:lang w:val="es-ES"/>
        </w:rPr>
        <w:t>:</w:t>
      </w: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sz w:val="22"/>
          <w:szCs w:val="22"/>
          <w:lang w:val="es-ES"/>
        </w:rPr>
        <w:t>Líquido limpiaparabrisas, ad blue, filtro de aire, filtro de motor, aceite de motor, filtro de cabina.</w:t>
      </w: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b/>
          <w:sz w:val="22"/>
          <w:szCs w:val="22"/>
          <w:lang w:val="es-ES"/>
        </w:rPr>
        <w:t>REFACCIONES</w:t>
      </w:r>
      <w:r w:rsidRPr="002C117F">
        <w:rPr>
          <w:rFonts w:ascii="Arial Narrow" w:hAnsi="Arial Narrow" w:cs="Noto Sans SemiCondensed"/>
          <w:sz w:val="22"/>
          <w:szCs w:val="22"/>
          <w:lang w:val="es-ES"/>
        </w:rPr>
        <w:t xml:space="preserve"> </w:t>
      </w:r>
      <w:r w:rsidRPr="002C117F">
        <w:rPr>
          <w:rFonts w:ascii="Arial Narrow" w:hAnsi="Arial Narrow" w:cs="Noto Sans SemiCondensed"/>
          <w:b/>
          <w:sz w:val="22"/>
          <w:szCs w:val="22"/>
          <w:lang w:val="es-ES"/>
        </w:rPr>
        <w:t>REF-4 Mantenimiento de 120,000</w:t>
      </w:r>
      <w:r w:rsidRPr="002C117F">
        <w:rPr>
          <w:rFonts w:ascii="Arial Narrow" w:hAnsi="Arial Narrow" w:cs="Noto Sans SemiCondensed"/>
          <w:sz w:val="22"/>
          <w:szCs w:val="22"/>
          <w:lang w:val="es-ES"/>
        </w:rPr>
        <w:t>:</w:t>
      </w: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sz w:val="22"/>
          <w:szCs w:val="22"/>
          <w:lang w:val="es-ES"/>
        </w:rPr>
        <w:t>Líquido limpiaparabrisas, ad blue, filtro de aire, filtro de motor, aceite de motor, filtro de cabina, filtro de combustible, filtro de aire acondicionado si aplica, bisagras de las puertas posteriores,  líquido de frenos.</w:t>
      </w: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b/>
          <w:sz w:val="22"/>
          <w:szCs w:val="22"/>
          <w:lang w:val="es-ES"/>
        </w:rPr>
        <w:t>REFACCIONES</w:t>
      </w:r>
      <w:r w:rsidRPr="002C117F">
        <w:rPr>
          <w:rFonts w:ascii="Arial Narrow" w:hAnsi="Arial Narrow" w:cs="Noto Sans SemiCondensed"/>
          <w:sz w:val="22"/>
          <w:szCs w:val="22"/>
          <w:lang w:val="es-ES"/>
        </w:rPr>
        <w:t xml:space="preserve"> </w:t>
      </w:r>
      <w:r w:rsidRPr="002C117F">
        <w:rPr>
          <w:rFonts w:ascii="Arial Narrow" w:hAnsi="Arial Narrow" w:cs="Noto Sans SemiCondensed"/>
          <w:b/>
          <w:sz w:val="22"/>
          <w:szCs w:val="22"/>
          <w:lang w:val="es-ES"/>
        </w:rPr>
        <w:t>REF-5 Mantenimiento de 150,000</w:t>
      </w:r>
      <w:r w:rsidRPr="002C117F">
        <w:rPr>
          <w:rFonts w:ascii="Arial Narrow" w:hAnsi="Arial Narrow" w:cs="Noto Sans SemiCondensed"/>
          <w:sz w:val="22"/>
          <w:szCs w:val="22"/>
          <w:lang w:val="es-ES"/>
        </w:rPr>
        <w:t>:</w:t>
      </w: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sz w:val="22"/>
          <w:szCs w:val="22"/>
          <w:lang w:val="es-ES"/>
        </w:rPr>
        <w:t>Líquido limpiaparabrisas, ad blue, filtro de aire, filtro de motor, aceite de motor, filtro de cabina, filtro de combustible, filtro de aire acondicionado si aplica, bisagras de las puertas posteriores,  líquido de frenos cada dos años, refrigerante.</w:t>
      </w: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b/>
          <w:sz w:val="22"/>
          <w:szCs w:val="22"/>
          <w:lang w:val="es-ES"/>
        </w:rPr>
        <w:t>REFACCIONES</w:t>
      </w:r>
      <w:r w:rsidRPr="002C117F">
        <w:rPr>
          <w:rFonts w:ascii="Arial Narrow" w:hAnsi="Arial Narrow" w:cs="Noto Sans SemiCondensed"/>
          <w:sz w:val="22"/>
          <w:szCs w:val="22"/>
          <w:lang w:val="es-ES"/>
        </w:rPr>
        <w:t xml:space="preserve"> </w:t>
      </w:r>
      <w:r w:rsidRPr="002C117F">
        <w:rPr>
          <w:rFonts w:ascii="Arial Narrow" w:hAnsi="Arial Narrow" w:cs="Noto Sans SemiCondensed"/>
          <w:b/>
          <w:sz w:val="22"/>
          <w:szCs w:val="22"/>
          <w:lang w:val="es-ES"/>
        </w:rPr>
        <w:t>REF-6 Mantenimiento de 180,000</w:t>
      </w:r>
      <w:r w:rsidRPr="002C117F">
        <w:rPr>
          <w:rFonts w:ascii="Arial Narrow" w:hAnsi="Arial Narrow" w:cs="Noto Sans SemiCondensed"/>
          <w:sz w:val="22"/>
          <w:szCs w:val="22"/>
          <w:lang w:val="es-ES"/>
        </w:rPr>
        <w:t>:</w:t>
      </w: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sz w:val="22"/>
          <w:szCs w:val="22"/>
          <w:lang w:val="es-ES"/>
        </w:rPr>
        <w:t>Liquido limpiaparabrisas, ad blue, filtro de aire, filtro de motor, aceite de motor, filtro de cabina, filtro de combustible, filtro de aire acondicionado si aplica, bisagras de las puertas posteriores,  líquido de frenos cada dos años, refrigerante.</w:t>
      </w: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b/>
          <w:sz w:val="22"/>
          <w:szCs w:val="22"/>
          <w:lang w:val="es-ES"/>
        </w:rPr>
        <w:t>REFACCIONES</w:t>
      </w:r>
      <w:r w:rsidRPr="002C117F">
        <w:rPr>
          <w:rFonts w:ascii="Arial Narrow" w:hAnsi="Arial Narrow" w:cs="Noto Sans SemiCondensed"/>
          <w:sz w:val="22"/>
          <w:szCs w:val="22"/>
          <w:lang w:val="es-ES"/>
        </w:rPr>
        <w:t xml:space="preserve"> </w:t>
      </w:r>
      <w:r w:rsidRPr="002C117F">
        <w:rPr>
          <w:rFonts w:ascii="Arial Narrow" w:hAnsi="Arial Narrow" w:cs="Noto Sans SemiCondensed"/>
          <w:b/>
          <w:sz w:val="22"/>
          <w:szCs w:val="22"/>
          <w:lang w:val="es-ES"/>
        </w:rPr>
        <w:t>REF-7 Mantenimiento de 200,000</w:t>
      </w:r>
      <w:r w:rsidRPr="002C117F">
        <w:rPr>
          <w:rFonts w:ascii="Arial Narrow" w:hAnsi="Arial Narrow" w:cs="Noto Sans SemiCondensed"/>
          <w:sz w:val="22"/>
          <w:szCs w:val="22"/>
          <w:lang w:val="es-ES"/>
        </w:rPr>
        <w:t>:</w:t>
      </w: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sz w:val="22"/>
          <w:szCs w:val="22"/>
          <w:lang w:val="es-ES"/>
        </w:rPr>
        <w:t>Liquido limpiaparabrisas, ad blue, filtro de aire, filtro de motor, aceite de motor, filtro de cabina, filtro de combustible, filtro de aire acondicionado si aplica, bisagras de las puertas posteriores, líquido de frenos cada dos años, Refrigerante.</w:t>
      </w:r>
    </w:p>
    <w:p w:rsidR="002B6815" w:rsidRPr="002C117F" w:rsidRDefault="002B6815" w:rsidP="002B6815">
      <w:pPr>
        <w:widowControl w:val="0"/>
        <w:suppressAutoHyphens/>
        <w:jc w:val="both"/>
        <w:rPr>
          <w:rFonts w:ascii="Arial Narrow" w:hAnsi="Arial Narrow" w:cs="Noto Sans SemiCondensed"/>
          <w:sz w:val="22"/>
          <w:szCs w:val="22"/>
          <w:lang w:val="es-ES"/>
        </w:rPr>
      </w:pP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sz w:val="22"/>
          <w:szCs w:val="22"/>
          <w:lang w:val="es-ES"/>
        </w:rPr>
        <w:t>El servicio correctivo será el correspondiente a:</w:t>
      </w:r>
    </w:p>
    <w:p w:rsidR="002B6815" w:rsidRPr="002C117F" w:rsidRDefault="002B6815" w:rsidP="002B6815">
      <w:pPr>
        <w:pStyle w:val="Prrafodelista"/>
        <w:widowControl w:val="0"/>
        <w:numPr>
          <w:ilvl w:val="0"/>
          <w:numId w:val="1"/>
        </w:numPr>
        <w:suppressAutoHyphens/>
        <w:spacing w:after="160" w:line="259" w:lineRule="auto"/>
        <w:ind w:left="709"/>
        <w:jc w:val="both"/>
        <w:rPr>
          <w:rFonts w:ascii="Arial Narrow" w:eastAsiaTheme="minorEastAsia" w:hAnsi="Arial Narrow" w:cs="Noto Sans SemiCondensed"/>
          <w:lang w:val="es-ES"/>
        </w:rPr>
      </w:pPr>
      <w:r w:rsidRPr="002C117F">
        <w:rPr>
          <w:rFonts w:ascii="Arial Narrow" w:eastAsiaTheme="minorEastAsia" w:hAnsi="Arial Narrow" w:cs="Noto Sans SemiCondensed"/>
          <w:lang w:val="es-ES"/>
        </w:rPr>
        <w:t>Cambio de  kit de balatas delanteras  y traseras</w:t>
      </w:r>
    </w:p>
    <w:p w:rsidR="002B6815" w:rsidRPr="002C117F" w:rsidRDefault="002B6815" w:rsidP="002B6815">
      <w:pPr>
        <w:pStyle w:val="Prrafodelista"/>
        <w:widowControl w:val="0"/>
        <w:numPr>
          <w:ilvl w:val="0"/>
          <w:numId w:val="1"/>
        </w:numPr>
        <w:suppressAutoHyphens/>
        <w:spacing w:after="160" w:line="259" w:lineRule="auto"/>
        <w:ind w:left="709"/>
        <w:jc w:val="both"/>
        <w:rPr>
          <w:rFonts w:ascii="Arial Narrow" w:eastAsiaTheme="minorEastAsia" w:hAnsi="Arial Narrow" w:cs="Noto Sans SemiCondensed"/>
          <w:lang w:val="es-ES"/>
        </w:rPr>
      </w:pPr>
      <w:r w:rsidRPr="002C117F">
        <w:rPr>
          <w:rFonts w:ascii="Arial Narrow" w:eastAsiaTheme="minorEastAsia" w:hAnsi="Arial Narrow" w:cs="Noto Sans SemiCondensed"/>
          <w:lang w:val="es-ES"/>
        </w:rPr>
        <w:t>Cambio de discos delanteros</w:t>
      </w:r>
    </w:p>
    <w:p w:rsidR="002B6815" w:rsidRPr="002C117F" w:rsidRDefault="002B6815" w:rsidP="002B6815">
      <w:pPr>
        <w:pStyle w:val="Prrafodelista"/>
        <w:widowControl w:val="0"/>
        <w:numPr>
          <w:ilvl w:val="0"/>
          <w:numId w:val="1"/>
        </w:numPr>
        <w:suppressAutoHyphens/>
        <w:spacing w:after="160" w:line="259" w:lineRule="auto"/>
        <w:ind w:left="709"/>
        <w:jc w:val="both"/>
        <w:rPr>
          <w:rFonts w:ascii="Arial Narrow" w:eastAsiaTheme="minorEastAsia" w:hAnsi="Arial Narrow" w:cs="Noto Sans SemiCondensed"/>
          <w:lang w:val="es-ES"/>
        </w:rPr>
      </w:pPr>
      <w:r w:rsidRPr="002C117F">
        <w:rPr>
          <w:rFonts w:ascii="Arial Narrow" w:eastAsiaTheme="minorEastAsia" w:hAnsi="Arial Narrow" w:cs="Noto Sans SemiCondensed"/>
          <w:lang w:val="es-ES"/>
        </w:rPr>
        <w:t>Cambio de discos traseros</w:t>
      </w:r>
    </w:p>
    <w:p w:rsidR="002B6815" w:rsidRPr="002C117F" w:rsidRDefault="002B6815" w:rsidP="002B6815">
      <w:pPr>
        <w:pStyle w:val="Prrafodelista"/>
        <w:widowControl w:val="0"/>
        <w:numPr>
          <w:ilvl w:val="0"/>
          <w:numId w:val="1"/>
        </w:numPr>
        <w:suppressAutoHyphens/>
        <w:spacing w:after="160" w:line="259" w:lineRule="auto"/>
        <w:ind w:left="709"/>
        <w:jc w:val="both"/>
        <w:rPr>
          <w:rFonts w:ascii="Arial Narrow" w:eastAsiaTheme="minorEastAsia" w:hAnsi="Arial Narrow" w:cs="Noto Sans SemiCondensed"/>
          <w:lang w:val="es-ES"/>
        </w:rPr>
      </w:pPr>
      <w:r w:rsidRPr="002C117F">
        <w:rPr>
          <w:rFonts w:ascii="Arial Narrow" w:eastAsiaTheme="minorEastAsia" w:hAnsi="Arial Narrow" w:cs="Noto Sans SemiCondensed"/>
          <w:lang w:val="es-ES"/>
        </w:rPr>
        <w:t>Kit de balatas delanteras</w:t>
      </w:r>
    </w:p>
    <w:p w:rsidR="002B6815" w:rsidRPr="002C117F" w:rsidRDefault="002B6815" w:rsidP="002B6815">
      <w:pPr>
        <w:pStyle w:val="Prrafodelista"/>
        <w:widowControl w:val="0"/>
        <w:numPr>
          <w:ilvl w:val="0"/>
          <w:numId w:val="1"/>
        </w:numPr>
        <w:suppressAutoHyphens/>
        <w:spacing w:after="160" w:line="259" w:lineRule="auto"/>
        <w:ind w:left="709"/>
        <w:jc w:val="both"/>
        <w:rPr>
          <w:rFonts w:ascii="Arial Narrow" w:eastAsiaTheme="minorEastAsia" w:hAnsi="Arial Narrow" w:cs="Noto Sans SemiCondensed"/>
          <w:lang w:val="es-ES"/>
        </w:rPr>
      </w:pPr>
      <w:r w:rsidRPr="002C117F">
        <w:rPr>
          <w:rFonts w:ascii="Arial Narrow" w:eastAsiaTheme="minorEastAsia" w:hAnsi="Arial Narrow" w:cs="Noto Sans SemiCondensed"/>
          <w:lang w:val="es-ES"/>
        </w:rPr>
        <w:t>Sensores delanteros</w:t>
      </w:r>
    </w:p>
    <w:p w:rsidR="002B6815" w:rsidRPr="002C117F" w:rsidRDefault="002B6815" w:rsidP="002B6815">
      <w:pPr>
        <w:pStyle w:val="Prrafodelista"/>
        <w:widowControl w:val="0"/>
        <w:numPr>
          <w:ilvl w:val="0"/>
          <w:numId w:val="1"/>
        </w:numPr>
        <w:suppressAutoHyphens/>
        <w:spacing w:after="160" w:line="259" w:lineRule="auto"/>
        <w:ind w:left="709"/>
        <w:jc w:val="both"/>
        <w:rPr>
          <w:rFonts w:ascii="Arial Narrow" w:eastAsiaTheme="minorEastAsia" w:hAnsi="Arial Narrow" w:cs="Noto Sans SemiCondensed"/>
          <w:lang w:val="es-ES"/>
        </w:rPr>
      </w:pPr>
      <w:r w:rsidRPr="002C117F">
        <w:rPr>
          <w:rFonts w:ascii="Arial Narrow" w:eastAsiaTheme="minorEastAsia" w:hAnsi="Arial Narrow" w:cs="Noto Sans SemiCondensed"/>
          <w:lang w:val="es-ES"/>
        </w:rPr>
        <w:t>kit de balatas traseras</w:t>
      </w:r>
    </w:p>
    <w:p w:rsidR="002B6815" w:rsidRPr="002C117F" w:rsidRDefault="002B6815" w:rsidP="002B6815">
      <w:pPr>
        <w:pStyle w:val="Prrafodelista"/>
        <w:widowControl w:val="0"/>
        <w:numPr>
          <w:ilvl w:val="0"/>
          <w:numId w:val="1"/>
        </w:numPr>
        <w:suppressAutoHyphens/>
        <w:spacing w:after="160" w:line="259" w:lineRule="auto"/>
        <w:ind w:left="709"/>
        <w:jc w:val="both"/>
        <w:rPr>
          <w:rFonts w:ascii="Arial Narrow" w:eastAsiaTheme="minorEastAsia" w:hAnsi="Arial Narrow" w:cs="Noto Sans SemiCondensed"/>
          <w:lang w:val="es-ES"/>
        </w:rPr>
      </w:pPr>
      <w:r w:rsidRPr="002C117F">
        <w:rPr>
          <w:rFonts w:ascii="Arial Narrow" w:eastAsiaTheme="minorEastAsia" w:hAnsi="Arial Narrow" w:cs="Noto Sans SemiCondensed"/>
          <w:lang w:val="es-ES"/>
        </w:rPr>
        <w:t>Sensores traseros</w:t>
      </w:r>
    </w:p>
    <w:p w:rsidR="002B6815" w:rsidRPr="002C117F" w:rsidRDefault="002B6815" w:rsidP="002B6815">
      <w:pPr>
        <w:pStyle w:val="Prrafodelista"/>
        <w:widowControl w:val="0"/>
        <w:numPr>
          <w:ilvl w:val="0"/>
          <w:numId w:val="1"/>
        </w:numPr>
        <w:suppressAutoHyphens/>
        <w:spacing w:after="160" w:line="259" w:lineRule="auto"/>
        <w:ind w:left="709"/>
        <w:jc w:val="both"/>
        <w:rPr>
          <w:rFonts w:ascii="Arial Narrow" w:eastAsiaTheme="minorEastAsia" w:hAnsi="Arial Narrow" w:cs="Noto Sans SemiCondensed"/>
          <w:lang w:val="es-ES"/>
        </w:rPr>
      </w:pPr>
      <w:r w:rsidRPr="002C117F">
        <w:rPr>
          <w:rFonts w:ascii="Arial Narrow" w:eastAsiaTheme="minorEastAsia" w:hAnsi="Arial Narrow" w:cs="Noto Sans SemiCondensed"/>
          <w:lang w:val="es-ES"/>
        </w:rPr>
        <w:t>Discos delanteros</w:t>
      </w:r>
    </w:p>
    <w:p w:rsidR="002B6815" w:rsidRPr="002C117F" w:rsidRDefault="002B6815" w:rsidP="002B6815">
      <w:pPr>
        <w:pStyle w:val="Prrafodelista"/>
        <w:widowControl w:val="0"/>
        <w:numPr>
          <w:ilvl w:val="0"/>
          <w:numId w:val="1"/>
        </w:numPr>
        <w:suppressAutoHyphens/>
        <w:spacing w:after="160" w:line="259" w:lineRule="auto"/>
        <w:ind w:left="709"/>
        <w:jc w:val="both"/>
        <w:rPr>
          <w:rFonts w:ascii="Arial Narrow" w:eastAsiaTheme="minorEastAsia" w:hAnsi="Arial Narrow" w:cs="Noto Sans SemiCondensed"/>
          <w:lang w:val="es-ES"/>
        </w:rPr>
      </w:pPr>
      <w:r w:rsidRPr="002C117F">
        <w:rPr>
          <w:rFonts w:ascii="Arial Narrow" w:eastAsiaTheme="minorEastAsia" w:hAnsi="Arial Narrow" w:cs="Noto Sans SemiCondensed"/>
          <w:lang w:val="es-ES"/>
        </w:rPr>
        <w:t>Discos traseros</w:t>
      </w:r>
    </w:p>
    <w:p w:rsidR="002B6815" w:rsidRPr="002C117F" w:rsidRDefault="002B6815" w:rsidP="002B6815">
      <w:pPr>
        <w:widowControl w:val="0"/>
        <w:suppressAutoHyphens/>
        <w:jc w:val="both"/>
        <w:rPr>
          <w:rFonts w:ascii="Arial Narrow" w:hAnsi="Arial Narrow" w:cs="Noto Sans SemiCondensed"/>
          <w:sz w:val="22"/>
          <w:szCs w:val="22"/>
          <w:lang w:val="es-ES"/>
        </w:rPr>
      </w:pPr>
    </w:p>
    <w:p w:rsidR="002B6815" w:rsidRPr="002C117F" w:rsidRDefault="002B6815" w:rsidP="002B6815">
      <w:pPr>
        <w:widowControl w:val="0"/>
        <w:suppressAutoHyphens/>
        <w:jc w:val="both"/>
        <w:rPr>
          <w:rFonts w:ascii="Arial Narrow" w:hAnsi="Arial Narrow" w:cs="Noto Sans SemiCondensed"/>
          <w:sz w:val="22"/>
          <w:szCs w:val="22"/>
          <w:lang w:val="es-ES"/>
        </w:rPr>
      </w:pPr>
      <w:r w:rsidRPr="002C117F">
        <w:rPr>
          <w:rFonts w:ascii="Arial Narrow" w:hAnsi="Arial Narrow" w:cs="Noto Sans SemiCondensed"/>
          <w:sz w:val="22"/>
          <w:szCs w:val="22"/>
          <w:lang w:val="es-ES"/>
        </w:rPr>
        <w:t xml:space="preserve">Para el caso de los servicios de mantenimiento correctivo </w:t>
      </w:r>
      <w:r w:rsidRPr="002C117F">
        <w:rPr>
          <w:rFonts w:ascii="Arial Narrow" w:hAnsi="Arial Narrow" w:cs="Noto Sans SemiCondensed"/>
          <w:b/>
          <w:sz w:val="22"/>
          <w:szCs w:val="22"/>
          <w:lang w:val="es-ES"/>
        </w:rPr>
        <w:t>Anexo 3</w:t>
      </w:r>
      <w:r w:rsidRPr="002C117F">
        <w:rPr>
          <w:rFonts w:ascii="Arial Narrow" w:hAnsi="Arial Narrow" w:cs="Noto Sans SemiCondensed"/>
          <w:sz w:val="22"/>
          <w:szCs w:val="22"/>
          <w:lang w:val="es-ES"/>
        </w:rPr>
        <w:t xml:space="preserve"> refacciones y mano de obra no incluida en los </w:t>
      </w:r>
      <w:r w:rsidRPr="002C117F">
        <w:rPr>
          <w:rFonts w:ascii="Arial Narrow" w:hAnsi="Arial Narrow" w:cs="Noto Sans SemiCondensed"/>
          <w:b/>
          <w:sz w:val="22"/>
          <w:szCs w:val="22"/>
          <w:lang w:val="es-ES"/>
        </w:rPr>
        <w:t>Anexos 1 y 2</w:t>
      </w:r>
      <w:r w:rsidRPr="002C117F">
        <w:rPr>
          <w:rFonts w:ascii="Arial Narrow" w:hAnsi="Arial Narrow" w:cs="Noto Sans SemiCondensed"/>
          <w:sz w:val="22"/>
          <w:szCs w:val="22"/>
          <w:lang w:val="es-ES"/>
        </w:rPr>
        <w:t xml:space="preserve">, estos se realizarán previa autorización del responsable administrativo y administrador del contrato que se trate y se determinará en base al presupuesto asignado en las cuentas 51351006 y 51291008 respectivamente, para lo cual el proveedor presentará la cotización previa ejecución de los trabajos. </w:t>
      </w:r>
    </w:p>
    <w:p w:rsidR="002B6815" w:rsidRPr="002C117F" w:rsidRDefault="002B6815" w:rsidP="002B6815">
      <w:pPr>
        <w:jc w:val="both"/>
        <w:rPr>
          <w:rFonts w:ascii="Arial Narrow" w:eastAsiaTheme="minorHAnsi" w:hAnsi="Arial Narrow" w:cs="Noto Sans SemiCondensed"/>
          <w:sz w:val="22"/>
          <w:szCs w:val="22"/>
          <w:lang w:val="es-MX"/>
        </w:rPr>
      </w:pPr>
    </w:p>
    <w:p w:rsidR="002B6815" w:rsidRPr="002C117F" w:rsidRDefault="002B6815" w:rsidP="002B6815">
      <w:pPr>
        <w:jc w:val="both"/>
        <w:rPr>
          <w:rFonts w:ascii="Arial Narrow" w:eastAsia="Times New Roman" w:hAnsi="Arial Narrow" w:cs="Noto Sans SemiCondensed"/>
          <w:color w:val="000000"/>
          <w:sz w:val="22"/>
          <w:szCs w:val="22"/>
          <w:lang w:val="es-MX" w:eastAsia="es-MX"/>
        </w:rPr>
      </w:pPr>
      <w:r w:rsidRPr="002C117F">
        <w:rPr>
          <w:rFonts w:ascii="Arial Narrow" w:eastAsiaTheme="minorHAnsi" w:hAnsi="Arial Narrow" w:cs="Noto Sans SemiCondensed"/>
          <w:sz w:val="22"/>
          <w:szCs w:val="22"/>
          <w:lang w:val="es-MX"/>
        </w:rPr>
        <w:t xml:space="preserve">Al no poder precisarse los servicios de mantenimiento correctivo, refacciones y mano de obra no incluida en los tipos de servicio, estos se realizarán previa autorización del administrador del contrato y se determinará en base al presupuesto asignado para dicho vehículo, para lo cual el proveedor presentará el diagnóstico de la </w:t>
      </w:r>
      <w:r w:rsidRPr="002C117F">
        <w:rPr>
          <w:rFonts w:ascii="Arial Narrow" w:eastAsiaTheme="minorHAnsi" w:hAnsi="Arial Narrow" w:cs="Noto Sans SemiCondensed"/>
          <w:sz w:val="22"/>
          <w:szCs w:val="22"/>
          <w:lang w:val="es-MX"/>
        </w:rPr>
        <w:lastRenderedPageBreak/>
        <w:t xml:space="preserve">falla y la cotización al responsable administrativo quien validará los servicios requeridos y presentará ante el administrador de contrato para su autorización, incluyendo los precios ofertados dentro de </w:t>
      </w:r>
      <w:r w:rsidRPr="002C117F">
        <w:rPr>
          <w:rFonts w:ascii="Arial Narrow" w:eastAsiaTheme="minorHAnsi" w:hAnsi="Arial Narrow" w:cs="Noto Sans SemiCondensed"/>
          <w:b/>
          <w:sz w:val="22"/>
          <w:szCs w:val="22"/>
          <w:lang w:val="es-MX"/>
        </w:rPr>
        <w:t xml:space="preserve">Anexo 3 </w:t>
      </w:r>
      <w:r w:rsidRPr="002C117F">
        <w:rPr>
          <w:rFonts w:ascii="Arial Narrow" w:eastAsiaTheme="minorHAnsi" w:hAnsi="Arial Narrow" w:cs="Noto Sans SemiCondensed"/>
          <w:sz w:val="22"/>
          <w:szCs w:val="22"/>
          <w:lang w:val="es-MX"/>
        </w:rPr>
        <w:t>(tres)</w:t>
      </w:r>
      <w:r w:rsidRPr="002C117F">
        <w:rPr>
          <w:rFonts w:ascii="Arial Narrow" w:hAnsi="Arial Narrow" w:cs="Noto Sans SemiCondensed"/>
          <w:b/>
          <w:sz w:val="22"/>
          <w:szCs w:val="22"/>
          <w:lang w:val="es-ES"/>
        </w:rPr>
        <w:t xml:space="preserve"> </w:t>
      </w:r>
      <w:r w:rsidRPr="002C117F">
        <w:rPr>
          <w:rFonts w:ascii="Arial Narrow" w:eastAsia="Calibri" w:hAnsi="Arial Narrow" w:cs="Noto Sans SemiCondensed"/>
          <w:b/>
          <w:sz w:val="22"/>
          <w:szCs w:val="22"/>
        </w:rPr>
        <w:t>“</w:t>
      </w:r>
      <w:r w:rsidRPr="002C117F">
        <w:rPr>
          <w:rFonts w:ascii="Arial Narrow" w:eastAsia="Calibri" w:hAnsi="Arial Narrow" w:cs="Noto Sans SemiCondensed"/>
          <w:sz w:val="22"/>
          <w:szCs w:val="22"/>
          <w:lang w:val="es-MX"/>
        </w:rPr>
        <w:t>S</w:t>
      </w:r>
      <w:r w:rsidRPr="002C117F">
        <w:rPr>
          <w:rFonts w:ascii="Arial Narrow" w:eastAsiaTheme="minorHAnsi" w:hAnsi="Arial Narrow" w:cs="Noto Sans SemiCondensed"/>
          <w:b/>
          <w:sz w:val="22"/>
          <w:szCs w:val="22"/>
          <w:lang w:val="es-MX"/>
        </w:rPr>
        <w:t>ervicio de Mantenimiento Correctivo para Ambulancias IMSS Bienestar</w:t>
      </w:r>
      <w:r w:rsidRPr="002C117F">
        <w:rPr>
          <w:rFonts w:ascii="Arial Narrow" w:hAnsi="Arial Narrow" w:cs="Noto Sans SemiCondensed"/>
          <w:b/>
          <w:sz w:val="22"/>
          <w:szCs w:val="22"/>
        </w:rPr>
        <w:t>”</w:t>
      </w:r>
      <w:r w:rsidRPr="002C117F">
        <w:rPr>
          <w:rFonts w:ascii="Arial Narrow" w:eastAsiaTheme="minorHAnsi" w:hAnsi="Arial Narrow" w:cs="Noto Sans SemiCondensed"/>
          <w:sz w:val="22"/>
          <w:szCs w:val="22"/>
          <w:lang w:val="es-MX"/>
        </w:rPr>
        <w:t>, los cuales, serán fijos durante el contrato.</w:t>
      </w:r>
    </w:p>
    <w:p w:rsidR="002B6815" w:rsidRPr="002C117F" w:rsidRDefault="002B6815" w:rsidP="002B6815">
      <w:pPr>
        <w:widowControl w:val="0"/>
        <w:suppressAutoHyphens/>
        <w:jc w:val="both"/>
        <w:rPr>
          <w:rFonts w:ascii="Arial Narrow" w:eastAsiaTheme="minorHAnsi" w:hAnsi="Arial Narrow" w:cs="Noto Sans SemiCondensed"/>
          <w:sz w:val="22"/>
          <w:szCs w:val="22"/>
          <w:lang w:val="es-MX"/>
        </w:rPr>
      </w:pPr>
    </w:p>
    <w:p w:rsidR="002B6815" w:rsidRPr="002C117F" w:rsidRDefault="002B6815" w:rsidP="002B6815">
      <w:pPr>
        <w:jc w:val="both"/>
        <w:rPr>
          <w:rFonts w:ascii="Arial Narrow" w:eastAsiaTheme="minorHAnsi" w:hAnsi="Arial Narrow" w:cs="Noto Sans SemiCondensed"/>
          <w:sz w:val="22"/>
          <w:szCs w:val="22"/>
          <w:lang w:val="es-MX"/>
        </w:rPr>
      </w:pPr>
      <w:r w:rsidRPr="002C117F">
        <w:rPr>
          <w:rFonts w:ascii="Arial Narrow" w:eastAsiaTheme="minorHAnsi" w:hAnsi="Arial Narrow" w:cs="Noto Sans SemiCondensed"/>
          <w:sz w:val="22"/>
          <w:szCs w:val="22"/>
          <w:lang w:val="es-MX"/>
        </w:rPr>
        <w:t xml:space="preserve">El prestador de servicios deberá utilizar refacciones nuevas y originales de acuerdo a las especificaciones técnicas del vehículo en cuestión, sin modificar la ingeniería de las unidades automotrices, en caso omiso el adjudicado responderá por los daños y perjuicios que esto pudiera ocasionarle a los vehículos, así como asumir de manera expresa toda la responsabilidad que podría surgir cuando por negligencia de sus empleados, en la prestación de los servicios contratados se cause daños al instituto y/o a terceros obligándose a restituir al Instituto la cantidad que por este concepto se llegara a erogar. </w:t>
      </w:r>
    </w:p>
    <w:p w:rsidR="002B6815" w:rsidRPr="002C117F" w:rsidRDefault="002B6815" w:rsidP="002B6815">
      <w:pPr>
        <w:jc w:val="both"/>
        <w:rPr>
          <w:rFonts w:ascii="Arial Narrow" w:eastAsiaTheme="minorHAnsi" w:hAnsi="Arial Narrow" w:cs="Noto Sans SemiCondensed"/>
          <w:sz w:val="22"/>
          <w:szCs w:val="22"/>
          <w:lang w:val="es-MX"/>
        </w:rPr>
      </w:pPr>
    </w:p>
    <w:p w:rsidR="002B6815" w:rsidRPr="002C117F" w:rsidRDefault="002B6815" w:rsidP="002B6815">
      <w:pPr>
        <w:spacing w:after="200"/>
        <w:contextualSpacing/>
        <w:jc w:val="both"/>
        <w:rPr>
          <w:rFonts w:ascii="Arial Narrow" w:eastAsiaTheme="minorHAnsi" w:hAnsi="Arial Narrow" w:cs="Noto Sans SemiCondensed"/>
          <w:sz w:val="22"/>
          <w:szCs w:val="22"/>
          <w:lang w:val="es-MX"/>
        </w:rPr>
      </w:pPr>
      <w:r w:rsidRPr="002C117F">
        <w:rPr>
          <w:rFonts w:ascii="Arial Narrow" w:eastAsiaTheme="minorHAnsi" w:hAnsi="Arial Narrow" w:cs="Noto Sans SemiCondensed"/>
          <w:sz w:val="22"/>
          <w:szCs w:val="22"/>
          <w:lang w:val="es-MX"/>
        </w:rPr>
        <w:t xml:space="preserve">Para la prestación de los servicios, el proveedor deberá remitir vía correo electrónico el diagnóstico de la falla y el presupuesto del mantenimiento preventivo y/o correctivo indicando importes por mano de obra y refacciones, dentro de las máximas 5 horas a partir de la recepción del vehículo en el taller. </w:t>
      </w:r>
    </w:p>
    <w:p w:rsidR="002B6815" w:rsidRPr="002C117F" w:rsidRDefault="002B6815" w:rsidP="002B6815">
      <w:pPr>
        <w:spacing w:after="200"/>
        <w:contextualSpacing/>
        <w:jc w:val="both"/>
        <w:rPr>
          <w:rFonts w:ascii="Arial Narrow" w:eastAsiaTheme="minorHAnsi" w:hAnsi="Arial Narrow" w:cs="Noto Sans SemiCondensed"/>
          <w:sz w:val="22"/>
          <w:szCs w:val="22"/>
          <w:lang w:val="es-MX"/>
        </w:rPr>
      </w:pPr>
    </w:p>
    <w:p w:rsidR="002B6815" w:rsidRPr="002C117F" w:rsidRDefault="002B6815" w:rsidP="002B6815">
      <w:pPr>
        <w:spacing w:after="200"/>
        <w:contextualSpacing/>
        <w:jc w:val="both"/>
        <w:rPr>
          <w:rFonts w:ascii="Arial Narrow" w:eastAsiaTheme="minorHAnsi" w:hAnsi="Arial Narrow" w:cs="Noto Sans SemiCondensed"/>
          <w:sz w:val="22"/>
          <w:szCs w:val="22"/>
          <w:lang w:val="es-MX"/>
        </w:rPr>
      </w:pPr>
      <w:r w:rsidRPr="002C117F">
        <w:rPr>
          <w:rFonts w:ascii="Arial Narrow" w:eastAsiaTheme="minorHAnsi" w:hAnsi="Arial Narrow" w:cs="Noto Sans SemiCondensed"/>
          <w:sz w:val="22"/>
          <w:szCs w:val="22"/>
          <w:lang w:val="es-MX"/>
        </w:rPr>
        <w:t xml:space="preserve">Tratándose de mantenimiento preventivo este deberá efectuarse dentro de las 3 </w:t>
      </w:r>
      <w:proofErr w:type="spellStart"/>
      <w:r w:rsidRPr="002C117F">
        <w:rPr>
          <w:rFonts w:ascii="Arial Narrow" w:eastAsiaTheme="minorHAnsi" w:hAnsi="Arial Narrow" w:cs="Noto Sans SemiCondensed"/>
          <w:sz w:val="22"/>
          <w:szCs w:val="22"/>
          <w:lang w:val="es-MX"/>
        </w:rPr>
        <w:t>hrs</w:t>
      </w:r>
      <w:proofErr w:type="spellEnd"/>
      <w:r w:rsidRPr="002C117F">
        <w:rPr>
          <w:rFonts w:ascii="Arial Narrow" w:eastAsiaTheme="minorHAnsi" w:hAnsi="Arial Narrow" w:cs="Noto Sans SemiCondensed"/>
          <w:sz w:val="22"/>
          <w:szCs w:val="22"/>
          <w:lang w:val="es-MX"/>
        </w:rPr>
        <w:t>. Máximo, contados a partir de la recepción del vehículo por parte del prestador de servicio.</w:t>
      </w:r>
    </w:p>
    <w:p w:rsidR="002B6815" w:rsidRPr="002C117F" w:rsidRDefault="002B6815" w:rsidP="002B6815">
      <w:pPr>
        <w:spacing w:after="200"/>
        <w:contextualSpacing/>
        <w:jc w:val="both"/>
        <w:rPr>
          <w:rFonts w:ascii="Arial Narrow" w:eastAsiaTheme="minorHAnsi" w:hAnsi="Arial Narrow" w:cs="Noto Sans SemiCondensed"/>
          <w:sz w:val="22"/>
          <w:szCs w:val="22"/>
          <w:lang w:val="es-MX"/>
        </w:rPr>
      </w:pPr>
    </w:p>
    <w:p w:rsidR="002B6815" w:rsidRPr="002C117F" w:rsidRDefault="002B6815" w:rsidP="002B6815">
      <w:pPr>
        <w:spacing w:after="200"/>
        <w:contextualSpacing/>
        <w:jc w:val="both"/>
        <w:rPr>
          <w:rFonts w:ascii="Arial Narrow" w:eastAsiaTheme="minorHAnsi" w:hAnsi="Arial Narrow" w:cs="Noto Sans SemiCondensed"/>
          <w:sz w:val="22"/>
          <w:szCs w:val="22"/>
          <w:lang w:val="es-MX"/>
        </w:rPr>
      </w:pPr>
      <w:r w:rsidRPr="002C117F">
        <w:rPr>
          <w:rFonts w:ascii="Arial Narrow" w:eastAsiaTheme="minorHAnsi" w:hAnsi="Arial Narrow" w:cs="Noto Sans SemiCondensed"/>
          <w:sz w:val="22"/>
          <w:szCs w:val="22"/>
          <w:lang w:val="es-MX"/>
        </w:rPr>
        <w:t xml:space="preserve">Tratándose de mantenimiento correctivo menor, los plazos quedan sujetos al tipo de servicio a realizar, sin embargo, el prestador de servicios a solicitud del Instituto deberá emitir diagnóstico de la falla dentro de las 4 horas a partir de la recepción del vehículo, en caso de que el Instituto autorice el servicio, el cotizante establecerá una fecha probable de entrega la que no será mayor a 24 </w:t>
      </w:r>
      <w:proofErr w:type="spellStart"/>
      <w:r w:rsidRPr="002C117F">
        <w:rPr>
          <w:rFonts w:ascii="Arial Narrow" w:eastAsiaTheme="minorHAnsi" w:hAnsi="Arial Narrow" w:cs="Noto Sans SemiCondensed"/>
          <w:sz w:val="22"/>
          <w:szCs w:val="22"/>
          <w:lang w:val="es-MX"/>
        </w:rPr>
        <w:t>hrs</w:t>
      </w:r>
      <w:proofErr w:type="spellEnd"/>
      <w:r w:rsidRPr="002C117F">
        <w:rPr>
          <w:rFonts w:ascii="Arial Narrow" w:eastAsiaTheme="minorHAnsi" w:hAnsi="Arial Narrow" w:cs="Noto Sans SemiCondensed"/>
          <w:sz w:val="22"/>
          <w:szCs w:val="22"/>
          <w:lang w:val="es-MX"/>
        </w:rPr>
        <w:t xml:space="preserve">.  </w:t>
      </w:r>
    </w:p>
    <w:p w:rsidR="002B6815" w:rsidRPr="002C117F" w:rsidRDefault="002B6815" w:rsidP="002B6815">
      <w:pPr>
        <w:spacing w:after="200"/>
        <w:contextualSpacing/>
        <w:jc w:val="both"/>
        <w:rPr>
          <w:rFonts w:ascii="Arial Narrow" w:eastAsiaTheme="minorHAnsi" w:hAnsi="Arial Narrow" w:cs="Noto Sans SemiCondensed"/>
          <w:sz w:val="22"/>
          <w:szCs w:val="22"/>
          <w:lang w:val="es-MX"/>
        </w:rPr>
      </w:pPr>
    </w:p>
    <w:p w:rsidR="002B6815" w:rsidRPr="002C117F" w:rsidRDefault="002B6815" w:rsidP="002B6815">
      <w:pPr>
        <w:spacing w:after="200"/>
        <w:contextualSpacing/>
        <w:jc w:val="both"/>
        <w:rPr>
          <w:rFonts w:ascii="Arial Narrow" w:eastAsiaTheme="minorHAnsi" w:hAnsi="Arial Narrow" w:cs="Noto Sans SemiCondensed"/>
          <w:sz w:val="22"/>
          <w:szCs w:val="22"/>
          <w:lang w:val="es-MX"/>
        </w:rPr>
      </w:pPr>
      <w:r w:rsidRPr="002C117F">
        <w:rPr>
          <w:rFonts w:ascii="Arial Narrow" w:eastAsiaTheme="minorHAnsi" w:hAnsi="Arial Narrow" w:cs="Noto Sans SemiCondensed"/>
          <w:sz w:val="22"/>
          <w:szCs w:val="22"/>
          <w:lang w:val="es-MX"/>
        </w:rPr>
        <w:t xml:space="preserve">Tratándose de mantenimiento correctivo mayor, los plazos quedan sujetos al tipo de servicio a realizar, sin embargo, el prestador de servicios a solicitud del Instituto deberá emitir diagnóstico de la falla dentro de las 5 horas a partir de la recepción del vehículo, en caso de que el Instituto autorice el servicio, el cotizante establecerá una fecha probable de entrega la que no será mayor a 12 días naturales.  </w:t>
      </w:r>
    </w:p>
    <w:p w:rsidR="002B6815" w:rsidRPr="002C117F" w:rsidRDefault="002B6815" w:rsidP="002B6815">
      <w:pPr>
        <w:jc w:val="both"/>
        <w:rPr>
          <w:rFonts w:ascii="Arial Narrow" w:eastAsiaTheme="minorHAnsi" w:hAnsi="Arial Narrow" w:cs="Noto Sans SemiCondensed"/>
          <w:sz w:val="22"/>
          <w:szCs w:val="22"/>
          <w:lang w:val="es-MX"/>
        </w:rPr>
      </w:pPr>
    </w:p>
    <w:p w:rsidR="002B6815" w:rsidRPr="002C117F" w:rsidRDefault="002B6815" w:rsidP="002B6815">
      <w:pPr>
        <w:autoSpaceDE w:val="0"/>
        <w:autoSpaceDN w:val="0"/>
        <w:adjustRightInd w:val="0"/>
        <w:jc w:val="both"/>
        <w:rPr>
          <w:rFonts w:ascii="Arial Narrow" w:eastAsiaTheme="minorHAnsi" w:hAnsi="Arial Narrow" w:cs="Noto Sans SemiCondensed"/>
          <w:sz w:val="22"/>
          <w:szCs w:val="22"/>
          <w:lang w:val="es-MX"/>
        </w:rPr>
      </w:pPr>
      <w:r w:rsidRPr="002C117F">
        <w:rPr>
          <w:rFonts w:ascii="Arial Narrow" w:eastAsiaTheme="minorHAnsi" w:hAnsi="Arial Narrow" w:cs="Noto Sans SemiCondensed"/>
          <w:sz w:val="22"/>
          <w:szCs w:val="22"/>
          <w:lang w:val="es-MX"/>
        </w:rPr>
        <w:t>Para el servicio de mantenimiento correctivo, refacciones y mano de obra, los precios ofertados por el cotizante, serán fijos durante la vigencia del contrato y al no poder precisar su volumen queda a reserva del Instituto, el derecho de solicitarlos y en su caso autorizarlos, comprometiéndose a contar con la refacción en un plazo no mayor a 24 horas a 10 días naturales, dependiendo del tipo de mantenimiento correctivo requerido.</w:t>
      </w:r>
    </w:p>
    <w:p w:rsidR="002B6815" w:rsidRPr="002C117F" w:rsidRDefault="002B6815" w:rsidP="002B6815">
      <w:pPr>
        <w:widowControl w:val="0"/>
        <w:suppressAutoHyphens/>
        <w:jc w:val="both"/>
        <w:rPr>
          <w:rFonts w:ascii="Arial Narrow" w:hAnsi="Arial Narrow" w:cs="Noto Sans SemiCondensed"/>
          <w:sz w:val="22"/>
          <w:szCs w:val="22"/>
        </w:rPr>
      </w:pPr>
    </w:p>
    <w:p w:rsidR="002B6815" w:rsidRPr="002C117F" w:rsidRDefault="002B6815" w:rsidP="002B6815">
      <w:pPr>
        <w:widowControl w:val="0"/>
        <w:suppressAutoHyphens/>
        <w:jc w:val="both"/>
        <w:rPr>
          <w:rFonts w:ascii="Arial Narrow" w:eastAsiaTheme="minorHAnsi" w:hAnsi="Arial Narrow" w:cs="Noto Sans SemiCondensed"/>
          <w:sz w:val="22"/>
          <w:szCs w:val="22"/>
          <w:lang w:val="es-MX"/>
        </w:rPr>
      </w:pPr>
      <w:r w:rsidRPr="002C117F">
        <w:rPr>
          <w:rFonts w:ascii="Arial Narrow" w:eastAsiaTheme="minorHAnsi" w:hAnsi="Arial Narrow" w:cs="Noto Sans SemiCondensed"/>
          <w:sz w:val="22"/>
          <w:szCs w:val="22"/>
          <w:lang w:val="es-MX"/>
        </w:rPr>
        <w:t>En caso de que el posible proveedor, se tarde más de 12 días naturales en realizar la reparación del vehículo o no pueda encontrar la falla mecánica, el Instituto tendrá derecho de solicitar la reparación con un tercero.</w:t>
      </w:r>
    </w:p>
    <w:p w:rsidR="002B6815" w:rsidRPr="002C117F" w:rsidRDefault="002B6815" w:rsidP="002B6815">
      <w:pPr>
        <w:widowControl w:val="0"/>
        <w:suppressAutoHyphens/>
        <w:jc w:val="both"/>
        <w:rPr>
          <w:rFonts w:ascii="Arial Narrow" w:hAnsi="Arial Narrow" w:cs="Noto Sans SemiCondensed"/>
          <w:sz w:val="22"/>
          <w:szCs w:val="22"/>
          <w:lang w:val="es-ES"/>
        </w:rPr>
      </w:pPr>
    </w:p>
    <w:p w:rsidR="00D42472" w:rsidRDefault="00D42472">
      <w:bookmarkStart w:id="0" w:name="_GoBack"/>
      <w:bookmarkEnd w:id="0"/>
    </w:p>
    <w:sectPr w:rsidR="00D424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Noto Sans SemiCondensed">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visibility:visible;mso-wrap-style:square" o:bullet="t">
        <v:imagedata r:id="rId1" o:title=""/>
      </v:shape>
    </w:pict>
  </w:numPicBullet>
  <w:abstractNum w:abstractNumId="0">
    <w:nsid w:val="2C101EBF"/>
    <w:multiLevelType w:val="hybridMultilevel"/>
    <w:tmpl w:val="DBC4A46C"/>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1">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15"/>
    <w:rsid w:val="002B6815"/>
    <w:rsid w:val="00D424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15"/>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2B6815"/>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2B6815"/>
    <w:rPr>
      <w:rFonts w:ascii="Arial" w:hAnsi="Arial" w:cs="Arial"/>
    </w:rPr>
  </w:style>
  <w:style w:type="paragraph" w:customStyle="1" w:styleId="Sangra3detindependiente1">
    <w:name w:val="Sangría 3 de t. independiente1"/>
    <w:basedOn w:val="Normal"/>
    <w:rsid w:val="002B6815"/>
    <w:pPr>
      <w:suppressAutoHyphens/>
      <w:autoSpaceDE w:val="0"/>
      <w:ind w:left="284" w:hanging="284"/>
      <w:jc w:val="both"/>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15"/>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2B6815"/>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2B6815"/>
    <w:rPr>
      <w:rFonts w:ascii="Arial" w:hAnsi="Arial" w:cs="Arial"/>
    </w:rPr>
  </w:style>
  <w:style w:type="paragraph" w:customStyle="1" w:styleId="Sangra3detindependiente1">
    <w:name w:val="Sangría 3 de t. independiente1"/>
    <w:basedOn w:val="Normal"/>
    <w:rsid w:val="002B6815"/>
    <w:pPr>
      <w:suppressAutoHyphens/>
      <w:autoSpaceDE w:val="0"/>
      <w:ind w:left="284" w:hanging="284"/>
      <w:jc w:val="both"/>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2593</Words>
  <Characters>14267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 La Luz Macias De La Huerta</dc:creator>
  <cp:lastModifiedBy>Maria De La Luz Macias De La Huerta</cp:lastModifiedBy>
  <cp:revision>1</cp:revision>
  <dcterms:created xsi:type="dcterms:W3CDTF">2025-11-04T20:52:00Z</dcterms:created>
  <dcterms:modified xsi:type="dcterms:W3CDTF">2025-11-04T20:53:00Z</dcterms:modified>
</cp:coreProperties>
</file>