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716728D" w14:textId="026C65EE"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1. INFORMACION ESPECÍFICA DE LA </w:t>
      </w:r>
      <w:r w:rsidR="00B94565" w:rsidRPr="002869C2">
        <w:rPr>
          <w:rFonts w:ascii="Noto Sans" w:hAnsi="Noto Sans" w:cs="Noto Sans"/>
          <w:b/>
          <w:sz w:val="16"/>
          <w:szCs w:val="16"/>
        </w:rPr>
        <w:t>ADJUDICACION</w:t>
      </w:r>
    </w:p>
    <w:p w14:paraId="23355E3F" w14:textId="3E10922D"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En observancia al Artículo 134, de la Constitución Política de los Estados Unidos Mexicanos, y de conformidad con los Artículos 33, 35 fracción I</w:t>
      </w:r>
      <w:r w:rsidR="00632C37" w:rsidRPr="002869C2">
        <w:rPr>
          <w:rFonts w:ascii="Noto Sans" w:hAnsi="Noto Sans" w:cs="Noto Sans"/>
          <w:sz w:val="16"/>
          <w:szCs w:val="16"/>
        </w:rPr>
        <w:t>II</w:t>
      </w:r>
      <w:r w:rsidRPr="002869C2">
        <w:rPr>
          <w:rFonts w:ascii="Noto Sans" w:hAnsi="Noto Sans" w:cs="Noto Sans"/>
          <w:sz w:val="16"/>
          <w:szCs w:val="16"/>
        </w:rPr>
        <w:t xml:space="preserve">, 36, 37, 39 fracción I, 40, 41, 42, 43, 45, 46, 47, 48, 49, 50, </w:t>
      </w:r>
      <w:r w:rsidR="00632C37" w:rsidRPr="002869C2">
        <w:rPr>
          <w:rFonts w:ascii="Noto Sans" w:hAnsi="Noto Sans" w:cs="Noto Sans"/>
          <w:sz w:val="16"/>
          <w:szCs w:val="16"/>
        </w:rPr>
        <w:t xml:space="preserve">53, 54 fracción V, </w:t>
      </w:r>
      <w:r w:rsidRPr="002869C2">
        <w:rPr>
          <w:rFonts w:ascii="Noto Sans" w:hAnsi="Noto Sans" w:cs="Noto Sans"/>
          <w:sz w:val="16"/>
          <w:szCs w:val="16"/>
        </w:rPr>
        <w:t xml:space="preserve">66, 67, 68 y 69 fracción II, de la Ley de Adquisiciones, Arrendamientos y Servicios del Sector Público (LAASSP) </w:t>
      </w:r>
      <w:r w:rsidR="00D06904">
        <w:rPr>
          <w:rFonts w:ascii="Noto Sans" w:hAnsi="Noto Sans" w:cs="Noto Sans"/>
          <w:sz w:val="16"/>
          <w:szCs w:val="16"/>
        </w:rPr>
        <w:t>83, 86, 91, y 93</w:t>
      </w:r>
      <w:r w:rsidRPr="002869C2">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servicios objeto del contrato a celebrarse en el procedimiento de contratación del </w:t>
      </w:r>
      <w:r w:rsidR="00AF7D03" w:rsidRPr="00AF7D03">
        <w:rPr>
          <w:rFonts w:ascii="Noto Sans" w:hAnsi="Noto Sans" w:cs="Noto Sans"/>
          <w:b/>
          <w:sz w:val="16"/>
          <w:szCs w:val="16"/>
        </w:rPr>
        <w:t>"Suministro de Oxígeno medicinal Hospitalario, gases medicinales e industriales en Unidades Médicas del Órgano de Operación Administrativa Desconcentrada en Jalisco, del Instituto Mexicano del Seguro Social para el Cierre del Ejercicio Fiscal 2026".</w:t>
      </w:r>
    </w:p>
    <w:p w14:paraId="516D5FC1" w14:textId="672A1957" w:rsidR="00CF12FB" w:rsidRPr="002869C2" w:rsidRDefault="001B6CC0" w:rsidP="001B6CC0">
      <w:pPr>
        <w:tabs>
          <w:tab w:val="left" w:pos="3706"/>
        </w:tabs>
        <w:jc w:val="both"/>
        <w:rPr>
          <w:rFonts w:ascii="Noto Sans" w:hAnsi="Noto Sans" w:cs="Noto Sans"/>
          <w:b/>
          <w:bCs/>
          <w:sz w:val="16"/>
          <w:szCs w:val="16"/>
        </w:rPr>
      </w:pPr>
      <w:r>
        <w:rPr>
          <w:rFonts w:ascii="Noto Sans" w:hAnsi="Noto Sans" w:cs="Noto Sans"/>
          <w:b/>
          <w:bCs/>
          <w:sz w:val="16"/>
          <w:szCs w:val="16"/>
        </w:rPr>
        <w:tab/>
      </w:r>
    </w:p>
    <w:p w14:paraId="6BFF4E88" w14:textId="0ADF44B3" w:rsidR="00CF12FB" w:rsidRPr="002869C2" w:rsidRDefault="00CF12FB" w:rsidP="00CF12FB">
      <w:pPr>
        <w:jc w:val="both"/>
        <w:rPr>
          <w:rFonts w:ascii="Noto Sans" w:hAnsi="Noto Sans" w:cs="Noto Sans"/>
          <w:b/>
          <w:bCs/>
          <w:sz w:val="16"/>
          <w:szCs w:val="16"/>
        </w:rPr>
      </w:pPr>
      <w:r w:rsidRPr="002869C2">
        <w:rPr>
          <w:rFonts w:ascii="Noto Sans" w:hAnsi="Noto Sans" w:cs="Noto Sans"/>
          <w:b/>
          <w:bCs/>
          <w:sz w:val="16"/>
          <w:szCs w:val="16"/>
        </w:rPr>
        <w:t xml:space="preserve">CUCOP: </w:t>
      </w:r>
      <w:r w:rsidR="00DF69CA">
        <w:rPr>
          <w:rFonts w:ascii="Noto Sans" w:hAnsi="Noto Sans" w:cs="Noto Sans"/>
          <w:b/>
          <w:bCs/>
          <w:sz w:val="16"/>
          <w:szCs w:val="16"/>
        </w:rPr>
        <w:t>25303434</w:t>
      </w:r>
      <w:r w:rsidR="003B0A1C" w:rsidRPr="002869C2">
        <w:rPr>
          <w:rFonts w:ascii="Noto Sans" w:hAnsi="Noto Sans" w:cs="Noto Sans"/>
          <w:b/>
          <w:bCs/>
          <w:sz w:val="16"/>
          <w:szCs w:val="16"/>
        </w:rPr>
        <w:t xml:space="preserve"> </w:t>
      </w:r>
      <w:r w:rsidR="00DF69CA">
        <w:rPr>
          <w:rFonts w:ascii="Noto Sans" w:hAnsi="Noto Sans" w:cs="Noto Sans"/>
          <w:b/>
          <w:bCs/>
          <w:sz w:val="16"/>
          <w:szCs w:val="16"/>
        </w:rPr>
        <w:t xml:space="preserve">OXIGENO HOSPITALARIO </w:t>
      </w:r>
    </w:p>
    <w:p w14:paraId="3C74B0A4" w14:textId="77777777" w:rsidR="00CF12FB" w:rsidRPr="002869C2" w:rsidRDefault="00CF12FB" w:rsidP="00CF12FB">
      <w:pPr>
        <w:jc w:val="both"/>
        <w:rPr>
          <w:rFonts w:ascii="Noto Sans" w:hAnsi="Noto Sans" w:cs="Noto Sans"/>
          <w:b/>
          <w:bCs/>
          <w:sz w:val="16"/>
          <w:szCs w:val="16"/>
        </w:rPr>
      </w:pPr>
    </w:p>
    <w:p w14:paraId="63A95985" w14:textId="77777777" w:rsidR="00CF12FB" w:rsidRPr="002869C2" w:rsidRDefault="00CF12FB" w:rsidP="00CF12FB">
      <w:pPr>
        <w:spacing w:after="120"/>
        <w:jc w:val="both"/>
        <w:rPr>
          <w:rFonts w:ascii="Noto Sans" w:hAnsi="Noto Sans" w:cs="Noto Sans"/>
          <w:sz w:val="16"/>
          <w:szCs w:val="16"/>
          <w:lang w:val="es-MX" w:eastAsia="es-MX"/>
        </w:rPr>
      </w:pPr>
      <w:r w:rsidRPr="002869C2">
        <w:rPr>
          <w:rFonts w:ascii="Noto Sans" w:hAnsi="Noto Sans" w:cs="Noto Sans"/>
          <w:sz w:val="16"/>
          <w:szCs w:val="16"/>
          <w:u w:val="single"/>
          <w:lang w:val="es-MX" w:eastAsia="es-MX"/>
        </w:rPr>
        <w:t>NOMBRE Y DIRECCIÓN DEL ÁREA CONTRATANTE:</w:t>
      </w:r>
      <w:r w:rsidRPr="002869C2">
        <w:rPr>
          <w:rFonts w:ascii="Noto Sans" w:hAnsi="Noto Sans" w:cs="Noto Sans"/>
          <w:sz w:val="16"/>
          <w:szCs w:val="16"/>
          <w:lang w:val="es-MX" w:eastAsia="es-MX"/>
        </w:rPr>
        <w:t xml:space="preserve"> Coordinación de Abastecimiento y Equipamiento, ubicada en Periférico Sur No. 8000, Colonia Santa María Tequepexpan, C.P. 45600 en San Pedro Tlaquepaque, Jalisco</w:t>
      </w:r>
    </w:p>
    <w:p w14:paraId="72DC2A44" w14:textId="77777777" w:rsidR="00CF12FB" w:rsidRPr="002869C2" w:rsidRDefault="00CF12FB" w:rsidP="00CF12FB">
      <w:pPr>
        <w:spacing w:after="120"/>
        <w:jc w:val="both"/>
        <w:rPr>
          <w:rFonts w:ascii="Noto Sans" w:hAnsi="Noto Sans" w:cs="Noto Sans"/>
          <w:sz w:val="16"/>
          <w:szCs w:val="16"/>
          <w:u w:val="single"/>
          <w:lang w:val="es-MX" w:eastAsia="es-MX"/>
        </w:rPr>
      </w:pPr>
      <w:r w:rsidRPr="002869C2">
        <w:rPr>
          <w:rFonts w:ascii="Noto Sans" w:hAnsi="Noto Sans" w:cs="Noto Sans"/>
          <w:sz w:val="16"/>
          <w:szCs w:val="16"/>
          <w:u w:val="single"/>
          <w:lang w:val="es-MX" w:eastAsia="es-MX"/>
        </w:rPr>
        <w:t>LA DOCUMENTACIÓN QUE SE INTEGRE COMO PARTE DE LA PROPOSICION SERÁ DIRIGIDA A:</w:t>
      </w:r>
    </w:p>
    <w:p w14:paraId="034E6293" w14:textId="77777777" w:rsidR="00CF12FB" w:rsidRPr="002869C2" w:rsidRDefault="00CF12FB" w:rsidP="00CF12FB">
      <w:pPr>
        <w:keepNext/>
        <w:tabs>
          <w:tab w:val="left" w:pos="0"/>
          <w:tab w:val="left" w:pos="6379"/>
        </w:tabs>
        <w:outlineLvl w:val="1"/>
        <w:rPr>
          <w:rFonts w:ascii="Noto Sans" w:hAnsi="Noto Sans" w:cs="Noto Sans"/>
          <w:sz w:val="16"/>
          <w:szCs w:val="16"/>
          <w:lang w:val="x-none"/>
        </w:rPr>
      </w:pPr>
      <w:r w:rsidRPr="002869C2">
        <w:rPr>
          <w:rFonts w:ascii="Noto Sans" w:hAnsi="Noto Sans" w:cs="Noto Sans"/>
          <w:sz w:val="16"/>
          <w:szCs w:val="16"/>
        </w:rPr>
        <w:t>INSTITUTO MEXICANO DEL SEGURO SOCIAL</w:t>
      </w:r>
    </w:p>
    <w:p w14:paraId="71285C38" w14:textId="77777777" w:rsidR="00CF12FB" w:rsidRPr="002869C2" w:rsidRDefault="00CF12FB" w:rsidP="00CF12FB">
      <w:pPr>
        <w:keepNext/>
        <w:tabs>
          <w:tab w:val="left" w:pos="0"/>
          <w:tab w:val="left" w:pos="6379"/>
        </w:tabs>
        <w:outlineLvl w:val="1"/>
        <w:rPr>
          <w:rFonts w:ascii="Noto Sans" w:hAnsi="Noto Sans" w:cs="Noto Sans"/>
          <w:sz w:val="16"/>
          <w:szCs w:val="16"/>
        </w:rPr>
      </w:pPr>
      <w:r w:rsidRPr="002869C2">
        <w:rPr>
          <w:rFonts w:ascii="Noto Sans" w:hAnsi="Noto Sans" w:cs="Noto Sans"/>
          <w:sz w:val="16"/>
          <w:szCs w:val="16"/>
        </w:rPr>
        <w:t>ÓRGANO DE OPERACIÓN ADMINISTRATIVA DESCONCENTRADA ESTATAL JALISCO</w:t>
      </w:r>
    </w:p>
    <w:p w14:paraId="3466C0BD" w14:textId="77777777" w:rsidR="00CF12FB" w:rsidRPr="002869C2" w:rsidRDefault="00CF12FB" w:rsidP="00CF12FB">
      <w:pPr>
        <w:keepNext/>
        <w:tabs>
          <w:tab w:val="left" w:pos="0"/>
          <w:tab w:val="left" w:pos="6379"/>
        </w:tabs>
        <w:outlineLvl w:val="1"/>
        <w:rPr>
          <w:rFonts w:ascii="Noto Sans" w:hAnsi="Noto Sans" w:cs="Noto Sans"/>
          <w:sz w:val="16"/>
          <w:szCs w:val="16"/>
        </w:rPr>
      </w:pPr>
      <w:r w:rsidRPr="002869C2">
        <w:rPr>
          <w:rFonts w:ascii="Noto Sans" w:hAnsi="Noto Sans" w:cs="Noto Sans"/>
          <w:sz w:val="16"/>
          <w:szCs w:val="16"/>
        </w:rPr>
        <w:t>JEFATURA DE SERVICIOS ADMINISTRATIVOS</w:t>
      </w:r>
    </w:p>
    <w:p w14:paraId="64FCEEE5" w14:textId="77777777" w:rsidR="00CF12FB" w:rsidRPr="002869C2" w:rsidRDefault="00CF12FB" w:rsidP="00CF12FB">
      <w:pPr>
        <w:keepNext/>
        <w:tabs>
          <w:tab w:val="left" w:pos="0"/>
          <w:tab w:val="left" w:pos="6379"/>
        </w:tabs>
        <w:outlineLvl w:val="1"/>
        <w:rPr>
          <w:rFonts w:ascii="Noto Sans" w:hAnsi="Noto Sans" w:cs="Noto Sans"/>
          <w:sz w:val="16"/>
          <w:szCs w:val="16"/>
        </w:rPr>
      </w:pPr>
      <w:r w:rsidRPr="002869C2">
        <w:rPr>
          <w:rFonts w:ascii="Noto Sans" w:hAnsi="Noto Sans" w:cs="Noto Sans"/>
          <w:sz w:val="16"/>
          <w:szCs w:val="16"/>
        </w:rPr>
        <w:t>COORDINACIÓN DE ABASTECIMIENTO Y EQUIPAMIENTO</w:t>
      </w:r>
    </w:p>
    <w:p w14:paraId="5665B808" w14:textId="77777777" w:rsidR="00CF12FB" w:rsidRPr="002869C2" w:rsidRDefault="00CF12FB" w:rsidP="00CF12FB">
      <w:pPr>
        <w:rPr>
          <w:rFonts w:ascii="Noto Sans" w:eastAsia="Calibri" w:hAnsi="Noto Sans" w:cs="Noto Sans"/>
          <w:sz w:val="16"/>
          <w:szCs w:val="16"/>
        </w:rPr>
      </w:pPr>
    </w:p>
    <w:p w14:paraId="1751F9E1" w14:textId="77777777" w:rsidR="00CF12FB" w:rsidRPr="002869C2" w:rsidRDefault="00CF12FB" w:rsidP="00CF12FB">
      <w:pPr>
        <w:rPr>
          <w:rFonts w:ascii="Noto Sans" w:eastAsia="Calibri" w:hAnsi="Noto Sans" w:cs="Noto Sans"/>
          <w:b/>
          <w:bCs/>
          <w:sz w:val="16"/>
          <w:szCs w:val="16"/>
        </w:rPr>
      </w:pPr>
      <w:r w:rsidRPr="002869C2">
        <w:rPr>
          <w:rFonts w:ascii="Noto Sans" w:eastAsia="Calibri" w:hAnsi="Noto Sans" w:cs="Noto Sans"/>
          <w:b/>
          <w:sz w:val="16"/>
          <w:szCs w:val="16"/>
        </w:rPr>
        <w:t>1.1 IDIOMA EN QUE PODRAN PRESENTARSE LAS PROPOSICIONES, LOS ANEXOS TÉCNICOS Y, EN SU CASO, LOS FOLLETOS QUE SE ACOMPAÑEN.</w:t>
      </w:r>
    </w:p>
    <w:p w14:paraId="3EEBE097"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Las proposiciones en su caso, preferentemente en papel membretado de la empresa, solo en idioma español y dirigido al área convocante.</w:t>
      </w:r>
    </w:p>
    <w:p w14:paraId="7A13CF01" w14:textId="77777777" w:rsidR="00CF12FB" w:rsidRPr="002869C2" w:rsidRDefault="00CF12FB" w:rsidP="00CF12FB">
      <w:pPr>
        <w:autoSpaceDE w:val="0"/>
        <w:jc w:val="both"/>
        <w:rPr>
          <w:rFonts w:ascii="Noto Sans" w:hAnsi="Noto Sans" w:cs="Noto Sans"/>
          <w:sz w:val="16"/>
          <w:szCs w:val="16"/>
        </w:rPr>
      </w:pPr>
    </w:p>
    <w:p w14:paraId="64F94482" w14:textId="77777777" w:rsidR="00CF12FB" w:rsidRPr="002869C2" w:rsidRDefault="00CF12FB" w:rsidP="00CF12FB">
      <w:pPr>
        <w:autoSpaceDE w:val="0"/>
        <w:jc w:val="both"/>
        <w:rPr>
          <w:rFonts w:ascii="Noto Sans" w:hAnsi="Noto Sans" w:cs="Noto Sans"/>
          <w:sz w:val="16"/>
          <w:szCs w:val="16"/>
          <w:lang w:val="es-ES_tradnl"/>
        </w:rPr>
      </w:pPr>
      <w:r w:rsidRPr="002869C2">
        <w:rPr>
          <w:rFonts w:ascii="Noto Sans" w:hAnsi="Noto Sans" w:cs="Noto Sans"/>
          <w:sz w:val="16"/>
          <w:szCs w:val="16"/>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49C625D6" w14:textId="77777777" w:rsidR="00CF12FB" w:rsidRPr="002869C2" w:rsidRDefault="00CF12FB" w:rsidP="00CF12FB">
      <w:pPr>
        <w:spacing w:line="192" w:lineRule="exact"/>
        <w:jc w:val="both"/>
        <w:rPr>
          <w:rFonts w:ascii="Noto Sans" w:hAnsi="Noto Sans" w:cs="Noto Sans"/>
          <w:sz w:val="16"/>
          <w:szCs w:val="16"/>
        </w:rPr>
      </w:pPr>
    </w:p>
    <w:p w14:paraId="51A67130" w14:textId="77777777" w:rsidR="00CF12FB" w:rsidRPr="002869C2" w:rsidRDefault="00CF12FB" w:rsidP="00CF12FB">
      <w:pPr>
        <w:jc w:val="both"/>
        <w:rPr>
          <w:rFonts w:ascii="Noto Sans" w:hAnsi="Noto Sans" w:cs="Noto Sans"/>
          <w:b/>
          <w:sz w:val="16"/>
          <w:szCs w:val="16"/>
          <w:lang w:val="es-ES_tradnl"/>
        </w:rPr>
      </w:pPr>
      <w:r w:rsidRPr="002869C2">
        <w:rPr>
          <w:rFonts w:ascii="Noto Sans" w:hAnsi="Noto Sans" w:cs="Noto Sans"/>
          <w:b/>
          <w:sz w:val="16"/>
          <w:szCs w:val="16"/>
          <w:lang w:val="es-ES_tradnl"/>
        </w:rPr>
        <w:t>1.2 DISPONIBILIDAD PRESUPUESTARIA.</w:t>
      </w:r>
    </w:p>
    <w:p w14:paraId="79510E3C" w14:textId="20134796"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presupuesto definitivo a ejercer está aprobado en el Presupuesto de Egresos de la Federaci</w:t>
      </w:r>
      <w:r w:rsidR="00D06904">
        <w:rPr>
          <w:rFonts w:ascii="Noto Sans" w:hAnsi="Noto Sans" w:cs="Noto Sans"/>
          <w:sz w:val="16"/>
          <w:szCs w:val="16"/>
        </w:rPr>
        <w:t>ón para el Ejercicio Fiscal 2026</w:t>
      </w:r>
      <w:r w:rsidRPr="002869C2">
        <w:rPr>
          <w:rFonts w:ascii="Noto Sans" w:hAnsi="Noto Sans" w:cs="Noto Sans"/>
          <w:sz w:val="16"/>
          <w:szCs w:val="16"/>
        </w:rPr>
        <w:t>, por parte de la H. Cámara de Diputados, por lo que el cumplimiento de las obligaciones del Instituto Mexicano del Seguro Social  quedan sujetas para fines de ejecución y pago a la disponibilidad presupuestaria con la que se cuenta conforme al presupuesto de Egresos de la Federación en términos de lo señalado en el artículo 42 de la Ley Federal de Presupuesto y Responsabilidad Hacendaria, sin responsabilidad alguna para el Instituto Mexicano del Seguro Social”.</w:t>
      </w:r>
    </w:p>
    <w:p w14:paraId="359BFECC" w14:textId="77777777" w:rsidR="00CF12FB" w:rsidRPr="002869C2" w:rsidRDefault="00CF12FB" w:rsidP="00CF12FB">
      <w:pPr>
        <w:jc w:val="both"/>
        <w:rPr>
          <w:rFonts w:ascii="Noto Sans" w:hAnsi="Noto Sans" w:cs="Noto Sans"/>
          <w:sz w:val="16"/>
          <w:szCs w:val="16"/>
          <w:lang w:val="es-ES_tradnl"/>
        </w:rPr>
      </w:pPr>
    </w:p>
    <w:p w14:paraId="3C8A9A46" w14:textId="29B3AD19" w:rsidR="00CF12FB" w:rsidRPr="002869C2" w:rsidRDefault="00CF12FB" w:rsidP="00CF12FB">
      <w:pPr>
        <w:jc w:val="both"/>
        <w:rPr>
          <w:rFonts w:ascii="Noto Sans" w:hAnsi="Noto Sans" w:cs="Noto Sans"/>
          <w:b/>
          <w:sz w:val="16"/>
          <w:szCs w:val="16"/>
        </w:rPr>
      </w:pPr>
      <w:r w:rsidRPr="002869C2">
        <w:rPr>
          <w:rFonts w:ascii="Noto Sans" w:hAnsi="Noto Sans" w:cs="Noto Sans"/>
          <w:sz w:val="16"/>
          <w:szCs w:val="16"/>
          <w:lang w:val="es-ES_tradnl"/>
        </w:rPr>
        <w:t>Para llevar a cabo el presente procedimiento de contratación, el Instituto cuenta con disponibilidad presupuestaria,</w:t>
      </w:r>
      <w:r w:rsidR="00BD4EB0" w:rsidRPr="002869C2">
        <w:rPr>
          <w:rFonts w:ascii="Noto Sans" w:hAnsi="Noto Sans" w:cs="Noto Sans"/>
          <w:sz w:val="16"/>
          <w:szCs w:val="16"/>
          <w:lang w:val="es-ES_tradnl"/>
        </w:rPr>
        <w:t xml:space="preserve"> en la </w:t>
      </w:r>
      <w:r w:rsidRPr="002869C2">
        <w:rPr>
          <w:rFonts w:ascii="Noto Sans" w:hAnsi="Noto Sans" w:cs="Noto Sans"/>
          <w:sz w:val="16"/>
          <w:szCs w:val="16"/>
        </w:rPr>
        <w:t xml:space="preserve">cuenta FINAT </w:t>
      </w:r>
      <w:r w:rsidR="00AF7D03">
        <w:rPr>
          <w:rFonts w:ascii="Noto Sans" w:hAnsi="Noto Sans" w:cs="Noto Sans"/>
          <w:sz w:val="16"/>
          <w:szCs w:val="16"/>
        </w:rPr>
        <w:t>51251015</w:t>
      </w:r>
      <w:r w:rsidRPr="002869C2">
        <w:rPr>
          <w:rFonts w:ascii="Noto Sans" w:hAnsi="Noto Sans" w:cs="Noto Sans"/>
          <w:sz w:val="16"/>
          <w:szCs w:val="16"/>
        </w:rPr>
        <w:t>.</w:t>
      </w:r>
      <w:r w:rsidR="00D06904">
        <w:rPr>
          <w:rFonts w:ascii="Noto Sans" w:hAnsi="Noto Sans" w:cs="Noto Sans"/>
          <w:sz w:val="16"/>
          <w:szCs w:val="16"/>
        </w:rPr>
        <w:t xml:space="preserve"> </w:t>
      </w:r>
    </w:p>
    <w:p w14:paraId="2C4D31D1" w14:textId="77777777" w:rsidR="00CF12FB" w:rsidRPr="002869C2" w:rsidRDefault="00CF12FB" w:rsidP="00CF12FB">
      <w:pPr>
        <w:jc w:val="both"/>
        <w:rPr>
          <w:rFonts w:ascii="Noto Sans" w:hAnsi="Noto Sans" w:cs="Noto Sans"/>
          <w:b/>
          <w:sz w:val="16"/>
          <w:szCs w:val="16"/>
        </w:rPr>
      </w:pPr>
    </w:p>
    <w:p w14:paraId="287CF638" w14:textId="77777777" w:rsidR="00CF12FB" w:rsidRPr="002869C2" w:rsidRDefault="00CF12FB" w:rsidP="00CF12FB">
      <w:pPr>
        <w:ind w:left="284" w:hanging="284"/>
        <w:jc w:val="both"/>
        <w:rPr>
          <w:rFonts w:ascii="Noto Sans" w:hAnsi="Noto Sans" w:cs="Noto Sans"/>
          <w:b/>
          <w:sz w:val="16"/>
          <w:szCs w:val="16"/>
        </w:rPr>
      </w:pPr>
      <w:r w:rsidRPr="002869C2">
        <w:rPr>
          <w:rFonts w:ascii="Noto Sans" w:hAnsi="Noto Sans" w:cs="Noto Sans"/>
          <w:b/>
          <w:sz w:val="16"/>
          <w:szCs w:val="16"/>
        </w:rPr>
        <w:t>2. DESCRIPCIÓN DE LOS SERVICIOS.</w:t>
      </w:r>
    </w:p>
    <w:p w14:paraId="5CFE8D45" w14:textId="0E2672DF"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Instituto Mexicano del Seguro Social, requiere la contratación del </w:t>
      </w:r>
      <w:r w:rsidR="00AF7D03" w:rsidRPr="00AF7D03">
        <w:rPr>
          <w:rFonts w:ascii="Noto Sans" w:hAnsi="Noto Sans" w:cs="Noto Sans"/>
          <w:b/>
          <w:sz w:val="16"/>
          <w:szCs w:val="16"/>
        </w:rPr>
        <w:t>"Suministro de Oxígeno medicinal Hospitalario, gases medicinales e industriales en Unidades Médicas del Órgano de Operación Administrativa Desconcentrada en Jalisco, del Instituto Mexicano del Seguro Social para el Cierre del Ejercicio Fiscal 2026".</w:t>
      </w:r>
      <w:r w:rsidRPr="002869C2">
        <w:rPr>
          <w:rFonts w:ascii="Noto Sans" w:hAnsi="Noto Sans" w:cs="Noto Sans"/>
          <w:sz w:val="16"/>
          <w:szCs w:val="16"/>
        </w:rPr>
        <w:t xml:space="preserve"> </w:t>
      </w:r>
      <w:proofErr w:type="gramStart"/>
      <w:r w:rsidR="006B674C">
        <w:rPr>
          <w:rFonts w:ascii="Noto Sans" w:hAnsi="Noto Sans" w:cs="Noto Sans"/>
          <w:sz w:val="16"/>
          <w:szCs w:val="16"/>
        </w:rPr>
        <w:t>con</w:t>
      </w:r>
      <w:proofErr w:type="gramEnd"/>
      <w:r w:rsidR="006B674C">
        <w:rPr>
          <w:rFonts w:ascii="Noto Sans" w:hAnsi="Noto Sans" w:cs="Noto Sans"/>
          <w:sz w:val="16"/>
          <w:szCs w:val="16"/>
        </w:rPr>
        <w:t xml:space="preserve"> </w:t>
      </w:r>
      <w:r w:rsidR="006B674C" w:rsidRPr="002869C2">
        <w:rPr>
          <w:rFonts w:ascii="Noto Sans" w:hAnsi="Noto Sans" w:cs="Noto Sans"/>
          <w:sz w:val="16"/>
          <w:szCs w:val="16"/>
        </w:rPr>
        <w:t xml:space="preserve">vigencia </w:t>
      </w:r>
      <w:r w:rsidR="00AF7D03">
        <w:rPr>
          <w:rFonts w:ascii="Noto Sans" w:hAnsi="Noto Sans" w:cs="Noto Sans"/>
          <w:sz w:val="16"/>
          <w:szCs w:val="16"/>
        </w:rPr>
        <w:t xml:space="preserve">del </w:t>
      </w:r>
      <w:r w:rsidR="00595482">
        <w:rPr>
          <w:rFonts w:ascii="Noto Sans" w:hAnsi="Noto Sans" w:cs="Noto Sans"/>
          <w:b/>
          <w:sz w:val="16"/>
          <w:szCs w:val="16"/>
        </w:rPr>
        <w:t>15</w:t>
      </w:r>
      <w:r w:rsidR="00AF7D03" w:rsidRPr="00AF7D03">
        <w:rPr>
          <w:rFonts w:ascii="Noto Sans" w:hAnsi="Noto Sans" w:cs="Noto Sans"/>
          <w:b/>
          <w:sz w:val="16"/>
          <w:szCs w:val="16"/>
        </w:rPr>
        <w:t xml:space="preserve"> de Diciembre</w:t>
      </w:r>
      <w:r w:rsidR="006B674C" w:rsidRPr="007A7ED3">
        <w:rPr>
          <w:rFonts w:ascii="Noto Sans" w:hAnsi="Noto Sans" w:cs="Noto Sans"/>
          <w:sz w:val="16"/>
          <w:szCs w:val="16"/>
        </w:rPr>
        <w:t xml:space="preserve"> </w:t>
      </w:r>
      <w:r w:rsidR="006B674C" w:rsidRPr="002869C2">
        <w:rPr>
          <w:rFonts w:ascii="Noto Sans" w:hAnsi="Noto Sans" w:cs="Noto Sans"/>
          <w:b/>
          <w:sz w:val="16"/>
          <w:szCs w:val="16"/>
        </w:rPr>
        <w:t>al 31 de diciembre de 202</w:t>
      </w:r>
      <w:r w:rsidR="006B674C">
        <w:rPr>
          <w:rFonts w:ascii="Noto Sans" w:hAnsi="Noto Sans" w:cs="Noto Sans"/>
          <w:b/>
          <w:sz w:val="16"/>
          <w:szCs w:val="16"/>
        </w:rPr>
        <w:t>6</w:t>
      </w:r>
      <w:r w:rsidRPr="002869C2">
        <w:rPr>
          <w:rFonts w:ascii="Noto Sans" w:hAnsi="Noto Sans" w:cs="Noto Sans"/>
          <w:b/>
          <w:sz w:val="16"/>
          <w:szCs w:val="16"/>
        </w:rPr>
        <w:t xml:space="preserve">, </w:t>
      </w:r>
      <w:r w:rsidRPr="002869C2">
        <w:rPr>
          <w:rFonts w:ascii="Noto Sans" w:hAnsi="Noto Sans" w:cs="Noto Sans"/>
          <w:sz w:val="16"/>
          <w:szCs w:val="16"/>
        </w:rPr>
        <w:t xml:space="preserve">considerando los </w:t>
      </w:r>
      <w:r w:rsidRPr="002869C2">
        <w:rPr>
          <w:rFonts w:ascii="Noto Sans" w:hAnsi="Noto Sans" w:cs="Noto Sans"/>
          <w:b/>
          <w:bCs/>
          <w:sz w:val="16"/>
          <w:szCs w:val="16"/>
        </w:rPr>
        <w:t>TERMINOS Y CONDICIONES</w:t>
      </w:r>
      <w:r w:rsidRPr="002869C2">
        <w:rPr>
          <w:rFonts w:ascii="Noto Sans" w:hAnsi="Noto Sans" w:cs="Noto Sans"/>
          <w:sz w:val="16"/>
          <w:szCs w:val="16"/>
        </w:rPr>
        <w:t xml:space="preserve"> que se mencionan en</w:t>
      </w:r>
      <w:r w:rsidRPr="002869C2">
        <w:rPr>
          <w:rFonts w:ascii="Noto Sans" w:hAnsi="Noto Sans" w:cs="Noto Sans"/>
          <w:b/>
          <w:sz w:val="16"/>
          <w:szCs w:val="16"/>
        </w:rPr>
        <w:t xml:space="preserve"> </w:t>
      </w:r>
      <w:r w:rsidRPr="002869C2">
        <w:rPr>
          <w:rFonts w:ascii="Noto Sans" w:hAnsi="Noto Sans" w:cs="Noto Sans"/>
          <w:sz w:val="16"/>
          <w:szCs w:val="16"/>
        </w:rPr>
        <w:t>el</w:t>
      </w:r>
      <w:r w:rsidRPr="002869C2">
        <w:rPr>
          <w:rFonts w:ascii="Noto Sans" w:hAnsi="Noto Sans" w:cs="Noto Sans"/>
          <w:b/>
          <w:sz w:val="16"/>
          <w:szCs w:val="16"/>
        </w:rPr>
        <w:t xml:space="preserve"> </w:t>
      </w:r>
      <w:r w:rsidRPr="002869C2">
        <w:rPr>
          <w:rFonts w:ascii="Noto Sans" w:hAnsi="Noto Sans" w:cs="Noto Sans"/>
          <w:b/>
          <w:bCs/>
          <w:sz w:val="16"/>
          <w:szCs w:val="16"/>
        </w:rPr>
        <w:t xml:space="preserve">ANEXO NÚMERO 01 (UNO) </w:t>
      </w:r>
    </w:p>
    <w:p w14:paraId="2C7E827C" w14:textId="77777777" w:rsidR="00CF12FB" w:rsidRPr="002869C2" w:rsidRDefault="00CF12FB" w:rsidP="00CF12FB">
      <w:pPr>
        <w:jc w:val="both"/>
        <w:rPr>
          <w:rFonts w:ascii="Noto Sans" w:hAnsi="Noto Sans" w:cs="Noto Sans"/>
          <w:sz w:val="16"/>
          <w:szCs w:val="16"/>
        </w:rPr>
      </w:pPr>
    </w:p>
    <w:p w14:paraId="0C60908A" w14:textId="77777777" w:rsidR="00CF12FB" w:rsidRPr="002869C2" w:rsidRDefault="00CF12FB" w:rsidP="00CF12FB">
      <w:pPr>
        <w:jc w:val="both"/>
        <w:rPr>
          <w:rFonts w:ascii="Noto Sans" w:hAnsi="Noto Sans" w:cs="Noto Sans"/>
          <w:sz w:val="16"/>
          <w:szCs w:val="16"/>
        </w:rPr>
      </w:pPr>
      <w:r w:rsidRPr="002869C2">
        <w:rPr>
          <w:rFonts w:ascii="Noto Sans" w:hAnsi="Noto Sans" w:cs="Noto Sans"/>
          <w:b/>
          <w:sz w:val="16"/>
          <w:szCs w:val="16"/>
        </w:rPr>
        <w:t>2.1</w:t>
      </w:r>
      <w:r w:rsidRPr="002869C2">
        <w:rPr>
          <w:rFonts w:ascii="Noto Sans" w:hAnsi="Noto Sans" w:cs="Noto Sans"/>
          <w:sz w:val="16"/>
          <w:szCs w:val="16"/>
        </w:rPr>
        <w:t xml:space="preserve"> </w:t>
      </w:r>
      <w:r w:rsidRPr="002869C2">
        <w:rPr>
          <w:rFonts w:ascii="Noto Sans" w:hAnsi="Noto Sans" w:cs="Noto Sans"/>
          <w:b/>
          <w:sz w:val="16"/>
          <w:szCs w:val="16"/>
        </w:rPr>
        <w:t>DESCRIPCIÓN AMPLIA Y DETALLADA DE LOS SERVICIOS POR REALIZAR.</w:t>
      </w:r>
    </w:p>
    <w:p w14:paraId="6F95A82A" w14:textId="191F563F"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 descripción amplia y detallada de los servicios por </w:t>
      </w:r>
      <w:r w:rsidR="00C477DD" w:rsidRPr="002869C2">
        <w:rPr>
          <w:rFonts w:ascii="Noto Sans" w:hAnsi="Noto Sans" w:cs="Noto Sans"/>
          <w:sz w:val="16"/>
          <w:szCs w:val="16"/>
        </w:rPr>
        <w:t>contratar</w:t>
      </w:r>
      <w:r w:rsidRPr="002869C2">
        <w:rPr>
          <w:rFonts w:ascii="Noto Sans" w:hAnsi="Noto Sans" w:cs="Noto Sans"/>
          <w:sz w:val="16"/>
          <w:szCs w:val="16"/>
        </w:rPr>
        <w:t xml:space="preserve">, en términos de lo dispuesto por el artículo 40 fracción II, de la LAASSP se contemplan en el </w:t>
      </w:r>
      <w:r w:rsidRPr="002869C2">
        <w:rPr>
          <w:rFonts w:ascii="Noto Sans" w:hAnsi="Noto Sans" w:cs="Noto Sans"/>
          <w:b/>
          <w:bCs/>
          <w:sz w:val="16"/>
          <w:szCs w:val="16"/>
        </w:rPr>
        <w:t xml:space="preserve">ANEXO NÚMERO 02 (DOS) ANEXO TECNICO, </w:t>
      </w:r>
      <w:r w:rsidRPr="002869C2">
        <w:rPr>
          <w:rFonts w:ascii="Noto Sans" w:hAnsi="Noto Sans" w:cs="Noto Sans"/>
          <w:bCs/>
          <w:sz w:val="16"/>
          <w:szCs w:val="16"/>
        </w:rPr>
        <w:t xml:space="preserve">el cual </w:t>
      </w:r>
      <w:r w:rsidRPr="002869C2">
        <w:rPr>
          <w:rFonts w:ascii="Noto Sans" w:hAnsi="Noto Sans" w:cs="Noto Sans"/>
          <w:sz w:val="16"/>
          <w:szCs w:val="16"/>
        </w:rPr>
        <w:t xml:space="preserve">forma parte integrante de la presente </w:t>
      </w:r>
      <w:r w:rsidR="003D7EA4" w:rsidRPr="002869C2">
        <w:rPr>
          <w:rFonts w:ascii="Noto Sans" w:hAnsi="Noto Sans" w:cs="Noto Sans"/>
          <w:sz w:val="16"/>
          <w:szCs w:val="16"/>
        </w:rPr>
        <w:t>solicitud de cotización</w:t>
      </w:r>
      <w:r w:rsidRPr="002869C2">
        <w:rPr>
          <w:rFonts w:ascii="Noto Sans" w:hAnsi="Noto Sans" w:cs="Noto Sans"/>
          <w:sz w:val="16"/>
          <w:szCs w:val="16"/>
        </w:rPr>
        <w:t xml:space="preserve">. </w:t>
      </w:r>
    </w:p>
    <w:p w14:paraId="5B614FA3" w14:textId="77777777" w:rsidR="00CF12FB" w:rsidRPr="002869C2" w:rsidRDefault="00CF12FB" w:rsidP="00CF12FB">
      <w:pPr>
        <w:jc w:val="both"/>
        <w:rPr>
          <w:rFonts w:ascii="Noto Sans" w:hAnsi="Noto Sans" w:cs="Noto Sans"/>
          <w:sz w:val="16"/>
          <w:szCs w:val="16"/>
        </w:rPr>
      </w:pPr>
    </w:p>
    <w:p w14:paraId="3F390E23" w14:textId="38864A7A" w:rsidR="00CF12FB" w:rsidRPr="002869C2" w:rsidRDefault="00CF12FB" w:rsidP="00CF12FB">
      <w:pPr>
        <w:jc w:val="both"/>
        <w:rPr>
          <w:rFonts w:ascii="Noto Sans" w:hAnsi="Noto Sans" w:cs="Noto Sans"/>
          <w:sz w:val="16"/>
          <w:szCs w:val="16"/>
          <w:lang w:val="es-ES_tradnl"/>
        </w:rPr>
      </w:pPr>
      <w:r w:rsidRPr="002869C2">
        <w:rPr>
          <w:rFonts w:ascii="Noto Sans" w:hAnsi="Noto Sans" w:cs="Noto Sans"/>
          <w:sz w:val="16"/>
          <w:szCs w:val="16"/>
          <w:lang w:val="es-ES_tradnl"/>
        </w:rPr>
        <w:t xml:space="preserve">Los </w:t>
      </w:r>
      <w:r w:rsidR="00632C37" w:rsidRPr="002869C2">
        <w:rPr>
          <w:rFonts w:ascii="Noto Sans" w:hAnsi="Noto Sans" w:cs="Noto Sans"/>
          <w:sz w:val="16"/>
          <w:szCs w:val="16"/>
          <w:lang w:val="es-ES_tradnl"/>
        </w:rPr>
        <w:t>cotizantes</w:t>
      </w:r>
      <w:r w:rsidRPr="002869C2">
        <w:rPr>
          <w:rFonts w:ascii="Noto Sans" w:hAnsi="Noto Sans" w:cs="Noto Sans"/>
          <w:sz w:val="16"/>
          <w:szCs w:val="16"/>
          <w:lang w:val="es-ES_tradnl"/>
        </w:rPr>
        <w:t xml:space="preserve">, para la presentación de sus proposiciones, deberán ajustarse estrictamente a los requisitos y especificaciones previstos en esta </w:t>
      </w:r>
      <w:r w:rsidR="003D7EA4" w:rsidRPr="002869C2">
        <w:rPr>
          <w:rFonts w:ascii="Noto Sans" w:hAnsi="Noto Sans" w:cs="Noto Sans"/>
          <w:sz w:val="16"/>
          <w:szCs w:val="16"/>
        </w:rPr>
        <w:t>solicitud de cotización</w:t>
      </w:r>
      <w:r w:rsidRPr="002869C2">
        <w:rPr>
          <w:rFonts w:ascii="Noto Sans" w:hAnsi="Noto Sans" w:cs="Noto Sans"/>
          <w:sz w:val="16"/>
          <w:szCs w:val="16"/>
          <w:lang w:val="es-ES_tradnl"/>
        </w:rPr>
        <w:t xml:space="preserve">, describiendo en forma amplia y detallada el servicio que estén ofertando, tomando en cuenta las especificaciones contenidas en el </w:t>
      </w:r>
      <w:r w:rsidR="00A70F6A" w:rsidRPr="002869C2">
        <w:rPr>
          <w:rFonts w:ascii="Noto Sans" w:hAnsi="Noto Sans" w:cs="Noto Sans"/>
          <w:b/>
          <w:bCs/>
          <w:sz w:val="16"/>
          <w:szCs w:val="16"/>
        </w:rPr>
        <w:t>ANEXO NÚMERO 02 (DOS) ANEXO TECNICO</w:t>
      </w:r>
      <w:r w:rsidRPr="002869C2">
        <w:rPr>
          <w:rFonts w:ascii="Noto Sans" w:hAnsi="Noto Sans" w:cs="Noto Sans"/>
          <w:b/>
          <w:bCs/>
          <w:sz w:val="16"/>
          <w:szCs w:val="16"/>
        </w:rPr>
        <w:t>.</w:t>
      </w:r>
    </w:p>
    <w:p w14:paraId="0AE01A1A" w14:textId="77777777" w:rsidR="00CF12FB" w:rsidRPr="002869C2" w:rsidRDefault="00CF12FB" w:rsidP="00CF12FB">
      <w:pPr>
        <w:jc w:val="both"/>
        <w:rPr>
          <w:rFonts w:ascii="Noto Sans" w:hAnsi="Noto Sans" w:cs="Noto Sans"/>
          <w:b/>
          <w:sz w:val="16"/>
          <w:szCs w:val="16"/>
        </w:rPr>
      </w:pPr>
    </w:p>
    <w:p w14:paraId="52561290"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3. MODALIDAD DE LA CONTRATACION.</w:t>
      </w:r>
    </w:p>
    <w:p w14:paraId="4B130437" w14:textId="07469E50" w:rsidR="00CF12FB" w:rsidRPr="002869C2" w:rsidRDefault="001D4543" w:rsidP="00CF12FB">
      <w:pPr>
        <w:jc w:val="both"/>
        <w:rPr>
          <w:rFonts w:ascii="Noto Sans" w:eastAsia="Calibri" w:hAnsi="Noto Sans" w:cs="Noto Sans"/>
          <w:sz w:val="16"/>
          <w:szCs w:val="16"/>
        </w:rPr>
      </w:pPr>
      <w:r w:rsidRPr="002869C2">
        <w:rPr>
          <w:rFonts w:ascii="Noto Sans" w:eastAsia="Calibri" w:hAnsi="Noto Sans" w:cs="Noto Sans"/>
          <w:sz w:val="16"/>
          <w:szCs w:val="16"/>
        </w:rPr>
        <w:t>El Instituto celebrará con el cotizante</w:t>
      </w:r>
      <w:r w:rsidR="00CF12FB" w:rsidRPr="002869C2">
        <w:rPr>
          <w:rFonts w:ascii="Noto Sans" w:eastAsia="Calibri" w:hAnsi="Noto Sans" w:cs="Noto Sans"/>
          <w:sz w:val="16"/>
          <w:szCs w:val="16"/>
        </w:rPr>
        <w:t xml:space="preserve"> ganador un contrato </w:t>
      </w:r>
      <w:r w:rsidR="00CF12FB" w:rsidRPr="002869C2">
        <w:rPr>
          <w:rFonts w:ascii="Noto Sans" w:eastAsia="Calibri" w:hAnsi="Noto Sans" w:cs="Noto Sans"/>
          <w:b/>
          <w:sz w:val="16"/>
          <w:szCs w:val="16"/>
        </w:rPr>
        <w:t>ABIERTO</w:t>
      </w:r>
      <w:r w:rsidR="00CF12FB" w:rsidRPr="002869C2">
        <w:rPr>
          <w:rFonts w:ascii="Noto Sans" w:eastAsia="Calibri" w:hAnsi="Noto Sans" w:cs="Noto Sans"/>
          <w:sz w:val="16"/>
          <w:szCs w:val="16"/>
        </w:rPr>
        <w:t xml:space="preserve"> por </w:t>
      </w:r>
      <w:r w:rsidR="00CF12FB" w:rsidRPr="002869C2">
        <w:rPr>
          <w:rFonts w:ascii="Noto Sans" w:eastAsia="Calibri" w:hAnsi="Noto Sans" w:cs="Noto Sans"/>
          <w:b/>
          <w:sz w:val="16"/>
          <w:szCs w:val="16"/>
        </w:rPr>
        <w:t>MONTO</w:t>
      </w:r>
      <w:r w:rsidR="00CF12FB" w:rsidRPr="002869C2">
        <w:rPr>
          <w:rFonts w:ascii="Noto Sans" w:eastAsia="Calibri" w:hAnsi="Noto Sans" w:cs="Noto Sans"/>
          <w:sz w:val="16"/>
          <w:szCs w:val="16"/>
        </w:rPr>
        <w:t>, a precios unitarios fijos.</w:t>
      </w:r>
    </w:p>
    <w:p w14:paraId="33958D05" w14:textId="77777777" w:rsidR="00CF12FB" w:rsidRPr="002869C2" w:rsidRDefault="00CF12FB" w:rsidP="00CF12FB">
      <w:pPr>
        <w:jc w:val="both"/>
        <w:rPr>
          <w:rFonts w:ascii="Noto Sans" w:hAnsi="Noto Sans" w:cs="Noto Sans"/>
          <w:sz w:val="16"/>
          <w:szCs w:val="16"/>
        </w:rPr>
      </w:pPr>
    </w:p>
    <w:p w14:paraId="0B4FC6E5"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3.1 TIPO DE ABASTECIMIENTO.</w:t>
      </w:r>
    </w:p>
    <w:p w14:paraId="0E8DFD03" w14:textId="20416B81" w:rsidR="00CF12FB" w:rsidRPr="002869C2" w:rsidRDefault="00CF12FB" w:rsidP="00CF12FB">
      <w:pPr>
        <w:widowControl w:val="0"/>
        <w:overflowPunct w:val="0"/>
        <w:autoSpaceDE w:val="0"/>
        <w:jc w:val="both"/>
        <w:textAlignment w:val="baseline"/>
        <w:rPr>
          <w:rFonts w:ascii="Noto Sans" w:hAnsi="Noto Sans" w:cs="Noto Sans"/>
          <w:sz w:val="16"/>
          <w:szCs w:val="16"/>
        </w:rPr>
      </w:pPr>
      <w:r w:rsidRPr="002869C2">
        <w:rPr>
          <w:rFonts w:ascii="Noto Sans" w:hAnsi="Noto Sans" w:cs="Noto Sans"/>
          <w:sz w:val="16"/>
          <w:szCs w:val="16"/>
        </w:rPr>
        <w:t xml:space="preserve">Para efectos de la prestación de los servicios objeto de esta </w:t>
      </w:r>
      <w:r w:rsidR="008313BA" w:rsidRPr="002869C2">
        <w:rPr>
          <w:rFonts w:ascii="Noto Sans" w:hAnsi="Noto Sans" w:cs="Noto Sans"/>
          <w:sz w:val="16"/>
          <w:szCs w:val="16"/>
        </w:rPr>
        <w:t>adjudicación</w:t>
      </w:r>
      <w:r w:rsidR="003D7EA4" w:rsidRPr="002869C2">
        <w:rPr>
          <w:rFonts w:ascii="Noto Sans" w:hAnsi="Noto Sans" w:cs="Noto Sans"/>
          <w:sz w:val="16"/>
          <w:szCs w:val="16"/>
        </w:rPr>
        <w:t xml:space="preserve"> directa</w:t>
      </w:r>
      <w:r w:rsidRPr="002869C2">
        <w:rPr>
          <w:rFonts w:ascii="Noto Sans" w:hAnsi="Noto Sans" w:cs="Noto Sans"/>
          <w:sz w:val="16"/>
          <w:szCs w:val="16"/>
        </w:rPr>
        <w:t xml:space="preserve">, de conformidad con el artículo 40 fracción XIV, se contara con </w:t>
      </w:r>
      <w:r w:rsidRPr="002869C2">
        <w:rPr>
          <w:rFonts w:ascii="Noto Sans" w:hAnsi="Noto Sans" w:cs="Noto Sans"/>
          <w:b/>
          <w:sz w:val="16"/>
          <w:szCs w:val="16"/>
        </w:rPr>
        <w:t>UNA SOLA FUENTE DE ABASTO POR LA TOTALIDAD DE LOS SERVICIOS</w:t>
      </w:r>
      <w:r w:rsidRPr="002869C2">
        <w:rPr>
          <w:rFonts w:ascii="Noto Sans" w:hAnsi="Noto Sans" w:cs="Noto Sans"/>
          <w:sz w:val="16"/>
          <w:szCs w:val="16"/>
        </w:rPr>
        <w:t xml:space="preserve">, por lo tanto los servicios objeto de esta </w:t>
      </w:r>
      <w:r w:rsidR="008313BA" w:rsidRPr="002869C2">
        <w:rPr>
          <w:rFonts w:ascii="Noto Sans" w:hAnsi="Noto Sans" w:cs="Noto Sans"/>
          <w:sz w:val="16"/>
          <w:szCs w:val="16"/>
        </w:rPr>
        <w:t>adjudicación</w:t>
      </w:r>
      <w:r w:rsidR="003D7EA4" w:rsidRPr="002869C2">
        <w:rPr>
          <w:rFonts w:ascii="Noto Sans" w:hAnsi="Noto Sans" w:cs="Noto Sans"/>
          <w:sz w:val="16"/>
          <w:szCs w:val="16"/>
        </w:rPr>
        <w:t xml:space="preserve"> directa</w:t>
      </w:r>
      <w:r w:rsidRPr="002869C2">
        <w:rPr>
          <w:rFonts w:ascii="Noto Sans" w:hAnsi="Noto Sans" w:cs="Noto Sans"/>
          <w:sz w:val="16"/>
          <w:szCs w:val="16"/>
        </w:rPr>
        <w:t xml:space="preserve">, serán adjudicados a un solo </w:t>
      </w:r>
      <w:r w:rsidR="001D4543" w:rsidRPr="002869C2">
        <w:rPr>
          <w:rFonts w:ascii="Noto Sans" w:eastAsia="Calibri" w:hAnsi="Noto Sans" w:cs="Noto Sans"/>
          <w:sz w:val="16"/>
          <w:szCs w:val="16"/>
        </w:rPr>
        <w:t>cotizante</w:t>
      </w:r>
      <w:r w:rsidRPr="002869C2">
        <w:rPr>
          <w:rFonts w:ascii="Noto Sans" w:hAnsi="Noto Sans" w:cs="Noto Sans"/>
          <w:sz w:val="16"/>
          <w:szCs w:val="16"/>
        </w:rPr>
        <w:t>.</w:t>
      </w:r>
    </w:p>
    <w:p w14:paraId="783009F1" w14:textId="77777777" w:rsidR="00CF12FB" w:rsidRPr="002869C2" w:rsidRDefault="00CF12FB" w:rsidP="00CF12FB">
      <w:pPr>
        <w:jc w:val="both"/>
        <w:rPr>
          <w:rFonts w:ascii="Noto Sans" w:hAnsi="Noto Sans" w:cs="Noto Sans"/>
          <w:sz w:val="16"/>
          <w:szCs w:val="16"/>
        </w:rPr>
      </w:pPr>
    </w:p>
    <w:p w14:paraId="65FA690C"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lastRenderedPageBreak/>
        <w:t>3.2 FECHA, HORA Y DOMICILIO DE LOS EVENTOS; MEDIOS Y EN SU CASO, REDUCCION DE PLAZO PARA LA PRESENTACION DE LAS PROPOSICIONES.</w:t>
      </w:r>
    </w:p>
    <w:p w14:paraId="529CCCFF" w14:textId="77777777" w:rsidR="00CF12FB" w:rsidRPr="002869C2" w:rsidRDefault="00CF12FB" w:rsidP="00CF12FB">
      <w:pPr>
        <w:jc w:val="both"/>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CF12FB" w:rsidRPr="002869C2" w14:paraId="56FDCCF9" w14:textId="77777777" w:rsidTr="00E26708">
        <w:trPr>
          <w:trHeight w:val="300"/>
        </w:trPr>
        <w:tc>
          <w:tcPr>
            <w:tcW w:w="870"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64713218"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auto" w:fill="A6A6A6"/>
            <w:vAlign w:val="center"/>
            <w:hideMark/>
          </w:tcPr>
          <w:p w14:paraId="659BAC4A"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auto" w:fill="A6A6A6"/>
            <w:vAlign w:val="center"/>
            <w:hideMark/>
          </w:tcPr>
          <w:p w14:paraId="202D9077"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auto" w:fill="A6A6A6"/>
            <w:vAlign w:val="center"/>
            <w:hideMark/>
          </w:tcPr>
          <w:p w14:paraId="0F0BE932"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L U G A R</w:t>
            </w:r>
          </w:p>
        </w:tc>
      </w:tr>
      <w:tr w:rsidR="00CF12FB" w:rsidRPr="002869C2" w14:paraId="7343BF88" w14:textId="77777777" w:rsidTr="00E26708">
        <w:trPr>
          <w:trHeight w:val="400"/>
        </w:trPr>
        <w:tc>
          <w:tcPr>
            <w:tcW w:w="870" w:type="pct"/>
            <w:tcBorders>
              <w:top w:val="nil"/>
              <w:left w:val="single" w:sz="4" w:space="0" w:color="auto"/>
              <w:bottom w:val="single" w:sz="4" w:space="0" w:color="auto"/>
              <w:right w:val="single" w:sz="4" w:space="0" w:color="auto"/>
            </w:tcBorders>
            <w:vAlign w:val="center"/>
            <w:hideMark/>
          </w:tcPr>
          <w:p w14:paraId="5FC9AD6A" w14:textId="77777777" w:rsidR="003D7EA4" w:rsidRPr="002869C2" w:rsidRDefault="00CF12FB" w:rsidP="003D7EA4">
            <w:pPr>
              <w:suppressAutoHyphens w:val="0"/>
              <w:jc w:val="center"/>
              <w:rPr>
                <w:rFonts w:ascii="Noto Sans" w:hAnsi="Noto Sans" w:cs="Noto Sans"/>
                <w:color w:val="000000"/>
                <w:sz w:val="16"/>
                <w:szCs w:val="16"/>
                <w:lang w:val="es-ES_tradnl" w:eastAsia="es-MX"/>
              </w:rPr>
            </w:pPr>
            <w:r w:rsidRPr="002869C2">
              <w:rPr>
                <w:rFonts w:ascii="Noto Sans" w:hAnsi="Noto Sans" w:cs="Noto Sans"/>
                <w:color w:val="000000"/>
                <w:sz w:val="16"/>
                <w:szCs w:val="16"/>
                <w:lang w:val="es-ES_tradnl" w:eastAsia="es-MX"/>
              </w:rPr>
              <w:t xml:space="preserve">PUBLICACIÓN DE LA </w:t>
            </w:r>
            <w:r w:rsidR="003D7EA4" w:rsidRPr="002869C2">
              <w:rPr>
                <w:rFonts w:ascii="Noto Sans" w:hAnsi="Noto Sans" w:cs="Noto Sans"/>
                <w:color w:val="000000"/>
                <w:sz w:val="16"/>
                <w:szCs w:val="16"/>
                <w:lang w:val="es-ES_tradnl" w:eastAsia="es-MX"/>
              </w:rPr>
              <w:t>SOLICITUD DE COTIZACION</w:t>
            </w:r>
          </w:p>
          <w:p w14:paraId="5BEC63E7" w14:textId="570E9E30" w:rsidR="00CF12FB" w:rsidRPr="002869C2" w:rsidRDefault="00CF12FB" w:rsidP="003D7EA4">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(PLATAFORMA)</w:t>
            </w:r>
          </w:p>
        </w:tc>
        <w:tc>
          <w:tcPr>
            <w:tcW w:w="1585" w:type="pct"/>
            <w:gridSpan w:val="2"/>
            <w:tcBorders>
              <w:top w:val="single" w:sz="4" w:space="0" w:color="auto"/>
              <w:left w:val="nil"/>
              <w:bottom w:val="single" w:sz="4" w:space="0" w:color="auto"/>
              <w:right w:val="single" w:sz="4" w:space="0" w:color="auto"/>
            </w:tcBorders>
            <w:vAlign w:val="center"/>
            <w:hideMark/>
          </w:tcPr>
          <w:p w14:paraId="16C16A6A" w14:textId="56569524" w:rsidR="00CF12FB" w:rsidRPr="002869C2" w:rsidRDefault="00841574" w:rsidP="00D06904">
            <w:pPr>
              <w:suppressAutoHyphens w:val="0"/>
              <w:jc w:val="center"/>
              <w:rPr>
                <w:rFonts w:ascii="Noto Sans" w:hAnsi="Noto Sans" w:cs="Noto Sans"/>
                <w:color w:val="000000"/>
                <w:sz w:val="16"/>
                <w:szCs w:val="16"/>
                <w:lang w:val="es-ES_tradnl" w:eastAsia="es-MX"/>
              </w:rPr>
            </w:pPr>
            <w:r>
              <w:rPr>
                <w:rFonts w:ascii="Noto Sans" w:hAnsi="Noto Sans" w:cs="Noto Sans"/>
                <w:color w:val="000000"/>
                <w:sz w:val="16"/>
                <w:szCs w:val="16"/>
                <w:lang w:val="es-ES_tradnl" w:eastAsia="es-MX"/>
              </w:rPr>
              <w:t>07</w:t>
            </w:r>
            <w:r w:rsidR="00AF7D03">
              <w:rPr>
                <w:rFonts w:ascii="Noto Sans" w:hAnsi="Noto Sans" w:cs="Noto Sans"/>
                <w:color w:val="000000"/>
                <w:sz w:val="16"/>
                <w:szCs w:val="16"/>
                <w:lang w:val="es-ES_tradnl" w:eastAsia="es-MX"/>
              </w:rPr>
              <w:t xml:space="preserve"> de Septiembre</w:t>
            </w:r>
            <w:r w:rsidR="00CF12FB" w:rsidRPr="002869C2">
              <w:rPr>
                <w:rFonts w:ascii="Noto Sans" w:hAnsi="Noto Sans" w:cs="Noto Sans"/>
                <w:color w:val="000000"/>
                <w:sz w:val="16"/>
                <w:szCs w:val="16"/>
                <w:lang w:val="es-ES_tradnl" w:eastAsia="es-MX"/>
              </w:rPr>
              <w:t xml:space="preserve"> </w:t>
            </w:r>
            <w:r w:rsidR="00D06904">
              <w:rPr>
                <w:rFonts w:ascii="Noto Sans" w:hAnsi="Noto Sans" w:cs="Noto Sans"/>
                <w:color w:val="000000"/>
                <w:sz w:val="16"/>
                <w:szCs w:val="16"/>
                <w:lang w:val="es-ES_tradnl" w:eastAsia="es-MX"/>
              </w:rPr>
              <w:t>de 2026</w:t>
            </w:r>
          </w:p>
        </w:tc>
        <w:tc>
          <w:tcPr>
            <w:tcW w:w="2545" w:type="pct"/>
            <w:vMerge w:val="restart"/>
            <w:tcBorders>
              <w:top w:val="nil"/>
              <w:left w:val="single" w:sz="4" w:space="0" w:color="auto"/>
              <w:bottom w:val="single" w:sz="4" w:space="0" w:color="auto"/>
              <w:right w:val="single" w:sz="4" w:space="0" w:color="auto"/>
            </w:tcBorders>
            <w:vAlign w:val="center"/>
            <w:hideMark/>
          </w:tcPr>
          <w:p w14:paraId="151C21A7" w14:textId="473D0A5A" w:rsidR="00CF12FB" w:rsidRPr="002869C2" w:rsidRDefault="00CF12FB" w:rsidP="00BA7095">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LOS ACTOS SE REALIZARÁN DE CONFORMIDAD CON LO ESTABLECIDO EN EL ARTÍCULO 36</w:t>
            </w:r>
            <w:r w:rsidR="00E26708" w:rsidRPr="002869C2">
              <w:rPr>
                <w:rFonts w:ascii="Noto Sans" w:hAnsi="Noto Sans" w:cs="Noto Sans"/>
                <w:color w:val="000000"/>
                <w:sz w:val="16"/>
                <w:szCs w:val="16"/>
                <w:lang w:val="es-ES_tradnl" w:eastAsia="es-MX"/>
              </w:rPr>
              <w:t xml:space="preserve"> </w:t>
            </w:r>
            <w:r w:rsidRPr="002869C2">
              <w:rPr>
                <w:rFonts w:ascii="Noto Sans" w:hAnsi="Noto Sans" w:cs="Noto Sans"/>
                <w:color w:val="000000"/>
                <w:sz w:val="16"/>
                <w:szCs w:val="16"/>
                <w:lang w:val="es-ES_tradnl" w:eastAsia="es-MX"/>
              </w:rPr>
              <w:t>DE LA LAASSP, A TRAVÉS DE LA</w:t>
            </w:r>
            <w:r w:rsidRPr="002869C2">
              <w:rPr>
                <w:rFonts w:ascii="Noto Sans" w:hAnsi="Noto Sans" w:cs="Noto Sans"/>
                <w:sz w:val="16"/>
                <w:szCs w:val="16"/>
                <w:lang w:val="es-ES_tradnl"/>
              </w:rPr>
              <w:t xml:space="preserve"> </w:t>
            </w:r>
            <w:r w:rsidRPr="002869C2">
              <w:rPr>
                <w:rFonts w:ascii="Noto Sans" w:hAnsi="Noto Sans" w:cs="Noto Sans"/>
                <w:color w:val="000000"/>
                <w:sz w:val="16"/>
                <w:szCs w:val="16"/>
                <w:lang w:val="es-ES_tradnl" w:eastAsia="es-MX"/>
              </w:rPr>
              <w:t xml:space="preserve">PLATAFORMA, AL TRATARSE UNA </w:t>
            </w:r>
            <w:r w:rsidR="00B94565" w:rsidRPr="002869C2">
              <w:rPr>
                <w:rFonts w:ascii="Noto Sans" w:hAnsi="Noto Sans" w:cs="Noto Sans"/>
                <w:color w:val="000000"/>
                <w:sz w:val="16"/>
                <w:szCs w:val="16"/>
                <w:lang w:val="es-ES_tradnl" w:eastAsia="es-MX"/>
              </w:rPr>
              <w:t>ADJUDICACION</w:t>
            </w:r>
            <w:r w:rsidRPr="002869C2">
              <w:rPr>
                <w:rFonts w:ascii="Noto Sans" w:hAnsi="Noto Sans" w:cs="Noto Sans"/>
                <w:color w:val="000000"/>
                <w:sz w:val="16"/>
                <w:szCs w:val="16"/>
                <w:lang w:val="es-ES_tradnl" w:eastAsia="es-MX"/>
              </w:rPr>
              <w:t xml:space="preserve"> 100% ELECTRÓNICA.</w:t>
            </w:r>
          </w:p>
        </w:tc>
      </w:tr>
      <w:tr w:rsidR="00CF12FB" w:rsidRPr="002869C2" w14:paraId="6893C49A" w14:textId="77777777" w:rsidTr="00CF12FB">
        <w:trPr>
          <w:trHeight w:val="675"/>
        </w:trPr>
        <w:tc>
          <w:tcPr>
            <w:tcW w:w="870" w:type="pct"/>
            <w:tcBorders>
              <w:top w:val="nil"/>
              <w:left w:val="single" w:sz="4" w:space="0" w:color="auto"/>
              <w:bottom w:val="single" w:sz="4" w:space="0" w:color="auto"/>
              <w:right w:val="single" w:sz="4" w:space="0" w:color="auto"/>
            </w:tcBorders>
            <w:vAlign w:val="center"/>
            <w:hideMark/>
          </w:tcPr>
          <w:p w14:paraId="57598EAD"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vAlign w:val="center"/>
            <w:hideMark/>
          </w:tcPr>
          <w:p w14:paraId="21C36C0D" w14:textId="3867C8AE" w:rsidR="00CF12FB" w:rsidRPr="002869C2" w:rsidRDefault="00841574" w:rsidP="003A5100">
            <w:pPr>
              <w:suppressAutoHyphens w:val="0"/>
              <w:jc w:val="center"/>
              <w:rPr>
                <w:rFonts w:ascii="Noto Sans" w:hAnsi="Noto Sans" w:cs="Noto Sans"/>
                <w:color w:val="000000"/>
                <w:sz w:val="16"/>
                <w:szCs w:val="16"/>
                <w:lang w:val="es-MX" w:eastAsia="es-MX"/>
              </w:rPr>
            </w:pPr>
            <w:r>
              <w:rPr>
                <w:rFonts w:ascii="Noto Sans" w:hAnsi="Noto Sans" w:cs="Noto Sans"/>
                <w:color w:val="000000"/>
                <w:sz w:val="16"/>
                <w:szCs w:val="16"/>
                <w:lang w:val="es-ES_tradnl" w:eastAsia="es-MX"/>
              </w:rPr>
              <w:t>09</w:t>
            </w:r>
            <w:bookmarkStart w:id="0" w:name="_GoBack"/>
            <w:bookmarkEnd w:id="0"/>
            <w:r w:rsidR="00AF7D03">
              <w:rPr>
                <w:rFonts w:ascii="Noto Sans" w:hAnsi="Noto Sans" w:cs="Noto Sans"/>
                <w:color w:val="000000"/>
                <w:sz w:val="16"/>
                <w:szCs w:val="16"/>
                <w:lang w:val="es-ES_tradnl" w:eastAsia="es-MX"/>
              </w:rPr>
              <w:t xml:space="preserve"> de Septiembre</w:t>
            </w:r>
            <w:r w:rsidR="00D06904">
              <w:rPr>
                <w:rFonts w:ascii="Noto Sans" w:hAnsi="Noto Sans" w:cs="Noto Sans"/>
                <w:color w:val="000000"/>
                <w:sz w:val="16"/>
                <w:szCs w:val="16"/>
                <w:lang w:val="es-ES_tradnl" w:eastAsia="es-MX"/>
              </w:rPr>
              <w:t xml:space="preserve"> de 2026</w:t>
            </w:r>
          </w:p>
        </w:tc>
        <w:tc>
          <w:tcPr>
            <w:tcW w:w="732" w:type="pct"/>
            <w:tcBorders>
              <w:top w:val="nil"/>
              <w:left w:val="nil"/>
              <w:bottom w:val="single" w:sz="4" w:space="0" w:color="auto"/>
              <w:right w:val="single" w:sz="4" w:space="0" w:color="auto"/>
            </w:tcBorders>
            <w:vAlign w:val="center"/>
            <w:hideMark/>
          </w:tcPr>
          <w:p w14:paraId="6114E319" w14:textId="7067E410" w:rsidR="00CF12FB" w:rsidRPr="002869C2" w:rsidRDefault="003A0618" w:rsidP="009E3AFE">
            <w:pPr>
              <w:suppressAutoHyphens w:val="0"/>
              <w:jc w:val="center"/>
              <w:rPr>
                <w:rFonts w:ascii="Noto Sans" w:hAnsi="Noto Sans" w:cs="Noto Sans"/>
                <w:color w:val="000000"/>
                <w:sz w:val="16"/>
                <w:szCs w:val="16"/>
                <w:lang w:val="es-MX" w:eastAsia="es-MX"/>
              </w:rPr>
            </w:pPr>
            <w:r>
              <w:rPr>
                <w:rFonts w:ascii="Noto Sans" w:hAnsi="Noto Sans" w:cs="Noto Sans"/>
                <w:color w:val="000000"/>
                <w:sz w:val="16"/>
                <w:szCs w:val="16"/>
                <w:lang w:val="es-ES_tradnl" w:eastAsia="es-MX"/>
              </w:rPr>
              <w:t>11</w:t>
            </w:r>
            <w:r w:rsidR="00CF12FB" w:rsidRPr="002869C2">
              <w:rPr>
                <w:rFonts w:ascii="Noto Sans" w:hAnsi="Noto Sans" w:cs="Noto Sans"/>
                <w:color w:val="000000"/>
                <w:sz w:val="16"/>
                <w:szCs w:val="16"/>
                <w:lang w:val="es-ES_tradnl" w:eastAsia="es-MX"/>
              </w:rPr>
              <w:t>:00 HRS.</w:t>
            </w:r>
          </w:p>
        </w:tc>
        <w:tc>
          <w:tcPr>
            <w:tcW w:w="0" w:type="auto"/>
            <w:vMerge/>
            <w:tcBorders>
              <w:top w:val="nil"/>
              <w:left w:val="single" w:sz="4" w:space="0" w:color="auto"/>
              <w:bottom w:val="single" w:sz="4" w:space="0" w:color="auto"/>
              <w:right w:val="single" w:sz="4" w:space="0" w:color="auto"/>
            </w:tcBorders>
            <w:vAlign w:val="center"/>
            <w:hideMark/>
          </w:tcPr>
          <w:p w14:paraId="79590EA5" w14:textId="77777777" w:rsidR="00CF12FB" w:rsidRPr="002869C2" w:rsidRDefault="00CF12FB" w:rsidP="00CF12FB">
            <w:pPr>
              <w:suppressAutoHyphens w:val="0"/>
              <w:rPr>
                <w:rFonts w:ascii="Noto Sans" w:hAnsi="Noto Sans" w:cs="Noto Sans"/>
                <w:color w:val="000000"/>
                <w:sz w:val="16"/>
                <w:szCs w:val="16"/>
                <w:lang w:val="es-MX" w:eastAsia="es-MX"/>
              </w:rPr>
            </w:pPr>
          </w:p>
        </w:tc>
      </w:tr>
      <w:tr w:rsidR="00D06904" w:rsidRPr="002869C2" w14:paraId="18405706" w14:textId="77777777" w:rsidTr="00D06904">
        <w:trPr>
          <w:trHeight w:val="842"/>
        </w:trPr>
        <w:tc>
          <w:tcPr>
            <w:tcW w:w="870" w:type="pct"/>
            <w:tcBorders>
              <w:top w:val="nil"/>
              <w:left w:val="single" w:sz="4" w:space="0" w:color="auto"/>
              <w:bottom w:val="single" w:sz="4" w:space="0" w:color="auto"/>
              <w:right w:val="single" w:sz="4" w:space="0" w:color="auto"/>
            </w:tcBorders>
            <w:vAlign w:val="center"/>
            <w:hideMark/>
          </w:tcPr>
          <w:p w14:paraId="5E726570" w14:textId="77777777" w:rsidR="00D06904" w:rsidRPr="002869C2" w:rsidRDefault="00D06904"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FIRMA DEL CONTRATO</w:t>
            </w:r>
          </w:p>
        </w:tc>
        <w:tc>
          <w:tcPr>
            <w:tcW w:w="1585" w:type="pct"/>
            <w:gridSpan w:val="2"/>
            <w:tcBorders>
              <w:top w:val="nil"/>
              <w:left w:val="nil"/>
              <w:bottom w:val="single" w:sz="4" w:space="0" w:color="auto"/>
              <w:right w:val="single" w:sz="4" w:space="0" w:color="auto"/>
            </w:tcBorders>
            <w:vAlign w:val="center"/>
            <w:hideMark/>
          </w:tcPr>
          <w:p w14:paraId="27C70A8B" w14:textId="5E0725D3" w:rsidR="00D06904" w:rsidRPr="002869C2" w:rsidRDefault="00D06904" w:rsidP="002B1B7A">
            <w:pPr>
              <w:suppressAutoHyphens w:val="0"/>
              <w:jc w:val="center"/>
              <w:rPr>
                <w:rFonts w:ascii="Noto Sans" w:hAnsi="Noto Sans" w:cs="Noto Sans"/>
                <w:color w:val="000000"/>
                <w:sz w:val="16"/>
                <w:szCs w:val="16"/>
                <w:lang w:val="es-MX" w:eastAsia="es-MX"/>
              </w:rPr>
            </w:pPr>
            <w:r w:rsidRPr="007A7ED3">
              <w:rPr>
                <w:rFonts w:ascii="Noto Sans" w:hAnsi="Noto Sans" w:cs="Noto Sans"/>
                <w:sz w:val="16"/>
                <w:szCs w:val="16"/>
                <w:lang w:val="es-MX"/>
              </w:rPr>
              <w:t>Con fundamento en el artículo 67 de la LAASSP, el contrato se firmará dentro de los quince días hábiles posteriores a la fecha de fallo.</w:t>
            </w:r>
          </w:p>
        </w:tc>
        <w:tc>
          <w:tcPr>
            <w:tcW w:w="2545" w:type="pct"/>
            <w:tcBorders>
              <w:top w:val="nil"/>
              <w:left w:val="nil"/>
              <w:bottom w:val="single" w:sz="4" w:space="0" w:color="auto"/>
              <w:right w:val="single" w:sz="4" w:space="0" w:color="auto"/>
            </w:tcBorders>
            <w:vAlign w:val="center"/>
            <w:hideMark/>
          </w:tcPr>
          <w:p w14:paraId="19EC45D9" w14:textId="4F31569A" w:rsidR="00D06904" w:rsidRPr="002869C2" w:rsidRDefault="00D06904" w:rsidP="00CF12FB">
            <w:pPr>
              <w:suppressAutoHyphens w:val="0"/>
              <w:jc w:val="center"/>
              <w:rPr>
                <w:rFonts w:ascii="Noto Sans" w:hAnsi="Noto Sans" w:cs="Noto Sans"/>
                <w:color w:val="000000"/>
                <w:sz w:val="16"/>
                <w:szCs w:val="16"/>
                <w:lang w:val="es-MX" w:eastAsia="es-MX"/>
              </w:rPr>
            </w:pPr>
            <w:r w:rsidRPr="007A7ED3">
              <w:rPr>
                <w:rFonts w:ascii="Noto Sans" w:hAnsi="Noto Sans" w:cs="Noto Sans"/>
                <w:color w:val="000000"/>
                <w:sz w:val="16"/>
                <w:szCs w:val="16"/>
                <w:lang w:val="es-ES_tradnl" w:eastAsia="es-MX"/>
              </w:rPr>
              <w:t>Por medio del módulo de formalización de instrumentos jurídicos (MFIJ) https://www.gob.mx/comprasmx/documentos/modulo-de-formalizacion-de-instrumentos-juridicos</w:t>
            </w:r>
          </w:p>
        </w:tc>
      </w:tr>
      <w:tr w:rsidR="00CF12FB" w:rsidRPr="002869C2" w14:paraId="4B8ABD3A" w14:textId="77777777" w:rsidTr="00CF12FB">
        <w:trPr>
          <w:trHeight w:val="300"/>
        </w:trPr>
        <w:tc>
          <w:tcPr>
            <w:tcW w:w="870" w:type="pct"/>
            <w:tcBorders>
              <w:top w:val="nil"/>
              <w:left w:val="single" w:sz="4" w:space="0" w:color="auto"/>
              <w:bottom w:val="single" w:sz="4" w:space="0" w:color="auto"/>
              <w:right w:val="single" w:sz="4" w:space="0" w:color="auto"/>
            </w:tcBorders>
            <w:vAlign w:val="center"/>
            <w:hideMark/>
          </w:tcPr>
          <w:p w14:paraId="40A8E5B8" w14:textId="702FA609" w:rsidR="00CF12FB" w:rsidRPr="002869C2" w:rsidRDefault="00CF12FB" w:rsidP="00B94565">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TIPO DE</w:t>
            </w:r>
            <w:r w:rsidRPr="002869C2">
              <w:rPr>
                <w:rFonts w:ascii="Noto Sans" w:hAnsi="Noto Sans" w:cs="Noto Sans"/>
                <w:sz w:val="16"/>
                <w:szCs w:val="16"/>
                <w:lang w:val="es-ES_tradnl"/>
              </w:rPr>
              <w:t xml:space="preserve"> </w:t>
            </w:r>
            <w:r w:rsidR="00B94565" w:rsidRPr="002869C2">
              <w:rPr>
                <w:rFonts w:ascii="Noto Sans" w:hAnsi="Noto Sans" w:cs="Noto Sans"/>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vAlign w:val="center"/>
            <w:hideMark/>
          </w:tcPr>
          <w:p w14:paraId="2A81AB06" w14:textId="01A79C6D"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 xml:space="preserve">ELECTRÓNICA, NACIONAL (ARTÍCULO 36, 39 </w:t>
            </w:r>
            <w:r w:rsidRPr="002869C2">
              <w:rPr>
                <w:rFonts w:ascii="Noto Sans" w:hAnsi="Noto Sans" w:cs="Noto Sans"/>
                <w:sz w:val="16"/>
                <w:szCs w:val="16"/>
                <w:lang w:val="es-ES_tradnl" w:eastAsia="es-MX"/>
              </w:rPr>
              <w:t>FRACCIÓN I</w:t>
            </w:r>
            <w:r w:rsidR="00EC16C1">
              <w:rPr>
                <w:rFonts w:ascii="Noto Sans" w:hAnsi="Noto Sans" w:cs="Noto Sans"/>
                <w:sz w:val="16"/>
                <w:szCs w:val="16"/>
                <w:lang w:val="es-ES_tradnl" w:eastAsia="es-MX"/>
              </w:rPr>
              <w:t>I</w:t>
            </w:r>
            <w:r w:rsidRPr="002869C2">
              <w:rPr>
                <w:rFonts w:ascii="Noto Sans" w:hAnsi="Noto Sans" w:cs="Noto Sans"/>
                <w:sz w:val="16"/>
                <w:szCs w:val="16"/>
                <w:lang w:val="es-ES_tradnl" w:eastAsia="es-MX"/>
              </w:rPr>
              <w:t xml:space="preserve"> </w:t>
            </w:r>
            <w:r w:rsidRPr="002869C2">
              <w:rPr>
                <w:rFonts w:ascii="Noto Sans" w:hAnsi="Noto Sans" w:cs="Noto Sans"/>
                <w:color w:val="000000"/>
                <w:sz w:val="16"/>
                <w:szCs w:val="16"/>
                <w:lang w:val="es-ES_tradnl" w:eastAsia="es-MX"/>
              </w:rPr>
              <w:t>DE LA LAASSP)</w:t>
            </w:r>
          </w:p>
        </w:tc>
      </w:tr>
      <w:tr w:rsidR="00CF12FB" w:rsidRPr="002869C2" w14:paraId="0BCD3341" w14:textId="77777777" w:rsidTr="00CF12FB">
        <w:trPr>
          <w:trHeight w:val="675"/>
        </w:trPr>
        <w:tc>
          <w:tcPr>
            <w:tcW w:w="870" w:type="pct"/>
            <w:tcBorders>
              <w:top w:val="single" w:sz="4" w:space="0" w:color="auto"/>
              <w:left w:val="single" w:sz="4" w:space="0" w:color="auto"/>
              <w:bottom w:val="single" w:sz="4" w:space="0" w:color="auto"/>
              <w:right w:val="single" w:sz="4" w:space="0" w:color="auto"/>
            </w:tcBorders>
            <w:vAlign w:val="center"/>
            <w:hideMark/>
          </w:tcPr>
          <w:p w14:paraId="248A2ED1"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vAlign w:val="center"/>
            <w:hideMark/>
          </w:tcPr>
          <w:p w14:paraId="6432CC1C"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ELECTRÓNICA (ARTÍCULO 36, DE LA LAASSP)</w:t>
            </w:r>
          </w:p>
        </w:tc>
      </w:tr>
    </w:tbl>
    <w:p w14:paraId="5A33F95D" w14:textId="77777777" w:rsidR="00CF12FB" w:rsidRPr="002869C2" w:rsidRDefault="00CF12FB" w:rsidP="00CF12FB">
      <w:pPr>
        <w:jc w:val="both"/>
        <w:rPr>
          <w:rFonts w:ascii="Noto Sans" w:hAnsi="Noto Sans" w:cs="Noto Sans"/>
          <w:b/>
          <w:bCs/>
          <w:sz w:val="16"/>
          <w:szCs w:val="16"/>
          <w:lang w:val="es-MX"/>
        </w:rPr>
      </w:pPr>
    </w:p>
    <w:p w14:paraId="16F239D5" w14:textId="77777777" w:rsidR="00CF12FB" w:rsidRPr="002869C2" w:rsidRDefault="00CF12FB" w:rsidP="00CF12FB">
      <w:pPr>
        <w:jc w:val="both"/>
        <w:rPr>
          <w:rFonts w:ascii="Noto Sans" w:hAnsi="Noto Sans" w:cs="Noto Sans"/>
          <w:color w:val="0000FF"/>
          <w:sz w:val="16"/>
          <w:szCs w:val="16"/>
          <w:u w:val="single"/>
        </w:rPr>
      </w:pPr>
      <w:r w:rsidRPr="002869C2">
        <w:rPr>
          <w:rFonts w:ascii="Noto Sans" w:hAnsi="Noto Sans" w:cs="Noto Sans"/>
          <w:b/>
          <w:bCs/>
          <w:sz w:val="16"/>
          <w:szCs w:val="16"/>
          <w:lang w:val="es-MX"/>
        </w:rPr>
        <w:t xml:space="preserve">LOS INTERESADOS EN PARTICIPAR EN EL PROCEDIMIENTO POR MEDIOS ELECTRÓNICOS, DEBERÁN CONTAR CON REGISTRO DE IDENTIFICACIÓN ELECTRÓNICA ANTE LA PLATAFORMA, DE CONFORMIDAD CON EL ARTICULO 86 DE LA LAASSP </w:t>
      </w:r>
      <w:r w:rsidRPr="002869C2">
        <w:rPr>
          <w:rFonts w:ascii="Noto Sans" w:hAnsi="Noto Sans" w:cs="Noto Sans"/>
          <w:sz w:val="16"/>
          <w:szCs w:val="16"/>
        </w:rPr>
        <w:t>https:comprasmx.buengobierno.gob.mx</w:t>
      </w:r>
    </w:p>
    <w:p w14:paraId="65A15A12" w14:textId="77777777" w:rsidR="00CF12FB" w:rsidRPr="002869C2" w:rsidRDefault="00CF12FB" w:rsidP="00CF12FB">
      <w:pPr>
        <w:spacing w:line="192" w:lineRule="exact"/>
        <w:jc w:val="both"/>
        <w:rPr>
          <w:rFonts w:ascii="Noto Sans" w:hAnsi="Noto Sans" w:cs="Noto Sans"/>
          <w:b/>
          <w:sz w:val="16"/>
          <w:szCs w:val="16"/>
        </w:rPr>
      </w:pPr>
    </w:p>
    <w:p w14:paraId="0184D696" w14:textId="5A96689D" w:rsidR="00CF12FB" w:rsidRPr="002869C2" w:rsidRDefault="00632C37" w:rsidP="00CF12FB">
      <w:pPr>
        <w:tabs>
          <w:tab w:val="left" w:pos="426"/>
        </w:tabs>
        <w:jc w:val="both"/>
        <w:rPr>
          <w:rFonts w:ascii="Noto Sans" w:hAnsi="Noto Sans" w:cs="Noto Sans"/>
          <w:b/>
          <w:bCs/>
          <w:sz w:val="16"/>
          <w:szCs w:val="16"/>
        </w:rPr>
      </w:pPr>
      <w:r w:rsidRPr="002869C2">
        <w:rPr>
          <w:rFonts w:ascii="Noto Sans" w:hAnsi="Noto Sans" w:cs="Noto Sans"/>
          <w:b/>
          <w:bCs/>
          <w:sz w:val="16"/>
          <w:szCs w:val="16"/>
        </w:rPr>
        <w:t>4</w:t>
      </w:r>
      <w:r w:rsidR="00CF12FB" w:rsidRPr="002869C2">
        <w:rPr>
          <w:rFonts w:ascii="Noto Sans" w:hAnsi="Noto Sans" w:cs="Noto Sans"/>
          <w:b/>
          <w:bCs/>
          <w:sz w:val="16"/>
          <w:szCs w:val="16"/>
        </w:rPr>
        <w:t>. PRESENTACIÓN Y APERTURA DE PROPOSICIONES.</w:t>
      </w:r>
    </w:p>
    <w:p w14:paraId="6028ED77" w14:textId="2E7E7C5E"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y se desarrollará conforme a lo previsto en los artículos 45 y 46 de la LAASSP</w:t>
      </w:r>
      <w:r w:rsidR="00F23BC3">
        <w:rPr>
          <w:rFonts w:ascii="Noto Sans" w:eastAsia="Calibri" w:hAnsi="Noto Sans" w:cs="Noto Sans"/>
          <w:sz w:val="16"/>
          <w:szCs w:val="16"/>
        </w:rPr>
        <w:t>, 87 y 92</w:t>
      </w:r>
      <w:r w:rsidRPr="002869C2">
        <w:rPr>
          <w:rFonts w:ascii="Noto Sans" w:eastAsia="Calibri" w:hAnsi="Noto Sans" w:cs="Noto Sans"/>
          <w:sz w:val="16"/>
          <w:szCs w:val="16"/>
        </w:rPr>
        <w:t xml:space="preserve"> de su Reglamento, se desarrollará como a continuación se detalla:</w:t>
      </w:r>
    </w:p>
    <w:p w14:paraId="1D2AD82F" w14:textId="77777777" w:rsidR="00CF12FB" w:rsidRPr="002869C2" w:rsidRDefault="00CF12FB" w:rsidP="00CF12FB">
      <w:pPr>
        <w:rPr>
          <w:rFonts w:ascii="Noto Sans" w:eastAsia="Calibri" w:hAnsi="Noto Sans" w:cs="Noto Sans"/>
          <w:sz w:val="16"/>
          <w:szCs w:val="16"/>
        </w:rPr>
      </w:pPr>
    </w:p>
    <w:p w14:paraId="0FB43BE0" w14:textId="2D05D62D" w:rsidR="00CF12FB" w:rsidRPr="002869C2" w:rsidRDefault="00CF12FB" w:rsidP="00CF12FB">
      <w:pPr>
        <w:tabs>
          <w:tab w:val="left" w:pos="426"/>
        </w:tabs>
        <w:jc w:val="both"/>
        <w:rPr>
          <w:rFonts w:ascii="Noto Sans" w:hAnsi="Noto Sans" w:cs="Noto Sans"/>
          <w:b/>
          <w:bCs/>
          <w:sz w:val="16"/>
          <w:szCs w:val="16"/>
        </w:rPr>
      </w:pPr>
      <w:r w:rsidRPr="002869C2">
        <w:rPr>
          <w:rFonts w:ascii="Noto Sans" w:hAnsi="Noto Sans" w:cs="Noto Sans"/>
          <w:bCs/>
          <w:sz w:val="16"/>
          <w:szCs w:val="16"/>
        </w:rPr>
        <w:t xml:space="preserve">Los </w:t>
      </w:r>
      <w:r w:rsidR="00632C37" w:rsidRPr="002869C2">
        <w:rPr>
          <w:rFonts w:ascii="Noto Sans" w:hAnsi="Noto Sans" w:cs="Noto Sans"/>
          <w:sz w:val="16"/>
          <w:szCs w:val="16"/>
          <w:lang w:val="es-ES_tradnl"/>
        </w:rPr>
        <w:t>cotizantes</w:t>
      </w:r>
      <w:r w:rsidRPr="002869C2">
        <w:rPr>
          <w:rFonts w:ascii="Noto Sans" w:hAnsi="Noto Sans" w:cs="Noto Sans"/>
          <w:bCs/>
          <w:sz w:val="16"/>
          <w:szCs w:val="16"/>
          <w:lang w:val="es-MX"/>
        </w:rPr>
        <w:t xml:space="preserve"> enviarán </w:t>
      </w:r>
      <w:r w:rsidRPr="002869C2">
        <w:rPr>
          <w:rFonts w:ascii="Noto Sans" w:hAnsi="Noto Sans" w:cs="Noto Sans"/>
          <w:sz w:val="16"/>
          <w:szCs w:val="16"/>
        </w:rPr>
        <w:t xml:space="preserve">a través de la Plataforma, </w:t>
      </w:r>
      <w:r w:rsidRPr="002869C2">
        <w:rPr>
          <w:rFonts w:ascii="Noto Sans" w:hAnsi="Noto Sans" w:cs="Noto Sans"/>
          <w:bCs/>
          <w:sz w:val="16"/>
          <w:szCs w:val="16"/>
          <w:lang w:val="es-MX"/>
        </w:rPr>
        <w:t>sus proposiciones técnica y económica</w:t>
      </w:r>
      <w:r w:rsidRPr="002869C2">
        <w:rPr>
          <w:rFonts w:ascii="Noto Sans" w:hAnsi="Noto Sans" w:cs="Noto Sans"/>
          <w:bCs/>
          <w:sz w:val="16"/>
          <w:szCs w:val="16"/>
        </w:rPr>
        <w:t xml:space="preserve">, para agilizar los actos del procedimiento de contratación, se solicita a los </w:t>
      </w:r>
      <w:r w:rsidR="00632C37" w:rsidRPr="002869C2">
        <w:rPr>
          <w:rFonts w:ascii="Noto Sans" w:hAnsi="Noto Sans" w:cs="Noto Sans"/>
          <w:sz w:val="16"/>
          <w:szCs w:val="16"/>
          <w:lang w:val="es-ES_tradnl"/>
        </w:rPr>
        <w:t>cotizantes</w:t>
      </w:r>
      <w:r w:rsidRPr="002869C2">
        <w:rPr>
          <w:rFonts w:ascii="Noto Sans" w:hAnsi="Noto Sans" w:cs="Noto Sans"/>
          <w:bCs/>
          <w:sz w:val="16"/>
          <w:szCs w:val="16"/>
        </w:rPr>
        <w:t>, presentar su proposición PDF y en Word o Excel.</w:t>
      </w:r>
    </w:p>
    <w:p w14:paraId="1069A7B7" w14:textId="77777777" w:rsidR="00CF12FB" w:rsidRPr="002869C2" w:rsidRDefault="00CF12FB" w:rsidP="00CF12FB">
      <w:pPr>
        <w:spacing w:line="192" w:lineRule="exact"/>
        <w:jc w:val="both"/>
        <w:rPr>
          <w:rFonts w:ascii="Noto Sans" w:hAnsi="Noto Sans" w:cs="Noto Sans"/>
          <w:b/>
          <w:i/>
          <w:sz w:val="16"/>
          <w:szCs w:val="16"/>
          <w:u w:val="single"/>
        </w:rPr>
      </w:pPr>
    </w:p>
    <w:p w14:paraId="4053D8D1" w14:textId="151559A6" w:rsidR="00CF12FB" w:rsidRPr="002869C2" w:rsidRDefault="00CF12FB" w:rsidP="00CF12FB">
      <w:pPr>
        <w:jc w:val="both"/>
        <w:rPr>
          <w:rFonts w:ascii="Noto Sans" w:hAnsi="Noto Sans" w:cs="Noto Sans"/>
          <w:bCs/>
          <w:sz w:val="16"/>
          <w:szCs w:val="16"/>
        </w:rPr>
      </w:pPr>
      <w:r w:rsidRPr="002869C2">
        <w:rPr>
          <w:rFonts w:ascii="Noto Sans" w:hAnsi="Noto Sans" w:cs="Noto Sans"/>
          <w:bCs/>
          <w:sz w:val="16"/>
          <w:szCs w:val="16"/>
        </w:rPr>
        <w:t xml:space="preserve">Una vez recibidas las proposiciones que hayan sido enviadas a través de la Plataforma, se procederá a la apertura de los archivos recibidos en forma electrónica, haciéndose constar la documentación presentada, sin que ello implique la evaluación de su contenido; por lo que, en el caso de que algún </w:t>
      </w:r>
      <w:r w:rsidR="001D4543" w:rsidRPr="002869C2">
        <w:rPr>
          <w:rFonts w:ascii="Noto Sans" w:eastAsia="Calibri" w:hAnsi="Noto Sans" w:cs="Noto Sans"/>
          <w:sz w:val="16"/>
          <w:szCs w:val="16"/>
        </w:rPr>
        <w:t>cotizante</w:t>
      </w:r>
      <w:r w:rsidRPr="002869C2">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6BB1B2C0" w14:textId="77777777" w:rsidR="00CF12FB" w:rsidRPr="002869C2" w:rsidRDefault="00CF12FB" w:rsidP="00CF12FB">
      <w:pPr>
        <w:suppressAutoHyphens w:val="0"/>
        <w:ind w:left="708"/>
        <w:rPr>
          <w:rFonts w:ascii="Noto Sans" w:hAnsi="Noto Sans" w:cs="Noto Sans"/>
          <w:bCs/>
          <w:sz w:val="16"/>
          <w:szCs w:val="16"/>
          <w:lang w:val="es-MX"/>
        </w:rPr>
      </w:pPr>
    </w:p>
    <w:p w14:paraId="1B234E03" w14:textId="42F893E1" w:rsidR="00CF12FB" w:rsidRPr="002869C2" w:rsidRDefault="00CF12FB" w:rsidP="00242001">
      <w:pPr>
        <w:numPr>
          <w:ilvl w:val="0"/>
          <w:numId w:val="11"/>
        </w:numPr>
        <w:jc w:val="both"/>
        <w:rPr>
          <w:rFonts w:ascii="Noto Sans" w:hAnsi="Noto Sans" w:cs="Noto Sans"/>
          <w:bCs/>
          <w:sz w:val="16"/>
          <w:szCs w:val="16"/>
        </w:rPr>
      </w:pPr>
      <w:r w:rsidRPr="002869C2">
        <w:rPr>
          <w:rFonts w:ascii="Noto Sans" w:hAnsi="Noto Sans" w:cs="Noto Sans"/>
          <w:sz w:val="16"/>
          <w:szCs w:val="16"/>
        </w:rPr>
        <w:t xml:space="preserve">Para el envío de las proposiciones,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deberá utilizar exclusivamente la Plataforma.</w:t>
      </w:r>
    </w:p>
    <w:p w14:paraId="3474900C" w14:textId="2CE404D1" w:rsidR="00CF12FB" w:rsidRPr="002869C2" w:rsidRDefault="00CF12FB" w:rsidP="00242001">
      <w:pPr>
        <w:numPr>
          <w:ilvl w:val="0"/>
          <w:numId w:val="11"/>
        </w:numPr>
        <w:jc w:val="both"/>
        <w:rPr>
          <w:rFonts w:ascii="Noto Sans" w:hAnsi="Noto Sans" w:cs="Noto Sans"/>
          <w:bCs/>
          <w:sz w:val="16"/>
          <w:szCs w:val="16"/>
        </w:rPr>
      </w:pPr>
      <w:r w:rsidRPr="002869C2">
        <w:rPr>
          <w:rFonts w:ascii="Noto Sans" w:hAnsi="Noto Sans" w:cs="Noto Sans"/>
          <w:bCs/>
          <w:sz w:val="16"/>
          <w:szCs w:val="16"/>
        </w:rPr>
        <w:t xml:space="preserve">La </w:t>
      </w:r>
      <w:r w:rsidRPr="002869C2">
        <w:rPr>
          <w:rFonts w:ascii="Noto Sans"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1D4543" w:rsidRPr="002869C2">
        <w:rPr>
          <w:rFonts w:ascii="Noto Sans" w:eastAsia="Calibri" w:hAnsi="Noto Sans" w:cs="Noto Sans"/>
          <w:sz w:val="16"/>
          <w:szCs w:val="16"/>
        </w:rPr>
        <w:t>cotizante</w:t>
      </w:r>
      <w:r w:rsidRPr="002869C2">
        <w:rPr>
          <w:rFonts w:ascii="Noto Sans" w:hAnsi="Noto Sans" w:cs="Noto Sans"/>
          <w:kern w:val="24"/>
          <w:sz w:val="16"/>
          <w:szCs w:val="16"/>
          <w:lang w:eastAsia="es-MX"/>
        </w:rPr>
        <w:t>.</w:t>
      </w:r>
    </w:p>
    <w:p w14:paraId="76C6F6B8" w14:textId="77777777" w:rsidR="00CF12FB" w:rsidRPr="002869C2" w:rsidRDefault="00CF12FB" w:rsidP="00242001">
      <w:pPr>
        <w:numPr>
          <w:ilvl w:val="0"/>
          <w:numId w:val="11"/>
        </w:numPr>
        <w:jc w:val="both"/>
        <w:rPr>
          <w:rFonts w:ascii="Noto Sans" w:hAnsi="Noto Sans" w:cs="Noto Sans"/>
          <w:bCs/>
          <w:sz w:val="16"/>
          <w:szCs w:val="16"/>
        </w:rPr>
      </w:pPr>
      <w:r w:rsidRPr="002869C2">
        <w:rPr>
          <w:rFonts w:ascii="Noto Sans" w:hAnsi="Noto Sans" w:cs="Noto Sans"/>
          <w:sz w:val="16"/>
          <w:szCs w:val="16"/>
        </w:rPr>
        <w:t xml:space="preserve">En el supuesto de las proposiciones presentadas a través de la Plataforma, </w:t>
      </w:r>
      <w:r w:rsidRPr="002869C2">
        <w:rPr>
          <w:rFonts w:ascii="Noto Sans" w:hAnsi="Noto Sans" w:cs="Noto Sans"/>
          <w:bCs/>
          <w:sz w:val="16"/>
          <w:szCs w:val="16"/>
        </w:rPr>
        <w:t xml:space="preserve">y que durante el acto, por causas ajenas a la voluntad de la </w:t>
      </w:r>
      <w:r w:rsidRPr="002869C2">
        <w:rPr>
          <w:rFonts w:ascii="Noto Sans" w:hAnsi="Noto Sans" w:cs="Noto Sans"/>
          <w:sz w:val="16"/>
          <w:szCs w:val="16"/>
        </w:rPr>
        <w:t>Secretaría Anticorrupción y Buen Gobierno</w:t>
      </w:r>
      <w:r w:rsidRPr="002869C2">
        <w:rPr>
          <w:rFonts w:ascii="Noto Sans" w:hAnsi="Noto Sans" w:cs="Noto Sans"/>
          <w:b/>
          <w:sz w:val="16"/>
          <w:szCs w:val="16"/>
        </w:rPr>
        <w:t xml:space="preserve"> </w:t>
      </w:r>
      <w:r w:rsidRPr="002869C2">
        <w:rPr>
          <w:rFonts w:ascii="Noto Sans" w:hAnsi="Noto Sans" w:cs="Noto Sans"/>
          <w:bCs/>
          <w:sz w:val="16"/>
          <w:szCs w:val="16"/>
        </w:rPr>
        <w:t>o de la convocante, no sea posible abrir los archivos que contengan las proposiciones enviadas, el acto se reanudará a partir de que se restablezcan las condiciones que dieron origen a la interrupción.</w:t>
      </w:r>
    </w:p>
    <w:p w14:paraId="49F3F34B" w14:textId="77777777" w:rsidR="00CF12FB" w:rsidRPr="002869C2" w:rsidRDefault="00CF12FB" w:rsidP="00242001">
      <w:pPr>
        <w:numPr>
          <w:ilvl w:val="0"/>
          <w:numId w:val="12"/>
        </w:numPr>
        <w:tabs>
          <w:tab w:val="num" w:pos="720"/>
        </w:tabs>
        <w:jc w:val="both"/>
        <w:rPr>
          <w:rFonts w:ascii="Noto Sans" w:hAnsi="Noto Sans" w:cs="Noto Sans"/>
          <w:bCs/>
          <w:sz w:val="16"/>
          <w:szCs w:val="16"/>
        </w:rPr>
      </w:pPr>
      <w:r w:rsidRPr="002869C2">
        <w:rPr>
          <w:rFonts w:ascii="Noto Sans" w:hAnsi="Noto Sans" w:cs="Noto Sans"/>
          <w:bCs/>
          <w:sz w:val="16"/>
          <w:szCs w:val="16"/>
        </w:rPr>
        <w:t>En el caso del supuesto anterior, se tendrán por no presentadas las proposiciones y la demás documentación requerida por la convocante, cuando el sobre digital</w:t>
      </w:r>
      <w:r w:rsidRPr="002869C2">
        <w:rPr>
          <w:rFonts w:ascii="Noto Sans" w:hAnsi="Noto Sans" w:cs="Noto Sans"/>
          <w:bCs/>
          <w:color w:val="FF0000"/>
          <w:sz w:val="16"/>
          <w:szCs w:val="16"/>
        </w:rPr>
        <w:t xml:space="preserve"> </w:t>
      </w:r>
      <w:r w:rsidRPr="002869C2">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2EC9673A" w14:textId="77777777" w:rsidR="00CF12FB" w:rsidRPr="002869C2" w:rsidRDefault="00CF12FB" w:rsidP="00242001">
      <w:pPr>
        <w:numPr>
          <w:ilvl w:val="0"/>
          <w:numId w:val="12"/>
        </w:numPr>
        <w:tabs>
          <w:tab w:val="num" w:pos="720"/>
        </w:tabs>
        <w:jc w:val="both"/>
        <w:rPr>
          <w:rFonts w:ascii="Noto Sans" w:hAnsi="Noto Sans" w:cs="Noto Sans"/>
          <w:bCs/>
          <w:sz w:val="16"/>
          <w:szCs w:val="16"/>
        </w:rPr>
      </w:pPr>
      <w:r w:rsidRPr="002869C2">
        <w:rPr>
          <w:rFonts w:ascii="Noto Sans" w:hAnsi="Noto Sans" w:cs="Noto Sans"/>
          <w:bCs/>
          <w:sz w:val="16"/>
          <w:szCs w:val="16"/>
        </w:rPr>
        <w:t xml:space="preserve">No obstante, la convocante intentará abrir los archivos más de una vez en presencia del representante del </w:t>
      </w:r>
      <w:r w:rsidRPr="002869C2">
        <w:rPr>
          <w:rFonts w:ascii="Noto Sans" w:hAnsi="Noto Sans" w:cs="Noto Sans"/>
          <w:sz w:val="16"/>
          <w:szCs w:val="16"/>
          <w:lang w:eastAsia="es-MX"/>
        </w:rPr>
        <w:t>Órgano Interno de Control en el Instituto Mexicano del Seguro Social</w:t>
      </w:r>
      <w:r w:rsidRPr="002869C2">
        <w:rPr>
          <w:rFonts w:ascii="Noto Sans" w:hAnsi="Noto Sans" w:cs="Noto Sans"/>
          <w:bCs/>
          <w:sz w:val="16"/>
          <w:szCs w:val="16"/>
        </w:rPr>
        <w:t>, con los programas Word, Excel y PDF, en caso de que se confirme que el archivo contiene algún virus informático, o está alterado por causas ajenas a la convocante o a la Plataforma, la proposición se tendrá por no presentada.</w:t>
      </w:r>
    </w:p>
    <w:p w14:paraId="7F89F3E2" w14:textId="77777777" w:rsidR="00CF12FB" w:rsidRPr="002869C2" w:rsidRDefault="00CF12FB" w:rsidP="00CF12FB">
      <w:pPr>
        <w:tabs>
          <w:tab w:val="num" w:pos="426"/>
        </w:tabs>
        <w:jc w:val="both"/>
        <w:rPr>
          <w:rFonts w:ascii="Noto Sans" w:hAnsi="Noto Sans" w:cs="Noto Sans"/>
          <w:bCs/>
          <w:sz w:val="16"/>
          <w:szCs w:val="16"/>
        </w:rPr>
      </w:pPr>
    </w:p>
    <w:p w14:paraId="6A5E20C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Con posterioridad se realizará la evaluación integral de las proposiciones, el resultado de dicha revisión o análisis, se dará a conocer en el fallo correspondiente.</w:t>
      </w:r>
    </w:p>
    <w:p w14:paraId="381D7AD8" w14:textId="77777777" w:rsidR="00CF12FB" w:rsidRPr="002869C2" w:rsidRDefault="00CF12FB" w:rsidP="00CF12FB">
      <w:pPr>
        <w:ind w:left="426"/>
        <w:jc w:val="both"/>
        <w:rPr>
          <w:rFonts w:ascii="Noto Sans" w:hAnsi="Noto Sans" w:cs="Noto Sans"/>
          <w:sz w:val="16"/>
          <w:szCs w:val="16"/>
        </w:rPr>
      </w:pPr>
    </w:p>
    <w:p w14:paraId="5DFE7B8C" w14:textId="280292E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servidor público que presida el acto rubricará la proposición técnico-económica de los </w:t>
      </w:r>
      <w:r w:rsidR="00632C37" w:rsidRPr="002869C2">
        <w:rPr>
          <w:rFonts w:ascii="Noto Sans" w:hAnsi="Noto Sans" w:cs="Noto Sans"/>
          <w:sz w:val="16"/>
          <w:szCs w:val="16"/>
          <w:lang w:val="es-ES_tradnl"/>
        </w:rPr>
        <w:t>cotizantes</w:t>
      </w:r>
      <w:r w:rsidRPr="002869C2">
        <w:rPr>
          <w:rFonts w:ascii="Noto Sans" w:hAnsi="Noto Sans" w:cs="Noto Sans"/>
          <w:sz w:val="16"/>
          <w:szCs w:val="16"/>
        </w:rPr>
        <w:t>.</w:t>
      </w:r>
    </w:p>
    <w:p w14:paraId="06D683DA" w14:textId="77777777" w:rsidR="00CF12FB" w:rsidRPr="002869C2" w:rsidRDefault="00CF12FB" w:rsidP="00CF12FB">
      <w:pPr>
        <w:ind w:left="426"/>
        <w:jc w:val="both"/>
        <w:rPr>
          <w:rFonts w:ascii="Noto Sans" w:hAnsi="Noto Sans" w:cs="Noto Sans"/>
          <w:sz w:val="16"/>
          <w:szCs w:val="16"/>
        </w:rPr>
      </w:pPr>
    </w:p>
    <w:p w14:paraId="6E8CFB70" w14:textId="411DCC79" w:rsidR="00CF12FB" w:rsidRPr="002869C2" w:rsidRDefault="00CF12FB" w:rsidP="00CF12FB">
      <w:pPr>
        <w:jc w:val="both"/>
        <w:rPr>
          <w:rFonts w:ascii="Noto Sans" w:hAnsi="Noto Sans" w:cs="Noto Sans"/>
          <w:bCs/>
          <w:sz w:val="16"/>
          <w:szCs w:val="16"/>
        </w:rPr>
      </w:pPr>
      <w:r w:rsidRPr="002869C2">
        <w:rPr>
          <w:rFonts w:ascii="Noto Sans" w:hAnsi="Noto Sans" w:cs="Noto Sans"/>
          <w:sz w:val="16"/>
          <w:szCs w:val="16"/>
        </w:rPr>
        <w:lastRenderedPageBreak/>
        <w:t xml:space="preserve">Los </w:t>
      </w:r>
      <w:r w:rsidR="00632C37" w:rsidRPr="002869C2">
        <w:rPr>
          <w:rFonts w:ascii="Noto Sans" w:hAnsi="Noto Sans" w:cs="Noto Sans"/>
          <w:sz w:val="16"/>
          <w:szCs w:val="16"/>
          <w:lang w:val="es-ES_tradnl"/>
        </w:rPr>
        <w:t>cotizantes</w:t>
      </w:r>
      <w:r w:rsidRPr="002869C2">
        <w:rPr>
          <w:rFonts w:ascii="Noto Sans" w:hAnsi="Noto Sans" w:cs="Noto Sans"/>
          <w:sz w:val="16"/>
          <w:szCs w:val="16"/>
        </w:rPr>
        <w:t xml:space="preserve"> </w:t>
      </w:r>
      <w:r w:rsidRPr="002869C2">
        <w:rPr>
          <w:rFonts w:ascii="Noto Sans" w:hAnsi="Noto Sans" w:cs="Noto Sans"/>
          <w:sz w:val="16"/>
          <w:szCs w:val="16"/>
          <w:lang w:val="es-ES_tradnl"/>
        </w:rPr>
        <w:t>que deseen participar, sólo podrán presentar una proposición en el presente procedimiento de contratación;</w:t>
      </w:r>
      <w:r w:rsidRPr="002869C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3196EF33" w14:textId="77777777" w:rsidR="00CF12FB" w:rsidRPr="002869C2" w:rsidRDefault="00CF12FB" w:rsidP="00CF12FB">
      <w:pPr>
        <w:tabs>
          <w:tab w:val="num" w:pos="851"/>
        </w:tabs>
        <w:jc w:val="both"/>
        <w:rPr>
          <w:rFonts w:ascii="Noto Sans" w:hAnsi="Noto Sans" w:cs="Noto Sans"/>
          <w:sz w:val="16"/>
          <w:szCs w:val="16"/>
        </w:rPr>
      </w:pPr>
    </w:p>
    <w:p w14:paraId="06634695" w14:textId="65E13CA2" w:rsidR="00CF12FB" w:rsidRPr="002869C2" w:rsidRDefault="00632C37" w:rsidP="00CF12FB">
      <w:pPr>
        <w:tabs>
          <w:tab w:val="left" w:pos="10588"/>
        </w:tabs>
        <w:jc w:val="both"/>
        <w:rPr>
          <w:rFonts w:ascii="Noto Sans" w:hAnsi="Noto Sans" w:cs="Noto Sans"/>
          <w:b/>
          <w:bCs/>
          <w:sz w:val="16"/>
          <w:szCs w:val="16"/>
        </w:rPr>
      </w:pPr>
      <w:r w:rsidRPr="002869C2">
        <w:rPr>
          <w:rFonts w:ascii="Noto Sans" w:hAnsi="Noto Sans" w:cs="Noto Sans"/>
          <w:b/>
          <w:bCs/>
          <w:sz w:val="16"/>
          <w:szCs w:val="16"/>
        </w:rPr>
        <w:t>5.</w:t>
      </w:r>
      <w:r w:rsidR="00CF12FB" w:rsidRPr="002869C2">
        <w:rPr>
          <w:rFonts w:ascii="Noto Sans" w:hAnsi="Noto Sans" w:cs="Noto Sans"/>
          <w:b/>
          <w:bCs/>
          <w:sz w:val="16"/>
          <w:szCs w:val="16"/>
        </w:rPr>
        <w:t xml:space="preserve"> PROPOSICIONES CONJUNTAS.</w:t>
      </w:r>
    </w:p>
    <w:p w14:paraId="29976772" w14:textId="77777777" w:rsidR="00CF12FB" w:rsidRPr="002869C2" w:rsidRDefault="00CF12FB" w:rsidP="00CF12FB">
      <w:pPr>
        <w:tabs>
          <w:tab w:val="left" w:pos="9868"/>
        </w:tabs>
        <w:jc w:val="both"/>
        <w:rPr>
          <w:rFonts w:ascii="Noto Sans" w:hAnsi="Noto Sans" w:cs="Noto Sans"/>
          <w:bCs/>
          <w:sz w:val="16"/>
          <w:szCs w:val="16"/>
        </w:rPr>
      </w:pPr>
      <w:r w:rsidRPr="002869C2">
        <w:rPr>
          <w:rFonts w:ascii="Noto Sans" w:hAnsi="Noto Sans" w:cs="Noto Sans"/>
          <w:bCs/>
          <w:sz w:val="16"/>
          <w:szCs w:val="16"/>
        </w:rPr>
        <w:t>Las personas interesadas podrán agruparse para presentar una proposición, para tal efecto deberán cubrir los siguientes requisitos:</w:t>
      </w:r>
    </w:p>
    <w:p w14:paraId="3068456D" w14:textId="77777777" w:rsidR="00CF12FB" w:rsidRPr="002869C2" w:rsidRDefault="00CF12FB" w:rsidP="00CF12FB">
      <w:pPr>
        <w:tabs>
          <w:tab w:val="left" w:pos="9868"/>
        </w:tabs>
        <w:jc w:val="both"/>
        <w:rPr>
          <w:rFonts w:ascii="Noto Sans" w:hAnsi="Noto Sans" w:cs="Noto Sans"/>
          <w:b/>
          <w:bCs/>
          <w:sz w:val="16"/>
          <w:szCs w:val="16"/>
        </w:rPr>
      </w:pPr>
    </w:p>
    <w:p w14:paraId="2B3C253D" w14:textId="77777777" w:rsidR="00CF12FB" w:rsidRPr="002869C2" w:rsidRDefault="00CF12FB" w:rsidP="00CF12FB">
      <w:pPr>
        <w:tabs>
          <w:tab w:val="left" w:pos="10861"/>
        </w:tabs>
        <w:jc w:val="both"/>
        <w:rPr>
          <w:rFonts w:ascii="Noto Sans" w:hAnsi="Noto Sans" w:cs="Noto Sans"/>
          <w:bCs/>
          <w:sz w:val="16"/>
          <w:szCs w:val="16"/>
        </w:rPr>
      </w:pPr>
      <w:r w:rsidRPr="002869C2">
        <w:rPr>
          <w:rFonts w:ascii="Noto Sans" w:hAnsi="Noto Sans" w:cs="Noto Sans"/>
          <w:bCs/>
          <w:sz w:val="16"/>
          <w:szCs w:val="16"/>
        </w:rPr>
        <w:t>Uno de los integrantes podrá presentar el escrito mediante el cual se manifieste el interés en participar en la junta de aclaraciones y en el procedimiento de contratación.</w:t>
      </w:r>
    </w:p>
    <w:p w14:paraId="3D6D694E" w14:textId="77777777" w:rsidR="00CF12FB" w:rsidRPr="002869C2" w:rsidRDefault="00CF12FB" w:rsidP="00CF12FB">
      <w:pPr>
        <w:tabs>
          <w:tab w:val="left" w:pos="10577"/>
        </w:tabs>
        <w:ind w:left="709"/>
        <w:jc w:val="both"/>
        <w:rPr>
          <w:rFonts w:ascii="Noto Sans" w:hAnsi="Noto Sans" w:cs="Noto Sans"/>
          <w:bCs/>
          <w:sz w:val="16"/>
          <w:szCs w:val="16"/>
        </w:rPr>
      </w:pPr>
    </w:p>
    <w:p w14:paraId="296DAE81" w14:textId="0B0C1E2E" w:rsidR="00CF12FB" w:rsidRPr="002869C2" w:rsidRDefault="00CF12FB" w:rsidP="00CF12FB">
      <w:pPr>
        <w:tabs>
          <w:tab w:val="left" w:pos="10861"/>
        </w:tabs>
        <w:jc w:val="both"/>
        <w:rPr>
          <w:rFonts w:ascii="Noto Sans" w:hAnsi="Noto Sans" w:cs="Noto Sans"/>
          <w:bCs/>
          <w:sz w:val="16"/>
          <w:szCs w:val="16"/>
        </w:rPr>
      </w:pPr>
      <w:r w:rsidRPr="002869C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Pr="002869C2">
        <w:rPr>
          <w:rFonts w:ascii="Noto Sans" w:hAnsi="Noto Sans" w:cs="Noto Sans"/>
          <w:b/>
          <w:bCs/>
          <w:sz w:val="16"/>
          <w:szCs w:val="16"/>
        </w:rPr>
        <w:t>ANEXO NÚMERO 06 (SEIS)</w:t>
      </w:r>
      <w:r w:rsidR="00E26708" w:rsidRPr="002869C2">
        <w:rPr>
          <w:rFonts w:ascii="Noto Sans" w:hAnsi="Noto Sans" w:cs="Noto Sans"/>
          <w:bCs/>
          <w:sz w:val="16"/>
          <w:szCs w:val="16"/>
        </w:rPr>
        <w:t>, de la presente solicitud de cotización</w:t>
      </w:r>
      <w:r w:rsidRPr="002869C2">
        <w:rPr>
          <w:rFonts w:ascii="Noto Sans" w:hAnsi="Noto Sans" w:cs="Noto Sans"/>
          <w:bCs/>
          <w:sz w:val="16"/>
          <w:szCs w:val="16"/>
        </w:rPr>
        <w:t>.</w:t>
      </w:r>
    </w:p>
    <w:p w14:paraId="6FCC442E" w14:textId="77777777" w:rsidR="00CF12FB" w:rsidRPr="002869C2" w:rsidRDefault="00CF12FB" w:rsidP="00CF12FB">
      <w:pPr>
        <w:tabs>
          <w:tab w:val="left" w:pos="10577"/>
        </w:tabs>
        <w:ind w:left="709"/>
        <w:jc w:val="both"/>
        <w:rPr>
          <w:rFonts w:ascii="Noto Sans" w:hAnsi="Noto Sans" w:cs="Noto Sans"/>
          <w:bCs/>
          <w:sz w:val="16"/>
          <w:szCs w:val="16"/>
        </w:rPr>
      </w:pPr>
    </w:p>
    <w:p w14:paraId="0A609732" w14:textId="77777777" w:rsidR="00CF12FB" w:rsidRPr="002869C2" w:rsidRDefault="00CF12FB" w:rsidP="00242001">
      <w:pPr>
        <w:numPr>
          <w:ilvl w:val="0"/>
          <w:numId w:val="13"/>
        </w:numPr>
        <w:jc w:val="both"/>
        <w:rPr>
          <w:rFonts w:ascii="Noto Sans" w:eastAsia="Calibri" w:hAnsi="Noto Sans" w:cs="Noto Sans"/>
          <w:sz w:val="16"/>
          <w:szCs w:val="16"/>
        </w:rPr>
      </w:pPr>
      <w:r w:rsidRPr="002869C2">
        <w:rPr>
          <w:rFonts w:ascii="Noto Sans" w:eastAsia="Calibri"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694FDA8" w14:textId="77777777" w:rsidR="00CF12FB" w:rsidRPr="002869C2" w:rsidRDefault="00CF12FB" w:rsidP="00242001">
      <w:pPr>
        <w:numPr>
          <w:ilvl w:val="0"/>
          <w:numId w:val="13"/>
        </w:numPr>
        <w:jc w:val="both"/>
        <w:rPr>
          <w:rFonts w:ascii="Noto Sans" w:eastAsia="Calibri" w:hAnsi="Noto Sans" w:cs="Noto Sans"/>
          <w:sz w:val="16"/>
          <w:szCs w:val="16"/>
        </w:rPr>
      </w:pPr>
      <w:r w:rsidRPr="002869C2">
        <w:rPr>
          <w:rFonts w:ascii="Noto Sans" w:eastAsia="Calibri" w:hAnsi="Noto Sans" w:cs="Noto Sans"/>
          <w:sz w:val="16"/>
          <w:szCs w:val="16"/>
        </w:rPr>
        <w:t>Nombre y domicilio de los representantes de cada una de las personas agrupadas, señalando, en su caso, los datos de las escrituras públicas con las que acrediten las facultades de representación;</w:t>
      </w:r>
    </w:p>
    <w:p w14:paraId="0CD3DB1E" w14:textId="336E7FE1" w:rsidR="00CF12FB" w:rsidRPr="002869C2" w:rsidRDefault="00CF12FB" w:rsidP="00242001">
      <w:pPr>
        <w:numPr>
          <w:ilvl w:val="0"/>
          <w:numId w:val="13"/>
        </w:numPr>
        <w:jc w:val="both"/>
        <w:rPr>
          <w:rFonts w:ascii="Noto Sans" w:eastAsia="Calibri" w:hAnsi="Noto Sans" w:cs="Noto Sans"/>
          <w:sz w:val="16"/>
          <w:szCs w:val="16"/>
          <w:lang w:val="es-ES_tradnl"/>
        </w:rPr>
      </w:pPr>
      <w:r w:rsidRPr="002869C2">
        <w:rPr>
          <w:rFonts w:ascii="Noto Sans" w:eastAsia="Calibri" w:hAnsi="Noto Sans" w:cs="Noto Sans"/>
          <w:sz w:val="16"/>
          <w:szCs w:val="16"/>
          <w:lang w:val="es-ES_tradnl"/>
        </w:rPr>
        <w:t xml:space="preserve">Designación de un representante común, otorgándole poder amplio y suficiente, para atender todo lo relacionado con la proposición y con el procedimiento de </w:t>
      </w:r>
      <w:r w:rsidR="008313BA" w:rsidRPr="002869C2">
        <w:rPr>
          <w:rFonts w:ascii="Noto Sans" w:eastAsia="Calibri" w:hAnsi="Noto Sans" w:cs="Noto Sans"/>
          <w:sz w:val="16"/>
          <w:szCs w:val="16"/>
          <w:lang w:val="es-ES_tradnl"/>
        </w:rPr>
        <w:t>adjudicación directa</w:t>
      </w:r>
      <w:r w:rsidRPr="002869C2">
        <w:rPr>
          <w:rFonts w:ascii="Noto Sans" w:eastAsia="Calibri" w:hAnsi="Noto Sans" w:cs="Noto Sans"/>
          <w:sz w:val="16"/>
          <w:szCs w:val="16"/>
          <w:lang w:val="es-ES_tradnl"/>
        </w:rPr>
        <w:t>;</w:t>
      </w:r>
    </w:p>
    <w:p w14:paraId="3689D382" w14:textId="77777777" w:rsidR="00CF12FB" w:rsidRPr="002869C2" w:rsidRDefault="00CF12FB" w:rsidP="00242001">
      <w:pPr>
        <w:numPr>
          <w:ilvl w:val="0"/>
          <w:numId w:val="13"/>
        </w:numPr>
        <w:jc w:val="both"/>
        <w:rPr>
          <w:rFonts w:ascii="Noto Sans" w:eastAsia="Calibri" w:hAnsi="Noto Sans" w:cs="Noto Sans"/>
          <w:sz w:val="16"/>
          <w:szCs w:val="16"/>
          <w:lang w:val="es-ES_tradnl"/>
        </w:rPr>
      </w:pPr>
      <w:r w:rsidRPr="002869C2">
        <w:rPr>
          <w:rFonts w:ascii="Noto Sans" w:eastAsia="Calibri"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6083F240" w14:textId="77777777" w:rsidR="00CF12FB" w:rsidRPr="002869C2" w:rsidRDefault="00CF12FB" w:rsidP="00242001">
      <w:pPr>
        <w:numPr>
          <w:ilvl w:val="0"/>
          <w:numId w:val="13"/>
        </w:numPr>
        <w:jc w:val="both"/>
        <w:rPr>
          <w:rFonts w:ascii="Noto Sans" w:eastAsia="Calibri" w:hAnsi="Noto Sans" w:cs="Noto Sans"/>
          <w:sz w:val="16"/>
          <w:szCs w:val="16"/>
          <w:lang w:val="es-ES_tradnl"/>
        </w:rPr>
      </w:pPr>
      <w:r w:rsidRPr="002869C2">
        <w:rPr>
          <w:rFonts w:ascii="Noto Sans" w:eastAsia="Calibri"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0F15ACA" w14:textId="77777777" w:rsidR="00CF12FB" w:rsidRPr="002869C2" w:rsidRDefault="00CF12FB" w:rsidP="00CF12FB">
      <w:pPr>
        <w:jc w:val="both"/>
        <w:rPr>
          <w:rFonts w:ascii="Noto Sans" w:hAnsi="Noto Sans" w:cs="Noto Sans"/>
          <w:bCs/>
          <w:sz w:val="16"/>
          <w:szCs w:val="16"/>
        </w:rPr>
      </w:pPr>
    </w:p>
    <w:p w14:paraId="0634D38C" w14:textId="5723B9FB" w:rsidR="00CF12FB" w:rsidRPr="002869C2" w:rsidRDefault="00CF12FB" w:rsidP="00CF12FB">
      <w:pPr>
        <w:ind w:left="357" w:hanging="357"/>
        <w:jc w:val="both"/>
        <w:rPr>
          <w:rFonts w:ascii="Noto Sans" w:hAnsi="Noto Sans" w:cs="Noto Sans"/>
          <w:b/>
          <w:bCs/>
          <w:sz w:val="16"/>
          <w:szCs w:val="16"/>
        </w:rPr>
      </w:pPr>
      <w:r w:rsidRPr="002869C2">
        <w:rPr>
          <w:rFonts w:ascii="Noto Sans" w:hAnsi="Noto Sans" w:cs="Noto Sans"/>
          <w:b/>
          <w:bCs/>
          <w:sz w:val="16"/>
          <w:szCs w:val="16"/>
        </w:rPr>
        <w:t xml:space="preserve">6. DOCUMENTOS </w:t>
      </w:r>
      <w:r w:rsidRPr="002869C2">
        <w:rPr>
          <w:rFonts w:ascii="Noto Sans" w:hAnsi="Noto Sans" w:cs="Noto Sans"/>
          <w:b/>
          <w:sz w:val="16"/>
          <w:szCs w:val="16"/>
          <w:lang w:val="es-ES_tradnl"/>
        </w:rPr>
        <w:t xml:space="preserve">QUE DEBERÁN REMITIR POR LA PLATAFORMA QUIENES DESEEN PARTICIPAR EN LA </w:t>
      </w:r>
      <w:r w:rsidR="008313BA" w:rsidRPr="002869C2">
        <w:rPr>
          <w:rFonts w:ascii="Noto Sans" w:hAnsi="Noto Sans" w:cs="Noto Sans"/>
          <w:b/>
          <w:sz w:val="16"/>
          <w:szCs w:val="16"/>
          <w:lang w:val="es-ES_tradnl"/>
        </w:rPr>
        <w:t>ADJUDICACION</w:t>
      </w:r>
      <w:r w:rsidRPr="002869C2">
        <w:rPr>
          <w:rFonts w:ascii="Noto Sans" w:hAnsi="Noto Sans" w:cs="Noto Sans"/>
          <w:b/>
          <w:sz w:val="16"/>
          <w:szCs w:val="16"/>
          <w:lang w:val="es-ES_tradnl"/>
        </w:rPr>
        <w:t xml:space="preserve"> </w:t>
      </w:r>
      <w:r w:rsidR="008313BA" w:rsidRPr="002869C2">
        <w:rPr>
          <w:rFonts w:ascii="Noto Sans" w:hAnsi="Noto Sans" w:cs="Noto Sans"/>
          <w:b/>
          <w:sz w:val="16"/>
          <w:szCs w:val="16"/>
          <w:lang w:val="es-ES_tradnl"/>
        </w:rPr>
        <w:t>DIRECTA</w:t>
      </w:r>
      <w:r w:rsidRPr="002869C2">
        <w:rPr>
          <w:rFonts w:ascii="Noto Sans" w:hAnsi="Noto Sans" w:cs="Noto Sans"/>
          <w:b/>
          <w:sz w:val="16"/>
          <w:szCs w:val="16"/>
          <w:lang w:val="es-ES_tradnl"/>
        </w:rPr>
        <w:t>, RELATIVO A LA PROPOSICIÓN LEGAL</w:t>
      </w:r>
      <w:r w:rsidRPr="002869C2">
        <w:rPr>
          <w:rFonts w:ascii="Noto Sans" w:hAnsi="Noto Sans" w:cs="Noto Sans"/>
          <w:b/>
          <w:bCs/>
          <w:sz w:val="16"/>
          <w:szCs w:val="16"/>
        </w:rPr>
        <w:t>.</w:t>
      </w:r>
    </w:p>
    <w:p w14:paraId="33A4655F" w14:textId="77777777" w:rsidR="00CF12FB" w:rsidRPr="002869C2" w:rsidRDefault="00CF12FB" w:rsidP="00CF12FB">
      <w:pPr>
        <w:jc w:val="both"/>
        <w:rPr>
          <w:rFonts w:ascii="Noto Sans" w:hAnsi="Noto Sans" w:cs="Noto Sans"/>
          <w:b/>
          <w:bCs/>
          <w:sz w:val="16"/>
          <w:szCs w:val="16"/>
        </w:rPr>
      </w:pPr>
    </w:p>
    <w:p w14:paraId="7BB5E951"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7A7ED3">
        <w:rPr>
          <w:rFonts w:ascii="Noto Sans" w:hAnsi="Noto Sans" w:cs="Noto Sans"/>
          <w:b/>
          <w:sz w:val="16"/>
          <w:szCs w:val="16"/>
        </w:rPr>
        <w:t>convenio</w:t>
      </w:r>
      <w:r w:rsidRPr="007A7ED3">
        <w:rPr>
          <w:rFonts w:ascii="Noto Sans" w:hAnsi="Noto Sans" w:cs="Noto Sans"/>
          <w:sz w:val="16"/>
          <w:szCs w:val="16"/>
        </w:rPr>
        <w:t xml:space="preserve"> firmado por cada una de las personas que integren la proposición.  Conforme al </w:t>
      </w:r>
      <w:r w:rsidRPr="007A7ED3">
        <w:rPr>
          <w:rFonts w:ascii="Noto Sans" w:hAnsi="Noto Sans" w:cs="Noto Sans"/>
          <w:b/>
          <w:sz w:val="16"/>
          <w:szCs w:val="16"/>
        </w:rPr>
        <w:t>ANEXO NÚMERO 6 (SEIS)</w:t>
      </w:r>
      <w:r w:rsidRPr="007A7ED3">
        <w:rPr>
          <w:rFonts w:ascii="Noto Sans" w:hAnsi="Noto Sans" w:cs="Noto Sans"/>
          <w:sz w:val="16"/>
          <w:szCs w:val="16"/>
        </w:rPr>
        <w:t>, de las presentes bases.</w:t>
      </w:r>
    </w:p>
    <w:p w14:paraId="0CC4C689"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por sí o por su representada,</w:t>
      </w:r>
      <w:r w:rsidRPr="007A7ED3">
        <w:rPr>
          <w:rFonts w:ascii="Noto Sans" w:hAnsi="Noto Sans" w:cs="Noto Sans"/>
          <w:b/>
          <w:sz w:val="16"/>
          <w:szCs w:val="16"/>
        </w:rPr>
        <w:t xml:space="preserve"> </w:t>
      </w:r>
      <w:r w:rsidRPr="007A7ED3">
        <w:rPr>
          <w:rFonts w:ascii="Noto Sans" w:hAnsi="Noto Sans" w:cs="Noto Sans"/>
          <w:sz w:val="16"/>
          <w:szCs w:val="16"/>
        </w:rPr>
        <w:t xml:space="preserve">conforme al </w:t>
      </w:r>
      <w:r w:rsidRPr="007A7ED3">
        <w:rPr>
          <w:rFonts w:ascii="Noto Sans" w:hAnsi="Noto Sans" w:cs="Noto Sans"/>
          <w:b/>
          <w:sz w:val="16"/>
          <w:szCs w:val="16"/>
        </w:rPr>
        <w:t>ANEXO NUMERO 7 (SIETE).</w:t>
      </w:r>
    </w:p>
    <w:p w14:paraId="74011DDA"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lang w:val="es-ES_tradnl"/>
        </w:rPr>
        <w:t xml:space="preserve">Los licitantes </w:t>
      </w:r>
      <w:r w:rsidRPr="007A7ED3">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7A7ED3">
        <w:rPr>
          <w:rFonts w:ascii="Noto Sans" w:hAnsi="Noto Sans" w:cs="Noto Sans"/>
          <w:b/>
          <w:sz w:val="16"/>
          <w:szCs w:val="16"/>
        </w:rPr>
        <w:t xml:space="preserve"> ANEXO NUMERO 9 (NUEVE)</w:t>
      </w:r>
      <w:r w:rsidRPr="007A7ED3">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69E33B37"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Una declaración firmada en forma autógrafa por el propio licitante o su representante legal, por el que manifieste bajo protesta de decir verdad, no encontrarse en alguno de los supuestos establecidos por los Artículos 71 y 90 de la Ley de Adquisiciones, Arrendamientos y Servicios del Sector Publico, conforme al </w:t>
      </w:r>
      <w:r w:rsidRPr="007A7ED3">
        <w:rPr>
          <w:rFonts w:ascii="Noto Sans" w:hAnsi="Noto Sans" w:cs="Noto Sans"/>
          <w:b/>
          <w:sz w:val="16"/>
          <w:szCs w:val="16"/>
        </w:rPr>
        <w:t>ANEXO NUMERO 10 (DIEZ)</w:t>
      </w:r>
      <w:r w:rsidRPr="007A7ED3">
        <w:rPr>
          <w:rFonts w:ascii="Noto Sans" w:hAnsi="Noto Sans" w:cs="Noto Sans"/>
          <w:sz w:val="16"/>
          <w:szCs w:val="16"/>
        </w:rPr>
        <w:t xml:space="preserve"> de las presentes Bases.</w:t>
      </w:r>
    </w:p>
    <w:p w14:paraId="4D63931B"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lang w:val="es-ES_tradnl"/>
        </w:rPr>
        <w:t>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w:t>
      </w:r>
      <w:r w:rsidRPr="007A7ED3">
        <w:rPr>
          <w:rFonts w:ascii="Noto Sans" w:hAnsi="Noto Sans" w:cs="Noto Sans"/>
          <w:sz w:val="16"/>
          <w:szCs w:val="16"/>
        </w:rPr>
        <w:t xml:space="preserve"> así como, de incorporar durante la vigencia de los contratos a personas que se encuentren inhabilitadas, </w:t>
      </w:r>
      <w:r w:rsidRPr="007A7ED3">
        <w:rPr>
          <w:rFonts w:ascii="Noto Sans" w:hAnsi="Noto Sans" w:cs="Noto Sans"/>
          <w:sz w:val="16"/>
          <w:szCs w:val="16"/>
          <w:lang w:val="es-ES_tradnl"/>
        </w:rPr>
        <w:t xml:space="preserve">conforme al </w:t>
      </w:r>
      <w:r w:rsidRPr="007A7ED3">
        <w:rPr>
          <w:rFonts w:ascii="Noto Sans" w:hAnsi="Noto Sans" w:cs="Noto Sans"/>
          <w:b/>
          <w:sz w:val="16"/>
          <w:szCs w:val="16"/>
        </w:rPr>
        <w:t>ANEXO NÚMERO 11 (ONCE)</w:t>
      </w:r>
      <w:r w:rsidRPr="007A7ED3">
        <w:rPr>
          <w:rFonts w:ascii="Noto Sans" w:hAnsi="Noto Sans" w:cs="Noto Sans"/>
          <w:sz w:val="16"/>
          <w:szCs w:val="16"/>
        </w:rPr>
        <w:t xml:space="preserve"> de las presentes bases.</w:t>
      </w:r>
    </w:p>
    <w:p w14:paraId="000F62C1"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Escrito bajo protesta de decir verdad, donde el licitante manifieste que no desempeña empleo, o comisión en el servicio público o en su caso, que, a pesar de desempeñarlo, con la formalización de la presente </w:t>
      </w:r>
      <w:r>
        <w:rPr>
          <w:rFonts w:ascii="Noto Sans" w:hAnsi="Noto Sans" w:cs="Noto Sans"/>
          <w:sz w:val="16"/>
          <w:szCs w:val="16"/>
        </w:rPr>
        <w:t>invitación a cuando menos tres</w:t>
      </w:r>
      <w:r w:rsidRPr="007A7ED3">
        <w:rPr>
          <w:rFonts w:ascii="Noto Sans" w:hAnsi="Noto Sans" w:cs="Noto Sans"/>
          <w:sz w:val="16"/>
          <w:szCs w:val="16"/>
        </w:rPr>
        <w:t xml:space="preserve"> no se actualiza un conflicto de interés. </w:t>
      </w:r>
      <w:r w:rsidRPr="007A7ED3">
        <w:rPr>
          <w:rFonts w:ascii="Noto Sans" w:hAnsi="Noto Sans" w:cs="Noto Sans"/>
          <w:b/>
          <w:sz w:val="16"/>
          <w:szCs w:val="16"/>
        </w:rPr>
        <w:t>ANEXO NÚMERO 12 (DOCE).</w:t>
      </w:r>
    </w:p>
    <w:p w14:paraId="694C47D3"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7A7ED3">
        <w:rPr>
          <w:rFonts w:ascii="Noto Sans" w:hAnsi="Noto Sans" w:cs="Noto Sans"/>
          <w:b/>
          <w:sz w:val="16"/>
          <w:szCs w:val="16"/>
        </w:rPr>
        <w:t xml:space="preserve">ANEXO NUMERO 13 (TRECE) </w:t>
      </w:r>
      <w:r w:rsidRPr="007A7ED3">
        <w:rPr>
          <w:rFonts w:ascii="Noto Sans" w:hAnsi="Noto Sans" w:cs="Noto Sans"/>
          <w:sz w:val="16"/>
          <w:szCs w:val="16"/>
        </w:rPr>
        <w:t>Carta de autorización 32D.</w:t>
      </w:r>
    </w:p>
    <w:p w14:paraId="2E6C4EF5"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Escrito en el que manifieste la información reservada y confidencial de su propuesta conforme al </w:t>
      </w:r>
      <w:r w:rsidRPr="007A7ED3">
        <w:rPr>
          <w:rFonts w:ascii="Noto Sans" w:hAnsi="Noto Sans" w:cs="Noto Sans"/>
          <w:b/>
          <w:sz w:val="16"/>
          <w:szCs w:val="16"/>
        </w:rPr>
        <w:t>ANEXO NÚMERO 14 (CATORCE)</w:t>
      </w:r>
    </w:p>
    <w:p w14:paraId="0C1DE44D"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Conforme al Artículo 58 del Reglamento de la Ley De Adquisiciones, Arrendamientos y Servicios del sector Publico, escrito en formato libre bajo protesta de decir verdad, a través del cual el licitante manifieste que es de nacionalidad mexicana. </w:t>
      </w:r>
      <w:r w:rsidRPr="007A7ED3">
        <w:rPr>
          <w:rFonts w:ascii="Noto Sans" w:hAnsi="Noto Sans" w:cs="Noto Sans"/>
          <w:b/>
          <w:sz w:val="16"/>
          <w:szCs w:val="16"/>
        </w:rPr>
        <w:lastRenderedPageBreak/>
        <w:t>ANEXO NÚMERO 15 (QUINCE)</w:t>
      </w:r>
    </w:p>
    <w:p w14:paraId="71CC0289" w14:textId="77777777" w:rsidR="00D06904" w:rsidRPr="007A7ED3" w:rsidRDefault="00D06904" w:rsidP="008E76E8">
      <w:pPr>
        <w:widowControl w:val="0"/>
        <w:numPr>
          <w:ilvl w:val="0"/>
          <w:numId w:val="49"/>
        </w:numPr>
        <w:jc w:val="both"/>
        <w:rPr>
          <w:rFonts w:ascii="Noto Sans" w:hAnsi="Noto Sans" w:cs="Noto Sans"/>
          <w:sz w:val="16"/>
          <w:szCs w:val="16"/>
        </w:rPr>
      </w:pPr>
      <w:r w:rsidRPr="007A7ED3">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de las presentes bases. </w:t>
      </w:r>
      <w:r w:rsidRPr="007A7ED3">
        <w:rPr>
          <w:rFonts w:ascii="Noto Sans" w:hAnsi="Noto Sans" w:cs="Noto Sans"/>
          <w:b/>
          <w:sz w:val="16"/>
          <w:szCs w:val="16"/>
        </w:rPr>
        <w:t>ANEXO NÚMERO 16 (DIECISÉIS)</w:t>
      </w:r>
    </w:p>
    <w:p w14:paraId="3A8A3430"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Escrito en el que manifieste que cuenta con la </w:t>
      </w:r>
      <w:r w:rsidRPr="007A7ED3">
        <w:rPr>
          <w:rFonts w:ascii="Noto Sans" w:hAnsi="Noto Sans" w:cs="Noto Sans"/>
          <w:b/>
          <w:bCs/>
          <w:sz w:val="16"/>
          <w:szCs w:val="16"/>
        </w:rPr>
        <w:t>infraestructura material, humana, técnica y financiera</w:t>
      </w:r>
      <w:r w:rsidRPr="007A7ED3">
        <w:rPr>
          <w:rFonts w:ascii="Noto Sans" w:hAnsi="Noto Sans" w:cs="Noto Sans"/>
          <w:sz w:val="16"/>
          <w:szCs w:val="16"/>
        </w:rPr>
        <w:t xml:space="preserve"> que garantice la entrega </w:t>
      </w:r>
      <w:r>
        <w:rPr>
          <w:rFonts w:ascii="Noto Sans" w:hAnsi="Noto Sans" w:cs="Noto Sans"/>
          <w:sz w:val="16"/>
          <w:szCs w:val="16"/>
        </w:rPr>
        <w:t xml:space="preserve">del servicio </w:t>
      </w:r>
      <w:r w:rsidRPr="007A7ED3">
        <w:rPr>
          <w:rFonts w:ascii="Noto Sans" w:hAnsi="Noto Sans" w:cs="Noto Sans"/>
          <w:sz w:val="16"/>
          <w:szCs w:val="16"/>
        </w:rPr>
        <w:t xml:space="preserve">objeto de esta </w:t>
      </w:r>
      <w:r>
        <w:rPr>
          <w:rFonts w:ascii="Noto Sans" w:hAnsi="Noto Sans" w:cs="Noto Sans"/>
          <w:color w:val="000000"/>
          <w:sz w:val="16"/>
          <w:szCs w:val="16"/>
          <w:lang w:val="es-ES_tradnl" w:eastAsia="es-MX"/>
        </w:rPr>
        <w:t>invitación</w:t>
      </w:r>
      <w:r w:rsidRPr="007A7ED3">
        <w:rPr>
          <w:rFonts w:ascii="Noto Sans" w:hAnsi="Noto Sans" w:cs="Noto Sans"/>
          <w:sz w:val="16"/>
          <w:szCs w:val="16"/>
        </w:rPr>
        <w:t xml:space="preserve"> </w:t>
      </w:r>
      <w:r w:rsidRPr="007A7ED3">
        <w:rPr>
          <w:rFonts w:ascii="Noto Sans" w:hAnsi="Noto Sans" w:cs="Noto Sans"/>
          <w:b/>
          <w:sz w:val="16"/>
          <w:szCs w:val="16"/>
        </w:rPr>
        <w:t>ANEXO NÚMERO 16 (DIECISÉIS).</w:t>
      </w:r>
    </w:p>
    <w:p w14:paraId="6300D6FF"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Escrito en formato libre en el que mencione que conoce la </w:t>
      </w:r>
      <w:r w:rsidRPr="007A7ED3">
        <w:rPr>
          <w:rFonts w:ascii="Noto Sans" w:hAnsi="Noto Sans" w:cs="Noto Sans"/>
          <w:b/>
          <w:bCs/>
          <w:sz w:val="16"/>
          <w:szCs w:val="16"/>
        </w:rPr>
        <w:t>ley de Adquisiciones, Arrendamientos y servicios del sector Publico</w:t>
      </w:r>
      <w:r w:rsidRPr="007A7ED3">
        <w:rPr>
          <w:rFonts w:ascii="Noto Sans" w:hAnsi="Noto Sans" w:cs="Noto Sans"/>
          <w:sz w:val="16"/>
          <w:szCs w:val="16"/>
        </w:rPr>
        <w:t>, su reglament</w:t>
      </w:r>
      <w:r>
        <w:rPr>
          <w:rFonts w:ascii="Noto Sans" w:hAnsi="Noto Sans" w:cs="Noto Sans"/>
          <w:sz w:val="16"/>
          <w:szCs w:val="16"/>
        </w:rPr>
        <w:t>o</w:t>
      </w:r>
      <w:r w:rsidRPr="007A7ED3">
        <w:rPr>
          <w:rFonts w:ascii="Noto Sans" w:hAnsi="Noto Sans" w:cs="Noto Sans"/>
          <w:sz w:val="16"/>
          <w:szCs w:val="16"/>
        </w:rPr>
        <w:t xml:space="preserve"> y la convocatoria</w:t>
      </w:r>
      <w:r>
        <w:rPr>
          <w:rFonts w:ascii="Noto Sans" w:hAnsi="Noto Sans" w:cs="Noto Sans"/>
          <w:sz w:val="16"/>
          <w:szCs w:val="16"/>
        </w:rPr>
        <w:t>.</w:t>
      </w:r>
    </w:p>
    <w:p w14:paraId="3244F25E"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Escrito bajo protesta de decir verdad en el que el licitante manifiesta que los precios que se presentan en su propuesta económica </w:t>
      </w:r>
      <w:r w:rsidRPr="007A7ED3">
        <w:rPr>
          <w:rFonts w:ascii="Noto Sans" w:hAnsi="Noto Sans" w:cs="Noto Sans"/>
          <w:b/>
          <w:bCs/>
          <w:sz w:val="16"/>
          <w:szCs w:val="16"/>
        </w:rPr>
        <w:t>no se cotizan en condiciones de prácticas desleales</w:t>
      </w:r>
      <w:r w:rsidRPr="007A7ED3">
        <w:rPr>
          <w:rFonts w:ascii="Noto Sans" w:hAnsi="Noto Sans" w:cs="Noto Sans"/>
          <w:sz w:val="16"/>
          <w:szCs w:val="16"/>
        </w:rPr>
        <w:t xml:space="preserve"> de comercio en su modalidad de discriminación de precios o subsidios, de conformidad con lo previsto en el artículo 60 del Reglamento de la LAASSP. </w:t>
      </w:r>
      <w:r w:rsidRPr="007A7ED3">
        <w:rPr>
          <w:rFonts w:ascii="Noto Sans" w:hAnsi="Noto Sans" w:cs="Noto Sans"/>
          <w:b/>
          <w:bCs/>
          <w:sz w:val="16"/>
          <w:szCs w:val="16"/>
        </w:rPr>
        <w:t>ANEXO NUMERO 17 (DIECISIETE).</w:t>
      </w:r>
    </w:p>
    <w:p w14:paraId="1A12D20C"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7A7ED3">
        <w:rPr>
          <w:rFonts w:ascii="Noto Sans" w:hAnsi="Noto Sans" w:cs="Noto Sans"/>
          <w:b/>
          <w:sz w:val="16"/>
          <w:szCs w:val="16"/>
        </w:rPr>
        <w:t>ANEXO NUMERO 18 (DIECIOCHO).</w:t>
      </w:r>
    </w:p>
    <w:p w14:paraId="5F10DE4A"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7A7ED3">
        <w:rPr>
          <w:rFonts w:ascii="Noto Sans" w:hAnsi="Noto Sans" w:cs="Noto Sans"/>
          <w:b/>
          <w:bCs/>
          <w:sz w:val="16"/>
          <w:szCs w:val="16"/>
        </w:rPr>
        <w:t>ANEXO NUMERO 19 (DIECINUEVE).</w:t>
      </w:r>
    </w:p>
    <w:p w14:paraId="252CA51C"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Escrito libre en el que su firmante manifieste bajo protesta de decir verdad, que no ejecuta con otro licitante acciones que impliquen o tengan por objeto obtener un beneficio o ventaja indebida en el procedimiento.</w:t>
      </w:r>
      <w:r w:rsidRPr="007A7ED3">
        <w:rPr>
          <w:rFonts w:ascii="Noto Sans" w:hAnsi="Noto Sans" w:cs="Noto Sans"/>
          <w:b/>
          <w:bCs/>
          <w:sz w:val="16"/>
          <w:szCs w:val="16"/>
        </w:rPr>
        <w:t xml:space="preserve"> ANEXO NUMERO 19 (DIECINUEVE).</w:t>
      </w:r>
    </w:p>
    <w:p w14:paraId="3CC6F00C" w14:textId="77777777" w:rsidR="00D06904"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7A7ED3">
        <w:rPr>
          <w:rFonts w:ascii="Noto Sans" w:hAnsi="Noto Sans" w:cs="Noto Sans"/>
          <w:b/>
          <w:bCs/>
          <w:sz w:val="16"/>
          <w:szCs w:val="16"/>
        </w:rPr>
        <w:t>ANEXO NUMERO 19 (DIECINUEVE).</w:t>
      </w:r>
    </w:p>
    <w:p w14:paraId="3C8FB417" w14:textId="2ABDB933" w:rsidR="00C047E7" w:rsidRPr="00C047E7" w:rsidRDefault="00C047E7" w:rsidP="008E76E8">
      <w:pPr>
        <w:widowControl w:val="0"/>
        <w:numPr>
          <w:ilvl w:val="0"/>
          <w:numId w:val="49"/>
        </w:numPr>
        <w:jc w:val="both"/>
        <w:rPr>
          <w:rFonts w:ascii="Noto Sans" w:hAnsi="Noto Sans" w:cs="Noto Sans"/>
          <w:bCs/>
          <w:sz w:val="16"/>
          <w:szCs w:val="16"/>
        </w:rPr>
      </w:pPr>
      <w:r w:rsidRPr="00C047E7">
        <w:rPr>
          <w:rFonts w:ascii="Noto Sans" w:hAnsi="Noto Sans" w:cs="Noto Sans"/>
          <w:bCs/>
          <w:sz w:val="16"/>
          <w:szCs w:val="16"/>
        </w:rPr>
        <w:t>Manifiesto bajo protesta de decir verdad no encontrarme sancionado como empresa o producto, por la secretaría de salud.</w:t>
      </w:r>
      <w:r w:rsidRPr="00C047E7">
        <w:rPr>
          <w:rFonts w:ascii="Noto Sans" w:hAnsi="Noto Sans" w:cs="Noto Sans"/>
          <w:b/>
          <w:bCs/>
          <w:sz w:val="16"/>
          <w:szCs w:val="16"/>
        </w:rPr>
        <w:t xml:space="preserve"> </w:t>
      </w:r>
      <w:r w:rsidRPr="007A7ED3">
        <w:rPr>
          <w:rFonts w:ascii="Noto Sans" w:hAnsi="Noto Sans" w:cs="Noto Sans"/>
          <w:b/>
          <w:bCs/>
          <w:sz w:val="16"/>
          <w:szCs w:val="16"/>
        </w:rPr>
        <w:t>ANEXO NUMERO 19 (DIECINUEVE).</w:t>
      </w:r>
    </w:p>
    <w:p w14:paraId="36F3E423"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 xml:space="preserve">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 </w:t>
      </w:r>
    </w:p>
    <w:p w14:paraId="4583DC25"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6EA15194"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3DC38850"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11512E1F"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7263128E" w14:textId="77777777" w:rsidR="00D06904" w:rsidRPr="007A7ED3" w:rsidRDefault="00D06904" w:rsidP="008E76E8">
      <w:pPr>
        <w:widowControl w:val="0"/>
        <w:numPr>
          <w:ilvl w:val="0"/>
          <w:numId w:val="49"/>
        </w:numPr>
        <w:jc w:val="both"/>
        <w:rPr>
          <w:rFonts w:ascii="Noto Sans" w:hAnsi="Noto Sans" w:cs="Noto Sans"/>
          <w:b/>
          <w:bCs/>
          <w:sz w:val="16"/>
          <w:szCs w:val="16"/>
        </w:rPr>
      </w:pPr>
      <w:r w:rsidRPr="007A7ED3">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p w14:paraId="417FC8EC" w14:textId="77777777" w:rsidR="00835B0D" w:rsidRDefault="00835B0D" w:rsidP="008E76E8">
      <w:pPr>
        <w:widowControl w:val="0"/>
        <w:numPr>
          <w:ilvl w:val="0"/>
          <w:numId w:val="49"/>
        </w:numPr>
        <w:jc w:val="both"/>
        <w:rPr>
          <w:rFonts w:ascii="Noto Sans" w:hAnsi="Noto Sans" w:cs="Noto Sans"/>
          <w:bCs/>
          <w:sz w:val="16"/>
          <w:szCs w:val="16"/>
        </w:rPr>
      </w:pPr>
      <w:r w:rsidRPr="00C72ECA">
        <w:rPr>
          <w:rFonts w:ascii="Noto Sans" w:hAnsi="Noto Sans" w:cs="Noto Sans"/>
          <w:bCs/>
          <w:sz w:val="16"/>
          <w:szCs w:val="16"/>
        </w:rPr>
        <w:t xml:space="preserve">Deberá presentar manifiesto de vínculos y posibles conflictos de interés conforme </w:t>
      </w:r>
      <w:r w:rsidRPr="00C72ECA">
        <w:rPr>
          <w:rFonts w:ascii="Noto Sans" w:hAnsi="Noto Sans" w:cs="Noto Sans"/>
          <w:bCs/>
          <w:sz w:val="16"/>
          <w:szCs w:val="16"/>
          <w:highlight w:val="yellow"/>
        </w:rPr>
        <w:t>al punto 23 de las bases</w:t>
      </w:r>
    </w:p>
    <w:p w14:paraId="5DCBD3BC" w14:textId="74B6B6B4" w:rsidR="00D06904" w:rsidRDefault="00D06904" w:rsidP="00D06904">
      <w:pPr>
        <w:widowControl w:val="0"/>
        <w:ind w:left="1080"/>
        <w:jc w:val="both"/>
        <w:rPr>
          <w:rFonts w:ascii="Noto Sans" w:hAnsi="Noto Sans" w:cs="Noto Sans"/>
          <w:bCs/>
          <w:sz w:val="16"/>
          <w:szCs w:val="16"/>
        </w:rPr>
      </w:pPr>
    </w:p>
    <w:p w14:paraId="6F86C0C4" w14:textId="77777777" w:rsidR="00D06904" w:rsidRDefault="00D06904" w:rsidP="00D06904">
      <w:pPr>
        <w:widowControl w:val="0"/>
        <w:jc w:val="both"/>
        <w:rPr>
          <w:rFonts w:ascii="Noto Sans" w:hAnsi="Noto Sans" w:cs="Noto Sans"/>
          <w:bCs/>
          <w:sz w:val="16"/>
          <w:szCs w:val="16"/>
        </w:rPr>
      </w:pPr>
    </w:p>
    <w:p w14:paraId="1F9E0781" w14:textId="77777777" w:rsidR="00D06904" w:rsidRPr="00241091" w:rsidRDefault="00D06904" w:rsidP="00D06904">
      <w:pPr>
        <w:pStyle w:val="Textoindependiente"/>
        <w:spacing w:after="0"/>
        <w:ind w:left="360"/>
        <w:jc w:val="both"/>
        <w:rPr>
          <w:rFonts w:ascii="Noto Sans" w:hAnsi="Noto Sans" w:cs="Noto Sans"/>
          <w:b/>
          <w:sz w:val="18"/>
          <w:szCs w:val="18"/>
        </w:rPr>
      </w:pPr>
      <w:r w:rsidRPr="00241091">
        <w:rPr>
          <w:rFonts w:ascii="Noto Sans" w:hAnsi="Noto Sans" w:cs="Noto Sans"/>
          <w:b/>
          <w:sz w:val="18"/>
          <w:szCs w:val="18"/>
        </w:rPr>
        <w:t xml:space="preserve">En caso de que se presenten proposiciones en forma conjunta, cada una de las personas agrupadas, deberá presentar en forma individual los escritos señalados en el presente numeral. </w:t>
      </w:r>
    </w:p>
    <w:p w14:paraId="0C92B3B6" w14:textId="77777777" w:rsidR="00D06904" w:rsidRPr="00C72ECA" w:rsidRDefault="00D06904" w:rsidP="00D06904">
      <w:pPr>
        <w:widowControl w:val="0"/>
        <w:jc w:val="both"/>
        <w:rPr>
          <w:rFonts w:ascii="Noto Sans" w:hAnsi="Noto Sans" w:cs="Noto Sans"/>
          <w:bCs/>
          <w:sz w:val="16"/>
          <w:szCs w:val="16"/>
        </w:rPr>
      </w:pPr>
    </w:p>
    <w:p w14:paraId="73050A68" w14:textId="77777777" w:rsidR="00D06904" w:rsidRPr="007A7ED3" w:rsidRDefault="00D06904" w:rsidP="00D06904">
      <w:pPr>
        <w:widowControl w:val="0"/>
        <w:jc w:val="both"/>
        <w:rPr>
          <w:rFonts w:ascii="Noto Sans" w:hAnsi="Noto Sans" w:cs="Noto Sans"/>
          <w:bCs/>
          <w:sz w:val="16"/>
          <w:szCs w:val="16"/>
          <w:lang w:val="es-ES_tradnl"/>
        </w:rPr>
      </w:pPr>
    </w:p>
    <w:p w14:paraId="236D27F3" w14:textId="77777777" w:rsidR="00D06904" w:rsidRPr="007A7ED3" w:rsidRDefault="00D06904" w:rsidP="00D06904">
      <w:pPr>
        <w:jc w:val="both"/>
        <w:rPr>
          <w:rFonts w:ascii="Noto Sans" w:hAnsi="Noto Sans" w:cs="Noto Sans"/>
          <w:b/>
          <w:sz w:val="16"/>
          <w:szCs w:val="16"/>
          <w:lang w:val="es-ES_tradnl"/>
        </w:rPr>
      </w:pPr>
      <w:r w:rsidRPr="007A7ED3">
        <w:rPr>
          <w:rFonts w:ascii="Noto Sans" w:hAnsi="Noto Sans" w:cs="Noto Sans"/>
          <w:b/>
          <w:sz w:val="16"/>
          <w:szCs w:val="16"/>
          <w:lang w:val="es-ES_tradnl"/>
        </w:rPr>
        <w:t>ADEMÁS DE CONSIDERAR LOS ASPECTOS SIGUIENTES.</w:t>
      </w:r>
    </w:p>
    <w:p w14:paraId="2DA26BF9" w14:textId="77777777" w:rsidR="00D06904" w:rsidRPr="007A7ED3" w:rsidRDefault="00D06904" w:rsidP="00D06904">
      <w:pPr>
        <w:jc w:val="both"/>
        <w:rPr>
          <w:rFonts w:ascii="Noto Sans" w:hAnsi="Noto Sans" w:cs="Noto Sans"/>
          <w:b/>
          <w:sz w:val="16"/>
          <w:szCs w:val="16"/>
          <w:lang w:val="es-ES_tradnl"/>
        </w:rPr>
      </w:pPr>
    </w:p>
    <w:p w14:paraId="4B14E900" w14:textId="77777777" w:rsidR="00D06904" w:rsidRPr="007A7ED3" w:rsidRDefault="00D06904" w:rsidP="008E76E8">
      <w:pPr>
        <w:numPr>
          <w:ilvl w:val="0"/>
          <w:numId w:val="44"/>
        </w:numPr>
        <w:jc w:val="both"/>
        <w:rPr>
          <w:rFonts w:ascii="Noto Sans" w:hAnsi="Noto Sans" w:cs="Noto Sans"/>
          <w:sz w:val="16"/>
          <w:szCs w:val="16"/>
        </w:rPr>
      </w:pPr>
      <w:r w:rsidRPr="007A7ED3">
        <w:rPr>
          <w:rFonts w:ascii="Noto Sans" w:hAnsi="Noto Sans" w:cs="Noto Sans"/>
          <w:sz w:val="16"/>
          <w:szCs w:val="16"/>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7C3B9204" w14:textId="77777777" w:rsidR="00D06904" w:rsidRPr="007A7ED3" w:rsidRDefault="00D06904" w:rsidP="008E76E8">
      <w:pPr>
        <w:numPr>
          <w:ilvl w:val="0"/>
          <w:numId w:val="44"/>
        </w:numPr>
        <w:jc w:val="both"/>
        <w:rPr>
          <w:rFonts w:ascii="Noto Sans" w:hAnsi="Noto Sans" w:cs="Noto Sans"/>
          <w:sz w:val="16"/>
          <w:szCs w:val="16"/>
        </w:rPr>
      </w:pPr>
      <w:r w:rsidRPr="007A7ED3">
        <w:rPr>
          <w:rFonts w:ascii="Noto Sans" w:hAnsi="Noto Sans" w:cs="Noto Sans"/>
          <w:sz w:val="16"/>
          <w:szCs w:val="16"/>
        </w:rPr>
        <w:lastRenderedPageBreak/>
        <w:t xml:space="preserve">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 </w:t>
      </w:r>
    </w:p>
    <w:p w14:paraId="145DAEAC" w14:textId="77777777" w:rsidR="00D06904" w:rsidRPr="007A7ED3" w:rsidRDefault="00D06904" w:rsidP="008E76E8">
      <w:pPr>
        <w:numPr>
          <w:ilvl w:val="0"/>
          <w:numId w:val="44"/>
        </w:numPr>
        <w:jc w:val="both"/>
        <w:rPr>
          <w:rFonts w:ascii="Noto Sans" w:hAnsi="Noto Sans" w:cs="Noto Sans"/>
          <w:sz w:val="16"/>
          <w:szCs w:val="16"/>
        </w:rPr>
      </w:pPr>
      <w:r w:rsidRPr="007A7ED3">
        <w:rPr>
          <w:rFonts w:ascii="Noto Sans" w:hAnsi="Noto Sans" w:cs="Noto Sans"/>
          <w:sz w:val="16"/>
          <w:szCs w:val="16"/>
        </w:rPr>
        <w:t>En las proposiciones enviadas a través de la Plataforma, en sustitución de la firma autógrafa, se emplearán los medios de identificación electrónica que establezca la Secretaría Anticorrupción y Buen Gobierno</w:t>
      </w:r>
      <w:r w:rsidRPr="007A7ED3">
        <w:rPr>
          <w:rFonts w:ascii="Noto Sans" w:hAnsi="Noto Sans" w:cs="Noto Sans"/>
          <w:b/>
          <w:sz w:val="16"/>
          <w:szCs w:val="16"/>
        </w:rPr>
        <w:t>.</w:t>
      </w:r>
    </w:p>
    <w:p w14:paraId="6902C2D7" w14:textId="77777777" w:rsidR="00D06904" w:rsidRPr="007A7ED3" w:rsidRDefault="00D06904" w:rsidP="008E76E8">
      <w:pPr>
        <w:numPr>
          <w:ilvl w:val="0"/>
          <w:numId w:val="44"/>
        </w:numPr>
        <w:jc w:val="both"/>
        <w:rPr>
          <w:rFonts w:ascii="Noto Sans" w:hAnsi="Noto Sans" w:cs="Noto Sans"/>
          <w:sz w:val="16"/>
          <w:szCs w:val="16"/>
        </w:rPr>
      </w:pPr>
      <w:r w:rsidRPr="007A7ED3">
        <w:rPr>
          <w:rFonts w:ascii="Noto Sans" w:hAnsi="Noto Sans" w:cs="Noto Sans"/>
          <w:sz w:val="16"/>
          <w:szCs w:val="16"/>
        </w:rPr>
        <w:t xml:space="preserve">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14:paraId="29F9A173" w14:textId="77777777" w:rsidR="00D06904" w:rsidRPr="007A7ED3" w:rsidRDefault="00D06904" w:rsidP="00D06904">
      <w:pPr>
        <w:ind w:left="720"/>
        <w:jc w:val="both"/>
        <w:rPr>
          <w:rFonts w:ascii="Noto Sans" w:hAnsi="Noto Sans" w:cs="Noto Sans"/>
          <w:sz w:val="16"/>
          <w:szCs w:val="16"/>
          <w:lang w:val="es-US"/>
        </w:rPr>
      </w:pPr>
      <w:r w:rsidRPr="007A7ED3">
        <w:rPr>
          <w:rFonts w:ascii="Noto Sans" w:hAnsi="Noto Sans" w:cs="Noto Sans"/>
          <w:sz w:val="16"/>
          <w:szCs w:val="16"/>
          <w:lang w:val="es-US"/>
        </w:rPr>
        <w:t xml:space="preserve">En caso de que alguna hoja de los documentos carezca de folio y se constate que las hojas mantienen continuidad no será desechada la propuesta. </w:t>
      </w:r>
    </w:p>
    <w:p w14:paraId="68B38F78" w14:textId="77777777" w:rsidR="00D06904" w:rsidRPr="007A7ED3" w:rsidRDefault="00D06904" w:rsidP="008E76E8">
      <w:pPr>
        <w:pStyle w:val="Prrafodelista"/>
        <w:numPr>
          <w:ilvl w:val="0"/>
          <w:numId w:val="44"/>
        </w:numPr>
        <w:jc w:val="both"/>
        <w:rPr>
          <w:rFonts w:ascii="Noto Sans" w:hAnsi="Noto Sans" w:cs="Noto Sans"/>
          <w:sz w:val="16"/>
          <w:szCs w:val="16"/>
          <w:lang w:val="es-US"/>
        </w:rPr>
      </w:pPr>
      <w:r w:rsidRPr="007A7ED3">
        <w:rPr>
          <w:rFonts w:ascii="Noto Sans" w:hAnsi="Noto Sans" w:cs="Noto Sans"/>
          <w:sz w:val="16"/>
          <w:szCs w:val="16"/>
          <w:lang w:val="es-US"/>
        </w:rPr>
        <w:t>De conformidad con el artículo 86 de la Ley de Adquisiciones, Arrendamiento y Servicios del Sector Público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4B93CE80" w14:textId="77777777" w:rsidR="00D06904" w:rsidRPr="007A7ED3" w:rsidRDefault="00D06904" w:rsidP="00D06904">
      <w:pPr>
        <w:ind w:left="720"/>
        <w:jc w:val="both"/>
        <w:rPr>
          <w:rFonts w:ascii="Noto Sans" w:hAnsi="Noto Sans" w:cs="Noto Sans"/>
          <w:sz w:val="16"/>
          <w:szCs w:val="16"/>
        </w:rPr>
      </w:pPr>
    </w:p>
    <w:p w14:paraId="0065F186" w14:textId="77777777" w:rsidR="00D06904" w:rsidRPr="007A7ED3" w:rsidRDefault="00D06904" w:rsidP="00D06904">
      <w:pPr>
        <w:rPr>
          <w:rFonts w:ascii="Noto Sans" w:hAnsi="Noto Sans" w:cs="Noto Sans"/>
          <w:b/>
          <w:bCs/>
          <w:sz w:val="16"/>
          <w:szCs w:val="16"/>
        </w:rPr>
      </w:pPr>
      <w:r w:rsidRPr="007A7ED3">
        <w:rPr>
          <w:rFonts w:ascii="Noto Sans" w:hAnsi="Noto Sans" w:cs="Noto Sans"/>
          <w:b/>
          <w:bCs/>
          <w:sz w:val="16"/>
          <w:szCs w:val="16"/>
        </w:rPr>
        <w:t>6.1 DOCUMENTACIÓN COMPLEMENTARIA.</w:t>
      </w:r>
    </w:p>
    <w:p w14:paraId="61EF602B" w14:textId="77777777" w:rsidR="00D06904" w:rsidRPr="007A7ED3" w:rsidRDefault="00D06904" w:rsidP="00D06904">
      <w:pPr>
        <w:jc w:val="both"/>
        <w:rPr>
          <w:rFonts w:ascii="Noto Sans" w:hAnsi="Noto Sans" w:cs="Noto Sans"/>
          <w:sz w:val="16"/>
          <w:szCs w:val="16"/>
        </w:rPr>
      </w:pPr>
    </w:p>
    <w:p w14:paraId="37493E32" w14:textId="77777777" w:rsidR="00D06904" w:rsidRPr="007A7ED3" w:rsidRDefault="00D06904" w:rsidP="00D06904">
      <w:pPr>
        <w:jc w:val="both"/>
        <w:rPr>
          <w:rFonts w:ascii="Noto Sans" w:hAnsi="Noto Sans" w:cs="Noto Sans"/>
          <w:sz w:val="16"/>
          <w:szCs w:val="16"/>
        </w:rPr>
      </w:pPr>
      <w:r w:rsidRPr="007A7ED3">
        <w:rPr>
          <w:rFonts w:ascii="Noto Sans" w:hAnsi="Noto Sans" w:cs="Noto Sans"/>
          <w:sz w:val="16"/>
          <w:szCs w:val="16"/>
        </w:rPr>
        <w:t>La documentación complementaria que deberá enviar el licitante es la siguiente:</w:t>
      </w:r>
    </w:p>
    <w:p w14:paraId="0FE3CD99" w14:textId="77777777" w:rsidR="00D06904" w:rsidRPr="007A7ED3" w:rsidRDefault="00D06904" w:rsidP="008E76E8">
      <w:pPr>
        <w:pStyle w:val="Prrafodelista"/>
        <w:numPr>
          <w:ilvl w:val="0"/>
          <w:numId w:val="42"/>
        </w:numPr>
        <w:jc w:val="both"/>
        <w:rPr>
          <w:rFonts w:ascii="Noto Sans" w:hAnsi="Noto Sans" w:cs="Noto Sans"/>
          <w:sz w:val="16"/>
          <w:szCs w:val="16"/>
        </w:rPr>
      </w:pPr>
      <w:r w:rsidRPr="007A7ED3">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1531A5C" w14:textId="77777777" w:rsidR="00D06904" w:rsidRPr="007A7ED3" w:rsidRDefault="00D06904" w:rsidP="008E76E8">
      <w:pPr>
        <w:pStyle w:val="Prrafodelista"/>
        <w:numPr>
          <w:ilvl w:val="0"/>
          <w:numId w:val="42"/>
        </w:numPr>
        <w:jc w:val="both"/>
        <w:rPr>
          <w:rFonts w:ascii="Noto Sans" w:hAnsi="Noto Sans" w:cs="Noto Sans"/>
          <w:sz w:val="16"/>
          <w:szCs w:val="16"/>
        </w:rPr>
      </w:pPr>
      <w:r w:rsidRPr="007A7ED3">
        <w:rPr>
          <w:rFonts w:ascii="Noto Sans" w:hAnsi="Noto Sans" w:cs="Noto Sans"/>
          <w:sz w:val="16"/>
          <w:szCs w:val="16"/>
        </w:rPr>
        <w:t xml:space="preserve">El documento identificado como </w:t>
      </w:r>
      <w:r>
        <w:rPr>
          <w:rFonts w:ascii="Noto Sans" w:hAnsi="Noto Sans" w:cs="Noto Sans"/>
          <w:b/>
          <w:sz w:val="16"/>
          <w:szCs w:val="16"/>
          <w:lang w:val="es-MX"/>
        </w:rPr>
        <w:t>Anexo Número 20</w:t>
      </w:r>
      <w:r w:rsidRPr="007A7ED3">
        <w:rPr>
          <w:rFonts w:ascii="Noto Sans" w:hAnsi="Noto Sans" w:cs="Noto Sans"/>
          <w:b/>
          <w:sz w:val="16"/>
          <w:szCs w:val="16"/>
          <w:lang w:val="es-MX"/>
        </w:rPr>
        <w:t xml:space="preserve"> (VEINT</w:t>
      </w:r>
      <w:r>
        <w:rPr>
          <w:rFonts w:ascii="Noto Sans" w:hAnsi="Noto Sans" w:cs="Noto Sans"/>
          <w:b/>
          <w:sz w:val="16"/>
          <w:szCs w:val="16"/>
          <w:lang w:val="es-MX"/>
        </w:rPr>
        <w:t>E</w:t>
      </w:r>
      <w:r w:rsidRPr="007A7ED3">
        <w:rPr>
          <w:rFonts w:ascii="Noto Sans" w:hAnsi="Noto Sans" w:cs="Noto Sans"/>
          <w:b/>
          <w:sz w:val="16"/>
          <w:szCs w:val="16"/>
          <w:lang w:val="es-MX"/>
        </w:rPr>
        <w:t>)</w:t>
      </w:r>
      <w:r w:rsidRPr="007A7ED3">
        <w:rPr>
          <w:rFonts w:ascii="Noto Sans" w:hAnsi="Noto Sans" w:cs="Noto Sans"/>
          <w:sz w:val="16"/>
          <w:szCs w:val="16"/>
          <w:lang w:val="es-MX"/>
        </w:rPr>
        <w:t xml:space="preserve"> </w:t>
      </w:r>
      <w:r w:rsidRPr="007A7ED3">
        <w:rPr>
          <w:rFonts w:ascii="Noto Sans" w:hAnsi="Noto Sans" w:cs="Noto Sans"/>
          <w:sz w:val="16"/>
          <w:szCs w:val="16"/>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p w14:paraId="5C27029A" w14:textId="77777777" w:rsidR="00D06904" w:rsidRPr="007A7ED3" w:rsidRDefault="00D06904" w:rsidP="008E76E8">
      <w:pPr>
        <w:pStyle w:val="Prrafodelista"/>
        <w:numPr>
          <w:ilvl w:val="0"/>
          <w:numId w:val="42"/>
        </w:numPr>
        <w:jc w:val="both"/>
        <w:rPr>
          <w:rFonts w:ascii="Noto Sans" w:hAnsi="Noto Sans" w:cs="Noto Sans"/>
          <w:sz w:val="16"/>
          <w:szCs w:val="16"/>
        </w:rPr>
      </w:pPr>
      <w:r w:rsidRPr="007A7ED3">
        <w:rPr>
          <w:rFonts w:ascii="Noto Sans" w:hAnsi="Noto Sans" w:cs="Noto Sans"/>
          <w:sz w:val="16"/>
          <w:szCs w:val="16"/>
        </w:rPr>
        <w:t>Copia de comprobante de domicilio no mayor a 3 meses.</w:t>
      </w:r>
    </w:p>
    <w:p w14:paraId="5F9BBD36" w14:textId="77777777" w:rsidR="00D06904" w:rsidRPr="007A7ED3" w:rsidRDefault="00D06904" w:rsidP="008E76E8">
      <w:pPr>
        <w:pStyle w:val="Prrafodelista"/>
        <w:numPr>
          <w:ilvl w:val="0"/>
          <w:numId w:val="42"/>
        </w:numPr>
        <w:jc w:val="both"/>
        <w:rPr>
          <w:rFonts w:ascii="Noto Sans" w:hAnsi="Noto Sans" w:cs="Noto Sans"/>
          <w:sz w:val="16"/>
          <w:szCs w:val="16"/>
        </w:rPr>
      </w:pPr>
      <w:r w:rsidRPr="007A7ED3">
        <w:rPr>
          <w:rFonts w:ascii="Noto Sans" w:hAnsi="Noto Sans" w:cs="Noto Sans"/>
          <w:sz w:val="16"/>
          <w:szCs w:val="16"/>
        </w:rPr>
        <w:t>Constancia de situación fiscal del mes y año en curso.</w:t>
      </w:r>
    </w:p>
    <w:p w14:paraId="33FD4B7F" w14:textId="77777777" w:rsidR="00CF12FB" w:rsidRPr="002869C2" w:rsidRDefault="00CF12FB" w:rsidP="00CF12FB">
      <w:pPr>
        <w:suppressAutoHyphens w:val="0"/>
        <w:jc w:val="both"/>
        <w:rPr>
          <w:rFonts w:ascii="Noto Sans" w:hAnsi="Noto Sans" w:cs="Noto Sans"/>
          <w:b/>
          <w:bCs/>
          <w:sz w:val="16"/>
          <w:szCs w:val="16"/>
        </w:rPr>
      </w:pPr>
    </w:p>
    <w:p w14:paraId="17460481" w14:textId="77777777" w:rsidR="00CF12FB" w:rsidRPr="002869C2" w:rsidRDefault="00CF12FB" w:rsidP="00CF12FB">
      <w:pPr>
        <w:suppressAutoHyphens w:val="0"/>
        <w:jc w:val="both"/>
        <w:rPr>
          <w:rFonts w:ascii="Noto Sans" w:eastAsia="Calibri" w:hAnsi="Noto Sans" w:cs="Noto Sans"/>
          <w:sz w:val="16"/>
          <w:szCs w:val="16"/>
        </w:rPr>
      </w:pPr>
      <w:r w:rsidRPr="002869C2">
        <w:rPr>
          <w:rFonts w:ascii="Noto Sans" w:hAnsi="Noto Sans" w:cs="Noto Sans"/>
          <w:b/>
          <w:bCs/>
          <w:sz w:val="16"/>
          <w:szCs w:val="16"/>
        </w:rPr>
        <w:t>6.2 PROPOSICION ECONÓMICA.</w:t>
      </w:r>
    </w:p>
    <w:p w14:paraId="742799A2" w14:textId="55975145"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La proposición económica, deberá contener la descripción del servicio en el cual participar</w:t>
      </w:r>
      <w:r w:rsidR="00765E87" w:rsidRPr="002869C2">
        <w:rPr>
          <w:rFonts w:ascii="Noto Sans" w:hAnsi="Noto Sans" w:cs="Noto Sans"/>
          <w:sz w:val="16"/>
          <w:szCs w:val="16"/>
        </w:rPr>
        <w:t>a</w:t>
      </w:r>
      <w:r w:rsidRPr="002869C2">
        <w:rPr>
          <w:rFonts w:ascii="Noto Sans" w:hAnsi="Noto Sans" w:cs="Noto Sans"/>
          <w:sz w:val="16"/>
          <w:szCs w:val="16"/>
        </w:rPr>
        <w:t xml:space="preserve">, así como la cotización del servicio ofertado, indicando precio unitario, conforme al </w:t>
      </w:r>
      <w:r w:rsidRPr="002869C2">
        <w:rPr>
          <w:rFonts w:ascii="Noto Sans" w:hAnsi="Noto Sans" w:cs="Noto Sans"/>
          <w:b/>
          <w:sz w:val="16"/>
          <w:szCs w:val="16"/>
        </w:rPr>
        <w:t xml:space="preserve">ANEXO NÚMERO 08 (OCHO) </w:t>
      </w:r>
      <w:r w:rsidRPr="002869C2">
        <w:rPr>
          <w:rFonts w:ascii="Noto Sans" w:hAnsi="Noto Sans" w:cs="Noto Sans"/>
          <w:sz w:val="16"/>
          <w:szCs w:val="16"/>
        </w:rPr>
        <w:t xml:space="preserve">el cual forma parte </w:t>
      </w:r>
      <w:r w:rsidR="00E26708" w:rsidRPr="002869C2">
        <w:rPr>
          <w:rFonts w:ascii="Noto Sans" w:hAnsi="Noto Sans" w:cs="Noto Sans"/>
          <w:sz w:val="16"/>
          <w:szCs w:val="16"/>
        </w:rPr>
        <w:t xml:space="preserve">de la presente </w:t>
      </w:r>
      <w:r w:rsidR="00E26708" w:rsidRPr="002869C2">
        <w:rPr>
          <w:rFonts w:ascii="Noto Sans" w:hAnsi="Noto Sans" w:cs="Noto Sans"/>
          <w:bCs/>
          <w:sz w:val="16"/>
          <w:szCs w:val="16"/>
        </w:rPr>
        <w:t>solicitud de cotización</w:t>
      </w:r>
      <w:r w:rsidRPr="002869C2">
        <w:rPr>
          <w:rFonts w:ascii="Noto Sans" w:hAnsi="Noto Sans" w:cs="Noto Sans"/>
          <w:sz w:val="16"/>
          <w:szCs w:val="16"/>
        </w:rPr>
        <w:t xml:space="preserve">. </w:t>
      </w:r>
    </w:p>
    <w:p w14:paraId="2E3DD4B6" w14:textId="77777777" w:rsidR="00CF12FB" w:rsidRPr="002869C2" w:rsidRDefault="00CF12FB" w:rsidP="00CF12FB">
      <w:pPr>
        <w:jc w:val="both"/>
        <w:rPr>
          <w:rFonts w:ascii="Noto Sans" w:hAnsi="Noto Sans" w:cs="Noto Sans"/>
          <w:sz w:val="16"/>
          <w:szCs w:val="16"/>
        </w:rPr>
      </w:pPr>
    </w:p>
    <w:p w14:paraId="15162382"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0D5D0075" w14:textId="77777777" w:rsidR="00CF12FB" w:rsidRPr="002869C2" w:rsidRDefault="00CF12FB" w:rsidP="00CF12FB">
      <w:pPr>
        <w:jc w:val="both"/>
        <w:rPr>
          <w:rFonts w:ascii="Noto Sans" w:hAnsi="Noto Sans" w:cs="Noto Sans"/>
          <w:sz w:val="16"/>
          <w:szCs w:val="16"/>
        </w:rPr>
      </w:pPr>
    </w:p>
    <w:p w14:paraId="43E72DE5" w14:textId="3A9693F5"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Los precios ofertados por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permanecerán fijos durante la vigencia del contrato. </w:t>
      </w:r>
    </w:p>
    <w:p w14:paraId="16D8762C" w14:textId="77777777" w:rsidR="00CF12FB" w:rsidRPr="002869C2" w:rsidRDefault="00CF12FB" w:rsidP="00CF12FB">
      <w:pPr>
        <w:jc w:val="both"/>
        <w:rPr>
          <w:rFonts w:ascii="Noto Sans" w:hAnsi="Noto Sans" w:cs="Noto Sans"/>
          <w:sz w:val="16"/>
          <w:szCs w:val="16"/>
        </w:rPr>
      </w:pPr>
    </w:p>
    <w:p w14:paraId="093A3082"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Las cotizaciones deberán elaborarse a 2 (dos) decimales. </w:t>
      </w:r>
    </w:p>
    <w:p w14:paraId="1863996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386C33FC" w14:textId="77777777" w:rsidR="001D4543" w:rsidRPr="002869C2" w:rsidRDefault="001D4543" w:rsidP="00CF12FB">
      <w:pPr>
        <w:jc w:val="both"/>
        <w:rPr>
          <w:rFonts w:ascii="Noto Sans" w:hAnsi="Noto Sans" w:cs="Noto Sans"/>
          <w:sz w:val="16"/>
          <w:szCs w:val="16"/>
        </w:rPr>
      </w:pPr>
    </w:p>
    <w:p w14:paraId="40001A3F" w14:textId="4DD3262C" w:rsidR="00CF12FB" w:rsidRPr="002869C2" w:rsidRDefault="00CF12FB" w:rsidP="00CF12FB">
      <w:pPr>
        <w:jc w:val="both"/>
        <w:rPr>
          <w:rFonts w:ascii="Noto Sans" w:eastAsia="Calibri" w:hAnsi="Noto Sans" w:cs="Noto Sans"/>
          <w:b/>
          <w:bCs/>
          <w:sz w:val="16"/>
          <w:szCs w:val="16"/>
          <w:lang w:val="es-MX" w:eastAsia="en-US"/>
        </w:rPr>
      </w:pPr>
      <w:r w:rsidRPr="002869C2">
        <w:rPr>
          <w:rFonts w:ascii="Noto Sans" w:eastAsia="Calibri" w:hAnsi="Noto Sans" w:cs="Noto Sans"/>
          <w:b/>
          <w:bCs/>
          <w:sz w:val="16"/>
          <w:szCs w:val="16"/>
          <w:lang w:val="es-MX" w:eastAsia="en-US"/>
        </w:rPr>
        <w:t xml:space="preserve">* SE SOLICITA A LOS </w:t>
      </w:r>
      <w:r w:rsidR="001D4543" w:rsidRPr="002869C2">
        <w:rPr>
          <w:rFonts w:ascii="Noto Sans" w:eastAsia="Calibri" w:hAnsi="Noto Sans" w:cs="Noto Sans"/>
          <w:b/>
          <w:bCs/>
          <w:sz w:val="16"/>
          <w:szCs w:val="16"/>
          <w:lang w:val="es-MX" w:eastAsia="en-US"/>
        </w:rPr>
        <w:t>COTIZANTES</w:t>
      </w:r>
      <w:r w:rsidRPr="002869C2">
        <w:rPr>
          <w:rFonts w:ascii="Noto Sans" w:eastAsia="Calibri" w:hAnsi="Noto Sans" w:cs="Noto Sans"/>
          <w:b/>
          <w:bCs/>
          <w:sz w:val="16"/>
          <w:szCs w:val="16"/>
          <w:lang w:val="es-MX" w:eastAsia="en-US"/>
        </w:rPr>
        <w:t>, ENVIAR SU PROPOSICIÓN EN PDF Y EXCEL (EDITABLE)</w:t>
      </w:r>
    </w:p>
    <w:p w14:paraId="5EFBADF7" w14:textId="77777777" w:rsidR="00CF12FB" w:rsidRPr="002869C2" w:rsidRDefault="00CF12FB" w:rsidP="00CF12FB">
      <w:pPr>
        <w:jc w:val="both"/>
        <w:rPr>
          <w:rFonts w:ascii="Noto Sans" w:eastAsia="Calibri" w:hAnsi="Noto Sans" w:cs="Noto Sans"/>
          <w:b/>
          <w:bCs/>
          <w:sz w:val="16"/>
          <w:szCs w:val="16"/>
          <w:lang w:val="es-MX" w:eastAsia="en-US"/>
        </w:rPr>
      </w:pPr>
    </w:p>
    <w:p w14:paraId="784DB6B7" w14:textId="77777777" w:rsidR="00CF12FB" w:rsidRPr="002869C2" w:rsidRDefault="00CF12FB" w:rsidP="00CF12FB">
      <w:pPr>
        <w:tabs>
          <w:tab w:val="left" w:pos="567"/>
        </w:tabs>
        <w:jc w:val="both"/>
        <w:rPr>
          <w:rFonts w:ascii="Noto Sans" w:hAnsi="Noto Sans" w:cs="Noto Sans"/>
          <w:b/>
          <w:bCs/>
          <w:sz w:val="16"/>
          <w:szCs w:val="16"/>
        </w:rPr>
      </w:pPr>
      <w:r w:rsidRPr="002869C2">
        <w:rPr>
          <w:rFonts w:ascii="Noto Sans" w:hAnsi="Noto Sans" w:cs="Noto Sans"/>
          <w:b/>
          <w:bCs/>
          <w:sz w:val="16"/>
          <w:szCs w:val="16"/>
        </w:rPr>
        <w:t>6.3 PROPOSICION TÉCNICA.</w:t>
      </w:r>
    </w:p>
    <w:p w14:paraId="58679073" w14:textId="471F4C00" w:rsidR="00CF12FB" w:rsidRPr="002869C2" w:rsidRDefault="00CF12FB" w:rsidP="002071E0">
      <w:pPr>
        <w:jc w:val="both"/>
        <w:rPr>
          <w:rFonts w:ascii="Noto Sans" w:hAnsi="Noto Sans" w:cs="Noto Sans"/>
          <w:sz w:val="16"/>
          <w:szCs w:val="16"/>
        </w:rPr>
      </w:pPr>
      <w:r w:rsidRPr="002869C2">
        <w:rPr>
          <w:rFonts w:ascii="Noto Sans" w:hAnsi="Noto Sans" w:cs="Noto Sans"/>
          <w:sz w:val="16"/>
          <w:szCs w:val="16"/>
        </w:rPr>
        <w:t>La proposición técnica deberá cont</w:t>
      </w:r>
      <w:r w:rsidR="002071E0">
        <w:rPr>
          <w:rFonts w:ascii="Noto Sans" w:hAnsi="Noto Sans" w:cs="Noto Sans"/>
          <w:sz w:val="16"/>
          <w:szCs w:val="16"/>
        </w:rPr>
        <w:t xml:space="preserve">ener la documentación solicitada en el </w:t>
      </w:r>
      <w:r w:rsidR="002071E0" w:rsidRPr="002071E0">
        <w:rPr>
          <w:rFonts w:ascii="Noto Sans" w:hAnsi="Noto Sans" w:cs="Noto Sans"/>
          <w:b/>
          <w:sz w:val="16"/>
          <w:szCs w:val="16"/>
        </w:rPr>
        <w:t>ANEXO NÚMERO 01 (UNO) Términos y Condiciones</w:t>
      </w:r>
      <w:r w:rsidR="0022549C">
        <w:rPr>
          <w:rFonts w:ascii="Noto Sans" w:hAnsi="Noto Sans" w:cs="Noto Sans"/>
          <w:b/>
          <w:sz w:val="16"/>
          <w:szCs w:val="16"/>
        </w:rPr>
        <w:t xml:space="preserve">. Incisos d y e. </w:t>
      </w:r>
    </w:p>
    <w:p w14:paraId="181D834A" w14:textId="77777777" w:rsidR="00CF12FB" w:rsidRPr="002869C2" w:rsidRDefault="00CF12FB" w:rsidP="00CF12FB">
      <w:pPr>
        <w:jc w:val="both"/>
        <w:rPr>
          <w:rFonts w:ascii="Noto Sans" w:hAnsi="Noto Sans" w:cs="Noto Sans"/>
          <w:sz w:val="16"/>
          <w:szCs w:val="16"/>
        </w:rPr>
      </w:pPr>
    </w:p>
    <w:p w14:paraId="007191D8" w14:textId="77777777" w:rsidR="00CF12FB" w:rsidRDefault="00CF12FB" w:rsidP="00CF12FB">
      <w:pPr>
        <w:rPr>
          <w:rFonts w:ascii="Noto Sans" w:hAnsi="Noto Sans" w:cs="Noto Sans"/>
          <w:sz w:val="16"/>
          <w:szCs w:val="16"/>
          <w:lang w:val="es-US"/>
        </w:rPr>
      </w:pPr>
      <w:bookmarkStart w:id="1" w:name="_Toc462062972"/>
    </w:p>
    <w:p w14:paraId="18FD99A5" w14:textId="77777777" w:rsidR="0022549C" w:rsidRDefault="0022549C" w:rsidP="00CF12FB">
      <w:pPr>
        <w:rPr>
          <w:rFonts w:ascii="Noto Sans" w:hAnsi="Noto Sans" w:cs="Noto Sans"/>
          <w:sz w:val="16"/>
          <w:szCs w:val="16"/>
          <w:lang w:val="es-US"/>
        </w:rPr>
      </w:pPr>
    </w:p>
    <w:p w14:paraId="53FC087D" w14:textId="77777777" w:rsidR="0022549C" w:rsidRDefault="0022549C" w:rsidP="00CF12FB">
      <w:pPr>
        <w:rPr>
          <w:rFonts w:ascii="Noto Sans" w:hAnsi="Noto Sans" w:cs="Noto Sans"/>
          <w:sz w:val="16"/>
          <w:szCs w:val="16"/>
          <w:lang w:val="es-US"/>
        </w:rPr>
      </w:pPr>
    </w:p>
    <w:p w14:paraId="06DE7870" w14:textId="77777777" w:rsidR="0022549C" w:rsidRPr="002869C2" w:rsidRDefault="0022549C" w:rsidP="00CF12FB">
      <w:pPr>
        <w:rPr>
          <w:rFonts w:ascii="Noto Sans" w:hAnsi="Noto Sans" w:cs="Noto Sans"/>
          <w:sz w:val="16"/>
          <w:szCs w:val="16"/>
          <w:lang w:val="es-US"/>
        </w:rPr>
      </w:pPr>
    </w:p>
    <w:p w14:paraId="1FF4C2FE" w14:textId="1816DB69" w:rsidR="00CF12FB" w:rsidRPr="002869C2" w:rsidRDefault="00CF12FB" w:rsidP="00CF12FB">
      <w:pPr>
        <w:keepNext/>
        <w:tabs>
          <w:tab w:val="left" w:pos="708"/>
        </w:tabs>
        <w:outlineLvl w:val="0"/>
        <w:rPr>
          <w:rFonts w:ascii="Noto Sans" w:hAnsi="Noto Sans" w:cs="Noto Sans"/>
          <w:b/>
          <w:bCs/>
          <w:kern w:val="2"/>
          <w:sz w:val="16"/>
          <w:szCs w:val="16"/>
        </w:rPr>
      </w:pPr>
      <w:r w:rsidRPr="002869C2">
        <w:rPr>
          <w:rFonts w:ascii="Noto Sans" w:hAnsi="Noto Sans" w:cs="Noto Sans"/>
          <w:b/>
          <w:bCs/>
          <w:kern w:val="2"/>
          <w:sz w:val="16"/>
          <w:szCs w:val="16"/>
          <w:lang w:val="es-US"/>
        </w:rPr>
        <w:t xml:space="preserve">7. </w:t>
      </w:r>
      <w:r w:rsidRPr="002869C2">
        <w:rPr>
          <w:rFonts w:ascii="Noto Sans" w:hAnsi="Noto Sans" w:cs="Noto Sans"/>
          <w:b/>
          <w:bCs/>
          <w:kern w:val="2"/>
          <w:sz w:val="16"/>
          <w:szCs w:val="16"/>
        </w:rPr>
        <w:t xml:space="preserve">ACREDITACIÓN DE LA EXISTENCIA LEGAL Y PERSONALIDAD JURÍDICA DEL </w:t>
      </w:r>
      <w:r w:rsidR="001D4543" w:rsidRPr="002869C2">
        <w:rPr>
          <w:rFonts w:ascii="Noto Sans" w:hAnsi="Noto Sans" w:cs="Noto Sans"/>
          <w:b/>
          <w:bCs/>
          <w:kern w:val="2"/>
          <w:sz w:val="16"/>
          <w:szCs w:val="16"/>
        </w:rPr>
        <w:t>COTIZANTE</w:t>
      </w:r>
      <w:r w:rsidRPr="002869C2">
        <w:rPr>
          <w:rFonts w:ascii="Noto Sans" w:hAnsi="Noto Sans" w:cs="Noto Sans"/>
          <w:b/>
          <w:bCs/>
          <w:kern w:val="2"/>
          <w:sz w:val="16"/>
          <w:szCs w:val="16"/>
        </w:rPr>
        <w:t>.</w:t>
      </w:r>
      <w:bookmarkEnd w:id="1"/>
    </w:p>
    <w:p w14:paraId="0BE9549B" w14:textId="77777777" w:rsidR="00CF12FB" w:rsidRPr="002869C2" w:rsidRDefault="00CF12FB" w:rsidP="00CF12FB">
      <w:pPr>
        <w:rPr>
          <w:rFonts w:ascii="Noto Sans" w:hAnsi="Noto Sans" w:cs="Noto Sans"/>
          <w:sz w:val="16"/>
          <w:szCs w:val="16"/>
          <w:lang w:val="es-US"/>
        </w:rPr>
      </w:pPr>
    </w:p>
    <w:p w14:paraId="115F847B" w14:textId="77777777" w:rsidR="00CF12FB" w:rsidRPr="002869C2" w:rsidRDefault="00CF12FB" w:rsidP="00CF12FB">
      <w:pPr>
        <w:keepNext/>
        <w:tabs>
          <w:tab w:val="left" w:pos="0"/>
        </w:tabs>
        <w:outlineLvl w:val="1"/>
        <w:rPr>
          <w:rFonts w:ascii="Noto Sans" w:hAnsi="Noto Sans" w:cs="Noto Sans"/>
          <w:b/>
          <w:sz w:val="16"/>
          <w:szCs w:val="16"/>
        </w:rPr>
      </w:pPr>
      <w:bookmarkStart w:id="2" w:name="_Toc462062973"/>
      <w:r w:rsidRPr="002869C2">
        <w:rPr>
          <w:rFonts w:ascii="Noto Sans" w:hAnsi="Noto Sans" w:cs="Noto Sans"/>
          <w:b/>
          <w:sz w:val="16"/>
          <w:szCs w:val="16"/>
        </w:rPr>
        <w:lastRenderedPageBreak/>
        <w:t>7.1 EN EL ACTO DE PRESENTACIÓN Y APERTURA DE PROPOSICIONES.</w:t>
      </w:r>
      <w:bookmarkEnd w:id="2"/>
    </w:p>
    <w:p w14:paraId="186A2D6D" w14:textId="2C0790E8" w:rsidR="00CF12FB" w:rsidRPr="002869C2" w:rsidRDefault="00CF12FB" w:rsidP="00CF12FB">
      <w:pPr>
        <w:jc w:val="both"/>
        <w:rPr>
          <w:rFonts w:ascii="Noto Sans" w:hAnsi="Noto Sans" w:cs="Noto Sans"/>
          <w:bCs/>
          <w:sz w:val="16"/>
          <w:szCs w:val="16"/>
          <w:lang w:val="es-MX"/>
        </w:rPr>
      </w:pPr>
      <w:r w:rsidRPr="002869C2">
        <w:rPr>
          <w:rFonts w:ascii="Noto Sans" w:hAnsi="Noto Sans" w:cs="Noto Sans"/>
          <w:sz w:val="16"/>
          <w:szCs w:val="16"/>
        </w:rPr>
        <w:t xml:space="preserve">El señalamiento de que, para intervenir en el acto de presentación y apertura de propuestas,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deberán enviar un escrito en el que su firmante manifieste, </w:t>
      </w:r>
      <w:r w:rsidRPr="002869C2">
        <w:rPr>
          <w:rFonts w:ascii="Noto Sans" w:hAnsi="Noto Sans" w:cs="Noto Sans"/>
          <w:bCs/>
          <w:i/>
          <w:sz w:val="16"/>
          <w:szCs w:val="16"/>
        </w:rPr>
        <w:t>“bajo protesta de decir verdad”</w:t>
      </w:r>
      <w:r w:rsidRPr="002869C2">
        <w:rPr>
          <w:rFonts w:ascii="Noto Sans" w:hAnsi="Noto Sans" w:cs="Noto Sans"/>
          <w:sz w:val="16"/>
          <w:szCs w:val="16"/>
        </w:rPr>
        <w:t xml:space="preserve">, que cuenta con facultades suficientes para comprometerse por sí o por su representada, </w:t>
      </w:r>
      <w:r w:rsidRPr="002869C2">
        <w:rPr>
          <w:rFonts w:ascii="Noto Sans" w:hAnsi="Noto Sans" w:cs="Noto Sans"/>
          <w:bCs/>
          <w:sz w:val="16"/>
          <w:szCs w:val="16"/>
          <w:lang w:val="es-MX"/>
        </w:rPr>
        <w:t xml:space="preserve">sin que resulte necesario acreditar su personalidad jurídica. </w:t>
      </w:r>
      <w:bookmarkStart w:id="3" w:name="_Toc462062974"/>
      <w:r w:rsidRPr="002869C2">
        <w:rPr>
          <w:rFonts w:ascii="Noto Sans" w:hAnsi="Noto Sans" w:cs="Noto Sans"/>
          <w:b/>
          <w:sz w:val="16"/>
          <w:szCs w:val="16"/>
        </w:rPr>
        <w:t>ANEXO NUMERO 18 (DIECIOCHO).</w:t>
      </w:r>
      <w:r w:rsidRPr="002869C2">
        <w:rPr>
          <w:rFonts w:ascii="Noto Sans" w:hAnsi="Noto Sans" w:cs="Noto Sans"/>
          <w:bCs/>
          <w:sz w:val="16"/>
          <w:szCs w:val="16"/>
          <w:lang w:val="es-MX"/>
        </w:rPr>
        <w:t xml:space="preserve"> </w:t>
      </w:r>
    </w:p>
    <w:p w14:paraId="3C5D7C69" w14:textId="77777777" w:rsidR="00CF12FB" w:rsidRPr="002869C2" w:rsidRDefault="00CF12FB" w:rsidP="00CF12FB">
      <w:pPr>
        <w:jc w:val="both"/>
        <w:rPr>
          <w:rFonts w:ascii="Noto Sans" w:hAnsi="Noto Sans" w:cs="Noto Sans"/>
          <w:b/>
          <w:sz w:val="16"/>
          <w:szCs w:val="16"/>
        </w:rPr>
      </w:pPr>
    </w:p>
    <w:p w14:paraId="697AA71D" w14:textId="77777777" w:rsidR="00CF12FB" w:rsidRPr="002869C2" w:rsidRDefault="00CF12FB" w:rsidP="00CF12FB">
      <w:pPr>
        <w:keepNext/>
        <w:tabs>
          <w:tab w:val="left" w:pos="0"/>
        </w:tabs>
        <w:outlineLvl w:val="1"/>
        <w:rPr>
          <w:rFonts w:ascii="Noto Sans" w:hAnsi="Noto Sans" w:cs="Noto Sans"/>
          <w:b/>
          <w:sz w:val="16"/>
          <w:szCs w:val="16"/>
        </w:rPr>
      </w:pPr>
      <w:r w:rsidRPr="002869C2">
        <w:rPr>
          <w:rFonts w:ascii="Noto Sans" w:hAnsi="Noto Sans" w:cs="Noto Sans"/>
          <w:b/>
          <w:sz w:val="16"/>
          <w:szCs w:val="16"/>
        </w:rPr>
        <w:t>7.2 EN LA SUSCRIPCIÓN DE PROPOSICIONES.</w:t>
      </w:r>
      <w:bookmarkEnd w:id="3"/>
    </w:p>
    <w:p w14:paraId="2169F953" w14:textId="5C856092"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Para efectos de la suscripción de las proposiciones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798EAD4E" w14:textId="77777777" w:rsidR="00CF12FB" w:rsidRPr="002869C2" w:rsidRDefault="00CF12FB" w:rsidP="00CF12FB">
      <w:pPr>
        <w:jc w:val="both"/>
        <w:rPr>
          <w:rFonts w:ascii="Noto Sans" w:hAnsi="Noto Sans" w:cs="Noto Sans"/>
          <w:sz w:val="16"/>
          <w:szCs w:val="16"/>
        </w:rPr>
      </w:pPr>
    </w:p>
    <w:p w14:paraId="719B8677" w14:textId="0A736659" w:rsidR="00CF12FB" w:rsidRPr="002869C2" w:rsidRDefault="00CF12FB" w:rsidP="008E76E8">
      <w:pPr>
        <w:numPr>
          <w:ilvl w:val="0"/>
          <w:numId w:val="14"/>
        </w:numPr>
        <w:tabs>
          <w:tab w:val="left" w:pos="1134"/>
        </w:tabs>
        <w:contextualSpacing/>
        <w:jc w:val="both"/>
        <w:rPr>
          <w:rFonts w:ascii="Noto Sans" w:hAnsi="Noto Sans" w:cs="Noto Sans"/>
          <w:sz w:val="16"/>
          <w:szCs w:val="16"/>
        </w:rPr>
      </w:pPr>
      <w:r w:rsidRPr="002869C2">
        <w:rPr>
          <w:rFonts w:ascii="Noto Sans" w:hAnsi="Noto Sans" w:cs="Noto Sans"/>
          <w:b/>
          <w:sz w:val="16"/>
          <w:szCs w:val="16"/>
        </w:rPr>
        <w:t xml:space="preserve">DEL </w:t>
      </w:r>
      <w:r w:rsidR="001D4543" w:rsidRPr="002869C2">
        <w:rPr>
          <w:rFonts w:ascii="Noto Sans" w:eastAsia="Calibri" w:hAnsi="Noto Sans" w:cs="Noto Sans"/>
          <w:b/>
          <w:sz w:val="16"/>
          <w:szCs w:val="16"/>
        </w:rPr>
        <w:t>COTIZANTE</w:t>
      </w:r>
      <w:r w:rsidRPr="002869C2">
        <w:rPr>
          <w:rFonts w:ascii="Noto Sans" w:hAnsi="Noto Sans" w:cs="Noto Sans"/>
          <w:b/>
          <w:sz w:val="16"/>
          <w:szCs w:val="16"/>
        </w:rPr>
        <w:t>:</w:t>
      </w:r>
      <w:r w:rsidRPr="002869C2">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6826A41" w14:textId="1D54C8A8" w:rsidR="00CF12FB" w:rsidRPr="002869C2" w:rsidRDefault="00CF12FB" w:rsidP="008E76E8">
      <w:pPr>
        <w:numPr>
          <w:ilvl w:val="0"/>
          <w:numId w:val="14"/>
        </w:numPr>
        <w:tabs>
          <w:tab w:val="left" w:pos="1134"/>
        </w:tabs>
        <w:contextualSpacing/>
        <w:jc w:val="both"/>
        <w:rPr>
          <w:rFonts w:ascii="Noto Sans" w:hAnsi="Noto Sans" w:cs="Noto Sans"/>
          <w:sz w:val="16"/>
          <w:szCs w:val="16"/>
        </w:rPr>
      </w:pPr>
      <w:r w:rsidRPr="002869C2">
        <w:rPr>
          <w:rFonts w:ascii="Noto Sans" w:hAnsi="Noto Sans" w:cs="Noto Sans"/>
          <w:b/>
          <w:sz w:val="16"/>
          <w:szCs w:val="16"/>
        </w:rPr>
        <w:t xml:space="preserve">DEL REPRESENTANTE DEL </w:t>
      </w:r>
      <w:r w:rsidR="001D4543" w:rsidRPr="002869C2">
        <w:rPr>
          <w:rFonts w:ascii="Noto Sans" w:eastAsia="Calibri" w:hAnsi="Noto Sans" w:cs="Noto Sans"/>
          <w:b/>
          <w:sz w:val="16"/>
          <w:szCs w:val="16"/>
        </w:rPr>
        <w:t>COTIZANTE</w:t>
      </w:r>
      <w:r w:rsidRPr="002869C2">
        <w:rPr>
          <w:rFonts w:ascii="Noto Sans" w:hAnsi="Noto Sans" w:cs="Noto Sans"/>
          <w:b/>
          <w:sz w:val="16"/>
          <w:szCs w:val="16"/>
        </w:rPr>
        <w:t>:</w:t>
      </w:r>
      <w:r w:rsidRPr="002869C2">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04333687" w14:textId="77777777" w:rsidR="00CF12FB" w:rsidRPr="002869C2" w:rsidRDefault="00CF12FB" w:rsidP="00CF12FB">
      <w:pPr>
        <w:jc w:val="both"/>
        <w:rPr>
          <w:rFonts w:ascii="Noto Sans" w:hAnsi="Noto Sans" w:cs="Noto Sans"/>
          <w:sz w:val="16"/>
          <w:szCs w:val="16"/>
        </w:rPr>
      </w:pPr>
    </w:p>
    <w:p w14:paraId="3BBF96B6" w14:textId="749BB460"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En defecto de lo anterior,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podrá enviar debidamente requisitado el formato que aparece como </w:t>
      </w:r>
      <w:r w:rsidRPr="002869C2">
        <w:rPr>
          <w:rFonts w:ascii="Noto Sans" w:hAnsi="Noto Sans" w:cs="Noto Sans"/>
          <w:b/>
          <w:sz w:val="16"/>
          <w:szCs w:val="16"/>
        </w:rPr>
        <w:t>ANEXO NUMERO 7 (SIETE)</w:t>
      </w:r>
      <w:r w:rsidRPr="002869C2">
        <w:rPr>
          <w:rFonts w:ascii="Noto Sans" w:hAnsi="Noto Sans" w:cs="Noto Sans"/>
          <w:b/>
          <w:bCs/>
          <w:sz w:val="16"/>
          <w:szCs w:val="16"/>
        </w:rPr>
        <w:t>,</w:t>
      </w:r>
      <w:r w:rsidRPr="002869C2">
        <w:rPr>
          <w:rFonts w:ascii="Noto Sans" w:hAnsi="Noto Sans" w:cs="Noto Sans"/>
          <w:sz w:val="16"/>
          <w:szCs w:val="16"/>
        </w:rPr>
        <w:t xml:space="preserve"> el cual forma parte de la presente </w:t>
      </w:r>
      <w:r w:rsidR="003D7EA4" w:rsidRPr="002869C2">
        <w:rPr>
          <w:rFonts w:ascii="Noto Sans" w:hAnsi="Noto Sans" w:cs="Noto Sans"/>
          <w:sz w:val="16"/>
          <w:szCs w:val="16"/>
        </w:rPr>
        <w:t>solicitud de cotización</w:t>
      </w:r>
      <w:r w:rsidRPr="002869C2">
        <w:rPr>
          <w:rFonts w:ascii="Noto Sans" w:hAnsi="Noto Sans" w:cs="Noto Sans"/>
          <w:sz w:val="16"/>
          <w:szCs w:val="16"/>
        </w:rPr>
        <w:t>.</w:t>
      </w:r>
    </w:p>
    <w:p w14:paraId="40058A66" w14:textId="77777777" w:rsidR="00CF12FB" w:rsidRPr="002869C2" w:rsidRDefault="00CF12FB" w:rsidP="00CF12FB">
      <w:pPr>
        <w:jc w:val="both"/>
        <w:rPr>
          <w:rFonts w:ascii="Noto Sans" w:hAnsi="Noto Sans" w:cs="Noto Sans"/>
          <w:b/>
          <w:bCs/>
          <w:sz w:val="16"/>
          <w:szCs w:val="16"/>
        </w:rPr>
      </w:pPr>
    </w:p>
    <w:p w14:paraId="2F9B536E" w14:textId="51A869B8"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domicilio que se señale en el </w:t>
      </w:r>
      <w:r w:rsidRPr="002869C2">
        <w:rPr>
          <w:rFonts w:ascii="Noto Sans" w:hAnsi="Noto Sans" w:cs="Noto Sans"/>
          <w:b/>
          <w:sz w:val="16"/>
          <w:szCs w:val="16"/>
        </w:rPr>
        <w:t>ANEXO NUMERO 7 (SIETE</w:t>
      </w:r>
      <w:r w:rsidRPr="002869C2">
        <w:rPr>
          <w:rFonts w:ascii="Noto Sans" w:hAnsi="Noto Sans" w:cs="Noto Sans"/>
          <w:sz w:val="16"/>
          <w:szCs w:val="16"/>
        </w:rPr>
        <w:t xml:space="preserve">) de la presente </w:t>
      </w:r>
      <w:r w:rsidR="003D7EA4" w:rsidRPr="002869C2">
        <w:rPr>
          <w:rFonts w:ascii="Noto Sans" w:hAnsi="Noto Sans" w:cs="Noto Sans"/>
          <w:sz w:val="16"/>
          <w:szCs w:val="16"/>
        </w:rPr>
        <w:t>solicitud de cotización</w:t>
      </w:r>
      <w:r w:rsidRPr="002869C2">
        <w:rPr>
          <w:rFonts w:ascii="Noto Sans" w:hAnsi="Noto Sans" w:cs="Noto Sans"/>
          <w:sz w:val="16"/>
          <w:szCs w:val="16"/>
        </w:rPr>
        <w:t xml:space="preserve">, será aquel en el que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pueda recibir todo tipo de notificaciones y documentos que resulten, además de las que se realicen en la plataforma.</w:t>
      </w:r>
    </w:p>
    <w:p w14:paraId="74DC7DC5" w14:textId="77777777" w:rsidR="00CF12FB" w:rsidRPr="002869C2" w:rsidRDefault="00CF12FB" w:rsidP="00CF12FB">
      <w:pPr>
        <w:jc w:val="both"/>
        <w:rPr>
          <w:rFonts w:ascii="Noto Sans" w:hAnsi="Noto Sans" w:cs="Noto Sans"/>
          <w:b/>
          <w:sz w:val="16"/>
          <w:szCs w:val="16"/>
        </w:rPr>
      </w:pPr>
    </w:p>
    <w:p w14:paraId="49D1F477"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7.3 PREVIO A LA FIRMA DEL CONTRATO.</w:t>
      </w:r>
    </w:p>
    <w:p w14:paraId="169C437D" w14:textId="364010C2"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Conforme</w:t>
      </w:r>
      <w:r w:rsidR="00154A25">
        <w:rPr>
          <w:rFonts w:ascii="Noto Sans" w:hAnsi="Noto Sans" w:cs="Noto Sans"/>
          <w:sz w:val="16"/>
          <w:szCs w:val="16"/>
        </w:rPr>
        <w:t xml:space="preserve"> a lo previsto en el Artículo 58</w:t>
      </w:r>
      <w:r w:rsidRPr="002869C2">
        <w:rPr>
          <w:rFonts w:ascii="Noto Sans" w:hAnsi="Noto Sans" w:cs="Noto Sans"/>
          <w:sz w:val="16"/>
          <w:szCs w:val="16"/>
        </w:rPr>
        <w:t xml:space="preserve">, fracciones I y II del Reglamento de la Ley,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que resulte adjudicado, deberá presentar para su cotejo, original o copia certificada de los siguientes documentos:</w:t>
      </w:r>
    </w:p>
    <w:p w14:paraId="03D5C61D" w14:textId="77777777" w:rsidR="00CF12FB" w:rsidRPr="002869C2" w:rsidRDefault="00CF12FB" w:rsidP="00CF12FB">
      <w:pPr>
        <w:jc w:val="both"/>
        <w:rPr>
          <w:rFonts w:ascii="Noto Sans" w:hAnsi="Noto Sans" w:cs="Noto Sans"/>
          <w:sz w:val="16"/>
          <w:szCs w:val="16"/>
        </w:rPr>
      </w:pPr>
    </w:p>
    <w:p w14:paraId="3B1E06C0" w14:textId="77777777" w:rsidR="00CF12FB" w:rsidRPr="002869C2" w:rsidRDefault="00CF12FB" w:rsidP="008E76E8">
      <w:pPr>
        <w:numPr>
          <w:ilvl w:val="0"/>
          <w:numId w:val="15"/>
        </w:numPr>
        <w:jc w:val="both"/>
        <w:rPr>
          <w:rFonts w:ascii="Noto Sans" w:hAnsi="Noto Sans" w:cs="Noto Sans"/>
          <w:sz w:val="16"/>
          <w:szCs w:val="16"/>
        </w:rPr>
      </w:pPr>
      <w:r w:rsidRPr="002869C2">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09F5C0C8" w14:textId="77777777" w:rsidR="00CF12FB" w:rsidRPr="002869C2" w:rsidRDefault="00CF12FB" w:rsidP="008E76E8">
      <w:pPr>
        <w:numPr>
          <w:ilvl w:val="0"/>
          <w:numId w:val="15"/>
        </w:numPr>
        <w:jc w:val="both"/>
        <w:rPr>
          <w:rFonts w:ascii="Noto Sans" w:hAnsi="Noto Sans" w:cs="Noto Sans"/>
          <w:sz w:val="16"/>
          <w:szCs w:val="16"/>
        </w:rPr>
      </w:pPr>
      <w:r w:rsidRPr="002869C2">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33F161A5" w14:textId="29A87E1A" w:rsidR="00CF12FB" w:rsidRPr="002869C2" w:rsidRDefault="00CF12FB" w:rsidP="008E76E8">
      <w:pPr>
        <w:numPr>
          <w:ilvl w:val="0"/>
          <w:numId w:val="15"/>
        </w:numPr>
        <w:jc w:val="both"/>
        <w:rPr>
          <w:rFonts w:ascii="Noto Sans" w:hAnsi="Noto Sans" w:cs="Noto Sans"/>
          <w:sz w:val="16"/>
          <w:szCs w:val="16"/>
        </w:rPr>
      </w:pPr>
      <w:r w:rsidRPr="002869C2">
        <w:rPr>
          <w:rFonts w:ascii="Noto Sans" w:hAnsi="Noto Sans" w:cs="Noto Sans"/>
          <w:sz w:val="16"/>
          <w:szCs w:val="16"/>
        </w:rPr>
        <w:t xml:space="preserve">En el supuesto de que se adjudique el contrato a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que presentaron una proposición conjunta, el convenio indicado en el </w:t>
      </w:r>
      <w:r w:rsidRPr="002869C2">
        <w:rPr>
          <w:rFonts w:ascii="Noto Sans" w:hAnsi="Noto Sans" w:cs="Noto Sans"/>
          <w:bCs/>
          <w:sz w:val="16"/>
          <w:szCs w:val="16"/>
        </w:rPr>
        <w:t xml:space="preserve">artículo 45 párrafo cuarto de la Ley </w:t>
      </w:r>
      <w:r w:rsidRPr="002869C2">
        <w:rPr>
          <w:rFonts w:ascii="Noto Sans" w:hAnsi="Noto Sans" w:cs="Noto Sans"/>
          <w:sz w:val="16"/>
          <w:szCs w:val="16"/>
        </w:rPr>
        <w:t>y</w:t>
      </w:r>
      <w:r w:rsidR="00154A25">
        <w:rPr>
          <w:rFonts w:ascii="Noto Sans" w:hAnsi="Noto Sans" w:cs="Noto Sans"/>
          <w:bCs/>
          <w:sz w:val="16"/>
          <w:szCs w:val="16"/>
        </w:rPr>
        <w:t xml:space="preserve"> fracción II del artículo 88</w:t>
      </w:r>
      <w:r w:rsidRPr="002869C2">
        <w:rPr>
          <w:rFonts w:ascii="Noto Sans" w:hAnsi="Noto Sans" w:cs="Noto Sans"/>
          <w:sz w:val="16"/>
          <w:szCs w:val="16"/>
        </w:rPr>
        <w:t xml:space="preserve"> </w:t>
      </w:r>
      <w:r w:rsidRPr="002869C2">
        <w:rPr>
          <w:rFonts w:ascii="Noto Sans" w:hAnsi="Noto Sans" w:cs="Noto Sans"/>
          <w:bCs/>
          <w:sz w:val="16"/>
          <w:szCs w:val="16"/>
        </w:rPr>
        <w:t>del Reglamento de la Ley</w:t>
      </w:r>
      <w:r w:rsidRPr="002869C2">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E3BB821" w14:textId="77777777" w:rsidR="00CF12FB" w:rsidRPr="002869C2" w:rsidRDefault="00CF12FB" w:rsidP="00CF12FB">
      <w:pPr>
        <w:rPr>
          <w:rFonts w:ascii="Noto Sans" w:hAnsi="Noto Sans" w:cs="Noto Sans"/>
          <w:sz w:val="16"/>
          <w:szCs w:val="16"/>
        </w:rPr>
      </w:pPr>
    </w:p>
    <w:p w14:paraId="6413A4E0"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ADEMÁS DE LOS SIGUIENTES DOCUMENTOS</w:t>
      </w:r>
    </w:p>
    <w:p w14:paraId="60A90BE0" w14:textId="77777777" w:rsidR="00CF12FB" w:rsidRPr="002869C2" w:rsidRDefault="00CF12FB" w:rsidP="00CF12FB">
      <w:pPr>
        <w:jc w:val="both"/>
        <w:rPr>
          <w:rFonts w:ascii="Noto Sans" w:hAnsi="Noto Sans" w:cs="Noto Sans"/>
          <w:sz w:val="16"/>
          <w:szCs w:val="16"/>
        </w:rPr>
      </w:pPr>
    </w:p>
    <w:p w14:paraId="50397CCC" w14:textId="77777777" w:rsidR="00CF12FB" w:rsidRPr="002869C2" w:rsidRDefault="00CF12FB" w:rsidP="008E76E8">
      <w:pPr>
        <w:numPr>
          <w:ilvl w:val="0"/>
          <w:numId w:val="16"/>
        </w:numPr>
        <w:jc w:val="both"/>
        <w:rPr>
          <w:rFonts w:ascii="Noto Sans" w:hAnsi="Noto Sans" w:cs="Noto Sans"/>
          <w:sz w:val="16"/>
          <w:szCs w:val="16"/>
        </w:rPr>
      </w:pPr>
      <w:r w:rsidRPr="002869C2">
        <w:rPr>
          <w:rFonts w:ascii="Noto Sans" w:hAnsi="Noto Sans" w:cs="Noto Sans"/>
          <w:sz w:val="16"/>
          <w:szCs w:val="16"/>
        </w:rPr>
        <w:t>Registro Federal de Contribuyentes</w:t>
      </w:r>
    </w:p>
    <w:p w14:paraId="48757194" w14:textId="77777777" w:rsidR="00CF12FB" w:rsidRPr="002869C2" w:rsidRDefault="00CF12FB" w:rsidP="008E76E8">
      <w:pPr>
        <w:numPr>
          <w:ilvl w:val="0"/>
          <w:numId w:val="16"/>
        </w:numPr>
        <w:jc w:val="both"/>
        <w:rPr>
          <w:rFonts w:ascii="Noto Sans" w:hAnsi="Noto Sans" w:cs="Noto Sans"/>
          <w:sz w:val="16"/>
          <w:szCs w:val="16"/>
        </w:rPr>
      </w:pPr>
      <w:r w:rsidRPr="002869C2">
        <w:rPr>
          <w:rFonts w:ascii="Noto Sans" w:hAnsi="Noto Sans" w:cs="Noto Sans"/>
          <w:sz w:val="16"/>
          <w:szCs w:val="16"/>
        </w:rPr>
        <w:t>Registro Patronal IMSS</w:t>
      </w:r>
    </w:p>
    <w:p w14:paraId="5C9321F1" w14:textId="77777777" w:rsidR="00CF12FB" w:rsidRPr="002869C2" w:rsidRDefault="00CF12FB" w:rsidP="008E76E8">
      <w:pPr>
        <w:numPr>
          <w:ilvl w:val="0"/>
          <w:numId w:val="16"/>
        </w:numPr>
        <w:jc w:val="both"/>
        <w:rPr>
          <w:rFonts w:ascii="Noto Sans" w:hAnsi="Noto Sans" w:cs="Noto Sans"/>
          <w:sz w:val="16"/>
          <w:szCs w:val="16"/>
        </w:rPr>
      </w:pPr>
      <w:r w:rsidRPr="002869C2">
        <w:rPr>
          <w:rFonts w:ascii="Noto Sans" w:hAnsi="Noto Sans" w:cs="Noto Sans"/>
          <w:sz w:val="16"/>
          <w:szCs w:val="16"/>
        </w:rPr>
        <w:t>Registro INFONAVIT</w:t>
      </w:r>
    </w:p>
    <w:p w14:paraId="1389F8F7" w14:textId="77777777" w:rsidR="00CF12FB" w:rsidRPr="002869C2" w:rsidRDefault="00CF12FB" w:rsidP="008E76E8">
      <w:pPr>
        <w:numPr>
          <w:ilvl w:val="0"/>
          <w:numId w:val="16"/>
        </w:numPr>
        <w:jc w:val="both"/>
        <w:rPr>
          <w:rFonts w:ascii="Noto Sans" w:hAnsi="Noto Sans" w:cs="Noto Sans"/>
          <w:sz w:val="16"/>
          <w:szCs w:val="16"/>
        </w:rPr>
      </w:pPr>
      <w:r w:rsidRPr="002869C2">
        <w:rPr>
          <w:rFonts w:ascii="Noto Sans" w:hAnsi="Noto Sans" w:cs="Noto Sans"/>
          <w:sz w:val="16"/>
          <w:szCs w:val="16"/>
        </w:rPr>
        <w:t>Opinión vigente y positiva de cumplimiento de sus obligaciones Fiscales ante el SAT así como en Materia de Seguridad Social Original.</w:t>
      </w:r>
    </w:p>
    <w:p w14:paraId="2F20CA1D" w14:textId="77777777" w:rsidR="00CF12FB" w:rsidRPr="002869C2" w:rsidRDefault="00CF12FB" w:rsidP="008E76E8">
      <w:pPr>
        <w:numPr>
          <w:ilvl w:val="0"/>
          <w:numId w:val="16"/>
        </w:numPr>
        <w:jc w:val="both"/>
        <w:rPr>
          <w:rFonts w:ascii="Noto Sans" w:hAnsi="Noto Sans" w:cs="Noto Sans"/>
          <w:sz w:val="16"/>
          <w:szCs w:val="16"/>
        </w:rPr>
      </w:pPr>
      <w:r w:rsidRPr="002869C2">
        <w:rPr>
          <w:rFonts w:ascii="Noto Sans" w:hAnsi="Noto Sans" w:cs="Noto Sans"/>
          <w:sz w:val="16"/>
          <w:szCs w:val="16"/>
        </w:rPr>
        <w:t xml:space="preserve">Constancia de situación fiscal emitida por el INFONAVIT, vigente y positiva. </w:t>
      </w:r>
    </w:p>
    <w:p w14:paraId="17F67EB9" w14:textId="77777777" w:rsidR="00CF12FB" w:rsidRPr="002869C2" w:rsidRDefault="00CF12FB" w:rsidP="008E76E8">
      <w:pPr>
        <w:numPr>
          <w:ilvl w:val="0"/>
          <w:numId w:val="16"/>
        </w:numPr>
        <w:jc w:val="both"/>
        <w:rPr>
          <w:rFonts w:ascii="Noto Sans" w:hAnsi="Noto Sans" w:cs="Noto Sans"/>
          <w:sz w:val="16"/>
          <w:szCs w:val="16"/>
        </w:rPr>
      </w:pPr>
      <w:r w:rsidRPr="002869C2">
        <w:rPr>
          <w:rFonts w:ascii="Noto Sans" w:hAnsi="Noto Sans" w:cs="Noto Sans"/>
          <w:sz w:val="16"/>
          <w:szCs w:val="16"/>
        </w:rPr>
        <w:t>Acta Constitutiva de la Empresa</w:t>
      </w:r>
    </w:p>
    <w:p w14:paraId="66683DEC" w14:textId="77777777" w:rsidR="00CF12FB" w:rsidRPr="002869C2" w:rsidRDefault="00CF12FB" w:rsidP="008E76E8">
      <w:pPr>
        <w:numPr>
          <w:ilvl w:val="0"/>
          <w:numId w:val="16"/>
        </w:numPr>
        <w:jc w:val="both"/>
        <w:rPr>
          <w:rFonts w:ascii="Noto Sans" w:hAnsi="Noto Sans" w:cs="Noto Sans"/>
          <w:sz w:val="16"/>
          <w:szCs w:val="16"/>
        </w:rPr>
      </w:pPr>
      <w:r w:rsidRPr="002869C2">
        <w:rPr>
          <w:rFonts w:ascii="Noto Sans" w:hAnsi="Noto Sans" w:cs="Noto Sans"/>
          <w:sz w:val="16"/>
          <w:szCs w:val="16"/>
        </w:rPr>
        <w:t>Poder Notarial</w:t>
      </w:r>
    </w:p>
    <w:p w14:paraId="481C61D9" w14:textId="77777777" w:rsidR="00CF12FB" w:rsidRPr="002869C2" w:rsidRDefault="00CF12FB" w:rsidP="008E76E8">
      <w:pPr>
        <w:numPr>
          <w:ilvl w:val="0"/>
          <w:numId w:val="16"/>
        </w:numPr>
        <w:jc w:val="both"/>
        <w:rPr>
          <w:rFonts w:ascii="Noto Sans" w:hAnsi="Noto Sans" w:cs="Noto Sans"/>
          <w:sz w:val="16"/>
          <w:szCs w:val="16"/>
        </w:rPr>
      </w:pPr>
      <w:r w:rsidRPr="002869C2">
        <w:rPr>
          <w:rFonts w:ascii="Noto Sans" w:hAnsi="Noto Sans" w:cs="Noto Sans"/>
          <w:sz w:val="16"/>
          <w:szCs w:val="16"/>
        </w:rPr>
        <w:t>Identificación Oficial con fotografía vigente.</w:t>
      </w:r>
    </w:p>
    <w:p w14:paraId="03E296E1" w14:textId="77777777" w:rsidR="00CF12FB" w:rsidRPr="002869C2" w:rsidRDefault="00CF12FB" w:rsidP="008E76E8">
      <w:pPr>
        <w:numPr>
          <w:ilvl w:val="0"/>
          <w:numId w:val="16"/>
        </w:numPr>
        <w:jc w:val="both"/>
        <w:rPr>
          <w:rFonts w:ascii="Noto Sans" w:hAnsi="Noto Sans" w:cs="Noto Sans"/>
          <w:sz w:val="16"/>
          <w:szCs w:val="16"/>
          <w:lang w:val="es-MX"/>
        </w:rPr>
      </w:pPr>
      <w:r w:rsidRPr="002869C2">
        <w:rPr>
          <w:rFonts w:ascii="Noto Sans" w:hAnsi="Noto Sans" w:cs="Noto Sans"/>
          <w:sz w:val="16"/>
          <w:szCs w:val="16"/>
        </w:rPr>
        <w:t>Convenio de Participación Conjunta Protocolizado</w:t>
      </w:r>
      <w:r w:rsidRPr="002869C2">
        <w:rPr>
          <w:rFonts w:ascii="Noto Sans" w:hAnsi="Noto Sans" w:cs="Noto Sans"/>
          <w:bCs/>
          <w:color w:val="000000"/>
          <w:spacing w:val="-8"/>
          <w:sz w:val="16"/>
          <w:szCs w:val="16"/>
          <w:lang w:val="es-MX" w:eastAsia="es-MX"/>
        </w:rPr>
        <w:t>.</w:t>
      </w:r>
    </w:p>
    <w:p w14:paraId="26C2EF6F" w14:textId="77777777" w:rsidR="00CF12FB" w:rsidRPr="002869C2" w:rsidRDefault="00CF12FB" w:rsidP="008E76E8">
      <w:pPr>
        <w:numPr>
          <w:ilvl w:val="0"/>
          <w:numId w:val="16"/>
        </w:numPr>
        <w:jc w:val="both"/>
        <w:rPr>
          <w:rFonts w:ascii="Noto Sans" w:hAnsi="Noto Sans" w:cs="Noto Sans"/>
          <w:sz w:val="16"/>
          <w:szCs w:val="16"/>
          <w:lang w:val="es-MX"/>
        </w:rPr>
      </w:pPr>
      <w:r w:rsidRPr="002869C2">
        <w:rPr>
          <w:rFonts w:ascii="Noto Sans" w:hAnsi="Noto Sans" w:cs="Noto Sans"/>
          <w:sz w:val="16"/>
          <w:szCs w:val="16"/>
        </w:rPr>
        <w:t>Manifiesto de No encontrarse en los supuestos de los Artículos 71 y 90 de la Ley.</w:t>
      </w:r>
    </w:p>
    <w:p w14:paraId="1F6849EC" w14:textId="77777777" w:rsidR="00CF12FB" w:rsidRPr="002869C2" w:rsidRDefault="00CF12FB" w:rsidP="008E76E8">
      <w:pPr>
        <w:numPr>
          <w:ilvl w:val="0"/>
          <w:numId w:val="16"/>
        </w:numPr>
        <w:jc w:val="both"/>
        <w:rPr>
          <w:rFonts w:ascii="Noto Sans" w:hAnsi="Noto Sans" w:cs="Noto Sans"/>
          <w:sz w:val="16"/>
          <w:szCs w:val="16"/>
          <w:lang w:val="es-MX"/>
        </w:rPr>
      </w:pPr>
      <w:r w:rsidRPr="002869C2">
        <w:rPr>
          <w:rFonts w:ascii="Noto Sans" w:hAnsi="Noto Sans" w:cs="Noto Sans"/>
          <w:sz w:val="16"/>
          <w:szCs w:val="16"/>
        </w:rPr>
        <w:t>Comprobante de domicilio vigente.</w:t>
      </w:r>
    </w:p>
    <w:p w14:paraId="7EE898FB" w14:textId="77777777" w:rsidR="00CF12FB" w:rsidRPr="002869C2" w:rsidRDefault="00CF12FB" w:rsidP="00CF12FB">
      <w:pPr>
        <w:ind w:left="720"/>
        <w:jc w:val="both"/>
        <w:rPr>
          <w:rFonts w:ascii="Noto Sans" w:hAnsi="Noto Sans" w:cs="Noto Sans"/>
          <w:sz w:val="16"/>
          <w:szCs w:val="16"/>
          <w:lang w:val="es-MX"/>
        </w:rPr>
      </w:pPr>
    </w:p>
    <w:p w14:paraId="3C41C281"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lastRenderedPageBreak/>
        <w:t>Dicha documentación deberá ser entregada en la Oficina de Contratos dependiente de la Coordinación de Abastecimiento y Equipamiento, ubicado en Periférico Sur No. 8000, Colonia Santa Maria Tequepexpan, C.P. 45600 en San Pedro Tlaquepaque, Jalisco.</w:t>
      </w:r>
    </w:p>
    <w:p w14:paraId="41CFA94D" w14:textId="77777777" w:rsidR="00CF12FB" w:rsidRPr="002869C2" w:rsidRDefault="00CF12FB" w:rsidP="00CF12FB">
      <w:pPr>
        <w:jc w:val="both"/>
        <w:rPr>
          <w:rFonts w:ascii="Noto Sans" w:hAnsi="Noto Sans" w:cs="Noto Sans"/>
          <w:b/>
          <w:sz w:val="16"/>
          <w:szCs w:val="16"/>
        </w:rPr>
      </w:pPr>
    </w:p>
    <w:p w14:paraId="3028F499" w14:textId="77777777" w:rsidR="00D92428" w:rsidRPr="007A7ED3" w:rsidRDefault="00D92428" w:rsidP="00D92428">
      <w:pPr>
        <w:jc w:val="both"/>
        <w:rPr>
          <w:rFonts w:ascii="Noto Sans" w:hAnsi="Noto Sans" w:cs="Noto Sans"/>
          <w:b/>
          <w:sz w:val="16"/>
          <w:szCs w:val="16"/>
        </w:rPr>
      </w:pPr>
      <w:r w:rsidRPr="007A7ED3">
        <w:rPr>
          <w:rFonts w:ascii="Noto Sans" w:hAnsi="Noto Sans" w:cs="Noto Sans"/>
          <w:b/>
          <w:sz w:val="16"/>
          <w:szCs w:val="16"/>
        </w:rPr>
        <w:t>8. ACREDITACIÓN DE ENCONTRARSE AL CORRIENTE DE SUS OBLIGACIONES FISCALES.</w:t>
      </w:r>
    </w:p>
    <w:p w14:paraId="2E3C5133" w14:textId="77777777" w:rsidR="00D92428" w:rsidRPr="007A7ED3" w:rsidRDefault="00D92428" w:rsidP="00D92428">
      <w:pPr>
        <w:keepNext/>
        <w:ind w:left="576" w:hanging="576"/>
        <w:outlineLvl w:val="1"/>
        <w:rPr>
          <w:rFonts w:ascii="Noto Sans" w:hAnsi="Noto Sans" w:cs="Noto Sans"/>
          <w:b/>
          <w:sz w:val="16"/>
          <w:szCs w:val="16"/>
        </w:rPr>
      </w:pPr>
      <w:bookmarkStart w:id="4" w:name="_Toc122602680"/>
    </w:p>
    <w:p w14:paraId="5B03CD2B" w14:textId="77777777" w:rsidR="00D92428" w:rsidRPr="007A7ED3" w:rsidRDefault="00D92428" w:rsidP="00D92428">
      <w:pPr>
        <w:keepNext/>
        <w:ind w:left="576" w:hanging="576"/>
        <w:outlineLvl w:val="1"/>
        <w:rPr>
          <w:rFonts w:ascii="Noto Sans" w:hAnsi="Noto Sans" w:cs="Noto Sans"/>
          <w:b/>
          <w:sz w:val="16"/>
          <w:szCs w:val="16"/>
        </w:rPr>
      </w:pPr>
      <w:r w:rsidRPr="007A7ED3">
        <w:rPr>
          <w:rFonts w:ascii="Noto Sans" w:hAnsi="Noto Sans" w:cs="Noto Sans"/>
          <w:b/>
          <w:sz w:val="16"/>
          <w:szCs w:val="16"/>
        </w:rPr>
        <w:t>8.1 CUMPLIMIENTO DE OBLIGACIONES FISCALES</w:t>
      </w:r>
      <w:bookmarkEnd w:id="4"/>
      <w:r w:rsidRPr="007A7ED3">
        <w:rPr>
          <w:rFonts w:ascii="Noto Sans" w:hAnsi="Noto Sans" w:cs="Noto Sans"/>
          <w:b/>
          <w:sz w:val="16"/>
          <w:szCs w:val="16"/>
        </w:rPr>
        <w:t>.</w:t>
      </w:r>
    </w:p>
    <w:p w14:paraId="3BE2DAF0" w14:textId="77777777" w:rsidR="00D92428" w:rsidRPr="007A7ED3" w:rsidRDefault="00D92428" w:rsidP="00D92428">
      <w:pPr>
        <w:jc w:val="both"/>
        <w:rPr>
          <w:rFonts w:ascii="Noto Sans" w:hAnsi="Noto Sans" w:cs="Noto Sans"/>
          <w:sz w:val="16"/>
          <w:szCs w:val="16"/>
        </w:rPr>
      </w:pPr>
    </w:p>
    <w:p w14:paraId="08F60DBF"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 “EL INSTITUTO” no contratará servicios con los particulares que se encuentren dentro de los supuestos señalados en las fracciones I, II, III, IV, V, VI, VII y VIII el Artículo 32-D del Código Fiscal de la Federación. </w:t>
      </w:r>
    </w:p>
    <w:p w14:paraId="627A02B8" w14:textId="77777777" w:rsidR="00D92428" w:rsidRPr="007A7ED3" w:rsidRDefault="00D92428" w:rsidP="00D92428">
      <w:pPr>
        <w:jc w:val="both"/>
        <w:rPr>
          <w:rFonts w:ascii="Noto Sans" w:hAnsi="Noto Sans" w:cs="Noto Sans"/>
          <w:sz w:val="16"/>
          <w:szCs w:val="16"/>
        </w:rPr>
      </w:pPr>
    </w:p>
    <w:p w14:paraId="7DC73EBB"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De conformidad con dicha disposición, el participante deberá adjuntar a su propuesta y en la firma del contrato, el documento vigente expedido por el SAT, en el que emita opinión positiva a nombre del participante sobre el cumplimiento de sus obligaciones fiscales.</w:t>
      </w:r>
    </w:p>
    <w:p w14:paraId="5FBE8FBB" w14:textId="77777777" w:rsidR="00D92428" w:rsidRPr="007A7ED3" w:rsidRDefault="00D92428" w:rsidP="00D92428">
      <w:pPr>
        <w:jc w:val="both"/>
        <w:rPr>
          <w:rFonts w:ascii="Noto Sans" w:hAnsi="Noto Sans" w:cs="Noto Sans"/>
          <w:sz w:val="16"/>
          <w:szCs w:val="16"/>
        </w:rPr>
      </w:pPr>
    </w:p>
    <w:p w14:paraId="2C9CE641"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Tratándose de las propuestas conjuntas previstas en el artículo 45 de la Ley, los participantes, deberán presentar la “Opinión del cumplimiento de obligaciones fiscales” por cada uno de los obligados en dicha propuesta.</w:t>
      </w:r>
    </w:p>
    <w:p w14:paraId="1A3A25FB" w14:textId="77777777" w:rsidR="00D92428" w:rsidRPr="007A7ED3" w:rsidRDefault="00D92428" w:rsidP="00D92428">
      <w:pPr>
        <w:jc w:val="both"/>
        <w:rPr>
          <w:rFonts w:ascii="Noto Sans" w:hAnsi="Noto Sans" w:cs="Noto Sans"/>
          <w:sz w:val="16"/>
          <w:szCs w:val="16"/>
        </w:rPr>
      </w:pPr>
    </w:p>
    <w:p w14:paraId="43CFC3E8"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En caso de que el participante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7A7ED3">
        <w:rPr>
          <w:rFonts w:ascii="Noto Sans" w:hAnsi="Noto Sans" w:cs="Noto Sans"/>
          <w:b/>
          <w:sz w:val="16"/>
          <w:szCs w:val="16"/>
        </w:rPr>
        <w:t>“EL INSTITUTO”</w:t>
      </w:r>
      <w:r w:rsidRPr="007A7ED3">
        <w:rPr>
          <w:rFonts w:ascii="Noto Sans" w:hAnsi="Noto Sans" w:cs="Noto Sans"/>
          <w:sz w:val="16"/>
          <w:szCs w:val="16"/>
        </w:rPr>
        <w:t xml:space="preserve"> no procederá a formalizar el contrato correspondiente, conforme a lo previsto por el artículo 32-D del Código Fiscal de la Federación y se estará a lo dispuesto por el segundo párrafo del artículo 46 de la LAASSP. Asimismo, </w:t>
      </w:r>
      <w:r w:rsidRPr="007A7ED3">
        <w:rPr>
          <w:rFonts w:ascii="Noto Sans" w:hAnsi="Noto Sans" w:cs="Noto Sans"/>
          <w:b/>
          <w:sz w:val="16"/>
          <w:szCs w:val="16"/>
        </w:rPr>
        <w:t>“EL INSTITUTO”</w:t>
      </w:r>
      <w:r w:rsidRPr="007A7ED3">
        <w:rPr>
          <w:rFonts w:ascii="Noto Sans" w:hAnsi="Noto Sans" w:cs="Noto Sans"/>
          <w:sz w:val="16"/>
          <w:szCs w:val="16"/>
        </w:rPr>
        <w:t xml:space="preserve"> remitirá a la </w:t>
      </w:r>
      <w:r w:rsidRPr="007A7ED3">
        <w:rPr>
          <w:rFonts w:ascii="Noto Sans" w:hAnsi="Noto Sans" w:cs="Noto Sans"/>
          <w:bCs/>
          <w:sz w:val="16"/>
          <w:szCs w:val="16"/>
        </w:rPr>
        <w:t>SABG</w:t>
      </w:r>
      <w:r w:rsidRPr="007A7ED3">
        <w:rPr>
          <w:rFonts w:ascii="Noto Sans" w:hAnsi="Noto Sans" w:cs="Noto Sans"/>
          <w:sz w:val="16"/>
          <w:szCs w:val="16"/>
        </w:rPr>
        <w:t xml:space="preserve"> la documentación de los hechos presumibles constitutivos de infracción por la falta de formalización del contrato, por causas imputables al proveedor.</w:t>
      </w:r>
    </w:p>
    <w:p w14:paraId="149B7E31" w14:textId="77777777" w:rsidR="00D92428" w:rsidRPr="007A7ED3" w:rsidRDefault="00D92428" w:rsidP="00D92428">
      <w:pPr>
        <w:jc w:val="both"/>
        <w:rPr>
          <w:rFonts w:ascii="Noto Sans" w:hAnsi="Noto Sans" w:cs="Noto Sans"/>
          <w:sz w:val="16"/>
          <w:szCs w:val="16"/>
        </w:rPr>
      </w:pPr>
    </w:p>
    <w:p w14:paraId="2C44C849" w14:textId="77777777" w:rsidR="00D92428" w:rsidRPr="007A7ED3" w:rsidRDefault="00D92428" w:rsidP="00D92428">
      <w:pPr>
        <w:jc w:val="both"/>
        <w:rPr>
          <w:rFonts w:ascii="Noto Sans" w:hAnsi="Noto Sans" w:cs="Noto Sans"/>
          <w:b/>
          <w:bCs/>
          <w:sz w:val="16"/>
          <w:szCs w:val="16"/>
          <w:lang w:val="es-MX"/>
        </w:rPr>
      </w:pPr>
      <w:bookmarkStart w:id="5" w:name="_Toc462062977"/>
      <w:bookmarkStart w:id="6" w:name="_Toc122602681"/>
      <w:bookmarkStart w:id="7" w:name="_Toc122602682"/>
      <w:bookmarkEnd w:id="5"/>
      <w:r w:rsidRPr="007A7ED3">
        <w:rPr>
          <w:rFonts w:ascii="Noto Sans" w:hAnsi="Noto Sans" w:cs="Noto Sans"/>
          <w:b/>
          <w:bCs/>
          <w:sz w:val="16"/>
          <w:szCs w:val="16"/>
          <w:lang w:val="es-MX"/>
        </w:rPr>
        <w:t>8.2 OPINIÓN DE CUMPLIMIENTO DE OBLIGACIONES FISCALES EN MATERIA DE SEGURIDAD SOCIAL</w:t>
      </w:r>
      <w:bookmarkEnd w:id="6"/>
      <w:r w:rsidRPr="007A7ED3">
        <w:rPr>
          <w:rFonts w:ascii="Noto Sans" w:hAnsi="Noto Sans" w:cs="Noto Sans"/>
          <w:b/>
          <w:bCs/>
          <w:sz w:val="16"/>
          <w:szCs w:val="16"/>
          <w:lang w:val="es-MX"/>
        </w:rPr>
        <w:t>.</w:t>
      </w:r>
    </w:p>
    <w:p w14:paraId="65C471FB" w14:textId="77777777" w:rsidR="00D92428" w:rsidRPr="007A7ED3" w:rsidRDefault="00D92428" w:rsidP="00D92428">
      <w:pPr>
        <w:jc w:val="both"/>
        <w:rPr>
          <w:rFonts w:ascii="Noto Sans" w:hAnsi="Noto Sans" w:cs="Noto Sans"/>
          <w:sz w:val="16"/>
          <w:szCs w:val="16"/>
        </w:rPr>
      </w:pPr>
    </w:p>
    <w:p w14:paraId="3C55A5BE" w14:textId="77777777" w:rsidR="00D92428" w:rsidRPr="007A7ED3" w:rsidRDefault="00D92428" w:rsidP="00D92428">
      <w:pPr>
        <w:pStyle w:val="Cuerpo"/>
        <w:jc w:val="both"/>
        <w:rPr>
          <w:rFonts w:ascii="Noto Sans" w:hAnsi="Noto Sans" w:cs="Noto Sans"/>
          <w:sz w:val="16"/>
          <w:szCs w:val="16"/>
        </w:rPr>
      </w:pPr>
      <w:r w:rsidRPr="007A7ED3">
        <w:rPr>
          <w:rFonts w:ascii="Noto Sans" w:hAnsi="Noto Sans" w:cs="Noto Sans"/>
          <w:b/>
          <w:bCs/>
          <w:sz w:val="16"/>
          <w:szCs w:val="16"/>
        </w:rPr>
        <w:t>“EL INSTITUTO”</w:t>
      </w:r>
      <w:r w:rsidRPr="007A7ED3">
        <w:rPr>
          <w:rFonts w:ascii="Noto Sans" w:hAnsi="Noto Sans" w:cs="Noto Sans"/>
          <w:sz w:val="16"/>
          <w:szCs w:val="16"/>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7A7ED3">
        <w:rPr>
          <w:rFonts w:ascii="Noto Sans" w:hAnsi="Noto Sans" w:cs="Noto Sans"/>
          <w:i/>
          <w:iCs/>
          <w:sz w:val="16"/>
          <w:szCs w:val="16"/>
        </w:rPr>
        <w:t xml:space="preserve"> (publicado en el D.O.F. el 22 de septiembre de 2022) </w:t>
      </w:r>
      <w:r w:rsidRPr="007A7ED3">
        <w:rPr>
          <w:rFonts w:ascii="Noto Sans" w:hAnsi="Noto Sans" w:cs="Noto Sans"/>
          <w:sz w:val="16"/>
          <w:szCs w:val="16"/>
        </w:rPr>
        <w:t>dictado por el H. Consejo Técnico en sesión ordinaria de 27 de abril del 2022, por el que se aprobaron las Reglas de carácter general para la obtención de la opinión del cumplimiento de obligaciones fiscales en materia de seguridad social, así como su Anexo Único, así como el acuerdo número ACDO.AS2.HCT.300925/288.P.DIR  (</w:t>
      </w:r>
      <w:r w:rsidRPr="007A7ED3">
        <w:rPr>
          <w:rFonts w:ascii="Noto Sans" w:hAnsi="Noto Sans" w:cs="Noto Sans"/>
          <w:i/>
          <w:iCs/>
          <w:sz w:val="16"/>
          <w:szCs w:val="16"/>
        </w:rPr>
        <w:t>publicado en el D.O.F. el 06 de octubre de 2025</w:t>
      </w:r>
      <w:r w:rsidRPr="007A7ED3">
        <w:rPr>
          <w:rFonts w:ascii="Noto Sans" w:hAnsi="Noto Sans" w:cs="Noto Sans"/>
          <w:sz w:val="16"/>
          <w:szCs w:val="16"/>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3CC431A8" w14:textId="77777777" w:rsidR="00D92428" w:rsidRPr="007A7ED3" w:rsidRDefault="00D92428" w:rsidP="00D92428">
      <w:pPr>
        <w:jc w:val="both"/>
        <w:rPr>
          <w:rFonts w:ascii="Noto Sans" w:hAnsi="Noto Sans" w:cs="Noto Sans"/>
          <w:sz w:val="16"/>
          <w:szCs w:val="16"/>
          <w:lang w:val="es-MX"/>
        </w:rPr>
      </w:pPr>
    </w:p>
    <w:p w14:paraId="4DB1C662"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Colonia Santa María Tequepexpan, San Pedro Tlaquepaque, Jalisco.</w:t>
      </w:r>
    </w:p>
    <w:p w14:paraId="38147AF7" w14:textId="77777777" w:rsidR="00D92428" w:rsidRPr="007A7ED3" w:rsidRDefault="00D92428" w:rsidP="00D92428">
      <w:pPr>
        <w:jc w:val="both"/>
        <w:rPr>
          <w:rFonts w:ascii="Noto Sans" w:hAnsi="Noto Sans" w:cs="Noto Sans"/>
          <w:sz w:val="16"/>
          <w:szCs w:val="16"/>
        </w:rPr>
      </w:pPr>
    </w:p>
    <w:p w14:paraId="04BE15A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Tratándose de las proposiciones conjuntas previstas en el artículo 45 cuarto párrafo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0B513276" w14:textId="77777777" w:rsidR="00D92428" w:rsidRPr="007A7ED3" w:rsidRDefault="00D92428" w:rsidP="00D92428">
      <w:pPr>
        <w:jc w:val="both"/>
        <w:rPr>
          <w:rFonts w:ascii="Noto Sans" w:hAnsi="Noto Sans" w:cs="Noto Sans"/>
          <w:sz w:val="16"/>
          <w:szCs w:val="16"/>
        </w:rPr>
      </w:pPr>
    </w:p>
    <w:p w14:paraId="4509925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7A7ED3">
        <w:rPr>
          <w:rFonts w:ascii="Noto Sans" w:hAnsi="Noto Sans" w:cs="Noto Sans"/>
          <w:b/>
          <w:bCs/>
          <w:sz w:val="16"/>
          <w:szCs w:val="16"/>
        </w:rPr>
        <w:t>“EL INSTITUTO”</w:t>
      </w:r>
      <w:r w:rsidRPr="007A7ED3">
        <w:rPr>
          <w:rFonts w:ascii="Noto Sans" w:hAnsi="Noto Sans" w:cs="Noto Sans"/>
          <w:sz w:val="16"/>
          <w:szCs w:val="16"/>
        </w:rPr>
        <w:t xml:space="preserve"> y que tengan trabajadores inscritos y activos.</w:t>
      </w:r>
    </w:p>
    <w:p w14:paraId="1B3FD34C" w14:textId="77777777" w:rsidR="00D92428" w:rsidRPr="007A7ED3" w:rsidRDefault="00D92428" w:rsidP="00D92428">
      <w:pPr>
        <w:jc w:val="both"/>
        <w:rPr>
          <w:rFonts w:ascii="Noto Sans" w:hAnsi="Noto Sans" w:cs="Noto Sans"/>
          <w:sz w:val="16"/>
          <w:szCs w:val="16"/>
        </w:rPr>
      </w:pPr>
    </w:p>
    <w:p w14:paraId="7A99CD38"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No se podrá obtener la opinión de cumplimiento multicitada, los particulares que se encuentren en los siguientes supuestos:</w:t>
      </w:r>
    </w:p>
    <w:p w14:paraId="7962C989" w14:textId="77777777" w:rsidR="00D92428" w:rsidRPr="007A7ED3" w:rsidRDefault="00D92428" w:rsidP="00D92428">
      <w:pPr>
        <w:jc w:val="both"/>
        <w:rPr>
          <w:rFonts w:ascii="Noto Sans" w:hAnsi="Noto Sans" w:cs="Noto Sans"/>
          <w:sz w:val="16"/>
          <w:szCs w:val="16"/>
        </w:rPr>
      </w:pPr>
    </w:p>
    <w:p w14:paraId="5DDA980F" w14:textId="77777777" w:rsidR="00D92428" w:rsidRPr="007A7ED3" w:rsidRDefault="00D92428" w:rsidP="008E76E8">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 xml:space="preserve">No se encuentra registrado ante </w:t>
      </w:r>
      <w:r w:rsidRPr="007A7ED3">
        <w:rPr>
          <w:rFonts w:ascii="Noto Sans" w:hAnsi="Noto Sans" w:cs="Noto Sans"/>
          <w:b/>
          <w:bCs/>
          <w:sz w:val="16"/>
          <w:szCs w:val="16"/>
        </w:rPr>
        <w:t>“EL INSTITUTO”</w:t>
      </w:r>
      <w:r w:rsidRPr="007A7ED3">
        <w:rPr>
          <w:rFonts w:ascii="Noto Sans" w:hAnsi="Noto Sans" w:cs="Noto Sans"/>
          <w:sz w:val="16"/>
          <w:szCs w:val="16"/>
        </w:rPr>
        <w:t xml:space="preserve"> por no tener personal que sea sujeto de aseguramiento obligatorio, de conformidad con lo dispuesto por el artículo 12 de la Ley del Seguro Social,</w:t>
      </w:r>
    </w:p>
    <w:p w14:paraId="26086B11" w14:textId="77777777" w:rsidR="00D92428" w:rsidRPr="007A7ED3" w:rsidRDefault="00D92428" w:rsidP="008E76E8">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Se encuentra registrado por no tiene trabajadores activos, o</w:t>
      </w:r>
    </w:p>
    <w:p w14:paraId="2C002911" w14:textId="77777777" w:rsidR="00D92428" w:rsidRPr="007A7ED3" w:rsidRDefault="00D92428" w:rsidP="008E76E8">
      <w:pPr>
        <w:numPr>
          <w:ilvl w:val="0"/>
          <w:numId w:val="17"/>
        </w:numPr>
        <w:suppressAutoHyphens w:val="0"/>
        <w:jc w:val="both"/>
        <w:rPr>
          <w:rFonts w:ascii="Noto Sans" w:hAnsi="Noto Sans" w:cs="Noto Sans"/>
          <w:sz w:val="16"/>
          <w:szCs w:val="16"/>
        </w:rPr>
      </w:pPr>
      <w:r w:rsidRPr="007A7ED3">
        <w:rPr>
          <w:rFonts w:ascii="Noto Sans" w:hAnsi="Noto Sans" w:cs="Noto Sans"/>
          <w:sz w:val="16"/>
          <w:szCs w:val="16"/>
        </w:rPr>
        <w:t>Su registro patronal se encuentra dado de baja.</w:t>
      </w:r>
    </w:p>
    <w:p w14:paraId="1D344C5E" w14:textId="77777777" w:rsidR="00D92428" w:rsidRPr="007A7ED3" w:rsidRDefault="00D92428" w:rsidP="00D92428">
      <w:pPr>
        <w:jc w:val="both"/>
        <w:rPr>
          <w:rFonts w:ascii="Noto Sans" w:eastAsiaTheme="minorHAnsi" w:hAnsi="Noto Sans" w:cs="Noto Sans"/>
          <w:sz w:val="16"/>
          <w:szCs w:val="16"/>
        </w:rPr>
      </w:pPr>
    </w:p>
    <w:p w14:paraId="7A6267CB"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w:t>
      </w:r>
      <w:r>
        <w:rPr>
          <w:rFonts w:ascii="Noto Sans" w:hAnsi="Noto Sans" w:cs="Noto Sans"/>
          <w:sz w:val="16"/>
          <w:szCs w:val="16"/>
        </w:rPr>
        <w:t>prestación de servicios</w:t>
      </w:r>
      <w:r w:rsidRPr="007A7ED3">
        <w:rPr>
          <w:rFonts w:ascii="Noto Sans" w:hAnsi="Noto Sans" w:cs="Noto Sans"/>
          <w:sz w:val="16"/>
          <w:szCs w:val="16"/>
        </w:rPr>
        <w:t xml:space="preserve">,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w:t>
      </w:r>
      <w:r w:rsidRPr="007A7ED3">
        <w:rPr>
          <w:rFonts w:ascii="Noto Sans" w:hAnsi="Noto Sans" w:cs="Noto Sans"/>
          <w:sz w:val="16"/>
          <w:szCs w:val="16"/>
        </w:rPr>
        <w:lastRenderedPageBreak/>
        <w:t xml:space="preserve">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C34D90C"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w:t>
      </w:r>
    </w:p>
    <w:p w14:paraId="02777668"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3C062D7A" w14:textId="77777777" w:rsidR="00D92428" w:rsidRPr="007A7ED3" w:rsidRDefault="00D92428" w:rsidP="00D92428">
      <w:pPr>
        <w:jc w:val="both"/>
        <w:rPr>
          <w:rFonts w:ascii="Noto Sans" w:hAnsi="Noto Sans" w:cs="Noto Sans"/>
          <w:sz w:val="16"/>
          <w:szCs w:val="16"/>
        </w:rPr>
      </w:pPr>
    </w:p>
    <w:p w14:paraId="540B75EA"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Segunda.- Obtención de la Opinión del cumplimiento. </w:t>
      </w:r>
    </w:p>
    <w:p w14:paraId="56B7859F"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598E0904" w14:textId="77777777" w:rsidR="00D92428" w:rsidRPr="007A7ED3" w:rsidRDefault="00D92428" w:rsidP="00D92428">
      <w:pPr>
        <w:jc w:val="both"/>
        <w:rPr>
          <w:rFonts w:ascii="Noto Sans" w:hAnsi="Noto Sans" w:cs="Noto Sans"/>
          <w:sz w:val="16"/>
          <w:szCs w:val="16"/>
        </w:rPr>
      </w:pPr>
    </w:p>
    <w:p w14:paraId="38FCB9A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Tercera.- Consideraciones para la Opinión del cumplimiento. </w:t>
      </w:r>
    </w:p>
    <w:p w14:paraId="526AA497"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603910CA" w14:textId="77777777" w:rsidR="00D92428" w:rsidRPr="007A7ED3" w:rsidRDefault="00D92428" w:rsidP="00D92428">
      <w:pPr>
        <w:jc w:val="both"/>
        <w:rPr>
          <w:rFonts w:ascii="Noto Sans" w:hAnsi="Noto Sans" w:cs="Noto Sans"/>
          <w:sz w:val="16"/>
          <w:szCs w:val="16"/>
        </w:rPr>
      </w:pPr>
    </w:p>
    <w:p w14:paraId="084610B8" w14:textId="77777777" w:rsidR="00D92428" w:rsidRPr="007A7ED3" w:rsidRDefault="00D92428" w:rsidP="008E76E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El formato de opinión del cumplimiento de obligaciones fiscales en materia de seguridad social contendrá, según corresponda: Folio de la opinión. </w:t>
      </w:r>
    </w:p>
    <w:p w14:paraId="02FC1593" w14:textId="77777777" w:rsidR="00D92428" w:rsidRPr="007A7ED3" w:rsidRDefault="00D92428" w:rsidP="008E76E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Datos generales de la persona titular de la opinión.</w:t>
      </w:r>
    </w:p>
    <w:p w14:paraId="1BD45AC2" w14:textId="77777777" w:rsidR="00D92428" w:rsidRPr="007A7ED3" w:rsidRDefault="00D92428" w:rsidP="008E76E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Resultado (positiva, negativa o sin opinión).</w:t>
      </w:r>
    </w:p>
    <w:p w14:paraId="3CAA7A5A" w14:textId="77777777" w:rsidR="00D92428" w:rsidRPr="007A7ED3" w:rsidRDefault="00D92428" w:rsidP="008E76E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Fecha de emisión.</w:t>
      </w:r>
    </w:p>
    <w:p w14:paraId="7324B02D" w14:textId="77777777" w:rsidR="00D92428" w:rsidRPr="007A7ED3" w:rsidRDefault="00D92428" w:rsidP="008E76E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Vigencia de la opinión.</w:t>
      </w:r>
    </w:p>
    <w:p w14:paraId="61879440" w14:textId="77777777" w:rsidR="00D92428" w:rsidRPr="007A7ED3" w:rsidRDefault="00D92428" w:rsidP="008E76E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294F364A" w14:textId="77777777" w:rsidR="00D92428" w:rsidRPr="007A7ED3" w:rsidRDefault="00D92428" w:rsidP="008E76E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Número de trabajadores vigentes.</w:t>
      </w:r>
    </w:p>
    <w:p w14:paraId="5EE282F5" w14:textId="77777777" w:rsidR="00D92428" w:rsidRPr="007A7ED3" w:rsidRDefault="00D92428" w:rsidP="008E76E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Elementos de verificación de integridad y autoría de la opinión.</w:t>
      </w:r>
    </w:p>
    <w:p w14:paraId="32C6D52F" w14:textId="77777777" w:rsidR="00D92428" w:rsidRPr="007A7ED3" w:rsidRDefault="00D92428" w:rsidP="008E76E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Datos de identificación del (de los) crédito(s), excepto en los casos de la Opinión Pública y la opinión emitida por los Terceros Autorizados.</w:t>
      </w:r>
    </w:p>
    <w:p w14:paraId="10ED404C" w14:textId="77777777" w:rsidR="00D92428" w:rsidRPr="007A7ED3" w:rsidRDefault="00D92428" w:rsidP="00D92428">
      <w:pPr>
        <w:jc w:val="both"/>
        <w:rPr>
          <w:rFonts w:ascii="Noto Sans" w:eastAsiaTheme="minorHAnsi" w:hAnsi="Noto Sans" w:cs="Noto Sans"/>
          <w:sz w:val="16"/>
          <w:szCs w:val="16"/>
        </w:rPr>
      </w:pPr>
    </w:p>
    <w:p w14:paraId="78C85D60"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Cuarta.- Sentidos de la Opinión del cumplimiento.</w:t>
      </w:r>
    </w:p>
    <w:p w14:paraId="39B32DCD"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 genera en alguno de los siguientes sentidos:</w:t>
      </w:r>
    </w:p>
    <w:p w14:paraId="29F0EA1D" w14:textId="77777777" w:rsidR="00D92428" w:rsidRPr="007A7ED3" w:rsidRDefault="00D92428" w:rsidP="00D92428">
      <w:pPr>
        <w:jc w:val="both"/>
        <w:rPr>
          <w:rFonts w:ascii="Noto Sans" w:hAnsi="Noto Sans" w:cs="Noto Sans"/>
          <w:sz w:val="16"/>
          <w:szCs w:val="16"/>
        </w:rPr>
      </w:pPr>
    </w:p>
    <w:p w14:paraId="1A522FCE" w14:textId="77777777" w:rsidR="00D92428" w:rsidRPr="007A7ED3" w:rsidRDefault="00D92428" w:rsidP="008E76E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Positiva.- Cuando el particular esté inscrito ante el IMSS y al corriente en el cumplimiento de las obligaciones que se consideran en los incisos a) y b) de esta regla.</w:t>
      </w:r>
    </w:p>
    <w:p w14:paraId="5E00C06F" w14:textId="77777777" w:rsidR="00D92428" w:rsidRPr="007A7ED3" w:rsidRDefault="00D92428" w:rsidP="008E76E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5DE350EB" w14:textId="77777777" w:rsidR="00D92428" w:rsidRPr="007A7ED3" w:rsidRDefault="00D92428" w:rsidP="008E76E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74A4251A" w14:textId="77777777" w:rsidR="00D92428" w:rsidRPr="007A7ED3" w:rsidRDefault="00D92428" w:rsidP="008E76E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El particular no se encuentre registrado como patrón ante el IMSS.</w:t>
      </w:r>
    </w:p>
    <w:p w14:paraId="58305F90" w14:textId="77777777" w:rsidR="00D92428" w:rsidRPr="007A7ED3" w:rsidRDefault="00D92428" w:rsidP="008E76E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El(los) Registro(s) Patronal(es) del particular se encuentre(n) dado(s) de baja, sin créditos fiscales firmes.</w:t>
      </w:r>
    </w:p>
    <w:p w14:paraId="52CF00BC" w14:textId="77777777" w:rsidR="00D92428" w:rsidRPr="007A7ED3" w:rsidRDefault="00D92428" w:rsidP="008E76E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El particular esté registrado ante el IMSS, pero no cuente con trabajadores activos.</w:t>
      </w:r>
    </w:p>
    <w:p w14:paraId="6A5C1BF0" w14:textId="77777777" w:rsidR="00D92428" w:rsidRPr="007A7ED3" w:rsidRDefault="00D92428" w:rsidP="00D92428">
      <w:pPr>
        <w:jc w:val="both"/>
        <w:rPr>
          <w:rFonts w:ascii="Noto Sans" w:eastAsiaTheme="minorHAnsi" w:hAnsi="Noto Sans" w:cs="Noto Sans"/>
          <w:sz w:val="16"/>
          <w:szCs w:val="16"/>
        </w:rPr>
      </w:pPr>
    </w:p>
    <w:p w14:paraId="6AA8B8C0"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a) El IMSS, a fin de generar la opinión del cumplimiento de obligaciones fiscales en materia de seguridad social, revisará que el particular solicitante:</w:t>
      </w:r>
    </w:p>
    <w:p w14:paraId="65C49389" w14:textId="77777777" w:rsidR="00D92428" w:rsidRPr="007A7ED3" w:rsidRDefault="00D92428" w:rsidP="00D92428">
      <w:pPr>
        <w:jc w:val="both"/>
        <w:rPr>
          <w:rFonts w:ascii="Noto Sans" w:hAnsi="Noto Sans" w:cs="Noto Sans"/>
          <w:sz w:val="16"/>
          <w:szCs w:val="16"/>
        </w:rPr>
      </w:pPr>
    </w:p>
    <w:p w14:paraId="415CDD4A" w14:textId="77777777" w:rsidR="00D92428" w:rsidRPr="007A7ED3" w:rsidRDefault="00D92428" w:rsidP="008E76E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22A236A7" w14:textId="77777777" w:rsidR="00D92428" w:rsidRPr="007A7ED3" w:rsidRDefault="00D92428" w:rsidP="008E76E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7A7ED3">
        <w:rPr>
          <w:rFonts w:ascii="Noto Sans" w:hAnsi="Noto Sans" w:cs="Noto Sans"/>
          <w:i/>
          <w:iCs/>
          <w:sz w:val="16"/>
          <w:szCs w:val="16"/>
        </w:rPr>
        <w:t>Última reforma publicada en el D.O.F. 07 de Junio de 2024</w:t>
      </w:r>
      <w:r w:rsidRPr="007A7ED3">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4417652E" w14:textId="77777777" w:rsidR="00D92428" w:rsidRPr="007A7ED3" w:rsidRDefault="00D92428" w:rsidP="008E76E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lastRenderedPageBreak/>
        <w:t>Tratándose de particulares que hubieran solicitado autorización para pagar a plazos créditos fiscales a su cargo o hubieran interpuesto algún medio de defensa contra los mismos, haya garantizado el interés fiscal conforme a las disposiciones fiscales.</w:t>
      </w:r>
    </w:p>
    <w:p w14:paraId="50917E9C" w14:textId="77777777" w:rsidR="00D92428" w:rsidRPr="007A7ED3" w:rsidRDefault="00D92428" w:rsidP="008E76E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78B30BE6" w14:textId="77777777" w:rsidR="00D92428" w:rsidRPr="007A7ED3" w:rsidRDefault="00D92428" w:rsidP="00D92428">
      <w:pPr>
        <w:jc w:val="both"/>
        <w:rPr>
          <w:rFonts w:ascii="Noto Sans" w:eastAsiaTheme="minorHAnsi" w:hAnsi="Noto Sans" w:cs="Noto Sans"/>
          <w:sz w:val="16"/>
          <w:szCs w:val="16"/>
        </w:rPr>
      </w:pPr>
    </w:p>
    <w:p w14:paraId="07DC5F9C"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C4C8A43" w14:textId="77777777" w:rsidR="00D92428" w:rsidRPr="007A7ED3" w:rsidRDefault="00D92428" w:rsidP="00D92428">
      <w:pPr>
        <w:jc w:val="both"/>
        <w:rPr>
          <w:rFonts w:ascii="Noto Sans" w:hAnsi="Noto Sans" w:cs="Noto Sans"/>
          <w:sz w:val="16"/>
          <w:szCs w:val="16"/>
        </w:rPr>
      </w:pPr>
    </w:p>
    <w:p w14:paraId="0F60F4B9" w14:textId="77777777" w:rsidR="00D92428" w:rsidRPr="007A7ED3" w:rsidRDefault="00D92428" w:rsidP="008E76E8">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El particular cuenta con autorización para pagar a plazos que no le ha sido revocada.</w:t>
      </w:r>
    </w:p>
    <w:p w14:paraId="15992285" w14:textId="77777777" w:rsidR="00D92428" w:rsidRPr="007A7ED3" w:rsidRDefault="00D92428" w:rsidP="008E76E8">
      <w:pPr>
        <w:numPr>
          <w:ilvl w:val="0"/>
          <w:numId w:val="21"/>
        </w:numPr>
        <w:suppressAutoHyphens w:val="0"/>
        <w:rPr>
          <w:rFonts w:ascii="Noto Sans" w:hAnsi="Noto Sans" w:cs="Noto Sans"/>
          <w:sz w:val="16"/>
          <w:szCs w:val="16"/>
        </w:rPr>
      </w:pPr>
      <w:r w:rsidRPr="007A7ED3">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2ECDFC78" w14:textId="77777777" w:rsidR="00D92428" w:rsidRPr="007A7ED3" w:rsidRDefault="00D92428" w:rsidP="008E76E8">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2F5B4B41" w14:textId="77777777" w:rsidR="00D92428" w:rsidRPr="007A7ED3" w:rsidRDefault="00D92428" w:rsidP="00D92428">
      <w:pPr>
        <w:jc w:val="both"/>
        <w:rPr>
          <w:rFonts w:ascii="Noto Sans" w:eastAsiaTheme="minorHAnsi" w:hAnsi="Noto Sans" w:cs="Noto Sans"/>
          <w:sz w:val="16"/>
          <w:szCs w:val="16"/>
        </w:rPr>
      </w:pPr>
    </w:p>
    <w:p w14:paraId="5C62D74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Quinta. - Opinión generada por la persona titular de la Opinión del cumplimiento. </w:t>
      </w:r>
    </w:p>
    <w:p w14:paraId="56E9906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59551EBF" w14:textId="77777777" w:rsidR="00D92428" w:rsidRPr="007A7ED3" w:rsidRDefault="00D92428" w:rsidP="00D92428">
      <w:pPr>
        <w:jc w:val="both"/>
        <w:rPr>
          <w:rFonts w:ascii="Noto Sans" w:hAnsi="Noto Sans" w:cs="Noto Sans"/>
          <w:sz w:val="16"/>
          <w:szCs w:val="16"/>
        </w:rPr>
      </w:pPr>
    </w:p>
    <w:p w14:paraId="31897E19" w14:textId="77777777" w:rsidR="00D92428" w:rsidRPr="007A7ED3" w:rsidRDefault="00D92428" w:rsidP="008E76E8">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Ingresar por la página de Internet del Instituto (</w:t>
      </w:r>
      <w:hyperlink r:id="rId9"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al apartado “Patrones o empresas”; en el “Escritorio virtual”, registrarse con su firma electrónica avanzada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y contraseña, aceptando los términos y condiciones para el uso de los medios electrónicos. En el supuesto de que se proceda por conducto de un representante legal, éste ingresará con su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02B75077" w14:textId="77777777" w:rsidR="00D92428" w:rsidRPr="007A7ED3" w:rsidRDefault="00D92428" w:rsidP="008E76E8">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4D968E5E" w14:textId="77777777" w:rsidR="00D92428" w:rsidRPr="007A7ED3" w:rsidRDefault="00D92428" w:rsidP="008E76E8">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23E07B47" w14:textId="77777777" w:rsidR="00D92428" w:rsidRPr="007A7ED3" w:rsidRDefault="00D92428" w:rsidP="00D92428">
      <w:pPr>
        <w:jc w:val="both"/>
        <w:rPr>
          <w:rFonts w:ascii="Noto Sans" w:eastAsiaTheme="minorHAnsi" w:hAnsi="Noto Sans" w:cs="Noto Sans"/>
          <w:sz w:val="16"/>
          <w:szCs w:val="16"/>
        </w:rPr>
      </w:pPr>
    </w:p>
    <w:p w14:paraId="75E6161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Sexta.- Opinión generada por los entes de carácter público. </w:t>
      </w:r>
    </w:p>
    <w:p w14:paraId="16E9DB7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0" w:history="1">
        <w:r w:rsidRPr="007A7ED3">
          <w:rPr>
            <w:rStyle w:val="Hipervnculo"/>
            <w:rFonts w:ascii="Noto Sans" w:hAnsi="Noto Sans" w:cs="Noto Sans"/>
            <w:sz w:val="16"/>
            <w:szCs w:val="16"/>
          </w:rPr>
          <w:t>https://verificaIMSS.IMSS.gob.mx/cartaCumplimiento/</w:t>
        </w:r>
      </w:hyperlink>
      <w:r w:rsidRPr="007A7ED3">
        <w:rPr>
          <w:rFonts w:ascii="Noto Sans" w:hAnsi="Noto Sans" w:cs="Noto Sans"/>
          <w:sz w:val="16"/>
          <w:szCs w:val="16"/>
        </w:rPr>
        <w:t xml:space="preserve">. La consulta que los entes de carácter público generen en línea les permitirá conocer la situación de los particulares respecto del cumplimiento de sus obligaciones fiscales en materia de seguridad social. </w:t>
      </w:r>
    </w:p>
    <w:p w14:paraId="2494B10E" w14:textId="77777777" w:rsidR="00D92428" w:rsidRPr="007A7ED3" w:rsidRDefault="00D92428" w:rsidP="00D92428">
      <w:pPr>
        <w:jc w:val="both"/>
        <w:rPr>
          <w:rFonts w:ascii="Noto Sans" w:hAnsi="Noto Sans" w:cs="Noto Sans"/>
          <w:sz w:val="16"/>
          <w:szCs w:val="16"/>
        </w:rPr>
      </w:pPr>
    </w:p>
    <w:p w14:paraId="77593D99"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59D1CC8" w14:textId="77777777" w:rsidR="00D92428" w:rsidRPr="007A7ED3" w:rsidRDefault="00D92428" w:rsidP="00D92428">
      <w:pPr>
        <w:jc w:val="both"/>
        <w:rPr>
          <w:rFonts w:ascii="Noto Sans" w:hAnsi="Noto Sans" w:cs="Noto Sans"/>
          <w:sz w:val="16"/>
          <w:szCs w:val="16"/>
        </w:rPr>
      </w:pPr>
    </w:p>
    <w:p w14:paraId="6765E46B"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AF8CCD0" w14:textId="77777777" w:rsidR="00D92428" w:rsidRPr="007A7ED3" w:rsidRDefault="00D92428" w:rsidP="00D92428">
      <w:pPr>
        <w:jc w:val="both"/>
        <w:rPr>
          <w:rFonts w:ascii="Noto Sans" w:hAnsi="Noto Sans" w:cs="Noto Sans"/>
          <w:sz w:val="16"/>
          <w:szCs w:val="16"/>
        </w:rPr>
      </w:pPr>
    </w:p>
    <w:p w14:paraId="45D62FA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Séptima.- Opinión Pública. </w:t>
      </w:r>
    </w:p>
    <w:p w14:paraId="44EE6585"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8B968FA" w14:textId="77777777" w:rsidR="00D92428" w:rsidRPr="007A7ED3" w:rsidRDefault="00D92428" w:rsidP="00D92428">
      <w:pPr>
        <w:jc w:val="both"/>
        <w:rPr>
          <w:rFonts w:ascii="Noto Sans" w:hAnsi="Noto Sans" w:cs="Noto Sans"/>
          <w:sz w:val="16"/>
          <w:szCs w:val="16"/>
        </w:rPr>
      </w:pPr>
    </w:p>
    <w:p w14:paraId="4BFCE12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1"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3F55DCE6" w14:textId="77777777" w:rsidR="00D92428" w:rsidRPr="007A7ED3" w:rsidRDefault="00D92428" w:rsidP="00D92428">
      <w:pPr>
        <w:jc w:val="both"/>
        <w:rPr>
          <w:rFonts w:ascii="Noto Sans" w:hAnsi="Noto Sans" w:cs="Noto Sans"/>
          <w:sz w:val="16"/>
          <w:szCs w:val="16"/>
        </w:rPr>
      </w:pPr>
    </w:p>
    <w:p w14:paraId="5C082D95" w14:textId="77777777" w:rsidR="00D92428" w:rsidRPr="007A7ED3" w:rsidRDefault="00D92428" w:rsidP="008E76E8">
      <w:pPr>
        <w:numPr>
          <w:ilvl w:val="0"/>
          <w:numId w:val="23"/>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40C998A7" w14:textId="77777777" w:rsidR="00D92428" w:rsidRPr="007A7ED3" w:rsidRDefault="00D92428" w:rsidP="008E76E8">
      <w:pPr>
        <w:numPr>
          <w:ilvl w:val="0"/>
          <w:numId w:val="23"/>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“Autorizo hacer pública mi opinión del cumplimiento”. </w:t>
      </w:r>
    </w:p>
    <w:p w14:paraId="10F20B3F" w14:textId="77777777" w:rsidR="00D92428" w:rsidRPr="007A7ED3" w:rsidRDefault="00D92428" w:rsidP="008E76E8">
      <w:pPr>
        <w:numPr>
          <w:ilvl w:val="0"/>
          <w:numId w:val="23"/>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30A63BCA" w14:textId="77777777" w:rsidR="00D92428" w:rsidRPr="007A7ED3" w:rsidRDefault="00D92428" w:rsidP="008E76E8">
      <w:pPr>
        <w:numPr>
          <w:ilvl w:val="0"/>
          <w:numId w:val="23"/>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74508E4B" w14:textId="77777777" w:rsidR="00D92428" w:rsidRPr="007A7ED3" w:rsidRDefault="00D92428" w:rsidP="00D92428">
      <w:pPr>
        <w:jc w:val="both"/>
        <w:rPr>
          <w:rFonts w:ascii="Noto Sans" w:eastAsiaTheme="minorHAnsi" w:hAnsi="Noto Sans" w:cs="Noto Sans"/>
          <w:sz w:val="16"/>
          <w:szCs w:val="16"/>
        </w:rPr>
      </w:pPr>
    </w:p>
    <w:p w14:paraId="516FD240"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se </w:t>
      </w:r>
      <w:r w:rsidRPr="007A7ED3">
        <w:rPr>
          <w:rFonts w:ascii="Noto Sans" w:hAnsi="Noto Sans" w:cs="Noto Sans"/>
          <w:sz w:val="16"/>
          <w:szCs w:val="16"/>
        </w:rPr>
        <w:lastRenderedPageBreak/>
        <w:t>refiere el procedimiento anterior, las personas interesadas podrán consultar en la página electrónica del Instituto (</w:t>
      </w:r>
      <w:hyperlink r:id="rId12"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la opinión correspondiente, conforme al siguiente procedimiento:</w:t>
      </w:r>
    </w:p>
    <w:p w14:paraId="49E1B698" w14:textId="77777777" w:rsidR="00D92428" w:rsidRPr="007A7ED3" w:rsidRDefault="00D92428" w:rsidP="00D92428">
      <w:pPr>
        <w:jc w:val="both"/>
        <w:rPr>
          <w:rFonts w:ascii="Noto Sans" w:hAnsi="Noto Sans" w:cs="Noto Sans"/>
          <w:sz w:val="16"/>
          <w:szCs w:val="16"/>
        </w:rPr>
      </w:pPr>
    </w:p>
    <w:p w14:paraId="7326BAC9" w14:textId="77777777" w:rsidR="00D92428" w:rsidRPr="007A7ED3" w:rsidRDefault="00D92428" w:rsidP="008E76E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Ingresar a la página electrónica del IMSS (</w:t>
      </w:r>
      <w:hyperlink r:id="rId13"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w:t>
      </w:r>
    </w:p>
    <w:p w14:paraId="2FD89B7E" w14:textId="77777777" w:rsidR="00D92428" w:rsidRPr="007A7ED3" w:rsidRDefault="00D92428" w:rsidP="008E76E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Elegir “Consulta pública de Opinión del cumplimiento”. </w:t>
      </w:r>
    </w:p>
    <w:p w14:paraId="23D20EF6" w14:textId="77777777" w:rsidR="00D92428" w:rsidRPr="007A7ED3" w:rsidRDefault="00D92428" w:rsidP="008E76E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Capturar el RFC del particular respecto del cual se desee consultar. </w:t>
      </w:r>
    </w:p>
    <w:p w14:paraId="4C94B335" w14:textId="77777777" w:rsidR="00D92428" w:rsidRPr="007A7ED3" w:rsidRDefault="00D92428" w:rsidP="008E76E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Capturar el código de validación que se muestra en pantalla. </w:t>
      </w:r>
    </w:p>
    <w:p w14:paraId="7FABC8CC" w14:textId="77777777" w:rsidR="00D92428" w:rsidRPr="007A7ED3" w:rsidRDefault="00D92428" w:rsidP="008E76E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“Consultar”. </w:t>
      </w:r>
    </w:p>
    <w:p w14:paraId="7C43446C" w14:textId="77777777" w:rsidR="00D92428" w:rsidRPr="007A7ED3" w:rsidRDefault="00D92428" w:rsidP="008E76E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Descargar en formato “.PDF” la opinión del cumplimiento de obligaciones fiscales en materia de seguridad social. </w:t>
      </w:r>
    </w:p>
    <w:p w14:paraId="3BA4EF6D" w14:textId="77777777" w:rsidR="00D92428" w:rsidRPr="007A7ED3" w:rsidRDefault="00D92428" w:rsidP="00D92428">
      <w:pPr>
        <w:jc w:val="both"/>
        <w:rPr>
          <w:rFonts w:ascii="Noto Sans" w:eastAsiaTheme="minorHAnsi" w:hAnsi="Noto Sans" w:cs="Noto Sans"/>
          <w:sz w:val="16"/>
          <w:szCs w:val="16"/>
        </w:rPr>
      </w:pPr>
    </w:p>
    <w:p w14:paraId="4181FCB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particulares podrán cancelar la autorización a que se refiere la presente Regla, según el siguiente procedimiento: </w:t>
      </w:r>
    </w:p>
    <w:p w14:paraId="32C9DE30" w14:textId="77777777" w:rsidR="00D92428" w:rsidRPr="007A7ED3" w:rsidRDefault="00D92428" w:rsidP="00D92428">
      <w:pPr>
        <w:jc w:val="both"/>
        <w:rPr>
          <w:rFonts w:ascii="Noto Sans" w:hAnsi="Noto Sans" w:cs="Noto Sans"/>
          <w:sz w:val="16"/>
          <w:szCs w:val="16"/>
        </w:rPr>
      </w:pPr>
    </w:p>
    <w:p w14:paraId="055DB720" w14:textId="77777777" w:rsidR="00D92428" w:rsidRPr="007A7ED3" w:rsidRDefault="00D92428" w:rsidP="008E76E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4"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7746F860" w14:textId="77777777" w:rsidR="00D92428" w:rsidRPr="007A7ED3" w:rsidRDefault="00D92428" w:rsidP="008E76E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78B36C17" w14:textId="77777777" w:rsidR="00D92428" w:rsidRPr="007A7ED3" w:rsidRDefault="00D92428" w:rsidP="008E76E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164699E1" w14:textId="77777777" w:rsidR="00D92428" w:rsidRPr="007A7ED3" w:rsidRDefault="00D92428" w:rsidP="008E76E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2D8A1964" w14:textId="77777777" w:rsidR="00D92428" w:rsidRPr="007A7ED3" w:rsidRDefault="00D92428" w:rsidP="008E76E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25FCE433" w14:textId="77777777" w:rsidR="00D92428" w:rsidRPr="007A7ED3" w:rsidRDefault="00D92428" w:rsidP="00D92428">
      <w:pPr>
        <w:jc w:val="both"/>
        <w:rPr>
          <w:rFonts w:ascii="Noto Sans" w:eastAsiaTheme="minorHAnsi" w:hAnsi="Noto Sans" w:cs="Noto Sans"/>
          <w:sz w:val="16"/>
          <w:szCs w:val="16"/>
        </w:rPr>
      </w:pPr>
    </w:p>
    <w:p w14:paraId="71CB4E51"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Octava.- Opinión generada por los Terceros Autorizados. </w:t>
      </w:r>
    </w:p>
    <w:p w14:paraId="1F8878C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18F4895" w14:textId="77777777" w:rsidR="00D92428" w:rsidRPr="007A7ED3" w:rsidRDefault="00D92428" w:rsidP="00D92428">
      <w:pPr>
        <w:jc w:val="both"/>
        <w:rPr>
          <w:rFonts w:ascii="Noto Sans" w:hAnsi="Noto Sans" w:cs="Noto Sans"/>
          <w:sz w:val="16"/>
          <w:szCs w:val="16"/>
        </w:rPr>
      </w:pPr>
    </w:p>
    <w:p w14:paraId="00E05C7E" w14:textId="77777777" w:rsidR="00D92428" w:rsidRPr="007A7ED3" w:rsidRDefault="00D92428" w:rsidP="008E76E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5"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3A48F184" w14:textId="77777777" w:rsidR="00D92428" w:rsidRPr="007A7ED3" w:rsidRDefault="00D92428" w:rsidP="008E76E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1B662116" w14:textId="77777777" w:rsidR="00D92428" w:rsidRPr="007A7ED3" w:rsidRDefault="00D92428" w:rsidP="008E76E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y después “Nuevo Tercero Autorizado”. </w:t>
      </w:r>
    </w:p>
    <w:p w14:paraId="380FF68D" w14:textId="77777777" w:rsidR="00D92428" w:rsidRPr="007A7ED3" w:rsidRDefault="00D92428" w:rsidP="008E76E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Registrar el RFC del Tercero a quien se desea conferir autorización, dar clic en el botón “Autorización”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5772437B" w14:textId="77777777" w:rsidR="00D92428" w:rsidRPr="007A7ED3" w:rsidRDefault="00D92428" w:rsidP="008E76E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5593B1BB" w14:textId="77777777" w:rsidR="00D92428" w:rsidRPr="007A7ED3" w:rsidRDefault="00D92428" w:rsidP="00D92428">
      <w:pPr>
        <w:jc w:val="both"/>
        <w:rPr>
          <w:rFonts w:ascii="Noto Sans" w:eastAsiaTheme="minorHAnsi" w:hAnsi="Noto Sans" w:cs="Noto Sans"/>
          <w:sz w:val="16"/>
          <w:szCs w:val="16"/>
        </w:rPr>
      </w:pPr>
    </w:p>
    <w:p w14:paraId="1E1629E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53533E84" w14:textId="77777777" w:rsidR="00D92428" w:rsidRPr="007A7ED3" w:rsidRDefault="00D92428" w:rsidP="00D92428">
      <w:pPr>
        <w:jc w:val="both"/>
        <w:rPr>
          <w:rFonts w:ascii="Noto Sans" w:hAnsi="Noto Sans" w:cs="Noto Sans"/>
          <w:sz w:val="16"/>
          <w:szCs w:val="16"/>
        </w:rPr>
      </w:pPr>
    </w:p>
    <w:p w14:paraId="3B922A7D" w14:textId="77777777" w:rsidR="00D92428" w:rsidRPr="007A7ED3" w:rsidRDefault="00D92428" w:rsidP="008E76E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16"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7174E3C2" w14:textId="77777777" w:rsidR="00D92428" w:rsidRPr="007A7ED3" w:rsidRDefault="00D92428" w:rsidP="008E76E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2C528E53" w14:textId="77777777" w:rsidR="00D92428" w:rsidRPr="007A7ED3" w:rsidRDefault="00D92428" w:rsidP="008E76E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Consulta por Terceros Autorizados”. </w:t>
      </w:r>
    </w:p>
    <w:p w14:paraId="762AE1F0" w14:textId="77777777" w:rsidR="00D92428" w:rsidRPr="007A7ED3" w:rsidRDefault="00D92428" w:rsidP="008E76E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62AA195" w14:textId="77777777" w:rsidR="00D92428" w:rsidRPr="007A7ED3" w:rsidRDefault="00D92428" w:rsidP="008E76E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0C85B277" w14:textId="77777777" w:rsidR="00D92428" w:rsidRPr="007A7ED3" w:rsidRDefault="00D92428" w:rsidP="00D92428">
      <w:pPr>
        <w:jc w:val="both"/>
        <w:rPr>
          <w:rFonts w:ascii="Noto Sans" w:eastAsiaTheme="minorHAnsi" w:hAnsi="Noto Sans" w:cs="Noto Sans"/>
          <w:sz w:val="16"/>
          <w:szCs w:val="16"/>
        </w:rPr>
      </w:pPr>
    </w:p>
    <w:p w14:paraId="001C30D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particulares podrán cancelar la autorización otorgada a sus Terceros Autorizados conforme al siguiente procedimiento: </w:t>
      </w:r>
    </w:p>
    <w:p w14:paraId="548A3EA8" w14:textId="77777777" w:rsidR="00D92428" w:rsidRPr="007A7ED3" w:rsidRDefault="00D92428" w:rsidP="00D92428">
      <w:pPr>
        <w:jc w:val="both"/>
        <w:rPr>
          <w:rFonts w:ascii="Noto Sans" w:hAnsi="Noto Sans" w:cs="Noto Sans"/>
          <w:sz w:val="16"/>
          <w:szCs w:val="16"/>
        </w:rPr>
      </w:pPr>
    </w:p>
    <w:p w14:paraId="5692A6B9" w14:textId="77777777" w:rsidR="00D92428" w:rsidRPr="007A7ED3" w:rsidRDefault="00D92428" w:rsidP="008E76E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17"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5312DA74" w14:textId="77777777" w:rsidR="00D92428" w:rsidRPr="007A7ED3" w:rsidRDefault="00D92428" w:rsidP="008E76E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1553666A" w14:textId="77777777" w:rsidR="00D92428" w:rsidRPr="007A7ED3" w:rsidRDefault="00D92428" w:rsidP="008E76E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w:t>
      </w:r>
    </w:p>
    <w:p w14:paraId="3B8CB4EB" w14:textId="77777777" w:rsidR="00D92428" w:rsidRPr="007A7ED3" w:rsidRDefault="00D92428" w:rsidP="008E76E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Ubicar dentro del tablero al Tercero Autorizado que se desea dar de baja.</w:t>
      </w:r>
    </w:p>
    <w:p w14:paraId="20056EFE" w14:textId="77777777" w:rsidR="00D92428" w:rsidRPr="007A7ED3" w:rsidRDefault="00D92428" w:rsidP="008E76E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“Dar de Baja Tercero Autorizado” de la columna “Acción”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0B7FD507" w14:textId="77777777" w:rsidR="00D92428" w:rsidRPr="007A7ED3" w:rsidRDefault="00D92428" w:rsidP="008E76E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emitirá el acuse correspondiente. </w:t>
      </w:r>
    </w:p>
    <w:p w14:paraId="421C1D59" w14:textId="77777777" w:rsidR="00D92428" w:rsidRPr="007A7ED3" w:rsidRDefault="00D92428" w:rsidP="00D92428">
      <w:pPr>
        <w:jc w:val="both"/>
        <w:rPr>
          <w:rFonts w:ascii="Noto Sans" w:eastAsiaTheme="minorHAnsi" w:hAnsi="Noto Sans" w:cs="Noto Sans"/>
          <w:sz w:val="16"/>
          <w:szCs w:val="16"/>
        </w:rPr>
      </w:pPr>
    </w:p>
    <w:p w14:paraId="4B9EB4D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Novena.- Vigencia. </w:t>
      </w:r>
    </w:p>
    <w:p w14:paraId="228BE629"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gozará de vigencia durante 15 días hábiles de la fecha en que haya sido generada. </w:t>
      </w:r>
    </w:p>
    <w:p w14:paraId="6C096EC3" w14:textId="77777777" w:rsidR="00D92428" w:rsidRPr="007A7ED3" w:rsidRDefault="00D92428" w:rsidP="00D92428">
      <w:pPr>
        <w:jc w:val="both"/>
        <w:rPr>
          <w:rFonts w:ascii="Noto Sans" w:hAnsi="Noto Sans" w:cs="Noto Sans"/>
          <w:sz w:val="16"/>
          <w:szCs w:val="16"/>
        </w:rPr>
      </w:pPr>
    </w:p>
    <w:p w14:paraId="40EB0DB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Décima.- Aclaración. </w:t>
      </w:r>
    </w:p>
    <w:p w14:paraId="1479645F"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lastRenderedPageBreak/>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100C49E9" w14:textId="77777777" w:rsidR="00D92428" w:rsidRPr="007A7ED3" w:rsidRDefault="00D92428" w:rsidP="00D92428">
      <w:pPr>
        <w:jc w:val="both"/>
        <w:rPr>
          <w:rFonts w:ascii="Noto Sans" w:hAnsi="Noto Sans" w:cs="Noto Sans"/>
          <w:sz w:val="16"/>
          <w:szCs w:val="16"/>
        </w:rPr>
      </w:pPr>
    </w:p>
    <w:p w14:paraId="427C285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Décima Primera.- Actualización de procedimientos. </w:t>
      </w:r>
    </w:p>
    <w:p w14:paraId="302564E2"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259BF790" w14:textId="77777777" w:rsidR="00D92428" w:rsidRPr="007A7ED3" w:rsidRDefault="00D92428" w:rsidP="00D92428">
      <w:pPr>
        <w:jc w:val="both"/>
        <w:rPr>
          <w:rFonts w:ascii="Noto Sans" w:hAnsi="Noto Sans" w:cs="Noto Sans"/>
          <w:sz w:val="16"/>
          <w:szCs w:val="16"/>
        </w:rPr>
      </w:pPr>
    </w:p>
    <w:p w14:paraId="6B75116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Décima Segunda.- Demás disposiciones aplicables. </w:t>
      </w:r>
    </w:p>
    <w:p w14:paraId="052957D7"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1E1B883B" w14:textId="77777777" w:rsidR="00D92428" w:rsidRPr="007A7ED3" w:rsidRDefault="00D92428" w:rsidP="00D92428">
      <w:pPr>
        <w:jc w:val="both"/>
        <w:rPr>
          <w:rFonts w:ascii="Noto Sans" w:hAnsi="Noto Sans" w:cs="Noto Sans"/>
          <w:sz w:val="16"/>
          <w:szCs w:val="16"/>
        </w:rPr>
      </w:pPr>
    </w:p>
    <w:p w14:paraId="214610F5"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18055276" w14:textId="77777777" w:rsidR="00D92428" w:rsidRPr="007A7ED3" w:rsidRDefault="00D92428" w:rsidP="00D92428">
      <w:pPr>
        <w:jc w:val="both"/>
        <w:rPr>
          <w:rFonts w:ascii="Noto Sans" w:hAnsi="Noto Sans" w:cs="Noto Sans"/>
          <w:color w:val="FF0000"/>
          <w:sz w:val="16"/>
          <w:szCs w:val="16"/>
        </w:rPr>
      </w:pPr>
    </w:p>
    <w:p w14:paraId="1F3928F9"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será válida durante el plazo de 15 días hábiles que el contribuyente tiene para la formalización de las contrataciones referidas en el artículo 32-D del Código Fiscal de la Federación, en términos de las disposiciones jurídicas aplicables.</w:t>
      </w:r>
    </w:p>
    <w:p w14:paraId="6EE5A375" w14:textId="77777777" w:rsidR="00D92428" w:rsidRPr="007A7ED3" w:rsidRDefault="00D92428" w:rsidP="00D92428">
      <w:pPr>
        <w:jc w:val="both"/>
        <w:rPr>
          <w:rFonts w:ascii="Noto Sans" w:hAnsi="Noto Sans" w:cs="Noto Sans"/>
          <w:sz w:val="16"/>
          <w:szCs w:val="16"/>
        </w:rPr>
      </w:pPr>
    </w:p>
    <w:p w14:paraId="7ABCB8E2"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15 días hábiles que el contribuyente tiene para la firma del contrato correspondiente.</w:t>
      </w:r>
    </w:p>
    <w:p w14:paraId="350DC032" w14:textId="77777777" w:rsidR="00D92428" w:rsidRPr="007A7ED3" w:rsidRDefault="00D92428" w:rsidP="00D92428">
      <w:pPr>
        <w:jc w:val="both"/>
        <w:rPr>
          <w:rFonts w:ascii="Noto Sans" w:hAnsi="Noto Sans" w:cs="Noto Sans"/>
          <w:sz w:val="16"/>
          <w:szCs w:val="16"/>
        </w:rPr>
      </w:pPr>
    </w:p>
    <w:p w14:paraId="6B930F02" w14:textId="77777777" w:rsidR="00D92428" w:rsidRPr="007A7ED3" w:rsidRDefault="00D92428" w:rsidP="00D92428">
      <w:pPr>
        <w:jc w:val="both"/>
        <w:rPr>
          <w:rFonts w:ascii="Noto Sans" w:hAnsi="Noto Sans" w:cs="Noto Sans"/>
          <w:sz w:val="16"/>
          <w:szCs w:val="16"/>
        </w:rPr>
      </w:pPr>
    </w:p>
    <w:p w14:paraId="03B3BF8F" w14:textId="77777777" w:rsidR="00D92428" w:rsidRPr="007A7ED3" w:rsidRDefault="00D92428" w:rsidP="00D92428">
      <w:pPr>
        <w:jc w:val="both"/>
        <w:rPr>
          <w:rFonts w:ascii="Noto Sans" w:hAnsi="Noto Sans" w:cs="Noto Sans"/>
          <w:b/>
          <w:sz w:val="16"/>
          <w:szCs w:val="16"/>
        </w:rPr>
      </w:pPr>
      <w:r w:rsidRPr="007A7ED3">
        <w:rPr>
          <w:rFonts w:ascii="Noto Sans" w:hAnsi="Noto Sans" w:cs="Noto Sans"/>
          <w:b/>
          <w:sz w:val="16"/>
          <w:szCs w:val="16"/>
        </w:rPr>
        <w:t>8.3 REGLAS PARA LA OBTENCIÓN DE LA CONSTANCIA DE SITUACIÓN FISCAL EN MATERIA DE APORTACIONES PATRONALES Y ENTERO DE DESCUENTOS.</w:t>
      </w:r>
      <w:bookmarkEnd w:id="7"/>
    </w:p>
    <w:p w14:paraId="21C87FEE" w14:textId="77777777" w:rsidR="00D92428" w:rsidRPr="007A7ED3" w:rsidRDefault="00D92428" w:rsidP="00D92428">
      <w:pPr>
        <w:jc w:val="both"/>
        <w:rPr>
          <w:rFonts w:ascii="Noto Sans" w:hAnsi="Noto Sans" w:cs="Noto Sans"/>
          <w:b/>
          <w:sz w:val="16"/>
          <w:szCs w:val="16"/>
        </w:rPr>
      </w:pPr>
    </w:p>
    <w:p w14:paraId="23E0A308"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Primera</w:t>
      </w:r>
      <w:r w:rsidRPr="007A7ED3">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7BDB2E03" w14:textId="77777777" w:rsidR="00D92428" w:rsidRPr="007A7ED3" w:rsidRDefault="00D92428" w:rsidP="00D92428">
      <w:pPr>
        <w:jc w:val="both"/>
        <w:rPr>
          <w:rFonts w:ascii="Noto Sans" w:hAnsi="Noto Sans" w:cs="Noto Sans"/>
          <w:sz w:val="16"/>
          <w:szCs w:val="16"/>
        </w:rPr>
      </w:pPr>
    </w:p>
    <w:p w14:paraId="22812D91"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Segunda</w:t>
      </w:r>
      <w:r w:rsidRPr="007A7ED3">
        <w:rPr>
          <w:rFonts w:ascii="Noto Sans" w:hAnsi="Noto Sans" w:cs="Noto Sans"/>
          <w:sz w:val="16"/>
          <w:szCs w:val="16"/>
        </w:rPr>
        <w:t xml:space="preserve">. - EL INFONAVIT, a fin de emitir la constancia de situación fiscal, revisara que: </w:t>
      </w:r>
    </w:p>
    <w:p w14:paraId="50BDCC8C" w14:textId="77777777" w:rsidR="00D92428" w:rsidRPr="007A7ED3" w:rsidRDefault="00D92428" w:rsidP="008E76E8">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1C5CEB88" w14:textId="77777777" w:rsidR="00D92428" w:rsidRPr="007A7ED3" w:rsidRDefault="00D92428" w:rsidP="008E76E8">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33C47DA0" w14:textId="77777777" w:rsidR="00D92428" w:rsidRPr="007A7ED3" w:rsidRDefault="00D92428" w:rsidP="008E76E8">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 xml:space="preserve">Los adeudos o créditos fiscales que no se encuentren firmes. </w:t>
      </w:r>
    </w:p>
    <w:p w14:paraId="141425F7" w14:textId="77777777" w:rsidR="00D92428" w:rsidRPr="007A7ED3" w:rsidRDefault="00D92428" w:rsidP="008E76E8">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 xml:space="preserve">Las garantías que se hayan otorgado. </w:t>
      </w:r>
    </w:p>
    <w:p w14:paraId="6401291A" w14:textId="77777777" w:rsidR="00D92428" w:rsidRPr="007A7ED3" w:rsidRDefault="00D92428" w:rsidP="008E76E8">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 xml:space="preserve">Los convenios de pago que el solicitante haya celebrado con “EL INSTITUTO”. </w:t>
      </w:r>
    </w:p>
    <w:p w14:paraId="1B92C960" w14:textId="77777777" w:rsidR="00D92428" w:rsidRPr="007A7ED3" w:rsidRDefault="00D92428" w:rsidP="00D92428">
      <w:pPr>
        <w:jc w:val="both"/>
        <w:rPr>
          <w:rFonts w:ascii="Noto Sans" w:hAnsi="Noto Sans" w:cs="Noto Sans"/>
          <w:b/>
          <w:sz w:val="16"/>
          <w:szCs w:val="16"/>
        </w:rPr>
      </w:pPr>
    </w:p>
    <w:p w14:paraId="6944362C"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Tercera.</w:t>
      </w:r>
      <w:r w:rsidRPr="007A7ED3">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8DF2F11" w14:textId="77777777" w:rsidR="00D92428" w:rsidRPr="007A7ED3" w:rsidRDefault="00D92428" w:rsidP="00D92428">
      <w:pPr>
        <w:jc w:val="both"/>
        <w:rPr>
          <w:rFonts w:ascii="Noto Sans" w:hAnsi="Noto Sans" w:cs="Noto Sans"/>
          <w:sz w:val="16"/>
          <w:szCs w:val="16"/>
        </w:rPr>
      </w:pPr>
    </w:p>
    <w:p w14:paraId="251D8D66"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Cuarta.</w:t>
      </w:r>
      <w:r w:rsidRPr="007A7ED3">
        <w:rPr>
          <w:rFonts w:ascii="Noto Sans" w:hAnsi="Noto Sans" w:cs="Noto Sans"/>
          <w:sz w:val="16"/>
          <w:szCs w:val="16"/>
        </w:rPr>
        <w:t xml:space="preserve"> - EL INFONAVIT expedirá a los particulares los siguientes tipos de constancia de situación fiscal: </w:t>
      </w:r>
    </w:p>
    <w:p w14:paraId="79C63D05" w14:textId="77777777" w:rsidR="00D92428" w:rsidRPr="007A7ED3" w:rsidRDefault="00D92428" w:rsidP="008E76E8">
      <w:pPr>
        <w:pStyle w:val="Prrafodelista"/>
        <w:numPr>
          <w:ilvl w:val="0"/>
          <w:numId w:val="53"/>
        </w:numPr>
        <w:jc w:val="both"/>
        <w:rPr>
          <w:rFonts w:ascii="Noto Sans" w:hAnsi="Noto Sans" w:cs="Noto Sans"/>
          <w:sz w:val="16"/>
          <w:szCs w:val="16"/>
        </w:rPr>
      </w:pPr>
      <w:r w:rsidRPr="007A7ED3">
        <w:rPr>
          <w:rFonts w:ascii="Noto Sans" w:hAnsi="Noto Sans" w:cs="Noto Sans"/>
          <w:b/>
          <w:sz w:val="16"/>
          <w:szCs w:val="16"/>
        </w:rPr>
        <w:t>Sin adeudo o con garantía</w:t>
      </w:r>
      <w:r w:rsidRPr="007A7ED3">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451FE725" w14:textId="77777777" w:rsidR="00D92428" w:rsidRPr="007A7ED3" w:rsidRDefault="00D92428" w:rsidP="008E76E8">
      <w:pPr>
        <w:pStyle w:val="Prrafodelista"/>
        <w:numPr>
          <w:ilvl w:val="0"/>
          <w:numId w:val="53"/>
        </w:numPr>
        <w:jc w:val="both"/>
        <w:rPr>
          <w:rFonts w:ascii="Noto Sans" w:hAnsi="Noto Sans" w:cs="Noto Sans"/>
          <w:sz w:val="16"/>
          <w:szCs w:val="16"/>
        </w:rPr>
      </w:pPr>
      <w:r w:rsidRPr="007A7ED3">
        <w:rPr>
          <w:rFonts w:ascii="Noto Sans" w:hAnsi="Noto Sans" w:cs="Noto Sans"/>
          <w:b/>
          <w:sz w:val="16"/>
          <w:szCs w:val="16"/>
        </w:rPr>
        <w:t>Con adeudo</w:t>
      </w:r>
      <w:r w:rsidRPr="007A7ED3">
        <w:rPr>
          <w:rFonts w:ascii="Noto Sans" w:hAnsi="Noto Sans" w:cs="Noto Sans"/>
          <w:sz w:val="16"/>
          <w:szCs w:val="16"/>
        </w:rPr>
        <w:t xml:space="preserve">. - cuando el particular no esté al corriente en el cumplimiento de las obligaciones en materia de aportaciones patronales y entero de descuentos. </w:t>
      </w:r>
    </w:p>
    <w:p w14:paraId="73F359DE" w14:textId="77777777" w:rsidR="00D92428" w:rsidRPr="007A7ED3" w:rsidRDefault="00D92428" w:rsidP="008E76E8">
      <w:pPr>
        <w:pStyle w:val="Prrafodelista"/>
        <w:numPr>
          <w:ilvl w:val="0"/>
          <w:numId w:val="53"/>
        </w:numPr>
        <w:jc w:val="both"/>
        <w:rPr>
          <w:rFonts w:ascii="Noto Sans" w:hAnsi="Noto Sans" w:cs="Noto Sans"/>
          <w:sz w:val="16"/>
          <w:szCs w:val="16"/>
        </w:rPr>
      </w:pPr>
      <w:r w:rsidRPr="007A7ED3">
        <w:rPr>
          <w:rFonts w:ascii="Noto Sans" w:hAnsi="Noto Sans" w:cs="Noto Sans"/>
          <w:b/>
          <w:sz w:val="16"/>
          <w:szCs w:val="16"/>
        </w:rPr>
        <w:lastRenderedPageBreak/>
        <w:t>Con adeudo pero con convenio celebrado</w:t>
      </w:r>
      <w:r w:rsidRPr="007A7ED3">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59CB9B46" w14:textId="77777777" w:rsidR="00D92428" w:rsidRPr="007A7ED3" w:rsidRDefault="00D92428" w:rsidP="008E76E8">
      <w:pPr>
        <w:pStyle w:val="Prrafodelista"/>
        <w:numPr>
          <w:ilvl w:val="0"/>
          <w:numId w:val="53"/>
        </w:numPr>
        <w:jc w:val="both"/>
        <w:rPr>
          <w:rFonts w:ascii="Noto Sans" w:hAnsi="Noto Sans" w:cs="Noto Sans"/>
          <w:sz w:val="16"/>
          <w:szCs w:val="16"/>
        </w:rPr>
      </w:pPr>
      <w:r w:rsidRPr="007A7ED3">
        <w:rPr>
          <w:rFonts w:ascii="Noto Sans" w:hAnsi="Noto Sans" w:cs="Noto Sans"/>
          <w:b/>
          <w:sz w:val="16"/>
          <w:szCs w:val="16"/>
        </w:rPr>
        <w:t>Sin antecedentes</w:t>
      </w:r>
      <w:r w:rsidRPr="007A7ED3">
        <w:rPr>
          <w:rFonts w:ascii="Noto Sans" w:hAnsi="Noto Sans" w:cs="Noto Sans"/>
          <w:sz w:val="16"/>
          <w:szCs w:val="16"/>
        </w:rPr>
        <w:t xml:space="preserve"> Para personas físicas o morales que no cuenten con número de registro patronal registrado ante “EL INSTITUTO” y por tanto con trabajadores formales. </w:t>
      </w:r>
    </w:p>
    <w:p w14:paraId="7310AF8F" w14:textId="77777777" w:rsidR="00D92428" w:rsidRPr="007A7ED3" w:rsidRDefault="00D92428" w:rsidP="00D92428">
      <w:pPr>
        <w:ind w:left="1080"/>
        <w:jc w:val="both"/>
        <w:rPr>
          <w:rFonts w:ascii="Noto Sans" w:hAnsi="Noto Sans" w:cs="Noto Sans"/>
          <w:sz w:val="16"/>
          <w:szCs w:val="16"/>
        </w:rPr>
      </w:pPr>
    </w:p>
    <w:p w14:paraId="622BE6B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8" w:history="1">
        <w:r w:rsidRPr="007A7ED3">
          <w:rPr>
            <w:rStyle w:val="Hipervnculo"/>
            <w:rFonts w:ascii="Noto Sans" w:hAnsi="Noto Sans" w:cs="Noto Sans"/>
            <w:sz w:val="16"/>
            <w:szCs w:val="16"/>
          </w:rPr>
          <w:t>www.infonavit.org.mx</w:t>
        </w:r>
      </w:hyperlink>
      <w:r w:rsidRPr="007A7ED3">
        <w:rPr>
          <w:rFonts w:ascii="Noto Sans" w:hAnsi="Noto Sans" w:cs="Noto Sans"/>
          <w:sz w:val="16"/>
          <w:szCs w:val="16"/>
        </w:rPr>
        <w:t>.</w:t>
      </w:r>
    </w:p>
    <w:p w14:paraId="493E54A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Las constancias a que se refiere el inciso c) serán emitidas por la autoridad fiscal de del Instituto en las delegaciones regionales.</w:t>
      </w:r>
    </w:p>
    <w:p w14:paraId="7741FBD4" w14:textId="77777777" w:rsidR="00D92428" w:rsidRPr="007A7ED3" w:rsidRDefault="00D92428" w:rsidP="00D92428">
      <w:pPr>
        <w:jc w:val="both"/>
        <w:rPr>
          <w:rFonts w:ascii="Noto Sans" w:hAnsi="Noto Sans" w:cs="Noto Sans"/>
          <w:sz w:val="16"/>
          <w:szCs w:val="16"/>
        </w:rPr>
      </w:pPr>
    </w:p>
    <w:p w14:paraId="3966F591"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DE797C3" w14:textId="77777777" w:rsidR="00D92428" w:rsidRPr="007A7ED3" w:rsidRDefault="00D92428" w:rsidP="00D92428">
      <w:pPr>
        <w:jc w:val="both"/>
        <w:rPr>
          <w:rFonts w:ascii="Noto Sans" w:hAnsi="Noto Sans" w:cs="Noto Sans"/>
          <w:sz w:val="16"/>
          <w:szCs w:val="16"/>
        </w:rPr>
      </w:pPr>
    </w:p>
    <w:p w14:paraId="78B5F6BE"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Quinta. -</w:t>
      </w:r>
      <w:r w:rsidRPr="007A7ED3">
        <w:rPr>
          <w:rFonts w:ascii="Noto Sans" w:hAnsi="Noto Sans" w:cs="Noto Sans"/>
          <w:sz w:val="16"/>
          <w:szCs w:val="16"/>
        </w:rPr>
        <w:t xml:space="preserve"> La constancia de situación fiscal que se expida tendrá una vigencia de 30 días naturales contados a partir de la misma.</w:t>
      </w:r>
    </w:p>
    <w:p w14:paraId="77C7CE3B" w14:textId="77777777" w:rsidR="00D92428" w:rsidRDefault="00D92428" w:rsidP="0097725B">
      <w:pPr>
        <w:jc w:val="both"/>
        <w:rPr>
          <w:rFonts w:ascii="Noto Sans" w:hAnsi="Noto Sans" w:cs="Noto Sans"/>
          <w:b/>
          <w:sz w:val="16"/>
          <w:szCs w:val="16"/>
        </w:rPr>
      </w:pPr>
    </w:p>
    <w:p w14:paraId="48018B08" w14:textId="77777777" w:rsidR="00CF12FB" w:rsidRPr="002869C2" w:rsidRDefault="00CF12FB" w:rsidP="00CF12FB">
      <w:pPr>
        <w:ind w:left="284" w:hanging="284"/>
        <w:jc w:val="both"/>
        <w:rPr>
          <w:rFonts w:ascii="Noto Sans" w:hAnsi="Noto Sans" w:cs="Noto Sans"/>
          <w:b/>
          <w:color w:val="000000"/>
          <w:sz w:val="16"/>
          <w:szCs w:val="16"/>
        </w:rPr>
      </w:pPr>
      <w:r w:rsidRPr="002869C2">
        <w:rPr>
          <w:rFonts w:ascii="Noto Sans" w:hAnsi="Noto Sans" w:cs="Noto Sans"/>
          <w:b/>
          <w:color w:val="000000"/>
          <w:sz w:val="16"/>
          <w:szCs w:val="16"/>
        </w:rPr>
        <w:t>9. CRITERIOS DE ADJUDICACIÓN DE LOS CONTRATOS.</w:t>
      </w:r>
    </w:p>
    <w:p w14:paraId="7E3F7F9A" w14:textId="77777777" w:rsidR="00CF12FB" w:rsidRPr="002869C2" w:rsidRDefault="00CF12FB" w:rsidP="00CF12FB">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2869C2">
        <w:rPr>
          <w:rFonts w:ascii="Noto Sans" w:hAnsi="Noto Sans" w:cs="Noto Sans"/>
          <w:b/>
          <w:bCs/>
          <w:sz w:val="16"/>
          <w:szCs w:val="16"/>
          <w:lang w:val="es-ES_tradnl" w:eastAsia="es-ES"/>
        </w:rPr>
        <w:t>CON BASE AL ARTICULO 40 FRACCION XVI, Y ARTICULO 47 DE LA LAASSP, EL CRITERIO QUE SE UTILIZARÁ COMO MÉTODO PARA EVALUAR LAS PROPOSICIONES, SERÁ EL METODO BINARIO.</w:t>
      </w:r>
    </w:p>
    <w:p w14:paraId="650F4502" w14:textId="0ACF996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La evaluación se realizará comparando entre sí, en forma equivalente, todas las condiciones ofrecidas explícitamente por los cotizantes</w:t>
      </w:r>
      <w:r w:rsidR="007E58AF" w:rsidRPr="002869C2">
        <w:rPr>
          <w:rFonts w:ascii="Noto Sans" w:hAnsi="Noto Sans" w:cs="Noto Sans"/>
          <w:sz w:val="16"/>
          <w:szCs w:val="16"/>
        </w:rPr>
        <w:t xml:space="preserve">, toda vez que los </w:t>
      </w:r>
      <w:r w:rsidR="00BC7FD1" w:rsidRPr="002869C2">
        <w:rPr>
          <w:rFonts w:ascii="Noto Sans" w:hAnsi="Noto Sans" w:cs="Noto Sans"/>
          <w:sz w:val="16"/>
          <w:szCs w:val="16"/>
        </w:rPr>
        <w:t>servicios objeto de la contratación</w:t>
      </w:r>
      <w:r w:rsidR="007E58AF" w:rsidRPr="002869C2">
        <w:rPr>
          <w:rFonts w:ascii="Noto Sans" w:hAnsi="Noto Sans" w:cs="Noto Sans"/>
          <w:sz w:val="16"/>
          <w:szCs w:val="16"/>
        </w:rPr>
        <w:t>,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5D7468E" w14:textId="77777777" w:rsidR="00CF12FB" w:rsidRPr="002869C2" w:rsidRDefault="00CF12FB" w:rsidP="00CF12FB">
      <w:pPr>
        <w:jc w:val="both"/>
        <w:rPr>
          <w:rFonts w:ascii="Noto Sans" w:hAnsi="Noto Sans" w:cs="Noto Sans"/>
          <w:sz w:val="16"/>
          <w:szCs w:val="16"/>
        </w:rPr>
      </w:pPr>
    </w:p>
    <w:p w14:paraId="7EBA6D7B"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No serán objeto de evaluación, las condiciones establecidas por la convocante, que tengan como propósito facilitar la presentación de las proposiciones y agilizar los actos de la adjudicación directa, así como cualquier otro requisito cuyo incumplimiento, por sí mismo, no afecte la solvencia de las proposiciones.</w:t>
      </w:r>
    </w:p>
    <w:p w14:paraId="5106F4DA" w14:textId="77777777" w:rsidR="00CF12FB" w:rsidRPr="002869C2" w:rsidRDefault="00CF12FB" w:rsidP="00CF12FB">
      <w:pPr>
        <w:jc w:val="both"/>
        <w:rPr>
          <w:rFonts w:ascii="Noto Sans" w:hAnsi="Noto Sans" w:cs="Noto Sans"/>
          <w:sz w:val="16"/>
          <w:szCs w:val="16"/>
        </w:rPr>
      </w:pPr>
    </w:p>
    <w:p w14:paraId="12EC4210"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0CAF24C0" w14:textId="77777777" w:rsidR="00CF12FB" w:rsidRPr="002869C2" w:rsidRDefault="00CF12FB" w:rsidP="00CF12FB">
      <w:pPr>
        <w:jc w:val="both"/>
        <w:rPr>
          <w:rFonts w:ascii="Noto Sans" w:hAnsi="Noto Sans" w:cs="Noto Sans"/>
          <w:sz w:val="16"/>
          <w:szCs w:val="16"/>
        </w:rPr>
      </w:pPr>
    </w:p>
    <w:p w14:paraId="3621916C" w14:textId="131DAFF5" w:rsidR="00CF12FB" w:rsidRPr="002869C2" w:rsidRDefault="00CF12FB" w:rsidP="00CF12FB">
      <w:pPr>
        <w:jc w:val="both"/>
        <w:rPr>
          <w:rFonts w:ascii="Noto Sans" w:hAnsi="Noto Sans" w:cs="Noto Sans"/>
          <w:sz w:val="16"/>
          <w:szCs w:val="16"/>
          <w:u w:val="single"/>
        </w:rPr>
      </w:pPr>
      <w:r w:rsidRPr="002869C2">
        <w:rPr>
          <w:rFonts w:ascii="Noto Sans" w:hAnsi="Noto Sans" w:cs="Noto Sans"/>
          <w:sz w:val="16"/>
          <w:szCs w:val="16"/>
          <w:u w:val="single"/>
        </w:rPr>
        <w:t xml:space="preserve">No se considerarán las proposiciones, cuando no cotice la totalidad de los </w:t>
      </w:r>
      <w:r w:rsidR="00765E87" w:rsidRPr="002869C2">
        <w:rPr>
          <w:rFonts w:ascii="Noto Sans" w:hAnsi="Noto Sans" w:cs="Noto Sans"/>
          <w:sz w:val="16"/>
          <w:szCs w:val="16"/>
          <w:u w:val="single"/>
        </w:rPr>
        <w:t>servicios</w:t>
      </w:r>
      <w:r w:rsidRPr="002869C2">
        <w:rPr>
          <w:rFonts w:ascii="Noto Sans" w:hAnsi="Noto Sans" w:cs="Noto Sans"/>
          <w:sz w:val="16"/>
          <w:szCs w:val="16"/>
          <w:u w:val="single"/>
        </w:rPr>
        <w:t xml:space="preserve"> requeridos.</w:t>
      </w:r>
    </w:p>
    <w:p w14:paraId="40D4B480" w14:textId="77777777" w:rsidR="00CF12FB" w:rsidRPr="002869C2" w:rsidRDefault="00CF12FB" w:rsidP="00CF12FB">
      <w:pPr>
        <w:jc w:val="both"/>
        <w:rPr>
          <w:rFonts w:ascii="Noto Sans" w:hAnsi="Noto Sans" w:cs="Noto Sans"/>
          <w:sz w:val="16"/>
          <w:szCs w:val="16"/>
          <w:u w:val="single"/>
        </w:rPr>
      </w:pPr>
    </w:p>
    <w:p w14:paraId="3B1D6B4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Se comprobará que las condiciones legales, técnicas y económicas requeridas contengan la información, documentación y requisitos de la presente solicitud de cotización, ello de conformidad al artículo 47 de la LAASSP.</w:t>
      </w:r>
    </w:p>
    <w:p w14:paraId="72A9D916" w14:textId="77777777" w:rsidR="00CF12FB" w:rsidRPr="002869C2" w:rsidRDefault="00CF12FB" w:rsidP="00CF12FB">
      <w:pPr>
        <w:jc w:val="both"/>
        <w:rPr>
          <w:rFonts w:ascii="Noto Sans" w:hAnsi="Noto Sans" w:cs="Noto Sans"/>
          <w:sz w:val="16"/>
          <w:szCs w:val="16"/>
        </w:rPr>
      </w:pPr>
    </w:p>
    <w:p w14:paraId="78FA0DB6"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contrato será adjudicado al cotizante cuya oferta resulte solvente porque cumple, conforme a los criterios de evaluación establecidos, con los requisitos legales, técnicos y económicos de la presente solicitud de cotización y que garanticen el cumplimiento de las obligaciones respectivas, y que esta oferte el precio más bajo.</w:t>
      </w:r>
    </w:p>
    <w:p w14:paraId="2BECEE8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 </w:t>
      </w:r>
    </w:p>
    <w:p w14:paraId="3B87DB81" w14:textId="77777777" w:rsidR="00CF12FB" w:rsidRPr="002869C2" w:rsidRDefault="00CF12FB" w:rsidP="00CF12FB">
      <w:pPr>
        <w:jc w:val="both"/>
        <w:rPr>
          <w:rFonts w:ascii="Noto Sans" w:hAnsi="Noto Sans" w:cs="Noto Sans"/>
          <w:b/>
          <w:i/>
          <w:sz w:val="16"/>
          <w:szCs w:val="16"/>
        </w:rPr>
      </w:pPr>
      <w:r w:rsidRPr="002869C2">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Pr="002869C2">
        <w:rPr>
          <w:rFonts w:ascii="Noto Sans" w:eastAsia="Calibri" w:hAnsi="Noto Sans" w:cs="Noto Sans"/>
          <w:b/>
          <w:bCs/>
          <w:i/>
          <w:sz w:val="16"/>
          <w:szCs w:val="16"/>
          <w:lang w:val="es-MX" w:eastAsia="en-US"/>
        </w:rPr>
        <w:t>cotizante</w:t>
      </w:r>
      <w:r w:rsidRPr="002869C2">
        <w:rPr>
          <w:rFonts w:ascii="Noto Sans" w:hAnsi="Noto Sans" w:cs="Noto Sans"/>
          <w:b/>
          <w:i/>
          <w:sz w:val="16"/>
          <w:szCs w:val="16"/>
        </w:rPr>
        <w:t xml:space="preserve"> que tenga el carácter de Mediana Empresa.</w:t>
      </w:r>
      <w:r w:rsidRPr="002869C2">
        <w:rPr>
          <w:rFonts w:ascii="Noto Sans" w:hAnsi="Noto Sans" w:cs="Noto Sans"/>
          <w:sz w:val="16"/>
          <w:szCs w:val="16"/>
        </w:rPr>
        <w:t xml:space="preserve"> </w:t>
      </w:r>
    </w:p>
    <w:p w14:paraId="65FCC69E" w14:textId="77777777" w:rsidR="00CF12FB" w:rsidRPr="002869C2" w:rsidRDefault="00CF12FB" w:rsidP="00CF12FB">
      <w:pPr>
        <w:jc w:val="both"/>
        <w:rPr>
          <w:rFonts w:ascii="Noto Sans" w:eastAsia="MS Mincho" w:hAnsi="Noto Sans" w:cs="Noto Sans"/>
          <w:sz w:val="16"/>
          <w:szCs w:val="16"/>
          <w:lang w:val="es-ES_tradnl" w:eastAsia="zh-CN"/>
        </w:rPr>
      </w:pPr>
    </w:p>
    <w:p w14:paraId="2D5C84AD" w14:textId="77777777" w:rsidR="00CF12FB" w:rsidRPr="002869C2" w:rsidRDefault="00CF12FB" w:rsidP="00CF12FB">
      <w:pPr>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En el presente procedimiento de contratación no aplicara la modalidad de oferta subsecuente de descuento de conformidad con el artículo 40 fracción XV de la LAASSP.</w:t>
      </w:r>
    </w:p>
    <w:p w14:paraId="515A9C31" w14:textId="77777777" w:rsidR="00CF12FB" w:rsidRPr="002869C2" w:rsidRDefault="00CF12FB" w:rsidP="00CF12FB">
      <w:pPr>
        <w:jc w:val="both"/>
        <w:rPr>
          <w:rFonts w:ascii="Noto Sans" w:eastAsia="MS Mincho" w:hAnsi="Noto Sans" w:cs="Noto Sans"/>
          <w:sz w:val="16"/>
          <w:szCs w:val="16"/>
          <w:lang w:val="es-ES_tradnl" w:eastAsia="zh-CN"/>
        </w:rPr>
      </w:pPr>
    </w:p>
    <w:p w14:paraId="1C26D83F" w14:textId="77777777" w:rsidR="00CF12FB" w:rsidRPr="002869C2" w:rsidRDefault="00CF12FB" w:rsidP="00CF12FB">
      <w:pPr>
        <w:ind w:left="284" w:hanging="284"/>
        <w:jc w:val="both"/>
        <w:rPr>
          <w:rFonts w:ascii="Noto Sans" w:eastAsia="MS Mincho" w:hAnsi="Noto Sans" w:cs="Noto Sans"/>
          <w:sz w:val="16"/>
          <w:szCs w:val="16"/>
          <w:lang w:val="es-ES_tradnl" w:eastAsia="zh-CN"/>
        </w:rPr>
      </w:pPr>
      <w:r w:rsidRPr="002869C2">
        <w:rPr>
          <w:rFonts w:ascii="Noto Sans" w:eastAsia="MS Mincho" w:hAnsi="Noto Sans" w:cs="Noto Sans"/>
          <w:b/>
          <w:sz w:val="16"/>
          <w:szCs w:val="16"/>
          <w:lang w:val="es-ES_tradnl" w:eastAsia="zh-CN"/>
        </w:rPr>
        <w:t xml:space="preserve">9.1 </w:t>
      </w:r>
      <w:r w:rsidRPr="002869C2">
        <w:rPr>
          <w:rFonts w:ascii="Noto Sans" w:eastAsia="MS Mincho" w:hAnsi="Noto Sans" w:cs="Noto Sans"/>
          <w:b/>
          <w:sz w:val="16"/>
          <w:szCs w:val="16"/>
          <w:lang w:val="es-ES_tradnl" w:eastAsia="zh-CN"/>
        </w:rPr>
        <w:tab/>
        <w:t>EVALUACIÓN DE LAS PROPOSICIONES TÉCNICAS Y ECONOMICAS.</w:t>
      </w:r>
    </w:p>
    <w:p w14:paraId="1942B790" w14:textId="5635907E" w:rsidR="00CF12FB" w:rsidRPr="002869C2" w:rsidRDefault="00CF12FB" w:rsidP="00CF12FB">
      <w:p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La evaluación de las propuestas técnicas será realizada, verificando que la documentación presentada por el </w:t>
      </w:r>
      <w:r w:rsidR="001D4543" w:rsidRPr="002869C2">
        <w:rPr>
          <w:rFonts w:ascii="Noto Sans" w:eastAsia="Calibri" w:hAnsi="Noto Sans" w:cs="Noto Sans"/>
          <w:sz w:val="16"/>
          <w:szCs w:val="16"/>
        </w:rPr>
        <w:t>cotizante</w:t>
      </w:r>
      <w:r w:rsidRPr="002869C2">
        <w:rPr>
          <w:rFonts w:ascii="Noto Sans" w:eastAsia="MS Mincho" w:hAnsi="Noto Sans" w:cs="Noto Sans"/>
          <w:sz w:val="16"/>
          <w:szCs w:val="16"/>
          <w:lang w:val="es-ES_tradnl" w:eastAsia="zh-CN"/>
        </w:rPr>
        <w:t>, cumpla con los requisitos señalados en los numerales 5, 5.1, 6, 6.1, 6.2, 6.3 y sus anexos, así como los que se deriven del acto de la(s) Junta(s) de Aclaraciones y, que con motivo de dicho incumplimiento se afecte la solvencia de la propuesta.</w:t>
      </w:r>
    </w:p>
    <w:p w14:paraId="2F88DE83"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p>
    <w:p w14:paraId="30CD2135"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Para efectos de la evaluación, se tomarán en consideración los criterios siguientes: </w:t>
      </w:r>
    </w:p>
    <w:p w14:paraId="487FAB05"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p>
    <w:p w14:paraId="64D0C491" w14:textId="77777777" w:rsidR="00CF12FB" w:rsidRPr="002869C2" w:rsidRDefault="00CF12FB" w:rsidP="008E76E8">
      <w:pPr>
        <w:numPr>
          <w:ilvl w:val="0"/>
          <w:numId w:val="29"/>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verificará que incluyan la información, los documentos y los requisitos solicitados en los puntos </w:t>
      </w:r>
      <w:r w:rsidRPr="002869C2">
        <w:rPr>
          <w:rFonts w:ascii="Noto Sans" w:hAnsi="Noto Sans" w:cs="Noto Sans"/>
          <w:sz w:val="16"/>
          <w:szCs w:val="16"/>
        </w:rPr>
        <w:t>5, 5.1, 6, 6.1, 6.2, 6.3 y sus anexos, así como las aclaraciones que se deriven del Acto de la Junta de Aclaraciones.</w:t>
      </w:r>
    </w:p>
    <w:p w14:paraId="3811E224" w14:textId="45D0F363" w:rsidR="00CF12FB" w:rsidRPr="002869C2" w:rsidRDefault="00CF12FB" w:rsidP="008E76E8">
      <w:pPr>
        <w:numPr>
          <w:ilvl w:val="0"/>
          <w:numId w:val="29"/>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verificará documentalmente que los servicios ofertados, cumplan con las especificaciones técnicas y requisitos solicitados en esta </w:t>
      </w:r>
      <w:r w:rsidR="003D7EA4" w:rsidRPr="002869C2">
        <w:rPr>
          <w:rFonts w:ascii="Noto Sans" w:hAnsi="Noto Sans" w:cs="Noto Sans"/>
          <w:sz w:val="16"/>
          <w:szCs w:val="16"/>
        </w:rPr>
        <w:t>solicitud de cotización</w:t>
      </w:r>
      <w:r w:rsidRPr="002869C2">
        <w:rPr>
          <w:rFonts w:ascii="Noto Sans" w:eastAsia="MS Mincho" w:hAnsi="Noto Sans" w:cs="Noto Sans"/>
          <w:sz w:val="16"/>
          <w:szCs w:val="16"/>
          <w:lang w:val="es-ES_tradnl" w:eastAsia="zh-CN"/>
        </w:rPr>
        <w:t>, así como con aquellos que resulten de la junta de aclaraciones.</w:t>
      </w:r>
    </w:p>
    <w:p w14:paraId="211D5566" w14:textId="2D305E54" w:rsidR="00CF12FB" w:rsidRPr="002869C2" w:rsidRDefault="00CF12FB" w:rsidP="008E76E8">
      <w:pPr>
        <w:numPr>
          <w:ilvl w:val="0"/>
          <w:numId w:val="29"/>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verificará la congruencia de los catálogos e instructivos que presenten los </w:t>
      </w:r>
      <w:r w:rsidR="001D4543" w:rsidRPr="002869C2">
        <w:rPr>
          <w:rFonts w:ascii="Noto Sans" w:hAnsi="Noto Sans" w:cs="Noto Sans"/>
          <w:sz w:val="16"/>
          <w:szCs w:val="16"/>
          <w:lang w:val="es-ES_tradnl"/>
        </w:rPr>
        <w:t>cotizantes</w:t>
      </w:r>
      <w:r w:rsidRPr="002869C2">
        <w:rPr>
          <w:rFonts w:ascii="Noto Sans" w:eastAsia="MS Mincho" w:hAnsi="Noto Sans" w:cs="Noto Sans"/>
          <w:sz w:val="16"/>
          <w:szCs w:val="16"/>
          <w:lang w:val="es-ES_tradnl" w:eastAsia="zh-CN"/>
        </w:rPr>
        <w:t xml:space="preserve"> con lo ofertado en la proposición técnica.</w:t>
      </w:r>
    </w:p>
    <w:p w14:paraId="7D61E71E" w14:textId="5DBF22AB" w:rsidR="00CF12FB" w:rsidRPr="002869C2" w:rsidRDefault="00CF12FB" w:rsidP="008E76E8">
      <w:pPr>
        <w:numPr>
          <w:ilvl w:val="0"/>
          <w:numId w:val="29"/>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lastRenderedPageBreak/>
        <w:t xml:space="preserve">Se verificará el cumplimiento de la proposición, conforme a los requisitos establecidos en </w:t>
      </w:r>
      <w:r w:rsidR="00E26708" w:rsidRPr="002869C2">
        <w:rPr>
          <w:rFonts w:ascii="Noto Sans" w:hAnsi="Noto Sans" w:cs="Noto Sans"/>
          <w:sz w:val="16"/>
          <w:szCs w:val="16"/>
        </w:rPr>
        <w:t xml:space="preserve">la presente </w:t>
      </w:r>
      <w:r w:rsidR="00E26708" w:rsidRPr="002869C2">
        <w:rPr>
          <w:rFonts w:ascii="Noto Sans" w:hAnsi="Noto Sans" w:cs="Noto Sans"/>
          <w:bCs/>
          <w:sz w:val="16"/>
          <w:szCs w:val="16"/>
        </w:rPr>
        <w:t>solicitud de cotización</w:t>
      </w:r>
      <w:r w:rsidRPr="002869C2">
        <w:rPr>
          <w:rFonts w:ascii="Noto Sans" w:eastAsia="MS Mincho" w:hAnsi="Noto Sans" w:cs="Noto Sans"/>
          <w:sz w:val="16"/>
          <w:szCs w:val="16"/>
          <w:lang w:val="es-ES_tradnl" w:eastAsia="zh-CN"/>
        </w:rPr>
        <w:t>.</w:t>
      </w:r>
    </w:p>
    <w:p w14:paraId="2FEC6B87" w14:textId="77777777" w:rsidR="00CF12FB" w:rsidRPr="002869C2" w:rsidRDefault="00CF12FB" w:rsidP="008E76E8">
      <w:pPr>
        <w:numPr>
          <w:ilvl w:val="0"/>
          <w:numId w:val="29"/>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La evaluación se hará sobre la descripción de los servicios que correspondan al requerimiento, de acuerdo a la descripción y características del mismo.</w:t>
      </w:r>
      <w:r w:rsidRPr="002869C2">
        <w:rPr>
          <w:rFonts w:ascii="Noto Sans" w:hAnsi="Noto Sans" w:cs="Noto Sans"/>
          <w:sz w:val="16"/>
          <w:szCs w:val="16"/>
          <w:lang w:val="es-ES_tradnl"/>
        </w:rPr>
        <w:t xml:space="preserve"> </w:t>
      </w:r>
    </w:p>
    <w:p w14:paraId="1BE5D6D0" w14:textId="77777777" w:rsidR="00CF12FB" w:rsidRPr="002869C2" w:rsidRDefault="00CF12FB" w:rsidP="008E76E8">
      <w:pPr>
        <w:numPr>
          <w:ilvl w:val="0"/>
          <w:numId w:val="29"/>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Conforme a la fracción XII del Artículo 40 de la LAASSP, la evaluación para verificar el cumplimiento de las especificaciones, no se realizará de conformidad con la Ley de infraestructura de la Calidad.</w:t>
      </w:r>
    </w:p>
    <w:p w14:paraId="5B6EA8F3" w14:textId="42E01AF4" w:rsidR="00CF12FB" w:rsidRPr="002869C2" w:rsidRDefault="00CF12FB" w:rsidP="008E76E8">
      <w:pPr>
        <w:numPr>
          <w:ilvl w:val="0"/>
          <w:numId w:val="29"/>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analizarán los precios ofertados por los </w:t>
      </w:r>
      <w:r w:rsidR="001D4543" w:rsidRPr="002869C2">
        <w:rPr>
          <w:rFonts w:ascii="Noto Sans" w:hAnsi="Noto Sans" w:cs="Noto Sans"/>
          <w:sz w:val="16"/>
          <w:szCs w:val="16"/>
          <w:lang w:val="es-ES_tradnl"/>
        </w:rPr>
        <w:t>cotizantes</w:t>
      </w:r>
      <w:r w:rsidRPr="002869C2">
        <w:rPr>
          <w:rFonts w:ascii="Noto Sans" w:eastAsia="MS Mincho" w:hAnsi="Noto Sans" w:cs="Noto Sans"/>
          <w:sz w:val="16"/>
          <w:szCs w:val="16"/>
          <w:lang w:val="es-ES_tradnl" w:eastAsia="zh-CN"/>
        </w:rPr>
        <w:t xml:space="preserve">, y las operaciones aritméticas con objeto de verificar el importe total de los servicios ofertados, conforme a los datos contenidos en su proposición económica </w:t>
      </w:r>
      <w:r w:rsidRPr="002869C2">
        <w:rPr>
          <w:rFonts w:ascii="Noto Sans" w:eastAsia="MS Mincho" w:hAnsi="Noto Sans" w:cs="Noto Sans"/>
          <w:b/>
          <w:sz w:val="16"/>
          <w:szCs w:val="16"/>
          <w:lang w:val="es-ES_tradnl" w:eastAsia="zh-CN"/>
        </w:rPr>
        <w:t xml:space="preserve">ANEXO NÚMERO 8 (OCHO) </w:t>
      </w:r>
      <w:r w:rsidR="00E26708" w:rsidRPr="002869C2">
        <w:rPr>
          <w:rFonts w:ascii="Noto Sans" w:hAnsi="Noto Sans" w:cs="Noto Sans"/>
          <w:sz w:val="16"/>
          <w:szCs w:val="16"/>
        </w:rPr>
        <w:t xml:space="preserve">de la presente </w:t>
      </w:r>
      <w:r w:rsidR="00E26708" w:rsidRPr="002869C2">
        <w:rPr>
          <w:rFonts w:ascii="Noto Sans" w:hAnsi="Noto Sans" w:cs="Noto Sans"/>
          <w:bCs/>
          <w:sz w:val="16"/>
          <w:szCs w:val="16"/>
        </w:rPr>
        <w:t>solicitud de cotización</w:t>
      </w:r>
      <w:r w:rsidRPr="002869C2">
        <w:rPr>
          <w:rFonts w:ascii="Noto Sans" w:eastAsia="MS Mincho" w:hAnsi="Noto Sans" w:cs="Noto Sans"/>
          <w:sz w:val="16"/>
          <w:szCs w:val="16"/>
          <w:lang w:val="es-ES_tradnl" w:eastAsia="zh-CN"/>
        </w:rPr>
        <w:t>.</w:t>
      </w:r>
    </w:p>
    <w:p w14:paraId="3F5465BE" w14:textId="77777777" w:rsidR="00CF12FB" w:rsidRPr="002869C2" w:rsidRDefault="00CF12FB" w:rsidP="008E76E8">
      <w:pPr>
        <w:numPr>
          <w:ilvl w:val="0"/>
          <w:numId w:val="29"/>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23D00058" w14:textId="38B6297E" w:rsidR="00CF12FB" w:rsidRPr="002869C2" w:rsidRDefault="00CF12FB" w:rsidP="008E76E8">
      <w:pPr>
        <w:numPr>
          <w:ilvl w:val="0"/>
          <w:numId w:val="29"/>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Las correcciones se harán constar en el fallo a que se refiere el artículo </w:t>
      </w:r>
      <w:r w:rsidR="00F43149">
        <w:rPr>
          <w:rFonts w:ascii="Noto Sans" w:eastAsia="MS Mincho" w:hAnsi="Noto Sans" w:cs="Noto Sans"/>
          <w:sz w:val="16"/>
          <w:szCs w:val="16"/>
          <w:lang w:val="es-ES_tradnl" w:eastAsia="zh-CN"/>
        </w:rPr>
        <w:t>103</w:t>
      </w:r>
      <w:r w:rsidRPr="002869C2">
        <w:rPr>
          <w:rFonts w:ascii="Noto Sans" w:eastAsia="MS Mincho" w:hAnsi="Noto Sans" w:cs="Noto Sans"/>
          <w:sz w:val="16"/>
          <w:szCs w:val="16"/>
          <w:lang w:val="es-ES_tradnl" w:eastAsia="zh-CN"/>
        </w:rPr>
        <w:t xml:space="preserve"> primer párrafo del reglamento. Si el </w:t>
      </w:r>
      <w:r w:rsidR="001D4543" w:rsidRPr="002869C2">
        <w:rPr>
          <w:rFonts w:ascii="Noto Sans" w:eastAsia="Calibri" w:hAnsi="Noto Sans" w:cs="Noto Sans"/>
          <w:sz w:val="16"/>
          <w:szCs w:val="16"/>
        </w:rPr>
        <w:t>cotizante</w:t>
      </w:r>
      <w:r w:rsidRPr="002869C2">
        <w:rPr>
          <w:rFonts w:ascii="Noto Sans" w:eastAsia="MS Mincho" w:hAnsi="Noto Sans" w:cs="Noto Sans"/>
          <w:sz w:val="16"/>
          <w:szCs w:val="16"/>
          <w:lang w:val="es-ES_tradnl" w:eastAsia="zh-CN"/>
        </w:rPr>
        <w:t xml:space="preserve"> no acepta la corrección de la propuesta, se desechará(n) la(s) partida(s) que sea(n) afectada(s) por el error.</w:t>
      </w:r>
    </w:p>
    <w:p w14:paraId="7DA9ED08"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p>
    <w:p w14:paraId="7AF74D87" w14:textId="77777777" w:rsidR="00CF12FB" w:rsidRPr="002869C2" w:rsidRDefault="00CF12FB" w:rsidP="00CF12FB">
      <w:pPr>
        <w:rPr>
          <w:rFonts w:ascii="Noto Sans" w:hAnsi="Noto Sans" w:cs="Noto Sans"/>
          <w:b/>
          <w:bCs/>
          <w:sz w:val="16"/>
          <w:szCs w:val="16"/>
        </w:rPr>
      </w:pPr>
      <w:r w:rsidRPr="002869C2">
        <w:rPr>
          <w:rFonts w:ascii="Noto Sans" w:hAnsi="Noto Sans" w:cs="Noto Sans"/>
          <w:b/>
          <w:color w:val="000000"/>
          <w:sz w:val="16"/>
          <w:szCs w:val="16"/>
        </w:rPr>
        <w:t>10. CAUSAS DE DESECHAMIENTO.</w:t>
      </w:r>
    </w:p>
    <w:p w14:paraId="7C663D88" w14:textId="554217F1"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Se desecharán las proposiciones de los </w:t>
      </w:r>
      <w:r w:rsidR="001D4543" w:rsidRPr="002869C2">
        <w:rPr>
          <w:rFonts w:ascii="Noto Sans" w:hAnsi="Noto Sans" w:cs="Noto Sans"/>
          <w:sz w:val="16"/>
          <w:szCs w:val="16"/>
          <w:lang w:val="es-ES_tradnl"/>
        </w:rPr>
        <w:t>cotizantes</w:t>
      </w:r>
      <w:r w:rsidR="001D4543" w:rsidRPr="002869C2">
        <w:rPr>
          <w:rFonts w:ascii="Noto Sans" w:hAnsi="Noto Sans" w:cs="Noto Sans"/>
          <w:sz w:val="16"/>
          <w:szCs w:val="16"/>
        </w:rPr>
        <w:t xml:space="preserve"> </w:t>
      </w:r>
      <w:r w:rsidRPr="002869C2">
        <w:rPr>
          <w:rFonts w:ascii="Noto Sans" w:hAnsi="Noto Sans" w:cs="Noto Sans"/>
          <w:sz w:val="16"/>
          <w:szCs w:val="16"/>
        </w:rPr>
        <w:t>que incurran en uno o varios de los siguientes supuestos:</w:t>
      </w:r>
    </w:p>
    <w:p w14:paraId="79539698" w14:textId="77777777" w:rsidR="00CF12FB" w:rsidRPr="002869C2" w:rsidRDefault="00CF12FB" w:rsidP="00CF12FB">
      <w:pPr>
        <w:jc w:val="both"/>
        <w:rPr>
          <w:rFonts w:ascii="Noto Sans" w:hAnsi="Noto Sans" w:cs="Noto Sans"/>
          <w:sz w:val="16"/>
          <w:szCs w:val="16"/>
        </w:rPr>
      </w:pPr>
    </w:p>
    <w:p w14:paraId="16C53FBB" w14:textId="7528B44B" w:rsidR="00CF12FB" w:rsidRPr="002869C2" w:rsidRDefault="00CF12FB" w:rsidP="008E76E8">
      <w:pPr>
        <w:numPr>
          <w:ilvl w:val="0"/>
          <w:numId w:val="30"/>
        </w:numPr>
        <w:jc w:val="both"/>
        <w:rPr>
          <w:rFonts w:ascii="Noto Sans" w:eastAsia="Calibri" w:hAnsi="Noto Sans" w:cs="Noto Sans"/>
          <w:sz w:val="16"/>
          <w:szCs w:val="16"/>
        </w:rPr>
      </w:pPr>
      <w:r w:rsidRPr="002869C2">
        <w:rPr>
          <w:rFonts w:ascii="Noto Sans" w:eastAsia="Calibri" w:hAnsi="Noto Sans" w:cs="Noto Sans"/>
          <w:sz w:val="16"/>
          <w:szCs w:val="16"/>
        </w:rPr>
        <w:t xml:space="preserve">Que no cumplan con alguno de los requisitos establecidos en esta </w:t>
      </w:r>
      <w:r w:rsidR="003D7EA4" w:rsidRPr="002869C2">
        <w:rPr>
          <w:rFonts w:ascii="Noto Sans" w:hAnsi="Noto Sans" w:cs="Noto Sans"/>
          <w:sz w:val="16"/>
          <w:szCs w:val="16"/>
        </w:rPr>
        <w:t>solicitud de cotización</w:t>
      </w:r>
      <w:r w:rsidRPr="002869C2">
        <w:rPr>
          <w:rFonts w:ascii="Noto Sans" w:eastAsia="Calibri" w:hAnsi="Noto Sans" w:cs="Noto Sans"/>
          <w:sz w:val="16"/>
          <w:szCs w:val="16"/>
        </w:rPr>
        <w:t xml:space="preserve"> contenidos en los numerales 5, 5.1, 6, 6.1, 6.2, 6.3 y sus anexos, así como las aclaraciones que se deriven del Acto de la Junta de Aclaraciones y, que con motivo de dicho incumplimiento se afecte la solvencia de la proposición.</w:t>
      </w:r>
    </w:p>
    <w:p w14:paraId="282A9BD0" w14:textId="039C2AA3" w:rsidR="00CF12FB" w:rsidRPr="002869C2" w:rsidRDefault="00CF12FB" w:rsidP="008E76E8">
      <w:pPr>
        <w:numPr>
          <w:ilvl w:val="0"/>
          <w:numId w:val="30"/>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se compruebe que tienen acuerdo con otros </w:t>
      </w:r>
      <w:r w:rsidR="001D4543" w:rsidRPr="002869C2">
        <w:rPr>
          <w:rFonts w:ascii="Noto Sans" w:hAnsi="Noto Sans" w:cs="Noto Sans"/>
          <w:sz w:val="16"/>
          <w:szCs w:val="16"/>
          <w:lang w:val="es-ES_tradnl"/>
        </w:rPr>
        <w:t>cotizantes</w:t>
      </w:r>
      <w:r w:rsidRPr="002869C2">
        <w:rPr>
          <w:rFonts w:ascii="Noto Sans" w:eastAsia="Calibri" w:hAnsi="Noto Sans" w:cs="Noto Sans"/>
          <w:sz w:val="16"/>
          <w:szCs w:val="16"/>
        </w:rPr>
        <w:t xml:space="preserve"> para elevar el costo del servicio solicitado </w:t>
      </w:r>
      <w:r w:rsidRPr="002869C2">
        <w:rPr>
          <w:rFonts w:ascii="Noto Sans" w:eastAsia="Calibri" w:hAnsi="Noto Sans" w:cs="Noto Sans"/>
          <w:sz w:val="16"/>
          <w:szCs w:val="16"/>
          <w:lang w:val="es-MX"/>
        </w:rPr>
        <w:t xml:space="preserve">o </w:t>
      </w:r>
      <w:r w:rsidRPr="002869C2">
        <w:rPr>
          <w:rFonts w:ascii="Noto Sans" w:eastAsia="Calibri" w:hAnsi="Noto Sans" w:cs="Noto Sans"/>
          <w:sz w:val="16"/>
          <w:szCs w:val="16"/>
        </w:rPr>
        <w:t>bien</w:t>
      </w:r>
      <w:r w:rsidRPr="002869C2">
        <w:rPr>
          <w:rFonts w:ascii="Noto Sans" w:eastAsia="Calibri" w:hAnsi="Noto Sans" w:cs="Noto Sans"/>
          <w:sz w:val="16"/>
          <w:szCs w:val="16"/>
          <w:lang w:val="es-MX"/>
        </w:rPr>
        <w:t xml:space="preserve">, cualquier otro acuerdo que tenga como fin obtener una ventaja sobre los demás </w:t>
      </w:r>
      <w:r w:rsidR="001D4543" w:rsidRPr="002869C2">
        <w:rPr>
          <w:rFonts w:ascii="Noto Sans" w:hAnsi="Noto Sans" w:cs="Noto Sans"/>
          <w:sz w:val="16"/>
          <w:szCs w:val="16"/>
          <w:lang w:val="es-ES_tradnl"/>
        </w:rPr>
        <w:t>cotizantes</w:t>
      </w:r>
      <w:r w:rsidRPr="002869C2">
        <w:rPr>
          <w:rFonts w:ascii="Noto Sans" w:eastAsia="Calibri" w:hAnsi="Noto Sans" w:cs="Noto Sans"/>
          <w:sz w:val="16"/>
          <w:szCs w:val="16"/>
        </w:rPr>
        <w:t>.</w:t>
      </w:r>
    </w:p>
    <w:p w14:paraId="05A83ADB" w14:textId="77777777" w:rsidR="00CF12FB" w:rsidRPr="002869C2" w:rsidRDefault="00CF12FB" w:rsidP="008E76E8">
      <w:pPr>
        <w:numPr>
          <w:ilvl w:val="0"/>
          <w:numId w:val="30"/>
        </w:numPr>
        <w:rPr>
          <w:rFonts w:ascii="Noto Sans" w:eastAsia="Calibri" w:hAnsi="Noto Sans" w:cs="Noto Sans"/>
          <w:sz w:val="16"/>
          <w:szCs w:val="16"/>
        </w:rPr>
      </w:pPr>
      <w:r w:rsidRPr="002869C2">
        <w:rPr>
          <w:rFonts w:ascii="Noto Sans" w:hAnsi="Noto Sans" w:cs="Noto Sans"/>
          <w:sz w:val="16"/>
          <w:szCs w:val="16"/>
        </w:rPr>
        <w:t xml:space="preserve">Cuando incurran en cualquier violación a las disposiciones de la LAASSP, a su Reglamento o a cualquier otro ordenamiento legal o normativo vinculado con este procedimiento. </w:t>
      </w:r>
    </w:p>
    <w:p w14:paraId="21E69131" w14:textId="77777777" w:rsidR="00CF12FB" w:rsidRPr="002869C2" w:rsidRDefault="00CF12FB" w:rsidP="008E76E8">
      <w:pPr>
        <w:numPr>
          <w:ilvl w:val="0"/>
          <w:numId w:val="30"/>
        </w:numPr>
        <w:rPr>
          <w:rFonts w:ascii="Noto Sans" w:eastAsia="Calibri" w:hAnsi="Noto Sans" w:cs="Noto Sans"/>
          <w:sz w:val="16"/>
          <w:szCs w:val="16"/>
        </w:rPr>
      </w:pPr>
      <w:r w:rsidRPr="002869C2">
        <w:rPr>
          <w:rFonts w:ascii="Noto Sans" w:eastAsia="Calibri" w:hAnsi="Noto Sans" w:cs="Noto Sans"/>
          <w:sz w:val="16"/>
          <w:szCs w:val="16"/>
        </w:rPr>
        <w:t>Cuando no cotice la totalidad de los servicios requeridos</w:t>
      </w:r>
    </w:p>
    <w:p w14:paraId="255CD008" w14:textId="3C4BCF95" w:rsidR="00CF12FB" w:rsidRPr="002869C2" w:rsidRDefault="00CF12FB" w:rsidP="008E76E8">
      <w:pPr>
        <w:numPr>
          <w:ilvl w:val="0"/>
          <w:numId w:val="30"/>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no envíe uno o más de los escritos o manifiestos solicitados con carácter de “bajo protesta de decir verdad”, solicitados </w:t>
      </w:r>
      <w:r w:rsidR="00E26708" w:rsidRPr="002869C2">
        <w:rPr>
          <w:rFonts w:ascii="Noto Sans" w:hAnsi="Noto Sans" w:cs="Noto Sans"/>
          <w:sz w:val="16"/>
          <w:szCs w:val="16"/>
        </w:rPr>
        <w:t xml:space="preserve">en la presente </w:t>
      </w:r>
      <w:r w:rsidR="00E26708" w:rsidRPr="002869C2">
        <w:rPr>
          <w:rFonts w:ascii="Noto Sans" w:hAnsi="Noto Sans" w:cs="Noto Sans"/>
          <w:bCs/>
          <w:sz w:val="16"/>
          <w:szCs w:val="16"/>
        </w:rPr>
        <w:t>solicitud de cotización</w:t>
      </w:r>
      <w:r w:rsidR="00E26708" w:rsidRPr="002869C2">
        <w:rPr>
          <w:rFonts w:ascii="Noto Sans" w:eastAsia="Calibri" w:hAnsi="Noto Sans" w:cs="Noto Sans"/>
          <w:sz w:val="16"/>
          <w:szCs w:val="16"/>
        </w:rPr>
        <w:t xml:space="preserve"> </w:t>
      </w:r>
      <w:r w:rsidRPr="002869C2">
        <w:rPr>
          <w:rFonts w:ascii="Noto Sans" w:eastAsia="Calibri" w:hAnsi="Noto Sans" w:cs="Noto Sans"/>
          <w:sz w:val="16"/>
          <w:szCs w:val="16"/>
        </w:rPr>
        <w:t>u omita la leyenda requerida.</w:t>
      </w:r>
    </w:p>
    <w:p w14:paraId="74A58477" w14:textId="77777777" w:rsidR="00CF12FB" w:rsidRPr="002869C2" w:rsidRDefault="00CF12FB" w:rsidP="008E76E8">
      <w:pPr>
        <w:numPr>
          <w:ilvl w:val="0"/>
          <w:numId w:val="30"/>
        </w:numPr>
        <w:jc w:val="both"/>
        <w:rPr>
          <w:rFonts w:ascii="Noto Sans" w:eastAsia="Calibri" w:hAnsi="Noto Sans" w:cs="Noto Sans"/>
          <w:sz w:val="16"/>
          <w:szCs w:val="16"/>
        </w:rPr>
      </w:pPr>
      <w:r w:rsidRPr="002869C2">
        <w:rPr>
          <w:rFonts w:ascii="Noto Sans" w:eastAsia="Calibri" w:hAnsi="Noto Sans" w:cs="Noto Sans"/>
          <w:sz w:val="16"/>
          <w:szCs w:val="16"/>
        </w:rPr>
        <w:t xml:space="preserve">Precio no aceptable por presupuesto. </w:t>
      </w:r>
    </w:p>
    <w:p w14:paraId="0CD7C6F7" w14:textId="77777777" w:rsidR="00CF12FB" w:rsidRPr="002869C2" w:rsidRDefault="00CF12FB" w:rsidP="008E76E8">
      <w:pPr>
        <w:numPr>
          <w:ilvl w:val="0"/>
          <w:numId w:val="30"/>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no cotice la partida en la plataforma. </w:t>
      </w:r>
    </w:p>
    <w:p w14:paraId="4CF89D6A" w14:textId="77777777" w:rsidR="00CF12FB" w:rsidRPr="002869C2" w:rsidRDefault="00CF12FB" w:rsidP="00CF12FB">
      <w:pPr>
        <w:jc w:val="both"/>
        <w:rPr>
          <w:rFonts w:ascii="Noto Sans" w:hAnsi="Noto Sans" w:cs="Noto Sans"/>
          <w:i/>
          <w:sz w:val="16"/>
          <w:szCs w:val="16"/>
        </w:rPr>
      </w:pPr>
    </w:p>
    <w:p w14:paraId="78BBC15F" w14:textId="77777777" w:rsidR="00CF12FB" w:rsidRPr="002869C2" w:rsidRDefault="00CF12FB" w:rsidP="00CF12FB">
      <w:pPr>
        <w:tabs>
          <w:tab w:val="left" w:pos="426"/>
        </w:tabs>
        <w:jc w:val="both"/>
        <w:rPr>
          <w:rFonts w:ascii="Noto Sans" w:hAnsi="Noto Sans" w:cs="Noto Sans"/>
          <w:b/>
          <w:bCs/>
          <w:sz w:val="16"/>
          <w:szCs w:val="16"/>
        </w:rPr>
      </w:pPr>
      <w:r w:rsidRPr="002869C2">
        <w:rPr>
          <w:rFonts w:ascii="Noto Sans" w:hAnsi="Noto Sans" w:cs="Noto Sans"/>
          <w:b/>
          <w:bCs/>
          <w:sz w:val="16"/>
          <w:szCs w:val="16"/>
        </w:rPr>
        <w:t>11. COMUNICACIÓN DEL FALLO.</w:t>
      </w:r>
    </w:p>
    <w:p w14:paraId="55F65FDB" w14:textId="6F95E265" w:rsidR="00CF12FB" w:rsidRPr="002869C2" w:rsidRDefault="00CF12FB" w:rsidP="00CF12FB">
      <w:pPr>
        <w:tabs>
          <w:tab w:val="left" w:pos="852"/>
        </w:tabs>
        <w:jc w:val="both"/>
        <w:rPr>
          <w:rFonts w:ascii="Noto Sans" w:hAnsi="Noto Sans" w:cs="Noto Sans"/>
          <w:bCs/>
          <w:sz w:val="16"/>
          <w:szCs w:val="16"/>
        </w:rPr>
      </w:pPr>
      <w:r w:rsidRPr="002869C2">
        <w:rPr>
          <w:rFonts w:ascii="Noto Sans" w:hAnsi="Noto Sans" w:cs="Noto Sans"/>
          <w:bCs/>
          <w:sz w:val="16"/>
          <w:szCs w:val="16"/>
        </w:rPr>
        <w:t xml:space="preserve">Por tratarse de un procedimiento de contratación realizado de conformidad con lo previsto en el Artículo 36 y 37 de la LAASSP, el acto de fallo se difundirá a través de la Plataforma. A los </w:t>
      </w:r>
      <w:r w:rsidR="001D4543" w:rsidRPr="002869C2">
        <w:rPr>
          <w:rFonts w:ascii="Noto Sans" w:hAnsi="Noto Sans" w:cs="Noto Sans"/>
          <w:sz w:val="16"/>
          <w:szCs w:val="16"/>
          <w:lang w:val="es-ES_tradnl"/>
        </w:rPr>
        <w:t>cotizantes</w:t>
      </w:r>
      <w:r w:rsidRPr="002869C2">
        <w:rPr>
          <w:rFonts w:ascii="Noto Sans" w:hAnsi="Noto Sans" w:cs="Noto Sans"/>
          <w:bCs/>
          <w:sz w:val="16"/>
          <w:szCs w:val="16"/>
        </w:rPr>
        <w:t xml:space="preserve"> que no hayan asistido al presente acto, se les enviará por correo electrónico el aviso de publicación en este medio.</w:t>
      </w:r>
    </w:p>
    <w:p w14:paraId="67C8489F" w14:textId="77777777" w:rsidR="00CF12FB" w:rsidRPr="002869C2" w:rsidRDefault="00CF12FB" w:rsidP="00CF12FB">
      <w:pPr>
        <w:tabs>
          <w:tab w:val="left" w:pos="426"/>
        </w:tabs>
        <w:jc w:val="both"/>
        <w:rPr>
          <w:rFonts w:ascii="Noto Sans" w:hAnsi="Noto Sans" w:cs="Noto Sans"/>
          <w:bCs/>
          <w:sz w:val="16"/>
          <w:szCs w:val="16"/>
        </w:rPr>
      </w:pPr>
    </w:p>
    <w:p w14:paraId="0996E377" w14:textId="62D35EF0" w:rsidR="00CF12FB" w:rsidRPr="002869C2" w:rsidRDefault="00CF12FB" w:rsidP="00CF12FB">
      <w:pPr>
        <w:tabs>
          <w:tab w:val="left" w:pos="852"/>
        </w:tabs>
        <w:jc w:val="both"/>
        <w:rPr>
          <w:rFonts w:ascii="Noto Sans" w:hAnsi="Noto Sans" w:cs="Noto Sans"/>
          <w:bCs/>
          <w:sz w:val="16"/>
          <w:szCs w:val="16"/>
        </w:rPr>
      </w:pPr>
      <w:r w:rsidRPr="002869C2">
        <w:rPr>
          <w:rFonts w:ascii="Noto Sans" w:hAnsi="Noto Sans" w:cs="Noto Sans"/>
          <w:bCs/>
          <w:sz w:val="16"/>
          <w:szCs w:val="16"/>
        </w:rPr>
        <w:t xml:space="preserve">Con fundamento en el Artículo 49 </w:t>
      </w:r>
      <w:r w:rsidRPr="002869C2">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Pr="002869C2">
        <w:rPr>
          <w:rFonts w:ascii="Noto Sans" w:hAnsi="Noto Sans" w:cs="Noto Sans"/>
          <w:b/>
          <w:bCs/>
          <w:color w:val="000000"/>
          <w:sz w:val="16"/>
          <w:szCs w:val="16"/>
          <w:lang w:val="es-ES_tradnl"/>
        </w:rPr>
        <w:t>3.2</w:t>
      </w:r>
      <w:r w:rsidRPr="002869C2">
        <w:rPr>
          <w:rFonts w:ascii="Noto Sans" w:hAnsi="Noto Sans" w:cs="Noto Sans"/>
          <w:bCs/>
          <w:color w:val="000000"/>
          <w:sz w:val="16"/>
          <w:szCs w:val="16"/>
          <w:lang w:val="es-ES_tradnl"/>
        </w:rPr>
        <w:t xml:space="preserve"> de la presente </w:t>
      </w:r>
      <w:r w:rsidR="003D7EA4" w:rsidRPr="002869C2">
        <w:rPr>
          <w:rFonts w:ascii="Noto Sans" w:hAnsi="Noto Sans" w:cs="Noto Sans"/>
          <w:sz w:val="16"/>
          <w:szCs w:val="16"/>
        </w:rPr>
        <w:t>solicitud de cotización</w:t>
      </w:r>
      <w:r w:rsidRPr="002869C2">
        <w:rPr>
          <w:rFonts w:ascii="Noto Sans" w:hAnsi="Noto Sans" w:cs="Noto Sans"/>
          <w:bCs/>
          <w:sz w:val="16"/>
          <w:szCs w:val="16"/>
        </w:rPr>
        <w:t>.</w:t>
      </w:r>
    </w:p>
    <w:p w14:paraId="7CA10EB0" w14:textId="77777777" w:rsidR="00CF12FB" w:rsidRPr="002869C2" w:rsidRDefault="00CF12FB" w:rsidP="00CF12FB">
      <w:pPr>
        <w:tabs>
          <w:tab w:val="left" w:pos="852"/>
        </w:tabs>
        <w:ind w:left="426" w:hanging="426"/>
        <w:jc w:val="both"/>
        <w:rPr>
          <w:rFonts w:ascii="Noto Sans" w:hAnsi="Noto Sans" w:cs="Noto Sans"/>
          <w:bCs/>
          <w:sz w:val="16"/>
          <w:szCs w:val="16"/>
        </w:rPr>
      </w:pPr>
    </w:p>
    <w:p w14:paraId="49BD7A8F" w14:textId="77777777" w:rsidR="00CF12FB" w:rsidRPr="002869C2" w:rsidRDefault="00CF12FB" w:rsidP="00CF12FB">
      <w:pPr>
        <w:tabs>
          <w:tab w:val="left" w:pos="426"/>
        </w:tabs>
        <w:jc w:val="both"/>
        <w:rPr>
          <w:rFonts w:ascii="Noto Sans" w:hAnsi="Noto Sans" w:cs="Noto Sans"/>
          <w:sz w:val="16"/>
          <w:szCs w:val="16"/>
        </w:rPr>
      </w:pPr>
      <w:r w:rsidRPr="002869C2">
        <w:rPr>
          <w:rFonts w:ascii="Noto Sans" w:hAnsi="Noto Sans" w:cs="Noto Sans"/>
          <w:sz w:val="16"/>
          <w:szCs w:val="16"/>
          <w:lang w:val="es-MX"/>
        </w:rPr>
        <w:t xml:space="preserve">Las actas de las juntas de aclaraciones, del acto de presentación y apertura de proposiciones y de la junta pública en </w:t>
      </w:r>
      <w:r w:rsidRPr="002869C2">
        <w:rPr>
          <w:rFonts w:ascii="Noto Sans" w:hAnsi="Noto Sans" w:cs="Noto Sans"/>
          <w:sz w:val="16"/>
          <w:szCs w:val="16"/>
        </w:rPr>
        <w:t>la</w:t>
      </w:r>
      <w:r w:rsidRPr="002869C2">
        <w:rPr>
          <w:rFonts w:ascii="Noto Sans" w:hAnsi="Noto Sans" w:cs="Noto Sans"/>
          <w:sz w:val="16"/>
          <w:szCs w:val="16"/>
          <w:lang w:val="es-MX"/>
        </w:rPr>
        <w:t xml:space="preserve"> que se dé a conocer el fallo serán firmadas por los funcionarios presentes.</w:t>
      </w:r>
    </w:p>
    <w:p w14:paraId="0513AD46" w14:textId="77777777" w:rsidR="00CF12FB" w:rsidRPr="002869C2" w:rsidRDefault="00CF12FB" w:rsidP="00CF12FB">
      <w:pPr>
        <w:jc w:val="both"/>
        <w:rPr>
          <w:rFonts w:ascii="Noto Sans" w:hAnsi="Noto Sans" w:cs="Noto Sans"/>
          <w:sz w:val="16"/>
          <w:szCs w:val="16"/>
        </w:rPr>
      </w:pPr>
    </w:p>
    <w:p w14:paraId="5EEB0A6E" w14:textId="09110016" w:rsidR="00CF12FB" w:rsidRPr="002869C2" w:rsidRDefault="00CF12FB" w:rsidP="008E76E8">
      <w:pPr>
        <w:numPr>
          <w:ilvl w:val="0"/>
          <w:numId w:val="31"/>
        </w:numPr>
        <w:jc w:val="both"/>
        <w:rPr>
          <w:rFonts w:ascii="Noto Sans" w:hAnsi="Noto Sans" w:cs="Noto Sans"/>
          <w:sz w:val="16"/>
          <w:szCs w:val="16"/>
          <w:lang w:val="es-MX"/>
        </w:rPr>
      </w:pPr>
      <w:r w:rsidRPr="002869C2">
        <w:rPr>
          <w:rFonts w:ascii="Noto Sans" w:hAnsi="Noto Sans" w:cs="Noto Sans"/>
          <w:sz w:val="16"/>
          <w:szCs w:val="16"/>
          <w:lang w:val="es-MX"/>
        </w:rPr>
        <w:t xml:space="preserve">Asimismo, se difundirá un ejemplar de dichas actas en la Plataforma para efectos de notificación a los </w:t>
      </w:r>
      <w:r w:rsidR="001D4543" w:rsidRPr="002869C2">
        <w:rPr>
          <w:rFonts w:ascii="Noto Sans" w:hAnsi="Noto Sans" w:cs="Noto Sans"/>
          <w:sz w:val="16"/>
          <w:szCs w:val="16"/>
          <w:lang w:val="es-ES_tradnl"/>
        </w:rPr>
        <w:t>cotizantes</w:t>
      </w:r>
      <w:r w:rsidR="001D4543" w:rsidRPr="002869C2">
        <w:rPr>
          <w:rFonts w:ascii="Noto Sans" w:hAnsi="Noto Sans" w:cs="Noto Sans"/>
          <w:sz w:val="16"/>
          <w:szCs w:val="16"/>
          <w:lang w:val="es-MX"/>
        </w:rPr>
        <w:t xml:space="preserve"> </w:t>
      </w:r>
      <w:r w:rsidRPr="002869C2">
        <w:rPr>
          <w:rFonts w:ascii="Noto Sans" w:hAnsi="Noto Sans" w:cs="Noto Sans"/>
          <w:sz w:val="16"/>
          <w:szCs w:val="16"/>
          <w:lang w:val="es-MX"/>
        </w:rPr>
        <w:t>que hayan participado a través de la Plataforma, en el entendido de que este procedimiento sustituye el de notificación personal.</w:t>
      </w:r>
    </w:p>
    <w:p w14:paraId="79FBFA0B" w14:textId="77777777" w:rsidR="00CF12FB" w:rsidRPr="002869C2" w:rsidRDefault="00CF12FB" w:rsidP="008E76E8">
      <w:pPr>
        <w:numPr>
          <w:ilvl w:val="0"/>
          <w:numId w:val="31"/>
        </w:numPr>
        <w:jc w:val="both"/>
        <w:rPr>
          <w:rFonts w:ascii="Noto Sans" w:hAnsi="Noto Sans" w:cs="Noto Sans"/>
          <w:sz w:val="16"/>
          <w:szCs w:val="16"/>
          <w:lang w:val="es-MX"/>
        </w:rPr>
      </w:pPr>
      <w:r w:rsidRPr="002869C2">
        <w:rPr>
          <w:rFonts w:ascii="Noto Sans" w:hAnsi="Noto Sans" w:cs="Noto Sans"/>
          <w:sz w:val="16"/>
          <w:szCs w:val="16"/>
          <w:lang w:val="es-MX"/>
        </w:rPr>
        <w:t>Independientemente de lo anterior, el contenido de dichas actas podrá ser consultado en el portal de transparencia del Instituto en el apartado “IMSS va a comprar” - “IMSS compró”.</w:t>
      </w:r>
    </w:p>
    <w:p w14:paraId="52B48144" w14:textId="77777777" w:rsidR="00CF12FB" w:rsidRPr="002869C2" w:rsidRDefault="00CF12FB" w:rsidP="00CF12FB">
      <w:pPr>
        <w:jc w:val="both"/>
        <w:rPr>
          <w:rFonts w:ascii="Noto Sans" w:hAnsi="Noto Sans" w:cs="Noto Sans"/>
          <w:b/>
          <w:sz w:val="16"/>
          <w:szCs w:val="16"/>
        </w:rPr>
      </w:pPr>
    </w:p>
    <w:p w14:paraId="71CFDE8C" w14:textId="77777777" w:rsidR="00CF12FB" w:rsidRDefault="00CF12FB" w:rsidP="00CF12FB">
      <w:pPr>
        <w:jc w:val="both"/>
        <w:rPr>
          <w:rFonts w:ascii="Noto Sans" w:hAnsi="Noto Sans" w:cs="Noto Sans"/>
          <w:b/>
          <w:sz w:val="16"/>
          <w:szCs w:val="16"/>
        </w:rPr>
      </w:pPr>
      <w:r w:rsidRPr="002869C2">
        <w:rPr>
          <w:rFonts w:ascii="Noto Sans" w:hAnsi="Noto Sans" w:cs="Noto Sans"/>
          <w:b/>
          <w:sz w:val="16"/>
          <w:szCs w:val="16"/>
        </w:rPr>
        <w:t>12. PENAS CONVENCIONALES.</w:t>
      </w:r>
    </w:p>
    <w:p w14:paraId="2EAFF202" w14:textId="77777777" w:rsidR="0022549C" w:rsidRPr="002869C2" w:rsidRDefault="0022549C" w:rsidP="00CF12FB">
      <w:pPr>
        <w:jc w:val="both"/>
        <w:rPr>
          <w:rFonts w:ascii="Noto Sans" w:hAnsi="Noto Sans" w:cs="Noto Sans"/>
          <w:b/>
          <w:sz w:val="16"/>
          <w:szCs w:val="16"/>
        </w:rPr>
      </w:pPr>
    </w:p>
    <w:p w14:paraId="3412561C" w14:textId="77777777" w:rsidR="0022549C" w:rsidRPr="00E734C5" w:rsidRDefault="0022549C" w:rsidP="0022549C">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El Instituto debe establecer los casos en los cuales procederá la aplicación de penas convencionales cuando por causas imputables al Proveedor incumpla en el </w:t>
      </w:r>
      <w:r w:rsidRPr="00E734C5">
        <w:rPr>
          <w:rFonts w:ascii="Noto Sans" w:eastAsia="Montserrat" w:hAnsi="Noto Sans" w:cs="Noto Sans"/>
          <w:b/>
          <w:bCs/>
          <w:color w:val="000000"/>
          <w:sz w:val="16"/>
          <w:szCs w:val="16"/>
          <w:lang w:val="es-MX"/>
        </w:rPr>
        <w:t>inicio de la prestación</w:t>
      </w:r>
      <w:r w:rsidRPr="00E734C5">
        <w:rPr>
          <w:rFonts w:ascii="Noto Sans" w:eastAsia="Montserrat" w:hAnsi="Noto Sans" w:cs="Noto Sans"/>
          <w:color w:val="000000"/>
          <w:sz w:val="16"/>
          <w:szCs w:val="16"/>
          <w:lang w:val="es-MX"/>
        </w:rPr>
        <w:t xml:space="preserve"> del servicio de acuerdo con la fecha convenida contractualmente, las que no excederán del monto de la garantía de cumplimiento del contrato, y serán determinadas en función del suministro de Oxígeno y Nitrógeno medicinal hospitalario, gases medicinales e industriales no realizado oportunamente.</w:t>
      </w:r>
    </w:p>
    <w:p w14:paraId="3E7E345B" w14:textId="77777777" w:rsidR="0022549C" w:rsidRPr="00E734C5" w:rsidRDefault="0022549C" w:rsidP="0022549C">
      <w:pPr>
        <w:jc w:val="both"/>
        <w:rPr>
          <w:rFonts w:ascii="Noto Sans" w:eastAsia="Montserrat" w:hAnsi="Noto Sans" w:cs="Noto Sans"/>
          <w:color w:val="000000"/>
          <w:sz w:val="16"/>
          <w:szCs w:val="16"/>
          <w:lang w:val="es-MX"/>
        </w:rPr>
      </w:pPr>
    </w:p>
    <w:p w14:paraId="0AAB6C24" w14:textId="77777777" w:rsidR="0022549C" w:rsidRPr="00E734C5" w:rsidRDefault="0022549C" w:rsidP="0022549C">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La pena convencional se calculará a partir del día natural siguiente en que concluye la fecha convenida para iniciar la prestación del servicio y hasta el día en que el Proveedor lleve a cabo la prestación del servicio de forma extemporánea, considerando para tal efecto, los términos y condiciones expresados en la fórmula que se detalla a continuación:</w:t>
      </w:r>
    </w:p>
    <w:p w14:paraId="6D6055D3" w14:textId="77777777" w:rsidR="0022549C" w:rsidRPr="00E734C5" w:rsidRDefault="0022549C" w:rsidP="0022549C">
      <w:pPr>
        <w:jc w:val="both"/>
        <w:rPr>
          <w:rFonts w:ascii="Noto Sans" w:eastAsia="Montserrat" w:hAnsi="Noto Sans" w:cs="Noto Sans"/>
          <w:color w:val="000000"/>
          <w:sz w:val="16"/>
          <w:szCs w:val="16"/>
          <w:lang w:val="es-MX"/>
        </w:rPr>
      </w:pPr>
    </w:p>
    <w:p w14:paraId="23C97B10" w14:textId="77777777" w:rsidR="0022549C" w:rsidRPr="00E734C5" w:rsidRDefault="0022549C" w:rsidP="0022549C">
      <w:pPr>
        <w:ind w:left="709" w:right="616"/>
        <w:contextualSpacing/>
        <w:jc w:val="both"/>
        <w:rPr>
          <w:rFonts w:ascii="Noto Sans" w:hAnsi="Noto Sans" w:cs="Noto Sans"/>
          <w:i/>
          <w:color w:val="000000"/>
          <w:sz w:val="16"/>
          <w:szCs w:val="16"/>
          <w:lang w:val="es-MX"/>
        </w:rPr>
      </w:pPr>
      <w:proofErr w:type="spellStart"/>
      <w:r w:rsidRPr="00E734C5">
        <w:rPr>
          <w:rFonts w:ascii="Noto Sans" w:hAnsi="Noto Sans" w:cs="Noto Sans"/>
          <w:i/>
          <w:color w:val="000000"/>
          <w:sz w:val="16"/>
          <w:szCs w:val="16"/>
          <w:lang w:val="es-MX"/>
        </w:rPr>
        <w:t>Pca</w:t>
      </w:r>
      <w:proofErr w:type="spellEnd"/>
      <w:r w:rsidRPr="00E734C5">
        <w:rPr>
          <w:rFonts w:ascii="Noto Sans" w:hAnsi="Noto Sans" w:cs="Noto Sans"/>
          <w:i/>
          <w:color w:val="000000"/>
          <w:sz w:val="16"/>
          <w:szCs w:val="16"/>
          <w:lang w:val="es-MX"/>
        </w:rPr>
        <w:t xml:space="preserve"> = (%d) (</w:t>
      </w:r>
      <w:proofErr w:type="spellStart"/>
      <w:r w:rsidRPr="00E734C5">
        <w:rPr>
          <w:rFonts w:ascii="Noto Sans" w:hAnsi="Noto Sans" w:cs="Noto Sans"/>
          <w:i/>
          <w:color w:val="000000"/>
          <w:sz w:val="16"/>
          <w:szCs w:val="16"/>
          <w:lang w:val="es-MX"/>
        </w:rPr>
        <w:t>npa</w:t>
      </w:r>
      <w:proofErr w:type="spellEnd"/>
      <w:r w:rsidRPr="00E734C5">
        <w:rPr>
          <w:rFonts w:ascii="Noto Sans" w:hAnsi="Noto Sans" w:cs="Noto Sans"/>
          <w:i/>
          <w:color w:val="000000"/>
          <w:sz w:val="16"/>
          <w:szCs w:val="16"/>
          <w:lang w:val="es-MX"/>
        </w:rPr>
        <w:t>) (</w:t>
      </w:r>
      <w:proofErr w:type="spellStart"/>
      <w:r w:rsidRPr="00E734C5">
        <w:rPr>
          <w:rFonts w:ascii="Noto Sans" w:hAnsi="Noto Sans" w:cs="Noto Sans"/>
          <w:i/>
          <w:color w:val="000000"/>
          <w:sz w:val="16"/>
          <w:szCs w:val="16"/>
          <w:lang w:val="es-MX"/>
        </w:rPr>
        <w:t>vbspa</w:t>
      </w:r>
      <w:proofErr w:type="spellEnd"/>
      <w:r w:rsidRPr="00E734C5">
        <w:rPr>
          <w:rFonts w:ascii="Noto Sans" w:hAnsi="Noto Sans" w:cs="Noto Sans"/>
          <w:i/>
          <w:color w:val="000000"/>
          <w:sz w:val="16"/>
          <w:szCs w:val="16"/>
          <w:lang w:val="es-MX"/>
        </w:rPr>
        <w:t>)</w:t>
      </w:r>
    </w:p>
    <w:p w14:paraId="0382CE96" w14:textId="77777777" w:rsidR="0022549C" w:rsidRPr="00E734C5" w:rsidRDefault="0022549C" w:rsidP="0022549C">
      <w:pPr>
        <w:ind w:left="709" w:right="616"/>
        <w:contextualSpacing/>
        <w:jc w:val="both"/>
        <w:rPr>
          <w:rFonts w:ascii="Noto Sans" w:hAnsi="Noto Sans" w:cs="Noto Sans"/>
          <w:i/>
          <w:color w:val="000000"/>
          <w:sz w:val="16"/>
          <w:szCs w:val="16"/>
          <w:lang w:val="es-MX"/>
        </w:rPr>
      </w:pPr>
      <w:r w:rsidRPr="00E734C5">
        <w:rPr>
          <w:rFonts w:ascii="Noto Sans" w:hAnsi="Noto Sans" w:cs="Noto Sans"/>
          <w:i/>
          <w:color w:val="000000"/>
          <w:sz w:val="16"/>
          <w:szCs w:val="16"/>
          <w:lang w:val="es-MX"/>
        </w:rPr>
        <w:t>Dónde:</w:t>
      </w:r>
    </w:p>
    <w:p w14:paraId="4C3C05B1" w14:textId="77777777" w:rsidR="0022549C" w:rsidRPr="00E734C5" w:rsidRDefault="0022549C" w:rsidP="0022549C">
      <w:pPr>
        <w:ind w:left="709" w:right="616"/>
        <w:contextualSpacing/>
        <w:jc w:val="both"/>
        <w:rPr>
          <w:rFonts w:ascii="Noto Sans" w:hAnsi="Noto Sans" w:cs="Noto Sans"/>
          <w:i/>
          <w:color w:val="000000"/>
          <w:sz w:val="16"/>
          <w:szCs w:val="16"/>
          <w:lang w:val="es-MX"/>
        </w:rPr>
      </w:pPr>
      <w:r w:rsidRPr="00E734C5">
        <w:rPr>
          <w:rFonts w:ascii="Noto Sans" w:hAnsi="Noto Sans" w:cs="Noto Sans"/>
          <w:i/>
          <w:color w:val="000000"/>
          <w:sz w:val="16"/>
          <w:szCs w:val="16"/>
          <w:lang w:val="es-MX"/>
        </w:rPr>
        <w:lastRenderedPageBreak/>
        <w:t>%d = porcentaje determinado en la convocatoria de la licitación pública, invitación a cuando menos tres personas, cotización, contrato o pedido por cada día de atraso en el inicio de la prestación del servicio.</w:t>
      </w:r>
    </w:p>
    <w:p w14:paraId="35B32FCB" w14:textId="77777777" w:rsidR="0022549C" w:rsidRPr="00E734C5" w:rsidRDefault="0022549C" w:rsidP="0022549C">
      <w:pPr>
        <w:ind w:left="709" w:right="616"/>
        <w:contextualSpacing/>
        <w:jc w:val="both"/>
        <w:rPr>
          <w:rFonts w:ascii="Noto Sans" w:hAnsi="Noto Sans" w:cs="Noto Sans"/>
          <w:i/>
          <w:color w:val="000000"/>
          <w:sz w:val="16"/>
          <w:szCs w:val="16"/>
          <w:lang w:val="es-MX"/>
        </w:rPr>
      </w:pPr>
      <w:proofErr w:type="spellStart"/>
      <w:r w:rsidRPr="00E734C5">
        <w:rPr>
          <w:rFonts w:ascii="Noto Sans" w:hAnsi="Noto Sans" w:cs="Noto Sans"/>
          <w:i/>
          <w:color w:val="000000"/>
          <w:sz w:val="16"/>
          <w:szCs w:val="16"/>
          <w:lang w:val="es-MX"/>
        </w:rPr>
        <w:t>Pca</w:t>
      </w:r>
      <w:proofErr w:type="spellEnd"/>
      <w:r w:rsidRPr="00E734C5">
        <w:rPr>
          <w:rFonts w:ascii="Noto Sans" w:hAnsi="Noto Sans" w:cs="Noto Sans"/>
          <w:i/>
          <w:color w:val="000000"/>
          <w:sz w:val="16"/>
          <w:szCs w:val="16"/>
          <w:lang w:val="es-MX"/>
        </w:rPr>
        <w:t xml:space="preserve"> = pena convencional aplicable.</w:t>
      </w:r>
    </w:p>
    <w:p w14:paraId="363D4614" w14:textId="77777777" w:rsidR="0022549C" w:rsidRPr="00E734C5" w:rsidRDefault="0022549C" w:rsidP="0022549C">
      <w:pPr>
        <w:ind w:left="709" w:right="616"/>
        <w:contextualSpacing/>
        <w:jc w:val="both"/>
        <w:rPr>
          <w:rFonts w:ascii="Noto Sans" w:hAnsi="Noto Sans" w:cs="Noto Sans"/>
          <w:i/>
          <w:color w:val="000000"/>
          <w:sz w:val="16"/>
          <w:szCs w:val="16"/>
          <w:lang w:val="es-MX"/>
        </w:rPr>
      </w:pPr>
      <w:proofErr w:type="spellStart"/>
      <w:proofErr w:type="gramStart"/>
      <w:r w:rsidRPr="00E734C5">
        <w:rPr>
          <w:rFonts w:ascii="Noto Sans" w:hAnsi="Noto Sans" w:cs="Noto Sans"/>
          <w:i/>
          <w:color w:val="000000"/>
          <w:sz w:val="16"/>
          <w:szCs w:val="16"/>
          <w:lang w:val="es-MX"/>
        </w:rPr>
        <w:t>npa</w:t>
      </w:r>
      <w:proofErr w:type="spellEnd"/>
      <w:proofErr w:type="gramEnd"/>
      <w:r w:rsidRPr="00E734C5">
        <w:rPr>
          <w:rFonts w:ascii="Noto Sans" w:hAnsi="Noto Sans" w:cs="Noto Sans"/>
          <w:i/>
          <w:color w:val="000000"/>
          <w:sz w:val="16"/>
          <w:szCs w:val="16"/>
          <w:lang w:val="es-MX"/>
        </w:rPr>
        <w:t xml:space="preserve"> = número de periodo de tiempo de atraso contabilizado según corresponda.</w:t>
      </w:r>
    </w:p>
    <w:p w14:paraId="67B6441B" w14:textId="77777777" w:rsidR="0022549C" w:rsidRPr="00E734C5" w:rsidRDefault="0022549C" w:rsidP="0022549C">
      <w:pPr>
        <w:ind w:left="709" w:right="616"/>
        <w:contextualSpacing/>
        <w:jc w:val="both"/>
        <w:rPr>
          <w:rFonts w:ascii="Noto Sans" w:hAnsi="Noto Sans" w:cs="Noto Sans"/>
          <w:i/>
          <w:color w:val="000000"/>
          <w:sz w:val="16"/>
          <w:szCs w:val="16"/>
          <w:lang w:val="es-MX"/>
        </w:rPr>
      </w:pPr>
      <w:proofErr w:type="spellStart"/>
      <w:proofErr w:type="gramStart"/>
      <w:r w:rsidRPr="00E734C5">
        <w:rPr>
          <w:rFonts w:ascii="Noto Sans" w:hAnsi="Noto Sans" w:cs="Noto Sans"/>
          <w:i/>
          <w:color w:val="000000"/>
          <w:sz w:val="16"/>
          <w:szCs w:val="16"/>
          <w:lang w:val="es-MX"/>
        </w:rPr>
        <w:t>vbspa</w:t>
      </w:r>
      <w:proofErr w:type="spellEnd"/>
      <w:proofErr w:type="gramEnd"/>
      <w:r w:rsidRPr="00E734C5">
        <w:rPr>
          <w:rFonts w:ascii="Noto Sans" w:hAnsi="Noto Sans" w:cs="Noto Sans"/>
          <w:i/>
          <w:color w:val="000000"/>
          <w:sz w:val="16"/>
          <w:szCs w:val="16"/>
          <w:lang w:val="es-MX"/>
        </w:rPr>
        <w:t xml:space="preserve"> = valor de los servicios prestados con atraso, sin IVA. </w:t>
      </w:r>
    </w:p>
    <w:p w14:paraId="565FADA7" w14:textId="77777777" w:rsidR="0022549C" w:rsidRPr="00E734C5" w:rsidRDefault="0022549C" w:rsidP="0022549C">
      <w:pPr>
        <w:jc w:val="both"/>
        <w:rPr>
          <w:rFonts w:ascii="Noto Sans" w:eastAsia="Montserrat" w:hAnsi="Noto Sans" w:cs="Noto Sans"/>
          <w:color w:val="000000"/>
          <w:sz w:val="16"/>
          <w:szCs w:val="16"/>
          <w:lang w:val="es-MX"/>
        </w:rPr>
      </w:pPr>
    </w:p>
    <w:p w14:paraId="2F95C473" w14:textId="77777777" w:rsidR="0022549C" w:rsidRPr="00E734C5" w:rsidRDefault="0022549C" w:rsidP="0022549C">
      <w:pPr>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La aplicación de la Pena convencional se realizará hasta la fecha en que materialmente se cumpla la obligación, siempre y cuando no superen en su conjunto el monto de la garantía de cumplimiento que le corresponda, en caso de que superen dicho porcentaje el contrato podrá a ser rescindido.</w:t>
      </w:r>
    </w:p>
    <w:p w14:paraId="1F9E2F05" w14:textId="77777777" w:rsidR="0022549C" w:rsidRPr="00E734C5" w:rsidRDefault="0022549C" w:rsidP="0022549C">
      <w:pPr>
        <w:contextualSpacing/>
        <w:jc w:val="both"/>
        <w:rPr>
          <w:rFonts w:ascii="Noto Sans" w:eastAsia="Montserrat" w:hAnsi="Noto Sans" w:cs="Noto Sans"/>
          <w:color w:val="000000"/>
          <w:sz w:val="16"/>
          <w:szCs w:val="16"/>
          <w:lang w:val="es-MX"/>
        </w:rPr>
      </w:pPr>
    </w:p>
    <w:p w14:paraId="127E91FC" w14:textId="77777777" w:rsidR="0022549C" w:rsidRPr="00E734C5" w:rsidRDefault="0022549C" w:rsidP="0022549C">
      <w:pPr>
        <w:jc w:val="both"/>
        <w:rPr>
          <w:rFonts w:ascii="Noto Sans" w:eastAsia="Montserrat" w:hAnsi="Noto Sans" w:cs="Noto Sans"/>
          <w:sz w:val="16"/>
          <w:szCs w:val="16"/>
          <w:lang w:val="es-MX"/>
        </w:rPr>
      </w:pPr>
      <w:r w:rsidRPr="00E734C5">
        <w:rPr>
          <w:rFonts w:ascii="Noto Sans" w:eastAsia="Montserrat" w:hAnsi="Noto Sans" w:cs="Noto Sans"/>
          <w:sz w:val="16"/>
          <w:szCs w:val="16"/>
          <w:lang w:val="es-MX"/>
        </w:rPr>
        <w:t xml:space="preserve">En el caso de que </w:t>
      </w:r>
      <w:r w:rsidRPr="00E734C5">
        <w:rPr>
          <w:rFonts w:ascii="Noto Sans" w:eastAsia="Montserrat" w:hAnsi="Noto Sans" w:cs="Noto Sans"/>
          <w:b/>
          <w:sz w:val="16"/>
          <w:szCs w:val="16"/>
          <w:lang w:val="es-MX"/>
        </w:rPr>
        <w:t>el Proveedor</w:t>
      </w:r>
      <w:r w:rsidRPr="00E734C5">
        <w:rPr>
          <w:rFonts w:ascii="Noto Sans" w:eastAsia="Montserrat" w:hAnsi="Noto Sans" w:cs="Noto Sans"/>
          <w:sz w:val="16"/>
          <w:szCs w:val="16"/>
          <w:lang w:val="es-MX"/>
        </w:rPr>
        <w:t xml:space="preserve"> incurra en atraso injustificado en el inicio de la prestación del servicio objeto del contrato, de conformidad con lo establecido en el artículo 75 de la Ley, así como en el numeral 5.5.8 y 5.5.8.1 inciso a) de las Políticas Bases y Lineamientos en Materia de Adquisiciones, Arrendamientos y Servicios del </w:t>
      </w:r>
      <w:r w:rsidRPr="00E734C5">
        <w:rPr>
          <w:rFonts w:ascii="Noto Sans" w:eastAsia="Montserrat" w:hAnsi="Noto Sans" w:cs="Noto Sans"/>
          <w:b/>
          <w:sz w:val="16"/>
          <w:szCs w:val="16"/>
          <w:lang w:val="es-MX"/>
        </w:rPr>
        <w:t>INSTITUTO</w:t>
      </w:r>
      <w:r w:rsidRPr="00E734C5">
        <w:rPr>
          <w:rFonts w:ascii="Noto Sans" w:eastAsia="Montserrat" w:hAnsi="Noto Sans" w:cs="Noto Sans"/>
          <w:sz w:val="16"/>
          <w:szCs w:val="16"/>
          <w:lang w:val="es-MX"/>
        </w:rPr>
        <w:t xml:space="preserve"> Mexicano del Seguro Social vigente, se aplicarán las siguientes penas:</w:t>
      </w:r>
    </w:p>
    <w:p w14:paraId="1CB328BF" w14:textId="77777777" w:rsidR="0022549C" w:rsidRPr="00E734C5" w:rsidRDefault="0022549C" w:rsidP="008E76E8">
      <w:pPr>
        <w:numPr>
          <w:ilvl w:val="0"/>
          <w:numId w:val="58"/>
        </w:numPr>
        <w:suppressAutoHyphens w:val="0"/>
        <w:spacing w:after="160" w:line="259" w:lineRule="auto"/>
        <w:contextualSpacing/>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eastAsia="en-US"/>
        </w:rPr>
        <w:t xml:space="preserve">En el supuesto de que el Proveedor, no inicie la prestación del servicio, instalación de sistemas y entrega de cilindros y/o contenedores dentro de las </w:t>
      </w:r>
      <w:r w:rsidRPr="00E734C5">
        <w:rPr>
          <w:rFonts w:ascii="Noto Sans" w:eastAsia="Montserrat" w:hAnsi="Noto Sans" w:cs="Noto Sans"/>
          <w:b/>
          <w:i/>
          <w:color w:val="000000"/>
          <w:sz w:val="16"/>
          <w:szCs w:val="16"/>
          <w:lang w:val="es-MX" w:eastAsia="en-US"/>
        </w:rPr>
        <w:t>24 horas siguientes</w:t>
      </w:r>
      <w:r w:rsidRPr="00E734C5">
        <w:rPr>
          <w:rFonts w:ascii="Noto Sans" w:eastAsia="Montserrat" w:hAnsi="Noto Sans" w:cs="Noto Sans"/>
          <w:color w:val="000000"/>
          <w:sz w:val="16"/>
          <w:szCs w:val="16"/>
          <w:lang w:val="es-MX" w:eastAsia="en-US"/>
        </w:rPr>
        <w:t xml:space="preserve"> a la notificación del fallo, o la vigencia del contrato se aplicará una pena convencional del 1%, por cada día natural de atraso</w:t>
      </w:r>
      <w:r w:rsidRPr="00E734C5">
        <w:rPr>
          <w:rFonts w:ascii="Noto Sans" w:eastAsia="Montserrat" w:hAnsi="Noto Sans" w:cs="Noto Sans"/>
          <w:color w:val="000000"/>
          <w:sz w:val="16"/>
          <w:szCs w:val="16"/>
          <w:lang w:val="es-MX"/>
        </w:rPr>
        <w:t>, sobre el total que se debía suministrar, considerando el costo unitario del tipo de gas y la unidad de medida correspondiente.</w:t>
      </w:r>
    </w:p>
    <w:p w14:paraId="202EE3B5" w14:textId="77777777" w:rsidR="0022549C" w:rsidRPr="000140EB" w:rsidRDefault="0022549C" w:rsidP="008E76E8">
      <w:pPr>
        <w:numPr>
          <w:ilvl w:val="0"/>
          <w:numId w:val="58"/>
        </w:numPr>
        <w:pBdr>
          <w:top w:val="nil"/>
          <w:left w:val="nil"/>
          <w:bottom w:val="nil"/>
          <w:right w:val="nil"/>
          <w:between w:val="nil"/>
        </w:pBdr>
        <w:suppressAutoHyphens w:val="0"/>
        <w:spacing w:after="200" w:line="276" w:lineRule="auto"/>
        <w:ind w:right="-1"/>
        <w:jc w:val="both"/>
        <w:rPr>
          <w:rFonts w:ascii="Noto Sans" w:hAnsi="Noto Sans" w:cs="Noto Sans"/>
          <w:color w:val="000000"/>
          <w:sz w:val="16"/>
          <w:szCs w:val="16"/>
          <w:lang w:val="es-MX"/>
        </w:rPr>
      </w:pPr>
      <w:r w:rsidRPr="00E734C5">
        <w:rPr>
          <w:rFonts w:ascii="Noto Sans" w:eastAsia="Montserrat" w:hAnsi="Noto Sans" w:cs="Noto Sans"/>
          <w:color w:val="000000"/>
          <w:sz w:val="16"/>
          <w:szCs w:val="16"/>
          <w:lang w:val="es-MX"/>
        </w:rPr>
        <w:t xml:space="preserve">En el supuesto de que el Proveedor, luego de que inicie la prestación del servicio, no cumpla con el primer suministro de Oxígeno o Nitrógeno en los Tanques Termo Fijo dentro de las </w:t>
      </w:r>
      <w:r w:rsidRPr="00E734C5">
        <w:rPr>
          <w:rFonts w:ascii="Noto Sans" w:eastAsia="Montserrat" w:hAnsi="Noto Sans" w:cs="Noto Sans"/>
          <w:b/>
          <w:bCs/>
          <w:i/>
          <w:iCs/>
          <w:color w:val="000000"/>
          <w:sz w:val="16"/>
          <w:szCs w:val="16"/>
          <w:lang w:val="es-MX"/>
        </w:rPr>
        <w:t>24 horas siguientes</w:t>
      </w:r>
      <w:r w:rsidRPr="00E734C5">
        <w:rPr>
          <w:rFonts w:ascii="Noto Sans" w:eastAsia="Montserrat" w:hAnsi="Noto Sans" w:cs="Noto Sans"/>
          <w:color w:val="000000"/>
          <w:sz w:val="16"/>
          <w:szCs w:val="16"/>
          <w:lang w:val="es-MX"/>
        </w:rPr>
        <w:t>, contadas con posterioridad a la recepción de la solicitud que realicen las Unidades Médicas, se aplicará una pena convencional del 1%, por cada día natural de atraso, sobre el total que se debía suministrar, considerando el costo unitario del tipo de gas y la unidad de medida correspondiente.</w:t>
      </w:r>
    </w:p>
    <w:p w14:paraId="41E252B2" w14:textId="77777777" w:rsidR="0022549C" w:rsidRPr="000140EB" w:rsidRDefault="0022549C" w:rsidP="008E76E8">
      <w:pPr>
        <w:numPr>
          <w:ilvl w:val="0"/>
          <w:numId w:val="58"/>
        </w:numPr>
        <w:pBdr>
          <w:top w:val="nil"/>
          <w:left w:val="nil"/>
          <w:bottom w:val="nil"/>
          <w:right w:val="nil"/>
          <w:between w:val="nil"/>
        </w:pBdr>
        <w:suppressAutoHyphens w:val="0"/>
        <w:spacing w:after="200" w:line="276" w:lineRule="auto"/>
        <w:ind w:right="-1"/>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En el supuesto de que el Proveedor, luego de que inicie la prestación del servicio, no cumpla con el primer suministro de oxígeno Medicinal Hospitalario en Cilindros portátiles tipo D, E, M, B y BT, dentro de las </w:t>
      </w:r>
      <w:r w:rsidRPr="00E734C5">
        <w:rPr>
          <w:rFonts w:ascii="Noto Sans" w:eastAsia="Montserrat" w:hAnsi="Noto Sans" w:cs="Noto Sans"/>
          <w:b/>
          <w:bCs/>
          <w:i/>
          <w:iCs/>
          <w:color w:val="000000"/>
          <w:sz w:val="16"/>
          <w:szCs w:val="16"/>
          <w:lang w:val="es-MX"/>
        </w:rPr>
        <w:t>24 horas siguientes</w:t>
      </w:r>
      <w:r w:rsidRPr="00E734C5">
        <w:rPr>
          <w:rFonts w:ascii="Noto Sans" w:eastAsia="Montserrat" w:hAnsi="Noto Sans" w:cs="Noto Sans"/>
          <w:color w:val="000000"/>
          <w:sz w:val="16"/>
          <w:szCs w:val="16"/>
          <w:lang w:val="es-MX"/>
        </w:rPr>
        <w:t xml:space="preserve">, contadas con posterioridad a la recepción de la solicitud que realicen las Unidades Médicas y No Médicas, se aplicará una pena convencional del 1%, por cada día natural de atraso, sobre el total que se debía suministrar, considerando el costo unitario del tipo de gas y la unidad de medida correspondiente. Considerando que las entregas de oxígeno Medicinal en Cilindros portátiles tipo D, E, M, B y BT sólo se realizan de lunes a viernes. </w:t>
      </w:r>
    </w:p>
    <w:p w14:paraId="228B5C7E" w14:textId="77777777" w:rsidR="0022549C" w:rsidRPr="000140EB" w:rsidRDefault="0022549C" w:rsidP="008E76E8">
      <w:pPr>
        <w:numPr>
          <w:ilvl w:val="0"/>
          <w:numId w:val="58"/>
        </w:numPr>
        <w:pBdr>
          <w:top w:val="nil"/>
          <w:left w:val="nil"/>
          <w:bottom w:val="nil"/>
          <w:right w:val="nil"/>
          <w:between w:val="nil"/>
        </w:pBdr>
        <w:suppressAutoHyphens w:val="0"/>
        <w:spacing w:after="200" w:line="276" w:lineRule="auto"/>
        <w:ind w:right="-1"/>
        <w:jc w:val="both"/>
        <w:rPr>
          <w:rFonts w:ascii="Noto Sans" w:hAnsi="Noto Sans" w:cs="Noto Sans"/>
          <w:color w:val="000000"/>
          <w:sz w:val="16"/>
          <w:szCs w:val="16"/>
          <w:lang w:val="es-MX"/>
        </w:rPr>
      </w:pPr>
      <w:r w:rsidRPr="00E734C5">
        <w:rPr>
          <w:rFonts w:ascii="Noto Sans" w:eastAsia="Montserrat" w:hAnsi="Noto Sans" w:cs="Noto Sans"/>
          <w:color w:val="000000"/>
          <w:sz w:val="16"/>
          <w:szCs w:val="16"/>
          <w:lang w:val="es-MX"/>
        </w:rPr>
        <w:t xml:space="preserve">En el supuesto de que el Proveedor, luego de que inicie la prestación del servicio, no cumpla con el primer suministro de </w:t>
      </w:r>
      <w:r w:rsidRPr="00E734C5">
        <w:rPr>
          <w:rFonts w:ascii="Noto Sans" w:eastAsia="Montserrat" w:hAnsi="Noto Sans" w:cs="Noto Sans"/>
          <w:b/>
          <w:color w:val="000000"/>
          <w:sz w:val="16"/>
          <w:szCs w:val="16"/>
          <w:lang w:val="es-MX"/>
        </w:rPr>
        <w:t>Oxígeno Medicinal en Cilindros para módulos de ambulancia</w:t>
      </w:r>
      <w:r w:rsidRPr="00E734C5">
        <w:rPr>
          <w:rFonts w:ascii="Noto Sans" w:eastAsia="Montserrat" w:hAnsi="Noto Sans" w:cs="Noto Sans"/>
          <w:color w:val="000000"/>
          <w:sz w:val="16"/>
          <w:szCs w:val="16"/>
          <w:lang w:val="es-MX"/>
        </w:rPr>
        <w:t xml:space="preserve">, dentro de las </w:t>
      </w:r>
      <w:r w:rsidRPr="00E734C5">
        <w:rPr>
          <w:rFonts w:ascii="Noto Sans" w:eastAsia="Montserrat" w:hAnsi="Noto Sans" w:cs="Noto Sans"/>
          <w:b/>
          <w:bCs/>
          <w:i/>
          <w:iCs/>
          <w:color w:val="000000"/>
          <w:sz w:val="16"/>
          <w:szCs w:val="16"/>
          <w:lang w:val="es-MX"/>
        </w:rPr>
        <w:t>48 horas siguientes</w:t>
      </w:r>
      <w:r w:rsidRPr="00E734C5">
        <w:rPr>
          <w:rFonts w:ascii="Noto Sans" w:eastAsia="Montserrat" w:hAnsi="Noto Sans" w:cs="Noto Sans"/>
          <w:color w:val="000000"/>
          <w:sz w:val="16"/>
          <w:szCs w:val="16"/>
          <w:lang w:val="es-MX"/>
        </w:rPr>
        <w:t>, contadas con posterioridad a la recepción de la solicitud que realicen los JCU de las Unidades Médicas y No Médicas</w:t>
      </w:r>
      <w:r w:rsidRPr="00E734C5">
        <w:rPr>
          <w:rFonts w:ascii="Noto Sans" w:eastAsia="Montserrat" w:hAnsi="Noto Sans" w:cs="Noto Sans"/>
          <w:sz w:val="16"/>
          <w:szCs w:val="16"/>
          <w:lang w:val="es-MX"/>
        </w:rPr>
        <w:t xml:space="preserve"> </w:t>
      </w:r>
      <w:r w:rsidRPr="00E734C5">
        <w:rPr>
          <w:rFonts w:ascii="Noto Sans" w:eastAsia="Montserrat" w:hAnsi="Noto Sans" w:cs="Noto Sans"/>
          <w:color w:val="000000"/>
          <w:sz w:val="16"/>
          <w:szCs w:val="16"/>
          <w:lang w:val="es-MX"/>
        </w:rPr>
        <w:t>tratándose de cilindros propiedad del Proveedor y 72 horas cuando los Cilindros sean del Instituto, se aplicará una pena convencional del 1%, por cada día natural de atraso, sobre el total que se debía suministrar, considerando el costo unitario del tipo de gas y la unidad de medida correspondiente.</w:t>
      </w:r>
    </w:p>
    <w:p w14:paraId="576821D8" w14:textId="77777777" w:rsidR="0022549C" w:rsidRPr="00E734C5" w:rsidRDefault="0022549C" w:rsidP="008E76E8">
      <w:pPr>
        <w:numPr>
          <w:ilvl w:val="0"/>
          <w:numId w:val="58"/>
        </w:numPr>
        <w:pBdr>
          <w:top w:val="nil"/>
          <w:left w:val="nil"/>
          <w:bottom w:val="nil"/>
          <w:right w:val="nil"/>
          <w:between w:val="nil"/>
        </w:pBdr>
        <w:suppressAutoHyphens w:val="0"/>
        <w:spacing w:after="200" w:line="276" w:lineRule="auto"/>
        <w:ind w:right="-1"/>
        <w:jc w:val="both"/>
        <w:rPr>
          <w:rFonts w:ascii="Noto Sans" w:hAnsi="Noto Sans" w:cs="Noto Sans"/>
          <w:color w:val="000000"/>
          <w:sz w:val="16"/>
          <w:szCs w:val="16"/>
          <w:lang w:val="es-MX"/>
        </w:rPr>
      </w:pPr>
      <w:r w:rsidRPr="00E734C5">
        <w:rPr>
          <w:rFonts w:ascii="Noto Sans" w:eastAsia="Montserrat" w:hAnsi="Noto Sans" w:cs="Noto Sans"/>
          <w:color w:val="000000"/>
          <w:sz w:val="16"/>
          <w:szCs w:val="16"/>
          <w:lang w:val="es-MX"/>
        </w:rPr>
        <w:t xml:space="preserve">En el supuesto de que el Proveedor, luego de que inicie la prestación del servicio, no cumpla con el primer suministro de </w:t>
      </w:r>
      <w:r w:rsidRPr="00E734C5">
        <w:rPr>
          <w:rFonts w:ascii="Noto Sans" w:eastAsia="Montserrat" w:hAnsi="Noto Sans" w:cs="Noto Sans"/>
          <w:b/>
          <w:sz w:val="16"/>
          <w:szCs w:val="16"/>
          <w:lang w:val="es-MX"/>
        </w:rPr>
        <w:t>Otro tipo de gases o mezclas</w:t>
      </w:r>
      <w:r w:rsidRPr="00E734C5">
        <w:rPr>
          <w:rFonts w:ascii="Noto Sans" w:eastAsia="Montserrat" w:hAnsi="Noto Sans" w:cs="Noto Sans"/>
          <w:color w:val="000000"/>
          <w:sz w:val="16"/>
          <w:szCs w:val="16"/>
          <w:lang w:val="es-MX"/>
        </w:rPr>
        <w:t xml:space="preserve">, dentro de las </w:t>
      </w:r>
      <w:r w:rsidRPr="00E734C5">
        <w:rPr>
          <w:rFonts w:ascii="Noto Sans" w:eastAsia="Montserrat" w:hAnsi="Noto Sans" w:cs="Noto Sans"/>
          <w:b/>
          <w:bCs/>
          <w:i/>
          <w:iCs/>
          <w:color w:val="000000"/>
          <w:sz w:val="16"/>
          <w:szCs w:val="16"/>
          <w:lang w:val="es-MX"/>
        </w:rPr>
        <w:t>48 horas siguientes</w:t>
      </w:r>
      <w:r w:rsidRPr="00E734C5">
        <w:rPr>
          <w:rFonts w:ascii="Noto Sans" w:eastAsia="Montserrat" w:hAnsi="Noto Sans" w:cs="Noto Sans"/>
          <w:color w:val="000000"/>
          <w:sz w:val="16"/>
          <w:szCs w:val="16"/>
          <w:lang w:val="es-MX"/>
        </w:rPr>
        <w:t>, contadas con posterioridad a la recepción de la solicitud que realicen los JCU de las Unidades Médicas y No Médicas, se aplicará una pena convencional del 1%, por cada día natural de atraso, sobre el total que se debía suministrar, considerando el costo unitario del tipo de gas y la unidad de medida correspondiente.</w:t>
      </w:r>
    </w:p>
    <w:p w14:paraId="600C0976" w14:textId="77777777" w:rsidR="0022549C" w:rsidRPr="00E734C5" w:rsidRDefault="0022549C" w:rsidP="0022549C">
      <w:pPr>
        <w:pBdr>
          <w:top w:val="nil"/>
          <w:left w:val="nil"/>
          <w:bottom w:val="nil"/>
          <w:right w:val="nil"/>
          <w:between w:val="nil"/>
        </w:pBdr>
        <w:ind w:right="899"/>
        <w:jc w:val="both"/>
        <w:rPr>
          <w:rFonts w:ascii="Noto Sans" w:hAnsi="Noto Sans" w:cs="Noto Sans"/>
          <w:color w:val="000000"/>
          <w:sz w:val="16"/>
          <w:szCs w:val="16"/>
          <w:lang w:val="es-MX"/>
        </w:rPr>
      </w:pPr>
    </w:p>
    <w:p w14:paraId="48D3CDB5" w14:textId="77777777" w:rsidR="0022549C" w:rsidRPr="00E734C5" w:rsidRDefault="0022549C" w:rsidP="008E76E8">
      <w:pPr>
        <w:numPr>
          <w:ilvl w:val="0"/>
          <w:numId w:val="65"/>
        </w:numPr>
        <w:suppressAutoHyphens w:val="0"/>
        <w:spacing w:after="200" w:line="276" w:lineRule="auto"/>
        <w:contextualSpacing/>
        <w:jc w:val="both"/>
        <w:rPr>
          <w:rFonts w:ascii="Noto Sans" w:eastAsia="Montserrat" w:hAnsi="Noto Sans" w:cs="Noto Sans"/>
          <w:b/>
          <w:color w:val="000000"/>
          <w:sz w:val="16"/>
          <w:szCs w:val="16"/>
          <w:lang w:val="es-MX" w:eastAsia="en-US"/>
        </w:rPr>
      </w:pPr>
      <w:r w:rsidRPr="00E734C5">
        <w:rPr>
          <w:rFonts w:ascii="Noto Sans" w:eastAsia="Montserrat" w:hAnsi="Noto Sans" w:cs="Noto Sans"/>
          <w:b/>
          <w:color w:val="000000"/>
          <w:sz w:val="16"/>
          <w:szCs w:val="16"/>
          <w:lang w:val="es-MX" w:eastAsia="en-US"/>
        </w:rPr>
        <w:t>DEDUCCIONES AL PAGO.</w:t>
      </w:r>
    </w:p>
    <w:p w14:paraId="00876A6E" w14:textId="77777777" w:rsidR="0022549C" w:rsidRPr="00E734C5" w:rsidRDefault="0022549C" w:rsidP="0022549C">
      <w:pPr>
        <w:jc w:val="both"/>
        <w:rPr>
          <w:rFonts w:ascii="Noto Sans" w:eastAsia="Montserrat" w:hAnsi="Noto Sans" w:cs="Noto Sans"/>
          <w:color w:val="000000"/>
          <w:sz w:val="16"/>
          <w:szCs w:val="16"/>
          <w:lang w:val="es-MX"/>
        </w:rPr>
      </w:pPr>
    </w:p>
    <w:p w14:paraId="660AB0FC" w14:textId="77777777" w:rsidR="0022549C" w:rsidRPr="00E734C5" w:rsidRDefault="0022549C" w:rsidP="0022549C">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De conformidad con lo dispuesto en los artículos 76 de la Ley de Adquisiciones, Arrendamientos y Servicios del Sector Público, 97 de su Reglamento, en relación a lo previsto en el numeral 5.5.8 de las Políticas, Bases y Lineamientos en Materia de Adquisiciones, Arrendamientos y Servicios del Instituto Mexicano del Seguro Social, el Instituto podrá establecer los casos en los cuales procederá la aplicación de deducciones al pago de servicios con motivo del incumplimiento parcial o deficiente a cargo del Proveedor.</w:t>
      </w:r>
    </w:p>
    <w:p w14:paraId="4334A823" w14:textId="77777777" w:rsidR="0022549C" w:rsidRPr="00E734C5" w:rsidRDefault="0022549C" w:rsidP="0022549C">
      <w:pPr>
        <w:jc w:val="both"/>
        <w:rPr>
          <w:rFonts w:ascii="Noto Sans" w:eastAsia="Montserrat" w:hAnsi="Noto Sans" w:cs="Noto Sans"/>
          <w:color w:val="000000"/>
          <w:sz w:val="16"/>
          <w:szCs w:val="16"/>
          <w:lang w:val="es-MX"/>
        </w:rPr>
      </w:pPr>
    </w:p>
    <w:p w14:paraId="56231DEE" w14:textId="77777777" w:rsidR="0022549C" w:rsidRPr="00E734C5" w:rsidRDefault="0022549C" w:rsidP="0022549C">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El Instituto, por conducto del Administrador del Contrato llevará a cabo la aplicación de deducciones por incumplimiento total, parcial o deficiente a cargo del Proveedor. Dichas deducciones deberán calcularse hasta la fecha en que materialmente se cumpla la obligación y sin que cada concepto de deducciones exceda a la parte proporcional de la garantía de cumplimiento que le corresponda.</w:t>
      </w:r>
    </w:p>
    <w:p w14:paraId="1C401DC9" w14:textId="77777777" w:rsidR="0022549C" w:rsidRPr="00E734C5" w:rsidRDefault="0022549C" w:rsidP="0022549C">
      <w:pPr>
        <w:jc w:val="both"/>
        <w:rPr>
          <w:rFonts w:ascii="Noto Sans" w:eastAsia="Montserrat" w:hAnsi="Noto Sans" w:cs="Noto Sans"/>
          <w:color w:val="000000"/>
          <w:sz w:val="16"/>
          <w:szCs w:val="16"/>
          <w:lang w:val="es-MX"/>
        </w:rPr>
      </w:pPr>
    </w:p>
    <w:p w14:paraId="62C37831" w14:textId="77777777" w:rsidR="0022549C" w:rsidRPr="00E734C5" w:rsidRDefault="0022549C" w:rsidP="0022549C">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lastRenderedPageBreak/>
        <w:t>Procederá la aplicación de deducciones al pago del servicio por el incumplimiento parcial o deficiente en que pudiera incurrir el Proveedor respecto a las partidas o conceptos que integran el contrato, conforme a los supuestos que se enuncian a continuación:</w:t>
      </w:r>
    </w:p>
    <w:p w14:paraId="7FE6D746" w14:textId="77777777" w:rsidR="0022549C" w:rsidRPr="00E734C5" w:rsidRDefault="0022549C" w:rsidP="0022549C">
      <w:pPr>
        <w:jc w:val="both"/>
        <w:rPr>
          <w:rFonts w:ascii="Noto Sans" w:eastAsia="Montserrat" w:hAnsi="Noto Sans" w:cs="Noto Sans"/>
          <w:color w:val="000000"/>
          <w:sz w:val="16"/>
          <w:szCs w:val="16"/>
          <w:lang w:val="es-MX"/>
        </w:rPr>
      </w:pPr>
    </w:p>
    <w:tbl>
      <w:tblPr>
        <w:tblpPr w:leftFromText="141" w:rightFromText="141" w:vertAnchor="text" w:horzAnchor="margin" w:tblpY="66"/>
        <w:tblW w:w="51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9"/>
        <w:gridCol w:w="2153"/>
        <w:gridCol w:w="1717"/>
        <w:gridCol w:w="1666"/>
        <w:gridCol w:w="1833"/>
        <w:gridCol w:w="2016"/>
      </w:tblGrid>
      <w:tr w:rsidR="0022549C" w:rsidRPr="000140EB" w14:paraId="033D43F1" w14:textId="77777777" w:rsidTr="00D44205">
        <w:trPr>
          <w:trHeight w:val="20"/>
          <w:tblHeader/>
        </w:trPr>
        <w:tc>
          <w:tcPr>
            <w:tcW w:w="708" w:type="pct"/>
            <w:shd w:val="clear" w:color="auto" w:fill="632423" w:themeFill="accent2" w:themeFillShade="80"/>
            <w:vAlign w:val="center"/>
          </w:tcPr>
          <w:p w14:paraId="55DD92B6" w14:textId="77777777" w:rsidR="0022549C" w:rsidRPr="000140EB" w:rsidRDefault="0022549C" w:rsidP="00D44205">
            <w:pPr>
              <w:jc w:val="center"/>
              <w:rPr>
                <w:rFonts w:ascii="Noto Sans" w:eastAsia="Tahoma" w:hAnsi="Noto Sans" w:cs="Noto Sans"/>
                <w:b/>
                <w:color w:val="FFFFFF"/>
                <w:sz w:val="14"/>
                <w:szCs w:val="14"/>
                <w:lang w:val="es-MX"/>
              </w:rPr>
            </w:pPr>
            <w:r w:rsidRPr="000140EB">
              <w:rPr>
                <w:rFonts w:ascii="Noto Sans" w:eastAsia="Tahoma" w:hAnsi="Noto Sans" w:cs="Noto Sans"/>
                <w:b/>
                <w:color w:val="FFFFFF"/>
                <w:sz w:val="14"/>
                <w:szCs w:val="14"/>
                <w:lang w:val="es-MX"/>
              </w:rPr>
              <w:t>Referencia</w:t>
            </w:r>
          </w:p>
        </w:tc>
        <w:tc>
          <w:tcPr>
            <w:tcW w:w="984" w:type="pct"/>
            <w:shd w:val="clear" w:color="auto" w:fill="632423" w:themeFill="accent2" w:themeFillShade="80"/>
            <w:vAlign w:val="center"/>
          </w:tcPr>
          <w:p w14:paraId="30523ABE" w14:textId="77777777" w:rsidR="0022549C" w:rsidRPr="000140EB" w:rsidRDefault="0022549C" w:rsidP="00D44205">
            <w:pPr>
              <w:jc w:val="center"/>
              <w:rPr>
                <w:rFonts w:ascii="Noto Sans" w:eastAsia="Tahoma" w:hAnsi="Noto Sans" w:cs="Noto Sans"/>
                <w:b/>
                <w:color w:val="FFFFFF"/>
                <w:sz w:val="14"/>
                <w:szCs w:val="14"/>
                <w:lang w:val="es-MX"/>
              </w:rPr>
            </w:pPr>
            <w:r w:rsidRPr="000140EB">
              <w:rPr>
                <w:rFonts w:ascii="Noto Sans" w:eastAsia="Tahoma" w:hAnsi="Noto Sans" w:cs="Noto Sans"/>
                <w:b/>
                <w:color w:val="FFFFFF"/>
                <w:sz w:val="14"/>
                <w:szCs w:val="14"/>
                <w:lang w:val="es-MX"/>
              </w:rPr>
              <w:t>Concepto y obligación</w:t>
            </w:r>
          </w:p>
        </w:tc>
        <w:tc>
          <w:tcPr>
            <w:tcW w:w="785" w:type="pct"/>
            <w:shd w:val="clear" w:color="auto" w:fill="632423" w:themeFill="accent2" w:themeFillShade="80"/>
            <w:vAlign w:val="center"/>
          </w:tcPr>
          <w:p w14:paraId="5DA450B5" w14:textId="77777777" w:rsidR="0022549C" w:rsidRPr="000140EB" w:rsidRDefault="0022549C" w:rsidP="00D44205">
            <w:pPr>
              <w:jc w:val="center"/>
              <w:rPr>
                <w:rFonts w:ascii="Noto Sans" w:eastAsia="Tahoma" w:hAnsi="Noto Sans" w:cs="Noto Sans"/>
                <w:b/>
                <w:color w:val="FFFFFF"/>
                <w:sz w:val="14"/>
                <w:szCs w:val="14"/>
                <w:lang w:val="es-MX"/>
              </w:rPr>
            </w:pPr>
            <w:r w:rsidRPr="000140EB">
              <w:rPr>
                <w:rFonts w:ascii="Noto Sans" w:eastAsia="Tahoma" w:hAnsi="Noto Sans" w:cs="Noto Sans"/>
                <w:b/>
                <w:color w:val="FFFFFF"/>
                <w:sz w:val="14"/>
                <w:szCs w:val="14"/>
                <w:lang w:val="es-MX"/>
              </w:rPr>
              <w:t>Niveles de servicio</w:t>
            </w:r>
          </w:p>
        </w:tc>
        <w:tc>
          <w:tcPr>
            <w:tcW w:w="762" w:type="pct"/>
            <w:shd w:val="clear" w:color="auto" w:fill="632423" w:themeFill="accent2" w:themeFillShade="80"/>
            <w:vAlign w:val="center"/>
          </w:tcPr>
          <w:p w14:paraId="03B906C0" w14:textId="77777777" w:rsidR="0022549C" w:rsidRPr="000140EB" w:rsidRDefault="0022549C" w:rsidP="00D44205">
            <w:pPr>
              <w:jc w:val="center"/>
              <w:rPr>
                <w:rFonts w:ascii="Noto Sans" w:eastAsia="Tahoma" w:hAnsi="Noto Sans" w:cs="Noto Sans"/>
                <w:b/>
                <w:color w:val="FFFFFF"/>
                <w:sz w:val="14"/>
                <w:szCs w:val="14"/>
                <w:lang w:val="es-MX"/>
              </w:rPr>
            </w:pPr>
            <w:r w:rsidRPr="000140EB">
              <w:rPr>
                <w:rFonts w:ascii="Noto Sans" w:eastAsia="Tahoma" w:hAnsi="Noto Sans" w:cs="Noto Sans"/>
                <w:b/>
                <w:color w:val="FFFFFF"/>
                <w:sz w:val="14"/>
                <w:szCs w:val="14"/>
                <w:lang w:val="es-MX"/>
              </w:rPr>
              <w:t>Unidad de medida</w:t>
            </w:r>
          </w:p>
        </w:tc>
        <w:tc>
          <w:tcPr>
            <w:tcW w:w="838" w:type="pct"/>
            <w:shd w:val="clear" w:color="auto" w:fill="632423" w:themeFill="accent2" w:themeFillShade="80"/>
            <w:vAlign w:val="center"/>
          </w:tcPr>
          <w:p w14:paraId="6C44A2CD" w14:textId="77777777" w:rsidR="0022549C" w:rsidRPr="000140EB" w:rsidRDefault="0022549C" w:rsidP="00D44205">
            <w:pPr>
              <w:jc w:val="center"/>
              <w:rPr>
                <w:rFonts w:ascii="Noto Sans" w:eastAsia="Tahoma" w:hAnsi="Noto Sans" w:cs="Noto Sans"/>
                <w:b/>
                <w:color w:val="FFFFFF"/>
                <w:sz w:val="14"/>
                <w:szCs w:val="14"/>
                <w:lang w:val="es-MX"/>
              </w:rPr>
            </w:pPr>
            <w:r w:rsidRPr="000140EB">
              <w:rPr>
                <w:rFonts w:ascii="Noto Sans" w:eastAsia="Tahoma" w:hAnsi="Noto Sans" w:cs="Noto Sans"/>
                <w:b/>
                <w:color w:val="FFFFFF"/>
                <w:sz w:val="14"/>
                <w:szCs w:val="14"/>
                <w:lang w:val="es-MX"/>
              </w:rPr>
              <w:t>Deducción</w:t>
            </w:r>
          </w:p>
        </w:tc>
        <w:tc>
          <w:tcPr>
            <w:tcW w:w="922" w:type="pct"/>
            <w:shd w:val="clear" w:color="auto" w:fill="632423" w:themeFill="accent2" w:themeFillShade="80"/>
            <w:vAlign w:val="center"/>
          </w:tcPr>
          <w:p w14:paraId="20269560" w14:textId="77777777" w:rsidR="0022549C" w:rsidRPr="000140EB" w:rsidRDefault="0022549C" w:rsidP="00D44205">
            <w:pPr>
              <w:jc w:val="center"/>
              <w:rPr>
                <w:rFonts w:ascii="Noto Sans" w:eastAsia="Tahoma" w:hAnsi="Noto Sans" w:cs="Noto Sans"/>
                <w:b/>
                <w:color w:val="FFFFFF"/>
                <w:sz w:val="14"/>
                <w:szCs w:val="14"/>
                <w:lang w:val="es-MX"/>
              </w:rPr>
            </w:pPr>
            <w:r w:rsidRPr="000140EB">
              <w:rPr>
                <w:rFonts w:ascii="Noto Sans" w:eastAsia="Tahoma" w:hAnsi="Noto Sans" w:cs="Noto Sans"/>
                <w:b/>
                <w:color w:val="FFFFFF"/>
                <w:sz w:val="14"/>
                <w:szCs w:val="14"/>
                <w:lang w:val="es-MX"/>
              </w:rPr>
              <w:t>Límites de incumplimiento</w:t>
            </w:r>
          </w:p>
        </w:tc>
      </w:tr>
      <w:tr w:rsidR="0022549C" w:rsidRPr="000140EB" w14:paraId="18C265B6" w14:textId="77777777" w:rsidTr="00D44205">
        <w:trPr>
          <w:cantSplit/>
          <w:trHeight w:val="960"/>
        </w:trPr>
        <w:tc>
          <w:tcPr>
            <w:tcW w:w="708" w:type="pct"/>
            <w:vAlign w:val="center"/>
          </w:tcPr>
          <w:p w14:paraId="606433A4"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Términos y Condiciones Inciso b), APARTADO CONDICIONES DE ENTREGA, numeral    7</w:t>
            </w:r>
          </w:p>
        </w:tc>
        <w:tc>
          <w:tcPr>
            <w:tcW w:w="984" w:type="pct"/>
            <w:vAlign w:val="center"/>
          </w:tcPr>
          <w:p w14:paraId="7F1DF22B"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El Proveedor realizará las pruebas de hermeticidad y detección de fugas (Apéndice 6A), en las unidades médicas de los OOAD y UMAE que cuenten con suministro de Oxígeno y Nitrógeno través de un tanque termo fijo; las fechas para la realización de las pruebas se programarán dentro del primer trimestre de vigencia de la contratación, con el administrador del contrato quien deberá enviar  a más tardar dentro de los primeros 10 días hábiles del primer cuatrimestre del servicio a la División de Servicios Complementarios, las pruebas se deberán realizar durante la vigencia del contrato.</w:t>
            </w:r>
          </w:p>
          <w:p w14:paraId="3AE0596D" w14:textId="77777777" w:rsidR="0022549C" w:rsidRPr="000140EB" w:rsidRDefault="0022549C" w:rsidP="00D44205">
            <w:pPr>
              <w:jc w:val="both"/>
              <w:rPr>
                <w:rFonts w:ascii="Noto Sans" w:eastAsia="Montserrat" w:hAnsi="Noto Sans" w:cs="Noto Sans"/>
                <w:sz w:val="14"/>
                <w:szCs w:val="14"/>
                <w:lang w:val="es-MX"/>
              </w:rPr>
            </w:pPr>
          </w:p>
        </w:tc>
        <w:tc>
          <w:tcPr>
            <w:tcW w:w="785" w:type="pct"/>
            <w:vAlign w:val="center"/>
          </w:tcPr>
          <w:p w14:paraId="4BD3838A" w14:textId="77777777" w:rsidR="0022549C" w:rsidRPr="000140EB" w:rsidRDefault="0022549C" w:rsidP="00D44205">
            <w:pPr>
              <w:tabs>
                <w:tab w:val="left" w:pos="-284"/>
                <w:tab w:val="left" w:pos="9498"/>
              </w:tabs>
              <w:ind w:right="51"/>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El Proveedor realizará las pruebas de hermeticidad y detección de fugas (Apéndice 6A), en las Unidades Médicas de los OOAD y UMAE, que cuenten con suministro de Oxígeno y Nitrógeno a través de un tanque termo fijo, conforme al calendario de programación de las pruebas que le entregue el Administrador del contrato. Las pruebas de deberán realizar durante la vigencia de la contratación</w:t>
            </w:r>
          </w:p>
        </w:tc>
        <w:tc>
          <w:tcPr>
            <w:tcW w:w="762" w:type="pct"/>
            <w:vAlign w:val="center"/>
          </w:tcPr>
          <w:p w14:paraId="0C6A0FEA"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Por cada día natural que transcurra sin que realice las pruebas de hermeticidad y detección de fugas (Apéndice 6A), de acuerdo con el calendario de programación </w:t>
            </w:r>
          </w:p>
        </w:tc>
        <w:tc>
          <w:tcPr>
            <w:tcW w:w="838" w:type="pct"/>
            <w:vAlign w:val="center"/>
          </w:tcPr>
          <w:p w14:paraId="5BF1421F"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1% del monto total de la facturación correspondiente a la Unidad Médica en el mes calendario en que se debió realizar la prueba. </w:t>
            </w:r>
          </w:p>
        </w:tc>
        <w:tc>
          <w:tcPr>
            <w:tcW w:w="922" w:type="pct"/>
            <w:vAlign w:val="center"/>
          </w:tcPr>
          <w:p w14:paraId="51828F5B"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Será hasta por el monto de la garantía de cumplimiento de contrato.</w:t>
            </w:r>
          </w:p>
        </w:tc>
      </w:tr>
      <w:tr w:rsidR="0022549C" w:rsidRPr="000140EB" w14:paraId="51B84F40" w14:textId="77777777" w:rsidTr="00D44205">
        <w:trPr>
          <w:cantSplit/>
          <w:trHeight w:val="20"/>
        </w:trPr>
        <w:tc>
          <w:tcPr>
            <w:tcW w:w="708" w:type="pct"/>
            <w:vAlign w:val="center"/>
          </w:tcPr>
          <w:p w14:paraId="74C4ADD0" w14:textId="77777777" w:rsidR="0022549C" w:rsidRPr="000140EB" w:rsidDel="00D72C4A"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Términos y Condiciones Inciso b), APARTADO CONDICIONES DE ENTREGA, numeral    5, fracción I.</w:t>
            </w:r>
          </w:p>
        </w:tc>
        <w:tc>
          <w:tcPr>
            <w:tcW w:w="984" w:type="pct"/>
            <w:vAlign w:val="center"/>
          </w:tcPr>
          <w:p w14:paraId="384CF555"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El Proveedor deberá realizar cargas extraordinarias el suministro de gases medicinales en los Tanques Termo Fijos dentro de las 5 horas siguientes a la solicitud realizada tratándose de zonas urbanas, y dentro de las 10 horas para el supuesto de zonas no urbanas o remotas. </w:t>
            </w:r>
          </w:p>
        </w:tc>
        <w:tc>
          <w:tcPr>
            <w:tcW w:w="785" w:type="pct"/>
            <w:vAlign w:val="center"/>
          </w:tcPr>
          <w:p w14:paraId="7B6C7F96"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Suministro de gases medicinales (Oxígeno y Nitrógeno) en los Tanques Termo Fijos </w:t>
            </w:r>
            <w:r w:rsidRPr="000140EB">
              <w:rPr>
                <w:rFonts w:ascii="Noto Sans" w:eastAsia="Montserrat" w:hAnsi="Noto Sans" w:cs="Noto Sans"/>
                <w:color w:val="000000"/>
                <w:sz w:val="14"/>
                <w:szCs w:val="14"/>
                <w:lang w:val="es-MX"/>
              </w:rPr>
              <w:t xml:space="preserve">dentro de las 5 horas siguientes a la solicitud realizada tratándose de zonas urbanas, y dentro de las 10 horas para el supuesto de zonas no urbanas o remotas. </w:t>
            </w:r>
            <w:proofErr w:type="gramStart"/>
            <w:r w:rsidRPr="000140EB">
              <w:rPr>
                <w:rFonts w:ascii="Noto Sans" w:eastAsia="Montserrat" w:hAnsi="Noto Sans" w:cs="Noto Sans"/>
                <w:sz w:val="14"/>
                <w:szCs w:val="14"/>
                <w:lang w:val="es-MX"/>
              </w:rPr>
              <w:t>siguientes</w:t>
            </w:r>
            <w:proofErr w:type="gramEnd"/>
            <w:r w:rsidRPr="000140EB">
              <w:rPr>
                <w:rFonts w:ascii="Noto Sans" w:eastAsia="Montserrat" w:hAnsi="Noto Sans" w:cs="Noto Sans"/>
                <w:sz w:val="14"/>
                <w:szCs w:val="14"/>
                <w:lang w:val="es-MX"/>
              </w:rPr>
              <w:t xml:space="preserve"> a la solicitud.</w:t>
            </w:r>
          </w:p>
        </w:tc>
        <w:tc>
          <w:tcPr>
            <w:tcW w:w="762" w:type="pct"/>
            <w:vAlign w:val="center"/>
          </w:tcPr>
          <w:p w14:paraId="0C67A929"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Por no realizar el suministro dentro de las </w:t>
            </w:r>
            <w:r w:rsidRPr="000140EB">
              <w:rPr>
                <w:rFonts w:ascii="Noto Sans" w:eastAsia="Montserrat" w:hAnsi="Noto Sans" w:cs="Noto Sans"/>
                <w:color w:val="000000"/>
                <w:sz w:val="14"/>
                <w:szCs w:val="14"/>
                <w:lang w:val="es-MX"/>
              </w:rPr>
              <w:t xml:space="preserve">5 horas siguientes a la solicitud realizada tratándose de zonas urbanas, y dentro de las 10 horas para el supuesto de zonas no urbanas o remotas. </w:t>
            </w:r>
            <w:r w:rsidRPr="000140EB">
              <w:rPr>
                <w:rFonts w:ascii="Noto Sans" w:eastAsia="Montserrat" w:hAnsi="Noto Sans" w:cs="Noto Sans"/>
                <w:sz w:val="14"/>
                <w:szCs w:val="14"/>
                <w:lang w:val="es-MX"/>
              </w:rPr>
              <w:t>Siguientes a la solicitud.</w:t>
            </w:r>
          </w:p>
        </w:tc>
        <w:tc>
          <w:tcPr>
            <w:tcW w:w="838" w:type="pct"/>
            <w:vAlign w:val="center"/>
          </w:tcPr>
          <w:p w14:paraId="7FD1538C"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1 % del monto total de la facturación correspondiente al servicio de suministro de Oxígeno y Nitrógeno Medicinal Hospitalario, Gases Medicinales y gases industriales, considerando el costo unitario del tipo de gas y la unidad de medida. Para zonas urbanas y zonas no urbanas o remotas.</w:t>
            </w:r>
          </w:p>
        </w:tc>
        <w:tc>
          <w:tcPr>
            <w:tcW w:w="922" w:type="pct"/>
            <w:vAlign w:val="center"/>
          </w:tcPr>
          <w:p w14:paraId="1C7F10E8"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Hasta por el monto de la garantía de cumplimiento de contrato.</w:t>
            </w:r>
          </w:p>
        </w:tc>
      </w:tr>
      <w:tr w:rsidR="0022549C" w:rsidRPr="000140EB" w14:paraId="21074551" w14:textId="77777777" w:rsidTr="00D44205">
        <w:trPr>
          <w:cantSplit/>
          <w:trHeight w:val="20"/>
        </w:trPr>
        <w:tc>
          <w:tcPr>
            <w:tcW w:w="708" w:type="pct"/>
            <w:vAlign w:val="center"/>
          </w:tcPr>
          <w:p w14:paraId="26C52238" w14:textId="77777777" w:rsidR="0022549C" w:rsidRPr="000140EB" w:rsidDel="00A74CA6"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Términos y Condiciones Inciso b), APARTADO CONDICIONES DE ENTREGA, numeral    5, fracción II.</w:t>
            </w:r>
          </w:p>
        </w:tc>
        <w:tc>
          <w:tcPr>
            <w:tcW w:w="984" w:type="pct"/>
            <w:vAlign w:val="center"/>
          </w:tcPr>
          <w:p w14:paraId="73BE7B42"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El Proveedor deberá realizar el suministro de gases medicinales, en los Cilindros portátiles tipo D, E, M, B y BT para cilindros propiedad del licitante dentro de las 24 horas siguientes a la recepción de la solicitud y</w:t>
            </w:r>
          </w:p>
          <w:p w14:paraId="6D8B86AA" w14:textId="77777777" w:rsidR="0022549C" w:rsidRPr="000140EB" w:rsidRDefault="0022549C" w:rsidP="00D44205">
            <w:pPr>
              <w:jc w:val="both"/>
              <w:rPr>
                <w:rFonts w:ascii="Noto Sans" w:eastAsia="Montserrat" w:hAnsi="Noto Sans" w:cs="Noto Sans"/>
                <w:sz w:val="14"/>
                <w:szCs w:val="14"/>
                <w:lang w:val="es-MX"/>
              </w:rPr>
            </w:pPr>
            <w:proofErr w:type="gramStart"/>
            <w:r w:rsidRPr="000140EB">
              <w:rPr>
                <w:rFonts w:ascii="Noto Sans" w:eastAsia="Montserrat" w:hAnsi="Noto Sans" w:cs="Noto Sans"/>
                <w:sz w:val="14"/>
                <w:szCs w:val="14"/>
                <w:lang w:val="es-MX"/>
              </w:rPr>
              <w:t>para</w:t>
            </w:r>
            <w:proofErr w:type="gramEnd"/>
            <w:r w:rsidRPr="000140EB">
              <w:rPr>
                <w:rFonts w:ascii="Noto Sans" w:eastAsia="Montserrat" w:hAnsi="Noto Sans" w:cs="Noto Sans"/>
                <w:sz w:val="14"/>
                <w:szCs w:val="14"/>
                <w:lang w:val="es-MX"/>
              </w:rPr>
              <w:t xml:space="preserve"> cilindros propiedad del Instituto dentro de las 72 horas siguientes a la recepción de la solicitud, considerando que la entrega solo se realizará de lunes a viernes. </w:t>
            </w:r>
          </w:p>
        </w:tc>
        <w:tc>
          <w:tcPr>
            <w:tcW w:w="785" w:type="pct"/>
            <w:vAlign w:val="center"/>
          </w:tcPr>
          <w:p w14:paraId="1CBA12FC"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Suministro de gases medicinales en los Cilindros portátiles tipo D, E, M, B y BT para cilindros propiedad dentro de las 24 horas siguientes a la recepción de la solicitud y</w:t>
            </w:r>
          </w:p>
          <w:p w14:paraId="2976FE54" w14:textId="77777777" w:rsidR="0022549C" w:rsidRPr="000140EB" w:rsidRDefault="0022549C" w:rsidP="00D44205">
            <w:pPr>
              <w:jc w:val="both"/>
              <w:rPr>
                <w:rFonts w:ascii="Noto Sans" w:eastAsia="Montserrat" w:hAnsi="Noto Sans" w:cs="Noto Sans"/>
                <w:sz w:val="14"/>
                <w:szCs w:val="14"/>
                <w:lang w:val="es-MX"/>
              </w:rPr>
            </w:pPr>
            <w:proofErr w:type="gramStart"/>
            <w:r w:rsidRPr="000140EB">
              <w:rPr>
                <w:rFonts w:ascii="Noto Sans" w:eastAsia="Montserrat" w:hAnsi="Noto Sans" w:cs="Noto Sans"/>
                <w:sz w:val="14"/>
                <w:szCs w:val="14"/>
                <w:lang w:val="es-MX"/>
              </w:rPr>
              <w:t>para</w:t>
            </w:r>
            <w:proofErr w:type="gramEnd"/>
            <w:r w:rsidRPr="000140EB">
              <w:rPr>
                <w:rFonts w:ascii="Noto Sans" w:eastAsia="Montserrat" w:hAnsi="Noto Sans" w:cs="Noto Sans"/>
                <w:sz w:val="14"/>
                <w:szCs w:val="14"/>
                <w:lang w:val="es-MX"/>
              </w:rPr>
              <w:t xml:space="preserve"> cilindros propiedad del Instituto dentro de las 72 horas siguientes a la recepción de la solicitud considerando que la entrega solo se realizará de lunes a viernes.</w:t>
            </w:r>
          </w:p>
        </w:tc>
        <w:tc>
          <w:tcPr>
            <w:tcW w:w="762" w:type="pct"/>
            <w:vAlign w:val="center"/>
          </w:tcPr>
          <w:p w14:paraId="55079982"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Por no realizar el suministro para los cilindros propiedad dentro de las 24 horas siguientes a la recepción de la solicitud y para cilindros propiedad del instituto dentro de las 72 horas siguientes a la recepción de la solicitud, considerando que la entrega solo se realizará de lunes a viernes.</w:t>
            </w:r>
          </w:p>
        </w:tc>
        <w:tc>
          <w:tcPr>
            <w:tcW w:w="838" w:type="pct"/>
            <w:vAlign w:val="center"/>
          </w:tcPr>
          <w:p w14:paraId="1F98E486"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1 % del monto total de la facturación correspondiente al servicio de suministro de Oxígeno Medicinal Hospitalario, Gases Medicinales y gases industriales, considerando el costo unitario del tipo de gas y la unidad de medida.</w:t>
            </w:r>
          </w:p>
        </w:tc>
        <w:tc>
          <w:tcPr>
            <w:tcW w:w="922" w:type="pct"/>
            <w:vAlign w:val="center"/>
          </w:tcPr>
          <w:p w14:paraId="4783A96B"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Hasta por el monto de la garantía de cumplimiento de contrato.</w:t>
            </w:r>
          </w:p>
        </w:tc>
      </w:tr>
      <w:tr w:rsidR="0022549C" w:rsidRPr="000140EB" w14:paraId="6DB49BCB" w14:textId="77777777" w:rsidTr="00D44205">
        <w:trPr>
          <w:cantSplit/>
          <w:trHeight w:val="20"/>
        </w:trPr>
        <w:tc>
          <w:tcPr>
            <w:tcW w:w="708" w:type="pct"/>
            <w:vAlign w:val="center"/>
          </w:tcPr>
          <w:p w14:paraId="2EFAE6EE" w14:textId="77777777" w:rsidR="0022549C" w:rsidRPr="000140EB" w:rsidDel="00A74CA6" w:rsidRDefault="0022549C" w:rsidP="00D44205">
            <w:pPr>
              <w:jc w:val="both"/>
              <w:rPr>
                <w:rFonts w:ascii="Noto Sans" w:eastAsia="Montserrat" w:hAnsi="Noto Sans" w:cs="Noto Sans"/>
                <w:sz w:val="14"/>
                <w:szCs w:val="14"/>
                <w:highlight w:val="yellow"/>
                <w:lang w:val="es-MX"/>
              </w:rPr>
            </w:pPr>
            <w:r w:rsidRPr="000140EB">
              <w:rPr>
                <w:rFonts w:ascii="Noto Sans" w:eastAsia="Montserrat" w:hAnsi="Noto Sans" w:cs="Noto Sans"/>
                <w:sz w:val="14"/>
                <w:szCs w:val="14"/>
                <w:lang w:val="es-MX"/>
              </w:rPr>
              <w:lastRenderedPageBreak/>
              <w:t>Términos y Condiciones Inciso b), APARTADO CONDICIONES DE ENTREGA, numeral    5, fracción III.</w:t>
            </w:r>
          </w:p>
        </w:tc>
        <w:tc>
          <w:tcPr>
            <w:tcW w:w="984" w:type="pct"/>
            <w:vAlign w:val="center"/>
          </w:tcPr>
          <w:p w14:paraId="6A79FC45" w14:textId="77777777" w:rsidR="0022549C" w:rsidRPr="000140EB" w:rsidRDefault="0022549C" w:rsidP="00D44205">
            <w:pPr>
              <w:jc w:val="both"/>
              <w:rPr>
                <w:rFonts w:ascii="Noto Sans" w:eastAsia="Montserrat" w:hAnsi="Noto Sans" w:cs="Noto Sans"/>
                <w:sz w:val="14"/>
                <w:szCs w:val="14"/>
                <w:highlight w:val="yellow"/>
                <w:lang w:val="es-MX"/>
              </w:rPr>
            </w:pPr>
            <w:r w:rsidRPr="000140EB">
              <w:rPr>
                <w:rFonts w:ascii="Noto Sans" w:eastAsia="Montserrat" w:hAnsi="Noto Sans" w:cs="Noto Sans"/>
                <w:sz w:val="14"/>
                <w:szCs w:val="14"/>
                <w:lang w:val="es-MX"/>
              </w:rPr>
              <w:t xml:space="preserve">El Proveedor deberá realizar el suministro de Oxígeno medicinal en Cilindros de módulos de ambulancias dentro de las 48 horas siguientes a la recepción de la solicitud tratándose de cilindros propiedad del Proveedor y 72 horas siguientes a la recepción de la solicitud de lunes a viernes cuando los Cilindros sean del Instituto. </w:t>
            </w:r>
          </w:p>
        </w:tc>
        <w:tc>
          <w:tcPr>
            <w:tcW w:w="785" w:type="pct"/>
            <w:vAlign w:val="center"/>
          </w:tcPr>
          <w:p w14:paraId="64CFCBAA"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Suministro de Oxígeno medicinal en Cilindros de módulos de ambulancias dentro de las 48 horas siguientes a la recepción de la solicitud tratándose de cilindros propiedad del Proveedor y 72 horas siguientes a la recepción de la solicitud de lunes a viernes cuando los Cilindros sean del Instituto.</w:t>
            </w:r>
          </w:p>
        </w:tc>
        <w:tc>
          <w:tcPr>
            <w:tcW w:w="762" w:type="pct"/>
            <w:vAlign w:val="center"/>
          </w:tcPr>
          <w:p w14:paraId="12C5287B"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Por no realizar el suministro dentro de las 48 horas siguientes a la recepción de la solicitud tratándose de cilindros propiedad del Proveedor y 72 horas siguientes a la recepción de la solicitud de lunes a viernes cuando los Cilindros sean del Instituto. </w:t>
            </w:r>
          </w:p>
        </w:tc>
        <w:tc>
          <w:tcPr>
            <w:tcW w:w="838" w:type="pct"/>
            <w:vAlign w:val="center"/>
          </w:tcPr>
          <w:p w14:paraId="30AEA37E"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1 % del monto total de la facturación correspondiente al servicio de suministro de Oxígeno Medicinal en Cilindros de módulos de ambulancias, considerando el costo unitario del tipo de gas y la unidad de medida.</w:t>
            </w:r>
          </w:p>
        </w:tc>
        <w:tc>
          <w:tcPr>
            <w:tcW w:w="922" w:type="pct"/>
            <w:vAlign w:val="center"/>
          </w:tcPr>
          <w:p w14:paraId="36C2E414"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Hasta por el monto de la garantía de cumplimiento de contrato.</w:t>
            </w:r>
          </w:p>
        </w:tc>
      </w:tr>
      <w:tr w:rsidR="0022549C" w:rsidRPr="000140EB" w14:paraId="08EEEF4B" w14:textId="77777777" w:rsidTr="00D44205">
        <w:trPr>
          <w:cantSplit/>
          <w:trHeight w:val="20"/>
        </w:trPr>
        <w:tc>
          <w:tcPr>
            <w:tcW w:w="708" w:type="pct"/>
            <w:vAlign w:val="center"/>
          </w:tcPr>
          <w:p w14:paraId="44C9B45B" w14:textId="77777777" w:rsidR="0022549C" w:rsidRPr="000140EB" w:rsidDel="00A74CA6" w:rsidRDefault="0022549C" w:rsidP="00D44205">
            <w:pPr>
              <w:jc w:val="both"/>
              <w:rPr>
                <w:rFonts w:ascii="Noto Sans" w:eastAsia="Montserrat" w:hAnsi="Noto Sans" w:cs="Noto Sans"/>
                <w:sz w:val="14"/>
                <w:szCs w:val="14"/>
                <w:highlight w:val="yellow"/>
                <w:lang w:val="es-MX"/>
              </w:rPr>
            </w:pPr>
            <w:r w:rsidRPr="000140EB">
              <w:rPr>
                <w:rFonts w:ascii="Noto Sans" w:eastAsia="Montserrat" w:hAnsi="Noto Sans" w:cs="Noto Sans"/>
                <w:sz w:val="14"/>
                <w:szCs w:val="14"/>
                <w:lang w:val="es-MX"/>
              </w:rPr>
              <w:t>Términos y Condiciones Inciso b), APARTADO CONDICIONES DE ENTREGA, numeral    5, fracción IV.</w:t>
            </w:r>
          </w:p>
        </w:tc>
        <w:tc>
          <w:tcPr>
            <w:tcW w:w="984" w:type="pct"/>
            <w:vAlign w:val="center"/>
          </w:tcPr>
          <w:p w14:paraId="0918D969"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El Proveedor deberá realizar el suministro de primera vez y subsecuentes de Otro tipo de gases o mezclas dentro de las 48 horas siguientes a la recepción de la solicitud. </w:t>
            </w:r>
          </w:p>
        </w:tc>
        <w:tc>
          <w:tcPr>
            <w:tcW w:w="785" w:type="pct"/>
            <w:vAlign w:val="center"/>
          </w:tcPr>
          <w:p w14:paraId="19593629"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Suministro de Otro tipo de gases o mezclas dentro de las 48 horas siguientes a la recepción de la solicitud.</w:t>
            </w:r>
          </w:p>
        </w:tc>
        <w:tc>
          <w:tcPr>
            <w:tcW w:w="762" w:type="pct"/>
            <w:vAlign w:val="center"/>
          </w:tcPr>
          <w:p w14:paraId="0E7F9266"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Por no realizar el suministro dentro de las 48 horas siguientes a la recepción de la solicitud </w:t>
            </w:r>
          </w:p>
        </w:tc>
        <w:tc>
          <w:tcPr>
            <w:tcW w:w="838" w:type="pct"/>
            <w:vAlign w:val="center"/>
          </w:tcPr>
          <w:p w14:paraId="4F1FFBD1"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1 % del monto total de la facturación correspondiente al servicio de suministro de Otro tipo de gases o mezclas, considerando el costo unitario del tipo de gas y la unidad de medida.</w:t>
            </w:r>
          </w:p>
        </w:tc>
        <w:tc>
          <w:tcPr>
            <w:tcW w:w="922" w:type="pct"/>
            <w:vAlign w:val="center"/>
          </w:tcPr>
          <w:p w14:paraId="190C5393"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Hasta por el monto de la garantía de cumplimiento de contrato.</w:t>
            </w:r>
          </w:p>
        </w:tc>
      </w:tr>
      <w:tr w:rsidR="0022549C" w:rsidRPr="000140EB" w14:paraId="42B5ECF8" w14:textId="77777777" w:rsidTr="00D44205">
        <w:trPr>
          <w:cantSplit/>
          <w:trHeight w:val="20"/>
        </w:trPr>
        <w:tc>
          <w:tcPr>
            <w:tcW w:w="708" w:type="pct"/>
            <w:vAlign w:val="center"/>
          </w:tcPr>
          <w:p w14:paraId="515ECF43" w14:textId="77777777" w:rsidR="0022549C" w:rsidRPr="000140EB" w:rsidDel="00A74CA6"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Términos y Condiciones Inciso b), APARTADO CONDICIONES DE ENTREGA, numeral    5, fracción IV, párrafo segundo.</w:t>
            </w:r>
          </w:p>
        </w:tc>
        <w:tc>
          <w:tcPr>
            <w:tcW w:w="984" w:type="pct"/>
            <w:vAlign w:val="center"/>
          </w:tcPr>
          <w:p w14:paraId="3D420DF7"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El Proveedor deberá realizar el suministro de cargas extraordinarias de Otro tipo de gases o mezclas dentro de las 10 horas siguientes a la solicitud realizada tratándose de zonas urbanas, y dentro de las 20 horas para el supuesto de zonas no urbanas o remotas. </w:t>
            </w:r>
          </w:p>
        </w:tc>
        <w:tc>
          <w:tcPr>
            <w:tcW w:w="785" w:type="pct"/>
            <w:vAlign w:val="center"/>
          </w:tcPr>
          <w:p w14:paraId="2A1E814B"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Suministro de cargas extraordinarias de Otro tipo de gases o mezclas dentro de las 10 horas siguientes a la solicitud realizada tratándose de zonas urbanas, y dentro de las 20 horas para el supuesto de zonas no urbanas o remotas.</w:t>
            </w:r>
          </w:p>
        </w:tc>
        <w:tc>
          <w:tcPr>
            <w:tcW w:w="762" w:type="pct"/>
            <w:vAlign w:val="center"/>
          </w:tcPr>
          <w:p w14:paraId="6F52D570"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Por no realizar el suministro de cargas extraordinarias de Otro tipo de gases o mezclas dentro de las 10 horas siguientes a la solicitud realizada tratándose de zonas urbanas, y dentro de las 20 horas para el supuesto de zonas no urbanas o remotas.</w:t>
            </w:r>
          </w:p>
        </w:tc>
        <w:tc>
          <w:tcPr>
            <w:tcW w:w="838" w:type="pct"/>
            <w:vAlign w:val="center"/>
          </w:tcPr>
          <w:p w14:paraId="57D3168F"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1 % del monto total de la facturación correspondiente al servicio de suministro de Otro tipo de gases o mezclas, considerando el costo unitario del tipo de gas y la unidad de medida.</w:t>
            </w:r>
          </w:p>
        </w:tc>
        <w:tc>
          <w:tcPr>
            <w:tcW w:w="922" w:type="pct"/>
            <w:vAlign w:val="center"/>
          </w:tcPr>
          <w:p w14:paraId="581542F1"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Hasta por el monto de la garantía de cumplimiento de contrato. </w:t>
            </w:r>
          </w:p>
        </w:tc>
      </w:tr>
      <w:tr w:rsidR="0022549C" w:rsidRPr="000140EB" w14:paraId="53F11A87" w14:textId="77777777" w:rsidTr="00D44205">
        <w:trPr>
          <w:cantSplit/>
          <w:trHeight w:val="20"/>
        </w:trPr>
        <w:tc>
          <w:tcPr>
            <w:tcW w:w="708" w:type="pct"/>
            <w:vAlign w:val="center"/>
          </w:tcPr>
          <w:p w14:paraId="5850C2A1" w14:textId="77777777" w:rsidR="0022549C" w:rsidRPr="000140EB" w:rsidRDefault="0022549C" w:rsidP="00D44205">
            <w:pPr>
              <w:jc w:val="both"/>
              <w:rPr>
                <w:rFonts w:ascii="Noto Sans" w:eastAsia="Montserrat" w:hAnsi="Noto Sans" w:cs="Noto Sans"/>
                <w:sz w:val="14"/>
                <w:szCs w:val="14"/>
                <w:highlight w:val="yellow"/>
                <w:lang w:val="es-MX"/>
              </w:rPr>
            </w:pPr>
            <w:r w:rsidRPr="000140EB">
              <w:rPr>
                <w:rFonts w:ascii="Noto Sans" w:eastAsia="Montserrat" w:hAnsi="Noto Sans" w:cs="Noto Sans"/>
                <w:sz w:val="14"/>
                <w:szCs w:val="14"/>
                <w:lang w:val="es-MX"/>
              </w:rPr>
              <w:t xml:space="preserve">Términos y Condiciones Inciso b), APARTADO CONDICIONES DE ENTREGA, numeral    7, quinto punto.  </w:t>
            </w:r>
          </w:p>
        </w:tc>
        <w:tc>
          <w:tcPr>
            <w:tcW w:w="984" w:type="pct"/>
          </w:tcPr>
          <w:p w14:paraId="2D4780D7" w14:textId="77777777" w:rsidR="0022549C" w:rsidRPr="000140EB" w:rsidRDefault="0022549C" w:rsidP="00D44205">
            <w:pPr>
              <w:jc w:val="both"/>
              <w:rPr>
                <w:rFonts w:ascii="Noto Sans" w:eastAsia="Montserrat" w:hAnsi="Noto Sans" w:cs="Noto Sans"/>
                <w:sz w:val="14"/>
                <w:szCs w:val="14"/>
                <w:highlight w:val="yellow"/>
                <w:lang w:val="es-MX"/>
              </w:rPr>
            </w:pPr>
            <w:r w:rsidRPr="000140EB">
              <w:rPr>
                <w:rFonts w:ascii="Noto Sans" w:eastAsia="Montserrat" w:hAnsi="Noto Sans" w:cs="Noto Sans"/>
                <w:sz w:val="14"/>
                <w:szCs w:val="14"/>
                <w:lang w:val="es-MX"/>
              </w:rPr>
              <w:t>El Proveedor deberá realizar un mantenimiento preventivo anual dentro de los 12 meses calendario, contados con posterioridad al mantenimiento preventivo realizado el ejercicio anterior y los necesarios correctivos, durante la vigencia del contrato.</w:t>
            </w:r>
          </w:p>
        </w:tc>
        <w:tc>
          <w:tcPr>
            <w:tcW w:w="785" w:type="pct"/>
          </w:tcPr>
          <w:p w14:paraId="2B269697"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Realizar un mantenimiento preventivo anual dentro del primer semestre de cada ejercicio y los necesarios correctivos, durante la vigencia del contrato.</w:t>
            </w:r>
          </w:p>
        </w:tc>
        <w:tc>
          <w:tcPr>
            <w:tcW w:w="762" w:type="pct"/>
          </w:tcPr>
          <w:p w14:paraId="026BFA92"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No realizar un mantenimiento preventivo anual dentro del primer semestre y los necesarios correctivos, durante la vigencia del contrato</w:t>
            </w:r>
          </w:p>
        </w:tc>
        <w:tc>
          <w:tcPr>
            <w:tcW w:w="838" w:type="pct"/>
          </w:tcPr>
          <w:p w14:paraId="0378731B"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1% de descuento sobre el valor de la factura correspondiente a la Unidad en el mes calendario en que corre la omisión, considerando que es más </w:t>
            </w:r>
            <w:proofErr w:type="gramStart"/>
            <w:r w:rsidRPr="000140EB">
              <w:rPr>
                <w:rFonts w:ascii="Noto Sans" w:eastAsia="Montserrat" w:hAnsi="Noto Sans" w:cs="Noto Sans"/>
                <w:sz w:val="14"/>
                <w:szCs w:val="14"/>
                <w:lang w:val="es-MX"/>
              </w:rPr>
              <w:t>IVA</w:t>
            </w:r>
            <w:proofErr w:type="gramEnd"/>
            <w:r w:rsidRPr="000140EB">
              <w:rPr>
                <w:rFonts w:ascii="Noto Sans" w:eastAsia="Montserrat" w:hAnsi="Noto Sans" w:cs="Noto Sans"/>
                <w:sz w:val="14"/>
                <w:szCs w:val="14"/>
                <w:lang w:val="es-MX"/>
              </w:rPr>
              <w:t>.</w:t>
            </w:r>
          </w:p>
        </w:tc>
        <w:tc>
          <w:tcPr>
            <w:tcW w:w="922" w:type="pct"/>
            <w:vAlign w:val="center"/>
          </w:tcPr>
          <w:p w14:paraId="3EE491E7" w14:textId="77777777" w:rsidR="0022549C" w:rsidRPr="000140EB" w:rsidRDefault="0022549C" w:rsidP="00D44205">
            <w:pPr>
              <w:jc w:val="both"/>
              <w:rPr>
                <w:rFonts w:ascii="Noto Sans" w:eastAsia="Montserrat" w:hAnsi="Noto Sans" w:cs="Noto Sans"/>
                <w:sz w:val="14"/>
                <w:szCs w:val="14"/>
                <w:lang w:val="es-MX"/>
              </w:rPr>
            </w:pPr>
          </w:p>
          <w:p w14:paraId="61BE1323" w14:textId="77777777" w:rsidR="0022549C" w:rsidRPr="000140EB" w:rsidRDefault="0022549C" w:rsidP="00D44205">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Hasta por el monto de la garantía de cumplimiento de contrato.</w:t>
            </w:r>
          </w:p>
        </w:tc>
      </w:tr>
    </w:tbl>
    <w:p w14:paraId="63938DB3" w14:textId="77777777" w:rsidR="0022549C" w:rsidRPr="00E734C5" w:rsidRDefault="0022549C" w:rsidP="0022549C">
      <w:pPr>
        <w:tabs>
          <w:tab w:val="left" w:pos="2235"/>
          <w:tab w:val="left" w:pos="4362"/>
          <w:tab w:val="left" w:pos="6063"/>
          <w:tab w:val="left" w:pos="8068"/>
        </w:tabs>
        <w:rPr>
          <w:rFonts w:ascii="Noto Sans" w:eastAsia="Montserrat" w:hAnsi="Noto Sans" w:cs="Noto Sans"/>
          <w:sz w:val="16"/>
          <w:szCs w:val="16"/>
          <w:lang w:val="es-MX"/>
        </w:rPr>
      </w:pPr>
    </w:p>
    <w:p w14:paraId="4D8D744F" w14:textId="77777777" w:rsidR="00CF12FB" w:rsidRPr="002869C2" w:rsidRDefault="00CF12FB" w:rsidP="00CF12FB">
      <w:pPr>
        <w:ind w:left="-284"/>
        <w:contextualSpacing/>
        <w:jc w:val="both"/>
        <w:rPr>
          <w:rFonts w:ascii="Noto Sans" w:hAnsi="Noto Sans" w:cs="Noto Sans"/>
          <w:b/>
          <w:bCs/>
          <w:color w:val="000000"/>
          <w:sz w:val="16"/>
          <w:szCs w:val="16"/>
        </w:rPr>
      </w:pPr>
      <w:r w:rsidRPr="002869C2">
        <w:rPr>
          <w:rFonts w:ascii="Noto Sans" w:hAnsi="Noto Sans" w:cs="Noto Sans"/>
          <w:b/>
          <w:bCs/>
          <w:color w:val="000000"/>
          <w:sz w:val="16"/>
          <w:szCs w:val="16"/>
        </w:rPr>
        <w:t xml:space="preserve">  </w:t>
      </w:r>
    </w:p>
    <w:p w14:paraId="46B3DB48"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13. MODELO DE CONTRATO. </w:t>
      </w:r>
    </w:p>
    <w:p w14:paraId="7CF03829" w14:textId="483F405E"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Con fundamento en el Artículo 40, fracción XIX de la LAASSP, se adjunta como </w:t>
      </w:r>
      <w:r w:rsidRPr="002869C2">
        <w:rPr>
          <w:rFonts w:ascii="Noto Sans" w:hAnsi="Noto Sans" w:cs="Noto Sans"/>
          <w:b/>
          <w:sz w:val="16"/>
          <w:szCs w:val="16"/>
        </w:rPr>
        <w:t>ANEXO NÚMERO 04 (CUATRO)</w:t>
      </w:r>
      <w:r w:rsidRPr="002869C2">
        <w:rPr>
          <w:rFonts w:ascii="Noto Sans" w:hAnsi="Noto Sans" w:cs="Noto Sans"/>
          <w:sz w:val="16"/>
          <w:szCs w:val="16"/>
        </w:rPr>
        <w:t xml:space="preserve">, el modelo del contrato </w:t>
      </w:r>
      <w:r w:rsidRPr="002869C2">
        <w:rPr>
          <w:rFonts w:ascii="Noto Sans" w:hAnsi="Noto Sans" w:cs="Noto Sans"/>
          <w:b/>
          <w:sz w:val="16"/>
          <w:szCs w:val="16"/>
        </w:rPr>
        <w:t xml:space="preserve">ABIERTO </w:t>
      </w:r>
      <w:r w:rsidRPr="002869C2">
        <w:rPr>
          <w:rFonts w:ascii="Noto Sans" w:hAnsi="Noto Sans" w:cs="Noto Sans"/>
          <w:sz w:val="16"/>
          <w:szCs w:val="16"/>
        </w:rPr>
        <w:t xml:space="preserve">que será empleado para formalizar los derechos y obligaciones que se deriven de la presente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xml:space="preserve">, el cual contiene en lo aplicable, los términos y condiciones previstos en el Artículo 66, de la LAASSP, mismos que serán obligatorios para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1D4543" w:rsidRPr="002869C2">
        <w:rPr>
          <w:rFonts w:ascii="Noto Sans" w:eastAsia="Calibri" w:hAnsi="Noto Sans" w:cs="Noto Sans"/>
          <w:sz w:val="16"/>
          <w:szCs w:val="16"/>
        </w:rPr>
        <w:t>cotizante</w:t>
      </w:r>
      <w:r w:rsidRPr="002869C2">
        <w:rPr>
          <w:rFonts w:ascii="Noto Sans" w:hAnsi="Noto Sans" w:cs="Noto Sans"/>
          <w:sz w:val="16"/>
          <w:szCs w:val="16"/>
        </w:rPr>
        <w:t>, del concepto y condiciones de cada uno de los servicios que haya sido adjudicado en el fallo.</w:t>
      </w:r>
    </w:p>
    <w:p w14:paraId="26A78963" w14:textId="77777777" w:rsidR="00CF12FB" w:rsidRPr="002869C2" w:rsidRDefault="00CF12FB" w:rsidP="00CF12FB">
      <w:pPr>
        <w:jc w:val="both"/>
        <w:rPr>
          <w:rFonts w:ascii="Noto Sans" w:hAnsi="Noto Sans" w:cs="Noto Sans"/>
          <w:b/>
          <w:sz w:val="16"/>
          <w:szCs w:val="16"/>
        </w:rPr>
      </w:pPr>
    </w:p>
    <w:p w14:paraId="044E64A0" w14:textId="48E84EDF" w:rsidR="00CF12FB" w:rsidRPr="002869C2" w:rsidRDefault="00CF12FB" w:rsidP="00CF12FB">
      <w:pPr>
        <w:jc w:val="both"/>
        <w:rPr>
          <w:rFonts w:ascii="Noto Sans" w:hAnsi="Noto Sans" w:cs="Noto Sans"/>
          <w:sz w:val="16"/>
          <w:szCs w:val="16"/>
          <w:lang w:val="es-ES_tradnl"/>
        </w:rPr>
      </w:pPr>
      <w:r w:rsidRPr="002869C2">
        <w:rPr>
          <w:rFonts w:ascii="Noto Sans" w:hAnsi="Noto Sans" w:cs="Noto Sans"/>
          <w:sz w:val="16"/>
          <w:szCs w:val="16"/>
          <w:lang w:val="es-ES_tradnl"/>
        </w:rPr>
        <w:t xml:space="preserve">En caso de discrepancia, en el contenido del contrato en relación con el 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lang w:val="es-ES_tradnl"/>
        </w:rPr>
        <w:t>, prevalecerá lo estipulado en esta última, así como el resultado de las juntas de aclaraciones.</w:t>
      </w:r>
    </w:p>
    <w:p w14:paraId="4E76F071" w14:textId="77777777" w:rsidR="00CF12FB" w:rsidRPr="002869C2" w:rsidRDefault="00CF12FB" w:rsidP="00CF12FB">
      <w:pPr>
        <w:jc w:val="both"/>
        <w:rPr>
          <w:rFonts w:ascii="Noto Sans" w:hAnsi="Noto Sans" w:cs="Noto Sans"/>
          <w:b/>
          <w:sz w:val="16"/>
          <w:szCs w:val="16"/>
          <w:lang w:val="es-ES_tradnl"/>
        </w:rPr>
      </w:pPr>
    </w:p>
    <w:p w14:paraId="43F3003C" w14:textId="4BB8102A"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Instituto celebrará con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ganador un contrato </w:t>
      </w:r>
      <w:r w:rsidRPr="002869C2">
        <w:rPr>
          <w:rFonts w:ascii="Noto Sans" w:hAnsi="Noto Sans" w:cs="Noto Sans"/>
          <w:b/>
          <w:sz w:val="16"/>
          <w:szCs w:val="16"/>
        </w:rPr>
        <w:t>ABIERTO</w:t>
      </w:r>
      <w:r w:rsidRPr="002869C2">
        <w:rPr>
          <w:rFonts w:ascii="Noto Sans" w:hAnsi="Noto Sans" w:cs="Noto Sans"/>
          <w:sz w:val="16"/>
          <w:szCs w:val="16"/>
        </w:rPr>
        <w:t xml:space="preserve"> por </w:t>
      </w:r>
      <w:r w:rsidRPr="002869C2">
        <w:rPr>
          <w:rFonts w:ascii="Noto Sans" w:hAnsi="Noto Sans" w:cs="Noto Sans"/>
          <w:b/>
          <w:sz w:val="16"/>
          <w:szCs w:val="16"/>
        </w:rPr>
        <w:t>MONTO</w:t>
      </w:r>
      <w:r w:rsidRPr="002869C2">
        <w:rPr>
          <w:rFonts w:ascii="Noto Sans" w:hAnsi="Noto Sans" w:cs="Noto Sans"/>
          <w:sz w:val="16"/>
          <w:szCs w:val="16"/>
        </w:rPr>
        <w:t>, a precios unitarios fijos, de conformidad con el artículo 68 de la Ley de Adquisiciones y Arrendamientos del Sector Publico.</w:t>
      </w:r>
    </w:p>
    <w:p w14:paraId="5C5CC7D3" w14:textId="77777777" w:rsidR="00CF12FB" w:rsidRPr="002869C2" w:rsidRDefault="00CF12FB" w:rsidP="00CF12FB">
      <w:pPr>
        <w:jc w:val="both"/>
        <w:rPr>
          <w:rFonts w:ascii="Noto Sans" w:hAnsi="Noto Sans" w:cs="Noto Sans"/>
          <w:sz w:val="16"/>
          <w:szCs w:val="16"/>
        </w:rPr>
      </w:pPr>
    </w:p>
    <w:p w14:paraId="2B87E1CC" w14:textId="77777777" w:rsidR="00C85FA2" w:rsidRDefault="00C85FA2" w:rsidP="00CF12FB">
      <w:pPr>
        <w:jc w:val="both"/>
        <w:rPr>
          <w:rFonts w:ascii="Noto Sans" w:hAnsi="Noto Sans" w:cs="Noto Sans"/>
          <w:b/>
          <w:sz w:val="16"/>
          <w:szCs w:val="16"/>
        </w:rPr>
      </w:pPr>
    </w:p>
    <w:p w14:paraId="16EE2A3A" w14:textId="77777777" w:rsidR="00C85FA2" w:rsidRDefault="00C85FA2" w:rsidP="00CF12FB">
      <w:pPr>
        <w:jc w:val="both"/>
        <w:rPr>
          <w:rFonts w:ascii="Noto Sans" w:hAnsi="Noto Sans" w:cs="Noto Sans"/>
          <w:b/>
          <w:sz w:val="16"/>
          <w:szCs w:val="16"/>
        </w:rPr>
      </w:pPr>
    </w:p>
    <w:p w14:paraId="6E6AD52C"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lastRenderedPageBreak/>
        <w:t xml:space="preserve">13.1 PERÍODO DE CONTRATACIÓN. </w:t>
      </w:r>
    </w:p>
    <w:p w14:paraId="1380EBED" w14:textId="7E311A62"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o (los) contrato(s) que, en su caso, sea(n) formalizado(s) con motivo de este procedimiento de contratación será(n) con un período de vigencia </w:t>
      </w:r>
      <w:r w:rsidR="00D11E34" w:rsidRPr="007A7ED3">
        <w:rPr>
          <w:rFonts w:ascii="Noto Sans" w:hAnsi="Noto Sans" w:cs="Noto Sans"/>
          <w:sz w:val="16"/>
          <w:szCs w:val="16"/>
        </w:rPr>
        <w:t xml:space="preserve">a partir </w:t>
      </w:r>
      <w:r w:rsidR="00C85FA2">
        <w:rPr>
          <w:rFonts w:ascii="Noto Sans" w:hAnsi="Noto Sans" w:cs="Noto Sans"/>
          <w:sz w:val="16"/>
          <w:szCs w:val="16"/>
        </w:rPr>
        <w:t xml:space="preserve">del </w:t>
      </w:r>
      <w:r w:rsidR="00C85FA2" w:rsidRPr="00C85FA2">
        <w:rPr>
          <w:rFonts w:ascii="Noto Sans" w:hAnsi="Noto Sans" w:cs="Noto Sans"/>
          <w:b/>
          <w:sz w:val="16"/>
          <w:szCs w:val="16"/>
        </w:rPr>
        <w:t xml:space="preserve">15 de Diciembre </w:t>
      </w:r>
      <w:r w:rsidR="00C33353" w:rsidRPr="002869C2">
        <w:rPr>
          <w:rFonts w:ascii="Noto Sans" w:hAnsi="Noto Sans" w:cs="Noto Sans"/>
          <w:b/>
          <w:sz w:val="16"/>
          <w:szCs w:val="16"/>
        </w:rPr>
        <w:t>al 31 de diciembre de 202</w:t>
      </w:r>
      <w:r w:rsidR="00D11E34">
        <w:rPr>
          <w:rFonts w:ascii="Noto Sans" w:hAnsi="Noto Sans" w:cs="Noto Sans"/>
          <w:b/>
          <w:sz w:val="16"/>
          <w:szCs w:val="16"/>
        </w:rPr>
        <w:t xml:space="preserve">6. </w:t>
      </w:r>
    </w:p>
    <w:p w14:paraId="53E7AF26" w14:textId="77777777" w:rsidR="00CF12FB" w:rsidRPr="002869C2" w:rsidRDefault="00CF12FB" w:rsidP="00CF12FB">
      <w:pPr>
        <w:rPr>
          <w:rFonts w:ascii="Noto Sans" w:hAnsi="Noto Sans" w:cs="Noto Sans"/>
          <w:b/>
          <w:sz w:val="16"/>
          <w:szCs w:val="16"/>
        </w:rPr>
      </w:pPr>
    </w:p>
    <w:p w14:paraId="7A372CA7" w14:textId="77777777" w:rsidR="00CF12FB" w:rsidRPr="002869C2" w:rsidRDefault="00CF12FB" w:rsidP="00CF12FB">
      <w:pPr>
        <w:rPr>
          <w:rFonts w:ascii="Noto Sans" w:hAnsi="Noto Sans" w:cs="Noto Sans"/>
          <w:b/>
          <w:bCs/>
          <w:sz w:val="16"/>
          <w:szCs w:val="16"/>
        </w:rPr>
      </w:pPr>
      <w:r w:rsidRPr="002869C2">
        <w:rPr>
          <w:rFonts w:ascii="Noto Sans" w:hAnsi="Noto Sans" w:cs="Noto Sans"/>
          <w:b/>
          <w:sz w:val="16"/>
          <w:szCs w:val="16"/>
        </w:rPr>
        <w:t xml:space="preserve">13.2 </w:t>
      </w:r>
      <w:r w:rsidRPr="002869C2">
        <w:rPr>
          <w:rFonts w:ascii="Noto Sans" w:hAnsi="Noto Sans" w:cs="Noto Sans"/>
          <w:b/>
          <w:bCs/>
          <w:sz w:val="16"/>
          <w:szCs w:val="16"/>
        </w:rPr>
        <w:t>FIRMA DEL CONTRATO.</w:t>
      </w:r>
    </w:p>
    <w:p w14:paraId="31B8F96E" w14:textId="77777777" w:rsidR="00CF12FB" w:rsidRPr="002869C2" w:rsidRDefault="00CF12FB" w:rsidP="00CF12FB">
      <w:pPr>
        <w:jc w:val="both"/>
        <w:rPr>
          <w:rFonts w:ascii="Noto Sans" w:hAnsi="Noto Sans" w:cs="Noto Sans"/>
          <w:i/>
          <w:sz w:val="16"/>
          <w:szCs w:val="16"/>
        </w:rPr>
      </w:pPr>
      <w:r w:rsidRPr="002869C2">
        <w:rPr>
          <w:rFonts w:ascii="Noto Sans" w:hAnsi="Noto Sans" w:cs="Noto Sans"/>
          <w:sz w:val="16"/>
          <w:szCs w:val="16"/>
        </w:rPr>
        <w:t>Con fundamento en el Artículo 67 de la LAASSP, el contrato se firmará el día establecido en el evento de fallo.</w:t>
      </w:r>
    </w:p>
    <w:p w14:paraId="2045C70E" w14:textId="77777777" w:rsidR="00CF12FB" w:rsidRPr="002869C2" w:rsidRDefault="00CF12FB" w:rsidP="00CF12FB">
      <w:pPr>
        <w:jc w:val="both"/>
        <w:rPr>
          <w:rFonts w:ascii="Noto Sans" w:hAnsi="Noto Sans" w:cs="Noto Sans"/>
          <w:sz w:val="16"/>
          <w:szCs w:val="16"/>
        </w:rPr>
      </w:pPr>
    </w:p>
    <w:p w14:paraId="2FF2329D" w14:textId="10954939"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Si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a quien se le hubiere adjudicado contrato, por causas imputables a él, no formaliza el mismo en la fecha señalada en el párrafo anterior, se estará a lo previsto en el tercer párrafo del Artículo 67 de la LAASSP y, se dará aviso a la Secretaria Anticorrupción y Buen Gobierno,  para que resuelva lo procedente en términos del Artículo 89 de la LAASSP.</w:t>
      </w:r>
    </w:p>
    <w:p w14:paraId="798C724B" w14:textId="77777777" w:rsidR="00CF12FB" w:rsidRPr="002869C2" w:rsidRDefault="00CF12FB" w:rsidP="00CF12FB">
      <w:pPr>
        <w:rPr>
          <w:rFonts w:ascii="Noto Sans" w:hAnsi="Noto Sans" w:cs="Noto Sans"/>
          <w:sz w:val="16"/>
          <w:szCs w:val="16"/>
        </w:rPr>
      </w:pPr>
    </w:p>
    <w:p w14:paraId="1C09AF78" w14:textId="77777777" w:rsidR="00CF12FB" w:rsidRPr="002869C2" w:rsidRDefault="00CF12FB" w:rsidP="008E76E8">
      <w:pPr>
        <w:numPr>
          <w:ilvl w:val="1"/>
          <w:numId w:val="32"/>
        </w:numPr>
        <w:tabs>
          <w:tab w:val="left" w:pos="-142"/>
          <w:tab w:val="left" w:pos="1134"/>
        </w:tabs>
        <w:ind w:right="-93"/>
        <w:jc w:val="both"/>
        <w:rPr>
          <w:rFonts w:ascii="Noto Sans" w:hAnsi="Noto Sans" w:cs="Noto Sans"/>
          <w:b/>
          <w:sz w:val="16"/>
          <w:szCs w:val="16"/>
        </w:rPr>
      </w:pPr>
      <w:r w:rsidRPr="002869C2">
        <w:rPr>
          <w:rFonts w:ascii="Noto Sans" w:hAnsi="Noto Sans" w:cs="Noto Sans"/>
          <w:b/>
          <w:sz w:val="16"/>
          <w:szCs w:val="16"/>
        </w:rPr>
        <w:t xml:space="preserve"> TERMINACIÓN ANTICIPADA.</w:t>
      </w:r>
    </w:p>
    <w:p w14:paraId="3A9D4AC3" w14:textId="77777777" w:rsidR="00CF12FB" w:rsidRPr="002869C2" w:rsidRDefault="00CF12FB" w:rsidP="00CF12FB">
      <w:pPr>
        <w:jc w:val="both"/>
        <w:rPr>
          <w:rFonts w:ascii="Noto Sans" w:eastAsia="Calibri" w:hAnsi="Noto Sans" w:cs="Noto Sans"/>
          <w:b/>
          <w:sz w:val="16"/>
          <w:szCs w:val="16"/>
        </w:rPr>
      </w:pPr>
      <w:r w:rsidRPr="002869C2">
        <w:rPr>
          <w:rFonts w:ascii="Noto Sans" w:eastAsia="Calibri" w:hAnsi="Noto Sans" w:cs="Noto Sans"/>
          <w:sz w:val="16"/>
          <w:szCs w:val="16"/>
        </w:rPr>
        <w:t xml:space="preserve">De conformidad con lo establecido en el Artículo 78 de la Ley de Adquisiciones, Arrendamientos y Servicios del Sector Público,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3F49EF36" w14:textId="77777777" w:rsidR="00CF12FB" w:rsidRPr="002869C2" w:rsidRDefault="00CF12FB" w:rsidP="00CF12FB">
      <w:pPr>
        <w:jc w:val="both"/>
        <w:rPr>
          <w:rFonts w:ascii="Noto Sans" w:eastAsia="Calibri" w:hAnsi="Noto Sans" w:cs="Noto Sans"/>
          <w:sz w:val="16"/>
          <w:szCs w:val="16"/>
        </w:rPr>
      </w:pPr>
    </w:p>
    <w:p w14:paraId="126AB254"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El dictamen a que se refiere el párrafo anterior contará con la opinión del órgano interno de control en la dependencia o entidad contratante. </w:t>
      </w:r>
    </w:p>
    <w:p w14:paraId="2247ED7A" w14:textId="77777777" w:rsidR="00CF12FB" w:rsidRPr="002869C2" w:rsidRDefault="00CF12FB" w:rsidP="00CF12FB">
      <w:pPr>
        <w:jc w:val="both"/>
        <w:rPr>
          <w:rFonts w:ascii="Noto Sans" w:eastAsia="Calibri" w:hAnsi="Noto Sans" w:cs="Noto Sans"/>
          <w:sz w:val="16"/>
          <w:szCs w:val="16"/>
        </w:rPr>
      </w:pPr>
    </w:p>
    <w:p w14:paraId="3C6E1432"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En el finiquito se harán constar los pagos que, en su caso, deba efectuar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por concepto de los servicios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6609A8D0" w14:textId="77777777" w:rsidR="00CF12FB" w:rsidRPr="002869C2" w:rsidRDefault="00CF12FB" w:rsidP="00CF12FB">
      <w:pPr>
        <w:jc w:val="both"/>
        <w:rPr>
          <w:rFonts w:ascii="Noto Sans" w:hAnsi="Noto Sans" w:cs="Noto Sans"/>
          <w:b/>
          <w:color w:val="000000"/>
          <w:sz w:val="16"/>
          <w:szCs w:val="16"/>
        </w:rPr>
      </w:pPr>
    </w:p>
    <w:p w14:paraId="1B9E2DEC" w14:textId="77777777" w:rsidR="00CF12FB" w:rsidRPr="002869C2" w:rsidRDefault="00CF12FB" w:rsidP="00CF12FB">
      <w:pPr>
        <w:jc w:val="both"/>
        <w:rPr>
          <w:rFonts w:ascii="Noto Sans" w:hAnsi="Noto Sans" w:cs="Noto Sans"/>
          <w:b/>
          <w:color w:val="000000"/>
          <w:sz w:val="16"/>
          <w:szCs w:val="16"/>
        </w:rPr>
      </w:pPr>
      <w:r w:rsidRPr="002869C2">
        <w:rPr>
          <w:rFonts w:ascii="Noto Sans" w:hAnsi="Noto Sans" w:cs="Noto Sans"/>
          <w:b/>
          <w:color w:val="000000"/>
          <w:sz w:val="16"/>
          <w:szCs w:val="16"/>
        </w:rPr>
        <w:t>13.4 CANCELACIÓN TOTAL O PARCIAL DEL SERVICIO Y RESCISIÓN ADMINISTRATIVA DEL CONTRATO.</w:t>
      </w:r>
    </w:p>
    <w:p w14:paraId="1E5481F7" w14:textId="3F77180C" w:rsidR="00CF12FB" w:rsidRPr="002869C2" w:rsidRDefault="00CF12FB" w:rsidP="00CF12FB">
      <w:pPr>
        <w:jc w:val="both"/>
        <w:rPr>
          <w:rFonts w:ascii="Noto Sans" w:hAnsi="Noto Sans" w:cs="Noto Sans"/>
          <w:color w:val="000000"/>
          <w:sz w:val="16"/>
          <w:szCs w:val="16"/>
        </w:rPr>
      </w:pPr>
      <w:r w:rsidRPr="002869C2">
        <w:rPr>
          <w:rFonts w:ascii="Noto Sans" w:hAnsi="Noto Sans" w:cs="Noto Sans"/>
          <w:color w:val="000000"/>
          <w:sz w:val="16"/>
          <w:szCs w:val="16"/>
        </w:rPr>
        <w:t>El Instituto podrá  deducir al pago de los servicios, por cualquier incumplimiento parcial o cumplimiento deficiente, respecto de los conceptos que integran el contrato, cuyo límite será del 10% (diez por ciento), del monto máximo de este.</w:t>
      </w:r>
    </w:p>
    <w:p w14:paraId="2B0AA24B" w14:textId="77777777" w:rsidR="00CF12FB" w:rsidRPr="002869C2" w:rsidRDefault="00CF12FB" w:rsidP="00CF12FB">
      <w:pPr>
        <w:jc w:val="both"/>
        <w:rPr>
          <w:rFonts w:ascii="Noto Sans" w:hAnsi="Noto Sans" w:cs="Noto Sans"/>
          <w:color w:val="000000"/>
          <w:sz w:val="16"/>
          <w:szCs w:val="16"/>
        </w:rPr>
      </w:pPr>
    </w:p>
    <w:p w14:paraId="5200EE9D" w14:textId="77777777" w:rsidR="00CF12FB" w:rsidRPr="002869C2" w:rsidRDefault="00CF12FB" w:rsidP="00CF12FB">
      <w:pPr>
        <w:jc w:val="both"/>
        <w:rPr>
          <w:rFonts w:ascii="Noto Sans" w:hAnsi="Noto Sans" w:cs="Noto Sans"/>
          <w:color w:val="000000"/>
          <w:sz w:val="16"/>
          <w:szCs w:val="16"/>
        </w:rPr>
      </w:pPr>
      <w:r w:rsidRPr="002869C2">
        <w:rPr>
          <w:rFonts w:ascii="Noto Sans" w:hAnsi="Noto Sans" w:cs="Noto Sans"/>
          <w:color w:val="000000"/>
          <w:sz w:val="16"/>
          <w:szCs w:val="16"/>
        </w:rPr>
        <w:t>En estos casos aplicará, en los términos del Artículo 76 de la Ley, lo siguiente.</w:t>
      </w:r>
    </w:p>
    <w:p w14:paraId="08CECEEF" w14:textId="77777777" w:rsidR="00CF12FB" w:rsidRPr="002869C2" w:rsidRDefault="00CF12FB" w:rsidP="00CF12FB">
      <w:pPr>
        <w:jc w:val="both"/>
        <w:rPr>
          <w:rFonts w:ascii="Noto Sans" w:hAnsi="Noto Sans" w:cs="Noto Sans"/>
          <w:color w:val="000000"/>
          <w:sz w:val="16"/>
          <w:szCs w:val="16"/>
        </w:rPr>
      </w:pPr>
    </w:p>
    <w:p w14:paraId="00E56EC2" w14:textId="77777777" w:rsidR="00CF12FB" w:rsidRPr="002869C2" w:rsidRDefault="00CF12FB" w:rsidP="008E76E8">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La cancelación total o parcial del servicio o concepto que lo integran como no prestados, o</w:t>
      </w:r>
    </w:p>
    <w:p w14:paraId="7CD6CA56" w14:textId="77777777" w:rsidR="00CF12FB" w:rsidRPr="002869C2" w:rsidRDefault="00CF12FB" w:rsidP="008E76E8">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La rescisión del contrato podrá ser por varios incumplimientos en la prestación del mismo.</w:t>
      </w:r>
    </w:p>
    <w:p w14:paraId="571D387B" w14:textId="77777777" w:rsidR="00CF12FB" w:rsidRPr="002869C2" w:rsidRDefault="00CF12FB" w:rsidP="008E76E8">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Por la determinación del Área Usuaria en caso de algún otro incumplimiento o motivo que pueda causar algún daño o deterioro al Instituto el continuar con el contrato.</w:t>
      </w:r>
    </w:p>
    <w:p w14:paraId="170CBA00" w14:textId="77777777" w:rsidR="00CF12FB" w:rsidRPr="002869C2" w:rsidRDefault="00CF12FB" w:rsidP="00CF12FB">
      <w:pPr>
        <w:jc w:val="both"/>
        <w:rPr>
          <w:rFonts w:ascii="Noto Sans" w:hAnsi="Noto Sans" w:cs="Noto Sans"/>
          <w:b/>
          <w:color w:val="000000"/>
          <w:sz w:val="16"/>
          <w:szCs w:val="16"/>
        </w:rPr>
      </w:pPr>
    </w:p>
    <w:p w14:paraId="5E485A61" w14:textId="77777777" w:rsidR="00CF12FB" w:rsidRPr="002869C2" w:rsidRDefault="00CF12FB" w:rsidP="00CF12FB">
      <w:pPr>
        <w:jc w:val="both"/>
        <w:rPr>
          <w:rFonts w:ascii="Noto Sans" w:hAnsi="Noto Sans" w:cs="Noto Sans"/>
          <w:b/>
          <w:color w:val="000000"/>
          <w:sz w:val="16"/>
          <w:szCs w:val="16"/>
        </w:rPr>
      </w:pPr>
      <w:r w:rsidRPr="002869C2">
        <w:rPr>
          <w:rFonts w:ascii="Noto Sans" w:hAnsi="Noto Sans" w:cs="Noto Sans"/>
          <w:b/>
          <w:color w:val="000000"/>
          <w:sz w:val="16"/>
          <w:szCs w:val="16"/>
        </w:rPr>
        <w:t>13.5 CAUSAS DE RESCISION ADMINISTRATIVA DEL CONTRATO:</w:t>
      </w:r>
    </w:p>
    <w:p w14:paraId="18C026EA" w14:textId="4B853A78"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Instituto podrá rescindir administrativamente este contrato sin más responsabilidad para el mismo y sin necesidad de resolución judicial, cuando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incurra en cualquiera de las causales que de manera enunciativa más no limitativa se señalan a continuación:</w:t>
      </w:r>
    </w:p>
    <w:p w14:paraId="1EA19329" w14:textId="77777777" w:rsidR="00CF12FB" w:rsidRPr="002869C2" w:rsidRDefault="00CF12FB" w:rsidP="00CF12FB">
      <w:pPr>
        <w:jc w:val="both"/>
        <w:rPr>
          <w:rFonts w:ascii="Noto Sans" w:hAnsi="Noto Sans" w:cs="Noto Sans"/>
          <w:sz w:val="16"/>
          <w:szCs w:val="16"/>
        </w:rPr>
      </w:pPr>
    </w:p>
    <w:p w14:paraId="37974F8E" w14:textId="3E63C1B1" w:rsidR="00CF12FB" w:rsidRPr="002869C2" w:rsidRDefault="00CF12FB" w:rsidP="008E76E8">
      <w:pPr>
        <w:numPr>
          <w:ilvl w:val="0"/>
          <w:numId w:val="34"/>
        </w:numPr>
        <w:suppressAutoHyphens w:val="0"/>
        <w:jc w:val="both"/>
        <w:rPr>
          <w:rFonts w:ascii="Noto Sans" w:hAnsi="Noto Sans" w:cs="Noto Sans"/>
          <w:b/>
          <w:bCs/>
          <w:sz w:val="16"/>
          <w:szCs w:val="16"/>
        </w:rPr>
      </w:pPr>
      <w:r w:rsidRPr="002869C2">
        <w:rPr>
          <w:rFonts w:ascii="Noto Sans" w:hAnsi="Noto Sans" w:cs="Noto Sans"/>
          <w:sz w:val="16"/>
          <w:szCs w:val="16"/>
        </w:rPr>
        <w:t xml:space="preserve">Contravenir los términos pactados para la prestación de los servicios, establecidos en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w:t>
      </w:r>
    </w:p>
    <w:p w14:paraId="42D3D540" w14:textId="77777777" w:rsidR="00CF12FB" w:rsidRPr="002869C2" w:rsidRDefault="00CF12FB" w:rsidP="008E76E8">
      <w:pPr>
        <w:numPr>
          <w:ilvl w:val="0"/>
          <w:numId w:val="34"/>
        </w:numPr>
        <w:suppressAutoHyphens w:val="0"/>
        <w:jc w:val="both"/>
        <w:rPr>
          <w:rFonts w:ascii="Noto Sans" w:hAnsi="Noto Sans" w:cs="Noto Sans"/>
          <w:sz w:val="16"/>
          <w:szCs w:val="16"/>
        </w:rPr>
      </w:pPr>
      <w:r w:rsidRPr="002869C2">
        <w:rPr>
          <w:rFonts w:ascii="Noto Sans" w:hAnsi="Noto Sans" w:cs="Noto Sans"/>
          <w:sz w:val="16"/>
          <w:szCs w:val="16"/>
        </w:rPr>
        <w:t>Transferir en todo o en parte las obligaciones que deriven del contrato a un tercero ajeno a la relación contractual;</w:t>
      </w:r>
    </w:p>
    <w:p w14:paraId="53A8C9D9" w14:textId="77777777" w:rsidR="00CF12FB" w:rsidRPr="002869C2" w:rsidRDefault="00CF12FB" w:rsidP="008E76E8">
      <w:pPr>
        <w:numPr>
          <w:ilvl w:val="0"/>
          <w:numId w:val="34"/>
        </w:numPr>
        <w:suppressAutoHyphens w:val="0"/>
        <w:jc w:val="both"/>
        <w:rPr>
          <w:rFonts w:ascii="Noto Sans" w:hAnsi="Noto Sans" w:cs="Noto Sans"/>
          <w:sz w:val="16"/>
          <w:szCs w:val="16"/>
        </w:rPr>
      </w:pPr>
      <w:r w:rsidRPr="002869C2">
        <w:rPr>
          <w:rFonts w:ascii="Noto Sans" w:hAnsi="Noto Sans" w:cs="Noto Sans"/>
          <w:sz w:val="16"/>
          <w:szCs w:val="16"/>
        </w:rPr>
        <w:t>Ceder los derechos de cobro derivados del contrato, sin contar con la conformidad previa y por escrito del Instituto ;</w:t>
      </w:r>
    </w:p>
    <w:p w14:paraId="0D545C42" w14:textId="72B47122" w:rsidR="00CF12FB" w:rsidRPr="002869C2" w:rsidRDefault="00CF12FB" w:rsidP="008E76E8">
      <w:pPr>
        <w:numPr>
          <w:ilvl w:val="0"/>
          <w:numId w:val="34"/>
        </w:numPr>
        <w:suppressAutoHyphens w:val="0"/>
        <w:jc w:val="both"/>
        <w:rPr>
          <w:rFonts w:ascii="Noto Sans" w:hAnsi="Noto Sans" w:cs="Noto Sans"/>
          <w:sz w:val="16"/>
          <w:szCs w:val="16"/>
        </w:rPr>
      </w:pPr>
      <w:r w:rsidRPr="002869C2">
        <w:rPr>
          <w:rFonts w:ascii="Noto Sans" w:hAnsi="Noto Sans" w:cs="Noto Sans"/>
          <w:sz w:val="16"/>
          <w:szCs w:val="16"/>
        </w:rPr>
        <w:t xml:space="preserve">Suspender total o parcialmente y sin causa justificada la prestación de los servicios 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w:t>
      </w:r>
    </w:p>
    <w:p w14:paraId="7863FBF5" w14:textId="3581345E" w:rsidR="00CF12FB" w:rsidRPr="002869C2" w:rsidRDefault="00CF12FB" w:rsidP="008E76E8">
      <w:pPr>
        <w:numPr>
          <w:ilvl w:val="0"/>
          <w:numId w:val="34"/>
        </w:numPr>
        <w:suppressAutoHyphens w:val="0"/>
        <w:jc w:val="both"/>
        <w:rPr>
          <w:rFonts w:ascii="Noto Sans" w:hAnsi="Noto Sans" w:cs="Noto Sans"/>
          <w:sz w:val="16"/>
          <w:szCs w:val="16"/>
        </w:rPr>
      </w:pPr>
      <w:r w:rsidRPr="002869C2">
        <w:rPr>
          <w:rFonts w:ascii="Noto Sans" w:hAnsi="Noto Sans" w:cs="Noto Sans"/>
          <w:sz w:val="16"/>
          <w:szCs w:val="16"/>
        </w:rPr>
        <w:t xml:space="preserve">No realizar la prestación de los servicios en tiempo y forma conforme a lo establecido en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 xml:space="preserve"> y sus respectivos anexos;</w:t>
      </w:r>
    </w:p>
    <w:p w14:paraId="2EC5D7BF" w14:textId="77777777" w:rsidR="00CF12FB" w:rsidRPr="002869C2" w:rsidRDefault="00CF12FB" w:rsidP="008E76E8">
      <w:pPr>
        <w:numPr>
          <w:ilvl w:val="0"/>
          <w:numId w:val="34"/>
        </w:numPr>
        <w:suppressAutoHyphens w:val="0"/>
        <w:jc w:val="both"/>
        <w:rPr>
          <w:rFonts w:ascii="Noto Sans" w:hAnsi="Noto Sans" w:cs="Noto Sans"/>
          <w:sz w:val="16"/>
          <w:szCs w:val="16"/>
        </w:rPr>
      </w:pPr>
      <w:r w:rsidRPr="002869C2">
        <w:rPr>
          <w:rFonts w:ascii="Noto Sans" w:hAnsi="Noto Sans" w:cs="Noto Sans"/>
          <w:sz w:val="16"/>
          <w:szCs w:val="16"/>
        </w:rPr>
        <w:t>No proporcionar a los Órganos de Fiscalización, la información que le sea requerida con motivo de las auditorías, visitas e inspecciones que realicen;</w:t>
      </w:r>
    </w:p>
    <w:p w14:paraId="76F28A08" w14:textId="77777777" w:rsidR="00CF12FB" w:rsidRPr="002869C2" w:rsidRDefault="00CF12FB" w:rsidP="008E76E8">
      <w:pPr>
        <w:numPr>
          <w:ilvl w:val="0"/>
          <w:numId w:val="34"/>
        </w:numPr>
        <w:suppressAutoHyphens w:val="0"/>
        <w:jc w:val="both"/>
        <w:rPr>
          <w:rFonts w:ascii="Noto Sans" w:hAnsi="Noto Sans" w:cs="Noto Sans"/>
          <w:sz w:val="16"/>
          <w:szCs w:val="16"/>
        </w:rPr>
      </w:pPr>
      <w:r w:rsidRPr="002869C2">
        <w:rPr>
          <w:rFonts w:ascii="Noto Sans" w:hAnsi="Noto Sans" w:cs="Noto Sans"/>
          <w:sz w:val="16"/>
          <w:szCs w:val="16"/>
        </w:rPr>
        <w:t>Ser declarado en concurso mercantil, o por cualquier otra causa distinta o análoga que afecte su patrimonio;</w:t>
      </w:r>
    </w:p>
    <w:p w14:paraId="51A65854" w14:textId="77777777" w:rsidR="00CF12FB" w:rsidRPr="002869C2" w:rsidRDefault="00CF12FB" w:rsidP="008E76E8">
      <w:pPr>
        <w:numPr>
          <w:ilvl w:val="0"/>
          <w:numId w:val="34"/>
        </w:numPr>
        <w:suppressAutoHyphens w:val="0"/>
        <w:jc w:val="both"/>
        <w:rPr>
          <w:rFonts w:ascii="Noto Sans" w:hAnsi="Noto Sans" w:cs="Noto Sans"/>
          <w:sz w:val="16"/>
          <w:szCs w:val="16"/>
        </w:rPr>
      </w:pPr>
      <w:r w:rsidRPr="002869C2">
        <w:rPr>
          <w:rFonts w:ascii="Noto Sans" w:hAnsi="Noto Sans" w:cs="Noto Sans"/>
          <w:sz w:val="16"/>
          <w:szCs w:val="16"/>
        </w:rPr>
        <w:t xml:space="preserve">En caso de que compruebe la falsedad de alguna manifestación, información o documentación proporcionada para efecto del contrato; </w:t>
      </w:r>
    </w:p>
    <w:p w14:paraId="75977F6E" w14:textId="77777777" w:rsidR="00CF12FB" w:rsidRPr="002869C2" w:rsidRDefault="00CF12FB" w:rsidP="008E76E8">
      <w:pPr>
        <w:numPr>
          <w:ilvl w:val="0"/>
          <w:numId w:val="34"/>
        </w:numPr>
        <w:suppressAutoHyphens w:val="0"/>
        <w:jc w:val="both"/>
        <w:rPr>
          <w:rFonts w:ascii="Noto Sans" w:hAnsi="Noto Sans" w:cs="Noto Sans"/>
          <w:sz w:val="16"/>
          <w:szCs w:val="16"/>
        </w:rPr>
      </w:pPr>
      <w:r w:rsidRPr="002869C2">
        <w:rPr>
          <w:rFonts w:ascii="Noto Sans" w:hAnsi="Noto Sans" w:cs="Noto Sans"/>
          <w:sz w:val="16"/>
          <w:szCs w:val="16"/>
        </w:rPr>
        <w:t>No presentar bimestralmente, las constancias de la inscripción y pago de cuotas al Instituto Mexicano del Seguro Social del personal que utilice para la prestación de los servicios;</w:t>
      </w:r>
    </w:p>
    <w:p w14:paraId="500094E6" w14:textId="77777777" w:rsidR="00CF12FB" w:rsidRPr="002869C2" w:rsidRDefault="00CF12FB" w:rsidP="008E76E8">
      <w:pPr>
        <w:numPr>
          <w:ilvl w:val="0"/>
          <w:numId w:val="34"/>
        </w:numPr>
        <w:suppressAutoHyphens w:val="0"/>
        <w:jc w:val="both"/>
        <w:rPr>
          <w:rFonts w:ascii="Noto Sans" w:hAnsi="Noto Sans" w:cs="Noto Sans"/>
          <w:sz w:val="16"/>
          <w:szCs w:val="16"/>
          <w:lang w:val="es-MX"/>
        </w:rPr>
      </w:pPr>
      <w:r w:rsidRPr="002869C2">
        <w:rPr>
          <w:rFonts w:ascii="Noto Sans" w:hAnsi="Noto Sans" w:cs="Noto Sans"/>
          <w:sz w:val="16"/>
          <w:szCs w:val="16"/>
        </w:rPr>
        <w:t>No entregar dentro de los 10 (diez) días naturales siguientes a la fecha de firma del presente contrato, la garantía de cumplimiento del mismo;</w:t>
      </w:r>
    </w:p>
    <w:p w14:paraId="415D11CC" w14:textId="77777777" w:rsidR="00CF12FB" w:rsidRPr="002869C2" w:rsidRDefault="00CF12FB" w:rsidP="008E76E8">
      <w:pPr>
        <w:numPr>
          <w:ilvl w:val="0"/>
          <w:numId w:val="34"/>
        </w:numPr>
        <w:suppressAutoHyphens w:val="0"/>
        <w:jc w:val="both"/>
        <w:rPr>
          <w:rFonts w:ascii="Noto Sans" w:hAnsi="Noto Sans" w:cs="Noto Sans"/>
          <w:sz w:val="16"/>
          <w:szCs w:val="16"/>
        </w:rPr>
      </w:pPr>
      <w:r w:rsidRPr="002869C2">
        <w:rPr>
          <w:rFonts w:ascii="Noto Sans" w:hAnsi="Noto Sans" w:cs="Noto Sans"/>
          <w:sz w:val="16"/>
          <w:szCs w:val="16"/>
        </w:rPr>
        <w:t>Cuando la suma de las penas convencionales exceda el monto total de la garantía de cumplimiento del contrato;</w:t>
      </w:r>
    </w:p>
    <w:p w14:paraId="2A809B93" w14:textId="77777777" w:rsidR="00CF12FB" w:rsidRPr="002869C2" w:rsidRDefault="00CF12FB" w:rsidP="008E76E8">
      <w:pPr>
        <w:numPr>
          <w:ilvl w:val="0"/>
          <w:numId w:val="34"/>
        </w:numPr>
        <w:suppressAutoHyphens w:val="0"/>
        <w:jc w:val="both"/>
        <w:rPr>
          <w:rFonts w:ascii="Noto Sans" w:hAnsi="Noto Sans" w:cs="Noto Sans"/>
          <w:sz w:val="16"/>
          <w:szCs w:val="16"/>
        </w:rPr>
      </w:pPr>
      <w:r w:rsidRPr="002869C2">
        <w:rPr>
          <w:rFonts w:ascii="Noto Sans" w:hAnsi="Noto Sans" w:cs="Noto Sans"/>
          <w:sz w:val="16"/>
          <w:szCs w:val="16"/>
        </w:rPr>
        <w:lastRenderedPageBreak/>
        <w:t xml:space="preserve">Incumplir cualquier obligación distinta de las anteriores y derivadas del contrato. </w:t>
      </w:r>
    </w:p>
    <w:p w14:paraId="22DD0F6D" w14:textId="77777777" w:rsidR="00CF12FB" w:rsidRPr="002869C2" w:rsidRDefault="00CF12FB" w:rsidP="00CF12FB">
      <w:pPr>
        <w:jc w:val="both"/>
        <w:rPr>
          <w:rFonts w:ascii="Noto Sans" w:hAnsi="Noto Sans" w:cs="Noto Sans"/>
          <w:sz w:val="16"/>
          <w:szCs w:val="16"/>
        </w:rPr>
      </w:pPr>
    </w:p>
    <w:p w14:paraId="15A584D8" w14:textId="77777777" w:rsidR="00CF12FB" w:rsidRPr="002869C2" w:rsidRDefault="00CF12FB" w:rsidP="00CF12FB">
      <w:pPr>
        <w:tabs>
          <w:tab w:val="left" w:pos="-142"/>
          <w:tab w:val="left" w:pos="1134"/>
        </w:tabs>
        <w:ind w:left="-142" w:right="-92"/>
        <w:jc w:val="both"/>
        <w:rPr>
          <w:rFonts w:ascii="Noto Sans" w:hAnsi="Noto Sans" w:cs="Noto Sans"/>
          <w:b/>
          <w:sz w:val="16"/>
          <w:szCs w:val="16"/>
        </w:rPr>
      </w:pPr>
      <w:r w:rsidRPr="002869C2">
        <w:rPr>
          <w:rFonts w:ascii="Noto Sans" w:hAnsi="Noto Sans" w:cs="Noto Sans"/>
          <w:b/>
          <w:sz w:val="16"/>
          <w:szCs w:val="16"/>
        </w:rPr>
        <w:t>13.6 PROCEDIMIENTO DE RESCISION DEL CONTRATO</w:t>
      </w:r>
    </w:p>
    <w:p w14:paraId="09E60772" w14:textId="77777777" w:rsidR="00CF12FB" w:rsidRPr="002869C2" w:rsidRDefault="00CF12FB" w:rsidP="00CF12FB">
      <w:pPr>
        <w:tabs>
          <w:tab w:val="left" w:pos="-142"/>
          <w:tab w:val="left" w:pos="1134"/>
        </w:tabs>
        <w:ind w:right="-92"/>
        <w:jc w:val="both"/>
        <w:rPr>
          <w:rFonts w:ascii="Noto Sans" w:hAnsi="Noto Sans" w:cs="Noto Sans"/>
          <w:sz w:val="16"/>
          <w:szCs w:val="16"/>
        </w:rPr>
      </w:pPr>
      <w:r w:rsidRPr="002869C2">
        <w:rPr>
          <w:rFonts w:ascii="Noto Sans" w:hAnsi="Noto Sans" w:cs="Noto Sans"/>
          <w:sz w:val="16"/>
          <w:szCs w:val="16"/>
        </w:rPr>
        <w:t>Para el caso de rescisión administrativa las partes convienen en someterse al siguiente procedimiento:</w:t>
      </w:r>
    </w:p>
    <w:p w14:paraId="58B86400" w14:textId="77777777" w:rsidR="00CF12FB" w:rsidRPr="002869C2" w:rsidRDefault="00CF12FB" w:rsidP="00CF12FB">
      <w:pPr>
        <w:tabs>
          <w:tab w:val="left" w:pos="-142"/>
          <w:tab w:val="left" w:pos="1134"/>
        </w:tabs>
        <w:ind w:right="-92"/>
        <w:jc w:val="both"/>
        <w:rPr>
          <w:rFonts w:ascii="Noto Sans" w:hAnsi="Noto Sans" w:cs="Noto Sans"/>
          <w:sz w:val="16"/>
          <w:szCs w:val="16"/>
        </w:rPr>
      </w:pPr>
    </w:p>
    <w:p w14:paraId="34E127B2" w14:textId="5EC19474" w:rsidR="00CF12FB" w:rsidRPr="002869C2" w:rsidRDefault="00CF12FB" w:rsidP="008E76E8">
      <w:pPr>
        <w:numPr>
          <w:ilvl w:val="0"/>
          <w:numId w:val="35"/>
        </w:numPr>
        <w:jc w:val="both"/>
        <w:rPr>
          <w:rFonts w:ascii="Noto Sans" w:eastAsia="Calibri" w:hAnsi="Noto Sans" w:cs="Noto Sans"/>
          <w:sz w:val="16"/>
          <w:szCs w:val="16"/>
        </w:rPr>
      </w:pPr>
      <w:r w:rsidRPr="002869C2">
        <w:rPr>
          <w:rFonts w:ascii="Noto Sans" w:eastAsia="Calibri" w:hAnsi="Noto Sans" w:cs="Noto Sans"/>
          <w:sz w:val="16"/>
          <w:szCs w:val="16"/>
        </w:rPr>
        <w:t xml:space="preserve">Si el Instituto considera que el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ha incurrido en alguna de las causales de rescisión que se consignan, lo hará saber al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3CBCAD62" w14:textId="77777777" w:rsidR="00CF12FB" w:rsidRPr="002869C2" w:rsidRDefault="00CF12FB" w:rsidP="008E76E8">
      <w:pPr>
        <w:numPr>
          <w:ilvl w:val="0"/>
          <w:numId w:val="35"/>
        </w:numPr>
        <w:jc w:val="both"/>
        <w:rPr>
          <w:rFonts w:ascii="Noto Sans" w:eastAsia="Calibri" w:hAnsi="Noto Sans" w:cs="Noto Sans"/>
          <w:sz w:val="16"/>
          <w:szCs w:val="16"/>
        </w:rPr>
      </w:pPr>
      <w:r w:rsidRPr="002869C2">
        <w:rPr>
          <w:rFonts w:ascii="Noto Sans" w:eastAsia="Calibri" w:hAnsi="Noto Sans" w:cs="Noto Sans"/>
          <w:sz w:val="16"/>
          <w:szCs w:val="16"/>
        </w:rPr>
        <w:t>Transcurrido el término a que se refiere el párrafo anterior, se resolverá considerando los argumentos y pruebas que hubiere hecho valer.</w:t>
      </w:r>
    </w:p>
    <w:p w14:paraId="2D545AA6" w14:textId="32F0FB27" w:rsidR="00CF12FB" w:rsidRPr="002869C2" w:rsidRDefault="00CF12FB" w:rsidP="008E76E8">
      <w:pPr>
        <w:numPr>
          <w:ilvl w:val="0"/>
          <w:numId w:val="35"/>
        </w:numPr>
        <w:jc w:val="both"/>
        <w:rPr>
          <w:rFonts w:ascii="Noto Sans" w:eastAsia="Calibri" w:hAnsi="Noto Sans" w:cs="Noto Sans"/>
          <w:sz w:val="16"/>
          <w:szCs w:val="16"/>
        </w:rPr>
      </w:pPr>
      <w:r w:rsidRPr="002869C2">
        <w:rPr>
          <w:rFonts w:ascii="Noto Sans" w:eastAsia="Calibri" w:hAnsi="Noto Sans" w:cs="Noto Sans"/>
          <w:sz w:val="16"/>
          <w:szCs w:val="16"/>
        </w:rPr>
        <w:t xml:space="preserve">La determinación de dar o no por rescindido administrativamente, deberá ser debidamente fundada, motivada y comunicada por escrito al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dentro de los 10 (diez) días hábiles siguientes, al vencimiento del plazo señalado en el inciso a), de esta cláusula.</w:t>
      </w:r>
    </w:p>
    <w:p w14:paraId="1826682D" w14:textId="77777777" w:rsidR="00CF12FB" w:rsidRPr="002869C2" w:rsidRDefault="00CF12FB" w:rsidP="00CF12FB">
      <w:pPr>
        <w:ind w:left="-142" w:right="-92"/>
        <w:jc w:val="both"/>
        <w:rPr>
          <w:rFonts w:ascii="Noto Sans" w:hAnsi="Noto Sans" w:cs="Noto Sans"/>
          <w:sz w:val="16"/>
          <w:szCs w:val="16"/>
        </w:rPr>
      </w:pPr>
    </w:p>
    <w:p w14:paraId="14773FF8" w14:textId="77777777"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En el supuesto de que se rescinda el Instituto no aplicará las penas convencionales, ni su contabilización para hacer efectiva la garantía de cumplimiento.</w:t>
      </w:r>
    </w:p>
    <w:p w14:paraId="3DDDDAB8" w14:textId="77777777" w:rsidR="00CF12FB" w:rsidRPr="002869C2" w:rsidRDefault="00CF12FB" w:rsidP="00CF12FB">
      <w:pPr>
        <w:ind w:left="-142" w:right="-92"/>
        <w:jc w:val="both"/>
        <w:rPr>
          <w:rFonts w:ascii="Noto Sans" w:hAnsi="Noto Sans" w:cs="Noto Sans"/>
          <w:sz w:val="16"/>
          <w:szCs w:val="16"/>
        </w:rPr>
      </w:pPr>
    </w:p>
    <w:p w14:paraId="031CA595" w14:textId="622FD945"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 xml:space="preserve">En caso de que el instituto determine dar por rescindido, se deberá formular un finiquito en el que se hagan constar los pagos que, en su caso, deba efectuar el instituto por concepto de los servicios entregados por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hasta el momento en que se determine la rescisión administrativa.</w:t>
      </w:r>
    </w:p>
    <w:p w14:paraId="7D08E558" w14:textId="77777777" w:rsidR="00CF12FB" w:rsidRPr="002869C2" w:rsidRDefault="00CF12FB" w:rsidP="00CF12FB">
      <w:pPr>
        <w:ind w:left="-142" w:right="-92"/>
        <w:jc w:val="both"/>
        <w:rPr>
          <w:rFonts w:ascii="Noto Sans" w:hAnsi="Noto Sans" w:cs="Noto Sans"/>
          <w:sz w:val="16"/>
          <w:szCs w:val="16"/>
        </w:rPr>
      </w:pPr>
    </w:p>
    <w:p w14:paraId="59536538" w14:textId="3A1FD1CD"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Si previamente a la determinación de dar por rescindido,</w:t>
      </w:r>
      <w:r w:rsidRPr="002869C2">
        <w:rPr>
          <w:rFonts w:ascii="Noto Sans" w:hAnsi="Noto Sans" w:cs="Noto Sans"/>
          <w:b/>
          <w:sz w:val="16"/>
          <w:szCs w:val="16"/>
        </w:rPr>
        <w:t xml:space="preserve"> </w:t>
      </w:r>
      <w:r w:rsidRPr="002869C2">
        <w:rPr>
          <w:rFonts w:ascii="Noto Sans" w:hAnsi="Noto Sans" w:cs="Noto Sans"/>
          <w:sz w:val="16"/>
          <w:szCs w:val="16"/>
        </w:rPr>
        <w:t xml:space="preserve">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entrega los servicios, el procedimiento iniciado quedará sin efectos, previa aceptación y verificación del instituto</w:t>
      </w:r>
      <w:r w:rsidRPr="002869C2">
        <w:rPr>
          <w:rFonts w:ascii="Noto Sans" w:hAnsi="Noto Sans" w:cs="Noto Sans"/>
          <w:b/>
          <w:sz w:val="16"/>
          <w:szCs w:val="16"/>
        </w:rPr>
        <w:t xml:space="preserve"> </w:t>
      </w:r>
      <w:r w:rsidRPr="002869C2">
        <w:rPr>
          <w:rFonts w:ascii="Noto Sans" w:hAnsi="Noto Sans" w:cs="Noto Sans"/>
          <w:sz w:val="16"/>
          <w:szCs w:val="16"/>
        </w:rPr>
        <w:t>por escrito, de que continúa vigente la necesidad de contar con los servicios y aplicando, en su caso, las penas convencionales correspondientes.</w:t>
      </w:r>
    </w:p>
    <w:p w14:paraId="6F5EF6AC" w14:textId="77777777" w:rsidR="00CF12FB" w:rsidRPr="002869C2" w:rsidRDefault="00CF12FB" w:rsidP="00CF12FB">
      <w:pPr>
        <w:ind w:left="-142" w:right="-92"/>
        <w:jc w:val="both"/>
        <w:rPr>
          <w:rFonts w:ascii="Noto Sans" w:hAnsi="Noto Sans" w:cs="Noto Sans"/>
          <w:sz w:val="16"/>
          <w:szCs w:val="16"/>
        </w:rPr>
      </w:pPr>
    </w:p>
    <w:p w14:paraId="292A22D1" w14:textId="77777777"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El instituto podrá determinar no dar por rescindido, cuando durante el procedimiento advierta que dicha rescisión pudiera ocasionar algún daño o afectación a las funciones que tiene encomendadas, en este supuesto, el instituto elaborará un dictamen en el cual justifique que los impactos económicos o de operación que se ocasionarían con la rescisión del contrato resultarían más inconvenientes.</w:t>
      </w:r>
    </w:p>
    <w:p w14:paraId="508668FE" w14:textId="77777777" w:rsidR="00CF12FB" w:rsidRPr="002869C2" w:rsidRDefault="00CF12FB" w:rsidP="00CF12FB">
      <w:pPr>
        <w:ind w:left="-142" w:right="-92"/>
        <w:jc w:val="both"/>
        <w:rPr>
          <w:rFonts w:ascii="Noto Sans" w:hAnsi="Noto Sans" w:cs="Noto Sans"/>
          <w:sz w:val="16"/>
          <w:szCs w:val="16"/>
        </w:rPr>
      </w:pPr>
    </w:p>
    <w:p w14:paraId="4F76B389" w14:textId="0F9B1748"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De no darse por rescindido, el instituto</w:t>
      </w:r>
      <w:r w:rsidRPr="002869C2">
        <w:rPr>
          <w:rFonts w:ascii="Noto Sans" w:hAnsi="Noto Sans" w:cs="Noto Sans"/>
          <w:b/>
          <w:sz w:val="16"/>
          <w:szCs w:val="16"/>
        </w:rPr>
        <w:t xml:space="preserve"> </w:t>
      </w:r>
      <w:r w:rsidRPr="002869C2">
        <w:rPr>
          <w:rFonts w:ascii="Noto Sans" w:hAnsi="Noto Sans" w:cs="Noto Sans"/>
          <w:sz w:val="16"/>
          <w:szCs w:val="16"/>
        </w:rPr>
        <w:t xml:space="preserve">establecerá, de conformidad con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un nuevo plazo para el cumplimiento de aquellas obligaciones que se hubiesen dejado de cumplir, a efecto de que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subsane el incumplimiento que hubiere motivado el inicio del procedimiento de rescisión.</w:t>
      </w:r>
    </w:p>
    <w:p w14:paraId="17D271C1" w14:textId="77777777" w:rsidR="00CF12FB" w:rsidRPr="002869C2" w:rsidRDefault="00CF12FB" w:rsidP="00CF12FB">
      <w:pPr>
        <w:ind w:left="-142" w:right="-92"/>
        <w:jc w:val="both"/>
        <w:rPr>
          <w:rFonts w:ascii="Noto Sans" w:hAnsi="Noto Sans" w:cs="Noto Sans"/>
          <w:sz w:val="16"/>
          <w:szCs w:val="16"/>
        </w:rPr>
      </w:pPr>
    </w:p>
    <w:p w14:paraId="7F62AA90" w14:textId="77777777"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 xml:space="preserve">Lo anterior, se llevará a cabo a través de un convenio modificatorio en el que se considere lo dispuesto en los dos últimos párrafos del artículo 74 de la Ley de Adquisiciones, Arrendamientos y Servicios del Sector Público </w:t>
      </w:r>
    </w:p>
    <w:p w14:paraId="07365206" w14:textId="77777777" w:rsidR="00CF12FB" w:rsidRPr="002869C2" w:rsidRDefault="00CF12FB" w:rsidP="00CF12FB">
      <w:pPr>
        <w:ind w:right="-92"/>
        <w:jc w:val="both"/>
        <w:rPr>
          <w:rFonts w:ascii="Noto Sans" w:hAnsi="Noto Sans" w:cs="Noto Sans"/>
          <w:sz w:val="16"/>
          <w:szCs w:val="16"/>
        </w:rPr>
      </w:pPr>
    </w:p>
    <w:p w14:paraId="49F55F76" w14:textId="77777777"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b/>
          <w:sz w:val="16"/>
          <w:szCs w:val="16"/>
        </w:rPr>
        <w:t>14.  GARANTÍA DE CUMPLIMIENTO DE CONTRATO</w:t>
      </w:r>
    </w:p>
    <w:p w14:paraId="655BFCF2" w14:textId="5ADB9AED"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sz w:val="16"/>
          <w:szCs w:val="16"/>
        </w:rPr>
        <w:t xml:space="preserve">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ganador, para garantizar el cumplimiento de todas y cada una de las obligaciones estipuladas en el contrato adjudicado, deberá presentar fianza expedida por afianzadora debidamente constituida en términos de la </w:t>
      </w:r>
      <w:r w:rsidRPr="002869C2">
        <w:rPr>
          <w:rFonts w:ascii="Noto Sans" w:hAnsi="Noto Sans" w:cs="Noto Sans"/>
          <w:bCs/>
          <w:sz w:val="16"/>
          <w:szCs w:val="16"/>
        </w:rPr>
        <w:t>Ley de Instituciones de Seguros y de Fianzas</w:t>
      </w:r>
      <w:r w:rsidRPr="002869C2">
        <w:rPr>
          <w:rFonts w:ascii="Noto Sans" w:hAnsi="Noto Sans" w:cs="Noto Sans"/>
          <w:sz w:val="16"/>
          <w:szCs w:val="16"/>
        </w:rPr>
        <w:t xml:space="preserve">, por un importe equivalente al 10% (diez por ciento) del monto máximo del contrato, sin considerar el Impuesto al Valor Agregado, a favor del Instituto Mexicano del Seguro Social, conforme al </w:t>
      </w:r>
      <w:bookmarkStart w:id="8" w:name="Anexo_12_Back"/>
      <w:r w:rsidRPr="002869C2">
        <w:rPr>
          <w:rFonts w:ascii="Noto Sans" w:hAnsi="Noto Sans" w:cs="Noto Sans"/>
          <w:b/>
          <w:sz w:val="16"/>
          <w:szCs w:val="16"/>
        </w:rPr>
        <w:t>ANEXO NÚMERO 5 (CINCO)</w:t>
      </w:r>
      <w:bookmarkEnd w:id="8"/>
      <w:r w:rsidRPr="002869C2">
        <w:rPr>
          <w:rFonts w:ascii="Noto Sans" w:hAnsi="Noto Sans" w:cs="Noto Sans"/>
          <w:sz w:val="16"/>
          <w:szCs w:val="16"/>
        </w:rPr>
        <w:t>. El porcentaje de la garantía será sobre el</w:t>
      </w:r>
      <w:r w:rsidRPr="002869C2">
        <w:rPr>
          <w:rFonts w:ascii="Noto Sans" w:hAnsi="Noto Sans" w:cs="Noto Sans"/>
          <w:b/>
          <w:i/>
          <w:sz w:val="16"/>
          <w:szCs w:val="16"/>
          <w:u w:val="single"/>
        </w:rPr>
        <w:t xml:space="preserve"> monto máximo del contrato sin I.V.A. incluido.</w:t>
      </w:r>
    </w:p>
    <w:p w14:paraId="1503A9E8" w14:textId="77777777" w:rsidR="00CF12FB" w:rsidRPr="002869C2" w:rsidRDefault="00CF12FB" w:rsidP="00CF12FB">
      <w:pPr>
        <w:ind w:left="-142" w:right="-92"/>
        <w:jc w:val="both"/>
        <w:rPr>
          <w:rFonts w:ascii="Noto Sans" w:hAnsi="Noto Sans" w:cs="Noto Sans"/>
          <w:b/>
          <w:sz w:val="16"/>
          <w:szCs w:val="16"/>
        </w:rPr>
      </w:pPr>
    </w:p>
    <w:p w14:paraId="4899E287" w14:textId="77777777"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sz w:val="16"/>
          <w:szCs w:val="16"/>
        </w:rPr>
        <w:t xml:space="preserve">La garantía de cumplimiento a las obligaciones del contrato se liberará mediante autorización por escrito por parte de </w:t>
      </w:r>
      <w:r w:rsidRPr="002869C2">
        <w:rPr>
          <w:rFonts w:ascii="Noto Sans" w:hAnsi="Noto Sans" w:cs="Noto Sans"/>
          <w:b/>
          <w:sz w:val="16"/>
          <w:szCs w:val="16"/>
        </w:rPr>
        <w:t xml:space="preserve">“EL INSTITUTO” </w:t>
      </w:r>
      <w:r w:rsidRPr="002869C2">
        <w:rPr>
          <w:rFonts w:ascii="Noto Sans" w:hAnsi="Noto Sans" w:cs="Noto Sans"/>
          <w:sz w:val="16"/>
          <w:szCs w:val="16"/>
        </w:rPr>
        <w:t xml:space="preserve">en forma inmediata, siempre y cuando el proveedor haya cumplido a satisfacción de </w:t>
      </w:r>
      <w:r w:rsidRPr="002869C2">
        <w:rPr>
          <w:rFonts w:ascii="Noto Sans" w:hAnsi="Noto Sans" w:cs="Noto Sans"/>
          <w:b/>
          <w:sz w:val="16"/>
          <w:szCs w:val="16"/>
        </w:rPr>
        <w:t>“EL INSTITUTO”</w:t>
      </w:r>
      <w:r w:rsidRPr="002869C2">
        <w:rPr>
          <w:rFonts w:ascii="Noto Sans" w:hAnsi="Noto Sans" w:cs="Noto Sans"/>
          <w:sz w:val="16"/>
          <w:szCs w:val="16"/>
        </w:rPr>
        <w:t xml:space="preserve">, con todas las obligaciones contractuales. </w:t>
      </w:r>
    </w:p>
    <w:p w14:paraId="52942631" w14:textId="77777777" w:rsidR="00CF12FB" w:rsidRPr="002869C2" w:rsidRDefault="00CF12FB" w:rsidP="00CF12FB">
      <w:pPr>
        <w:tabs>
          <w:tab w:val="num" w:pos="757"/>
        </w:tabs>
        <w:jc w:val="both"/>
        <w:rPr>
          <w:rFonts w:ascii="Noto Sans" w:hAnsi="Noto Sans" w:cs="Noto Sans"/>
          <w:sz w:val="16"/>
          <w:szCs w:val="16"/>
        </w:rPr>
      </w:pPr>
    </w:p>
    <w:p w14:paraId="7F803B00" w14:textId="0B814674" w:rsidR="00CF12FB" w:rsidRPr="002869C2" w:rsidRDefault="00CF12FB" w:rsidP="007A5A1B">
      <w:pPr>
        <w:ind w:left="-142" w:right="-92"/>
        <w:jc w:val="both"/>
        <w:rPr>
          <w:rFonts w:ascii="Noto Sans" w:hAnsi="Noto Sans" w:cs="Noto Sans"/>
          <w:sz w:val="16"/>
          <w:szCs w:val="16"/>
        </w:rPr>
      </w:pPr>
      <w:r w:rsidRPr="002869C2">
        <w:rPr>
          <w:rFonts w:ascii="Noto Sans" w:hAnsi="Noto Sans" w:cs="Noto Sans"/>
          <w:sz w:val="16"/>
          <w:szCs w:val="16"/>
        </w:rPr>
        <w:t xml:space="preserve">Esta garantía deberá presentarse a más tardar, dentro de los diez días naturales siguientes a la fecha de firma del contrato, en términos del artículo 69 de la Ley. </w:t>
      </w:r>
    </w:p>
    <w:p w14:paraId="75645E7E" w14:textId="77777777"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sz w:val="16"/>
          <w:szCs w:val="16"/>
        </w:rPr>
        <w:t>A</w:t>
      </w:r>
      <w:r w:rsidRPr="002869C2">
        <w:rPr>
          <w:rFonts w:ascii="Noto Sans" w:hAnsi="Noto Sans" w:cs="Noto Sans"/>
          <w:sz w:val="16"/>
          <w:szCs w:val="16"/>
          <w:lang w:val="es-MX"/>
        </w:rPr>
        <w:t>sí mismo, en la póliza de fianza deberá asentarse lo siguiente:</w:t>
      </w:r>
    </w:p>
    <w:p w14:paraId="2689EC67" w14:textId="77777777" w:rsidR="00CF12FB" w:rsidRPr="002869C2" w:rsidRDefault="00CF12FB" w:rsidP="00CF12FB">
      <w:pPr>
        <w:jc w:val="both"/>
        <w:rPr>
          <w:rFonts w:ascii="Noto Sans" w:eastAsia="Calibri" w:hAnsi="Noto Sans" w:cs="Noto Sans"/>
          <w:sz w:val="16"/>
          <w:szCs w:val="16"/>
          <w:lang w:val="es-MX"/>
        </w:rPr>
      </w:pPr>
    </w:p>
    <w:p w14:paraId="143F0329" w14:textId="77777777" w:rsidR="00CF12FB" w:rsidRPr="002869C2" w:rsidRDefault="00CF12FB" w:rsidP="008E76E8">
      <w:pPr>
        <w:numPr>
          <w:ilvl w:val="0"/>
          <w:numId w:val="36"/>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la fianza se otorga atendiendo a todas las estipulaciones contenidas en el contrato.</w:t>
      </w:r>
    </w:p>
    <w:p w14:paraId="50690A45" w14:textId="77777777" w:rsidR="00CF12FB" w:rsidRPr="002869C2" w:rsidRDefault="00CF12FB" w:rsidP="008E76E8">
      <w:pPr>
        <w:numPr>
          <w:ilvl w:val="0"/>
          <w:numId w:val="36"/>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para cancelar la fianza, será requisito contar con la constancia de cumplimiento total de las obligaciones contractuales.</w:t>
      </w:r>
    </w:p>
    <w:p w14:paraId="68BBD2C1" w14:textId="77777777" w:rsidR="00CF12FB" w:rsidRPr="002869C2" w:rsidRDefault="00CF12FB" w:rsidP="008E76E8">
      <w:pPr>
        <w:numPr>
          <w:ilvl w:val="0"/>
          <w:numId w:val="36"/>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08912037" w14:textId="77777777" w:rsidR="00CF12FB" w:rsidRPr="002869C2" w:rsidRDefault="00CF12FB" w:rsidP="008E76E8">
      <w:pPr>
        <w:numPr>
          <w:ilvl w:val="0"/>
          <w:numId w:val="36"/>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requerida. tratándose de dependencias, el procedimiento de ejecución será el previsto en el Artículo 282 de la citada ley, debiéndose atender para el cobro de indemnización por mora lo dispuesto en el Artículo 283 de dicha ley;</w:t>
      </w:r>
    </w:p>
    <w:p w14:paraId="428D9940" w14:textId="77777777" w:rsidR="00CF12FB" w:rsidRPr="002869C2" w:rsidRDefault="00CF12FB" w:rsidP="00CF12FB">
      <w:pPr>
        <w:ind w:left="397"/>
        <w:jc w:val="both"/>
        <w:rPr>
          <w:rFonts w:ascii="Noto Sans" w:eastAsia="Calibri" w:hAnsi="Noto Sans" w:cs="Noto Sans"/>
          <w:sz w:val="16"/>
          <w:szCs w:val="16"/>
          <w:lang w:val="es-MX"/>
        </w:rPr>
      </w:pPr>
    </w:p>
    <w:p w14:paraId="4D3CF9BA" w14:textId="77777777" w:rsidR="00CF12FB" w:rsidRPr="002869C2" w:rsidRDefault="00CF12FB" w:rsidP="00CF12FB">
      <w:p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lastRenderedPageBreak/>
        <w:t>La fianza de garantía se hará efectiva, en su caso por el monto total de la obligación garantizada; en caso de que por las características de los servicios prestados, estos no puedan funcionar o ser utilizados por el área solicitante de los servicios prestados, por estar incompletos, la garantía siempre se hará efectiva por el monto total de la obligación garantizada.</w:t>
      </w:r>
    </w:p>
    <w:p w14:paraId="3745275E"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73040FF8" w14:textId="3EBBF2F6"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En caso de discrepancia entre el contenido de la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lang w:val="es-MX"/>
        </w:rPr>
        <w:t xml:space="preserve"> y el modelo de contrato, prevalecerá lo establecido en la mencionada </w:t>
      </w:r>
      <w:r w:rsidR="003D7EA4" w:rsidRPr="002869C2">
        <w:rPr>
          <w:rFonts w:ascii="Noto Sans" w:hAnsi="Noto Sans" w:cs="Noto Sans"/>
          <w:sz w:val="16"/>
          <w:szCs w:val="16"/>
          <w:lang w:val="es-ES_tradnl"/>
        </w:rPr>
        <w:t>solicitud de cotización</w:t>
      </w:r>
      <w:r w:rsidR="000D533C" w:rsidRPr="002869C2">
        <w:rPr>
          <w:rFonts w:ascii="Noto Sans" w:hAnsi="Noto Sans" w:cs="Noto Sans"/>
          <w:sz w:val="16"/>
          <w:szCs w:val="16"/>
          <w:lang w:val="es-MX"/>
        </w:rPr>
        <w:t>.</w:t>
      </w:r>
    </w:p>
    <w:p w14:paraId="7DE5A097"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6D4EB8AA"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Una vez que el proveedor cumpla sus obligaciones derivadas de este contrato a satisfacción del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000F3CAF"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6397C0D7"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contrato y/o sus convenios.  </w:t>
      </w:r>
    </w:p>
    <w:p w14:paraId="4FCDEBF2"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 </w:t>
      </w:r>
    </w:p>
    <w:p w14:paraId="29E18359" w14:textId="06F658A1"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El área contratante, informara al </w:t>
      </w:r>
      <w:r w:rsidR="001D4543" w:rsidRPr="002869C2">
        <w:rPr>
          <w:rFonts w:ascii="Noto Sans" w:eastAsia="Calibri" w:hAnsi="Noto Sans" w:cs="Noto Sans"/>
          <w:sz w:val="16"/>
          <w:szCs w:val="16"/>
        </w:rPr>
        <w:t>cotizante</w:t>
      </w:r>
      <w:r w:rsidRPr="002869C2">
        <w:rPr>
          <w:rFonts w:ascii="Noto Sans" w:hAnsi="Noto Sans" w:cs="Noto Sans"/>
          <w:sz w:val="16"/>
          <w:szCs w:val="16"/>
          <w:lang w:val="es-MX"/>
        </w:rPr>
        <w:t xml:space="preserve"> la determinación del administrador del contrato.</w:t>
      </w:r>
    </w:p>
    <w:p w14:paraId="4B78BE67"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722D63C9" w14:textId="37CDBEDB" w:rsidR="00CF12FB" w:rsidRPr="002869C2" w:rsidRDefault="00CF12FB" w:rsidP="00CF12FB">
      <w:pPr>
        <w:tabs>
          <w:tab w:val="left" w:pos="284"/>
          <w:tab w:val="left" w:pos="5054"/>
        </w:tabs>
        <w:ind w:right="-92"/>
        <w:jc w:val="both"/>
        <w:rPr>
          <w:rFonts w:ascii="Noto Sans" w:hAnsi="Noto Sans" w:cs="Noto Sans"/>
          <w:sz w:val="16"/>
          <w:szCs w:val="16"/>
        </w:rPr>
      </w:pPr>
      <w:r w:rsidRPr="002869C2">
        <w:rPr>
          <w:rFonts w:ascii="Noto Sans" w:hAnsi="Noto Sans" w:cs="Noto Sans"/>
          <w:sz w:val="16"/>
          <w:szCs w:val="16"/>
        </w:rPr>
        <w:t xml:space="preserve">Dicha póliza de garantía de cumplimiento del contrato será devuelta al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una vez que el instituto le otorgue autorización por escrito, para que éste pueda solicitar a la afianzadora correspondiente la cancelación de la fianza, autorización que se entregará al </w:t>
      </w:r>
      <w:r w:rsidR="001D4543" w:rsidRPr="002869C2">
        <w:rPr>
          <w:rFonts w:ascii="Noto Sans" w:eastAsia="Calibri" w:hAnsi="Noto Sans" w:cs="Noto Sans"/>
          <w:sz w:val="16"/>
          <w:szCs w:val="16"/>
        </w:rPr>
        <w:t>cotizante</w:t>
      </w:r>
      <w:r w:rsidRPr="002869C2">
        <w:rPr>
          <w:rFonts w:ascii="Noto Sans" w:hAnsi="Noto Sans" w:cs="Noto Sans"/>
          <w:sz w:val="16"/>
          <w:szCs w:val="16"/>
        </w:rPr>
        <w:t>, siempre que demuestre haber cumplido con la totalidad de las obligaciones adquiridas por virtud del presente contrato.</w:t>
      </w:r>
    </w:p>
    <w:p w14:paraId="525A0536" w14:textId="77777777" w:rsidR="00CF12FB" w:rsidRPr="002869C2" w:rsidRDefault="00CF12FB" w:rsidP="00CF12FB">
      <w:pPr>
        <w:tabs>
          <w:tab w:val="left" w:pos="284"/>
          <w:tab w:val="left" w:pos="5054"/>
        </w:tabs>
        <w:ind w:right="-92"/>
        <w:jc w:val="both"/>
        <w:rPr>
          <w:rFonts w:ascii="Noto Sans" w:hAnsi="Noto Sans" w:cs="Noto Sans"/>
          <w:sz w:val="16"/>
          <w:szCs w:val="16"/>
        </w:rPr>
      </w:pPr>
    </w:p>
    <w:p w14:paraId="6286D7BC" w14:textId="77777777" w:rsidR="00CF12FB" w:rsidRPr="002869C2" w:rsidRDefault="00CF12FB" w:rsidP="00CF12FB">
      <w:pPr>
        <w:tabs>
          <w:tab w:val="left" w:pos="284"/>
          <w:tab w:val="left" w:pos="5054"/>
        </w:tabs>
        <w:ind w:right="-92"/>
        <w:jc w:val="both"/>
        <w:rPr>
          <w:rFonts w:ascii="Noto Sans" w:hAnsi="Noto Sans" w:cs="Noto Sans"/>
          <w:sz w:val="16"/>
          <w:szCs w:val="16"/>
        </w:rPr>
      </w:pPr>
      <w:r w:rsidRPr="002869C2">
        <w:rPr>
          <w:rFonts w:ascii="Noto Sans" w:hAnsi="Noto Sans" w:cs="Noto Sans"/>
          <w:sz w:val="16"/>
          <w:szCs w:val="16"/>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6A0F2F72" w14:textId="77777777" w:rsidR="00CF12FB" w:rsidRPr="002869C2" w:rsidRDefault="00CF12FB" w:rsidP="00CF12FB">
      <w:pPr>
        <w:tabs>
          <w:tab w:val="left" w:pos="284"/>
          <w:tab w:val="left" w:pos="5054"/>
        </w:tabs>
        <w:ind w:right="-92"/>
        <w:jc w:val="both"/>
        <w:rPr>
          <w:rFonts w:ascii="Noto Sans" w:hAnsi="Noto Sans" w:cs="Noto Sans"/>
          <w:sz w:val="16"/>
          <w:szCs w:val="16"/>
        </w:rPr>
      </w:pPr>
    </w:p>
    <w:p w14:paraId="639C14AF" w14:textId="77777777" w:rsidR="00CF12FB" w:rsidRPr="002869C2" w:rsidRDefault="00CF12FB" w:rsidP="008E76E8">
      <w:pPr>
        <w:numPr>
          <w:ilvl w:val="0"/>
          <w:numId w:val="37"/>
        </w:numPr>
        <w:jc w:val="both"/>
        <w:rPr>
          <w:rFonts w:ascii="Noto Sans" w:eastAsia="Calibri" w:hAnsi="Noto Sans" w:cs="Noto Sans"/>
          <w:b/>
          <w:sz w:val="16"/>
          <w:szCs w:val="16"/>
        </w:rPr>
      </w:pPr>
      <w:r w:rsidRPr="002869C2">
        <w:rPr>
          <w:rFonts w:ascii="Noto Sans" w:eastAsia="Calibri" w:hAnsi="Noto Sans" w:cs="Noto Sans"/>
          <w:sz w:val="16"/>
          <w:szCs w:val="16"/>
        </w:rPr>
        <w:t>La garantía deberá expedirse a nombre del instituto mexicano del seguro social.</w:t>
      </w:r>
    </w:p>
    <w:p w14:paraId="75D26978" w14:textId="77777777" w:rsidR="00CF12FB" w:rsidRPr="002869C2" w:rsidRDefault="00CF12FB" w:rsidP="008E76E8">
      <w:pPr>
        <w:numPr>
          <w:ilvl w:val="0"/>
          <w:numId w:val="37"/>
        </w:numPr>
        <w:jc w:val="both"/>
        <w:rPr>
          <w:rFonts w:ascii="Noto Sans" w:eastAsia="Calibri" w:hAnsi="Noto Sans" w:cs="Noto Sans"/>
          <w:sz w:val="16"/>
          <w:szCs w:val="16"/>
        </w:rPr>
      </w:pPr>
      <w:r w:rsidRPr="002869C2">
        <w:rPr>
          <w:rFonts w:ascii="Noto Sans" w:eastAsia="Calibri" w:hAnsi="Noto Sans" w:cs="Noto Sans"/>
          <w:sz w:val="16"/>
          <w:szCs w:val="16"/>
        </w:rPr>
        <w:t xml:space="preserve">Dicha garantía deberá de ser resguardado en la oficina de contratos sita en periférico sur no. 8000 Colonia santa maría Tequepexpan, en San Pedro Tlaquepaque, Jalisco, C.P. 45600. </w:t>
      </w:r>
    </w:p>
    <w:p w14:paraId="24251004" w14:textId="77777777" w:rsidR="00CF12FB" w:rsidRPr="002869C2" w:rsidRDefault="00CF12FB" w:rsidP="008E76E8">
      <w:pPr>
        <w:numPr>
          <w:ilvl w:val="0"/>
          <w:numId w:val="37"/>
        </w:numPr>
        <w:jc w:val="both"/>
        <w:rPr>
          <w:rFonts w:ascii="Noto Sans" w:eastAsia="Calibri" w:hAnsi="Noto Sans" w:cs="Noto Sans"/>
          <w:sz w:val="16"/>
          <w:szCs w:val="16"/>
        </w:rPr>
      </w:pPr>
      <w:r w:rsidRPr="002869C2">
        <w:rPr>
          <w:rFonts w:ascii="Noto Sans" w:eastAsia="Calibri" w:hAnsi="Noto Sans" w:cs="Noto Sans"/>
          <w:sz w:val="16"/>
          <w:szCs w:val="16"/>
        </w:rPr>
        <w:t>El documento correspondiente será devuelto a más tardar el segundo día hábil</w:t>
      </w:r>
      <w:r w:rsidRPr="002869C2">
        <w:rPr>
          <w:rFonts w:ascii="Noto Sans" w:eastAsia="Calibri" w:hAnsi="Noto Sans" w:cs="Noto Sans"/>
          <w:color w:val="FFFFFF"/>
          <w:sz w:val="16"/>
          <w:szCs w:val="16"/>
        </w:rPr>
        <w:t xml:space="preserve"> </w:t>
      </w:r>
      <w:r w:rsidRPr="002869C2">
        <w:rPr>
          <w:rFonts w:ascii="Noto Sans" w:eastAsia="Calibri" w:hAnsi="Noto Sans" w:cs="Noto Sans"/>
          <w:sz w:val="16"/>
          <w:szCs w:val="16"/>
        </w:rPr>
        <w:t>posterior a que “el instituto” constate el cumplimiento del contrato</w:t>
      </w:r>
    </w:p>
    <w:p w14:paraId="3CE420D3" w14:textId="77777777" w:rsidR="00CF12FB" w:rsidRPr="002869C2" w:rsidRDefault="00CF12FB" w:rsidP="00CF12FB">
      <w:pPr>
        <w:rPr>
          <w:rFonts w:ascii="Noto Sans" w:hAnsi="Noto Sans" w:cs="Noto Sans"/>
          <w:bCs/>
          <w:sz w:val="16"/>
          <w:szCs w:val="16"/>
        </w:rPr>
      </w:pPr>
    </w:p>
    <w:p w14:paraId="302A7C0F" w14:textId="2AE68573" w:rsidR="00CF12FB" w:rsidRPr="002869C2" w:rsidRDefault="00CF12FB" w:rsidP="00CF12FB">
      <w:pPr>
        <w:tabs>
          <w:tab w:val="left" w:pos="284"/>
          <w:tab w:val="left" w:pos="709"/>
        </w:tabs>
        <w:suppressAutoHyphens w:val="0"/>
        <w:ind w:right="-92"/>
        <w:jc w:val="both"/>
        <w:rPr>
          <w:rFonts w:ascii="Noto Sans" w:hAnsi="Noto Sans" w:cs="Noto Sans"/>
          <w:bCs/>
          <w:sz w:val="16"/>
          <w:szCs w:val="16"/>
        </w:rPr>
      </w:pPr>
      <w:r w:rsidRPr="002869C2">
        <w:rPr>
          <w:rFonts w:ascii="Noto Sans" w:hAnsi="Noto Sans" w:cs="Noto Sans"/>
          <w:bCs/>
          <w:sz w:val="16"/>
          <w:szCs w:val="16"/>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w:t>
      </w:r>
      <w:r w:rsidR="007A5A1B" w:rsidRPr="002869C2">
        <w:rPr>
          <w:rFonts w:ascii="Noto Sans" w:hAnsi="Noto Sans" w:cs="Noto Sans"/>
          <w:bCs/>
          <w:sz w:val="16"/>
          <w:szCs w:val="16"/>
        </w:rPr>
        <w:t xml:space="preserve"> los servicios correspondientes</w:t>
      </w:r>
    </w:p>
    <w:p w14:paraId="68E606CA" w14:textId="77777777" w:rsidR="00CF12FB" w:rsidRPr="002869C2" w:rsidRDefault="00CF12FB" w:rsidP="00CF12FB">
      <w:pPr>
        <w:tabs>
          <w:tab w:val="left" w:pos="284"/>
          <w:tab w:val="left" w:pos="709"/>
        </w:tabs>
        <w:suppressAutoHyphens w:val="0"/>
        <w:ind w:right="-92"/>
        <w:jc w:val="both"/>
        <w:rPr>
          <w:rFonts w:ascii="Noto Sans" w:hAnsi="Noto Sans" w:cs="Noto Sans"/>
          <w:bCs/>
          <w:sz w:val="16"/>
          <w:szCs w:val="16"/>
        </w:rPr>
      </w:pPr>
      <w:r w:rsidRPr="002869C2">
        <w:rPr>
          <w:rFonts w:ascii="Noto Sans" w:hAnsi="Noto Sans" w:cs="Noto Sans"/>
          <w:bCs/>
          <w:sz w:val="16"/>
          <w:szCs w:val="16"/>
        </w:rPr>
        <w:t>De conformidad con el artículo 81 fracción II del reglamento de la Ley de Adquisiciones, Arrendamientos y Servicios del Sector Público, la aplicación de la garantía de cumplimiento se hará efectiva por el monto total de la obligación garantizada.</w:t>
      </w:r>
    </w:p>
    <w:p w14:paraId="0E531C7B" w14:textId="77777777" w:rsidR="00CF12FB" w:rsidRPr="002869C2" w:rsidRDefault="00CF12FB" w:rsidP="00CF12FB">
      <w:pPr>
        <w:tabs>
          <w:tab w:val="left" w:pos="284"/>
          <w:tab w:val="left" w:pos="709"/>
        </w:tabs>
        <w:ind w:right="-92"/>
        <w:jc w:val="both"/>
        <w:rPr>
          <w:rFonts w:ascii="Noto Sans" w:hAnsi="Noto Sans" w:cs="Noto Sans"/>
          <w:b/>
          <w:color w:val="000000" w:themeColor="text1"/>
          <w:sz w:val="16"/>
          <w:szCs w:val="16"/>
          <w:lang w:val="es-MX"/>
        </w:rPr>
      </w:pPr>
    </w:p>
    <w:p w14:paraId="25784385" w14:textId="77777777" w:rsidR="00CF12FB" w:rsidRPr="002869C2" w:rsidRDefault="00CF12FB" w:rsidP="00CF12FB">
      <w:pPr>
        <w:tabs>
          <w:tab w:val="left" w:pos="284"/>
          <w:tab w:val="left" w:pos="709"/>
        </w:tabs>
        <w:ind w:right="-92"/>
        <w:jc w:val="both"/>
        <w:rPr>
          <w:rFonts w:ascii="Noto Sans" w:hAnsi="Noto Sans" w:cs="Noto Sans"/>
          <w:b/>
          <w:color w:val="000000" w:themeColor="text1"/>
          <w:sz w:val="16"/>
          <w:szCs w:val="16"/>
          <w:lang w:val="es-MX"/>
        </w:rPr>
      </w:pPr>
      <w:r w:rsidRPr="002869C2">
        <w:rPr>
          <w:rFonts w:ascii="Noto Sans" w:hAnsi="Noto Sans" w:cs="Noto Sans"/>
          <w:b/>
          <w:color w:val="000000" w:themeColor="text1"/>
          <w:sz w:val="16"/>
          <w:szCs w:val="16"/>
          <w:lang w:val="es-MX"/>
        </w:rPr>
        <w:t>14.1 EJECUCION DE LA POLIZA DE CUMPLIMIENTO.</w:t>
      </w:r>
    </w:p>
    <w:p w14:paraId="11C31EEF" w14:textId="77777777" w:rsidR="00CF12FB" w:rsidRPr="002869C2" w:rsidRDefault="00CF12FB" w:rsidP="00CF12FB">
      <w:pPr>
        <w:jc w:val="both"/>
        <w:rPr>
          <w:rFonts w:ascii="Noto Sans" w:hAnsi="Noto Sans" w:cs="Noto Sans"/>
          <w:bCs/>
          <w:sz w:val="16"/>
          <w:szCs w:val="16"/>
        </w:rPr>
      </w:pPr>
      <w:r w:rsidRPr="002869C2">
        <w:rPr>
          <w:rFonts w:ascii="Noto Sans" w:hAnsi="Noto Sans" w:cs="Noto Sans"/>
          <w:b/>
          <w:bCs/>
          <w:sz w:val="16"/>
          <w:szCs w:val="16"/>
        </w:rPr>
        <w:t>“EL INSTITUTO”</w:t>
      </w:r>
      <w:r w:rsidRPr="002869C2">
        <w:rPr>
          <w:rFonts w:ascii="Noto Sans" w:hAnsi="Noto Sans" w:cs="Noto Sans"/>
          <w:bCs/>
          <w:sz w:val="16"/>
          <w:szCs w:val="16"/>
        </w:rPr>
        <w:t xml:space="preserve"> llevara a cabo la ejecución de la garantía de cumplimiento cuando:</w:t>
      </w:r>
    </w:p>
    <w:p w14:paraId="05867398" w14:textId="77777777" w:rsidR="00CF12FB" w:rsidRPr="002869C2" w:rsidRDefault="00CF12FB" w:rsidP="00CF12FB">
      <w:pPr>
        <w:tabs>
          <w:tab w:val="left" w:pos="284"/>
          <w:tab w:val="left" w:pos="709"/>
        </w:tabs>
        <w:ind w:right="-92"/>
        <w:jc w:val="both"/>
        <w:rPr>
          <w:rFonts w:ascii="Noto Sans" w:hAnsi="Noto Sans" w:cs="Noto Sans"/>
          <w:bCs/>
          <w:sz w:val="16"/>
          <w:szCs w:val="16"/>
        </w:rPr>
      </w:pPr>
    </w:p>
    <w:p w14:paraId="120D4D9C" w14:textId="77777777" w:rsidR="00CF12FB" w:rsidRPr="002869C2" w:rsidRDefault="00CF12FB" w:rsidP="008E76E8">
      <w:pPr>
        <w:numPr>
          <w:ilvl w:val="0"/>
          <w:numId w:val="38"/>
        </w:numPr>
        <w:rPr>
          <w:rFonts w:ascii="Noto Sans" w:eastAsia="Calibri" w:hAnsi="Noto Sans" w:cs="Noto Sans"/>
          <w:sz w:val="16"/>
          <w:szCs w:val="16"/>
          <w:lang w:val="pt-PT"/>
        </w:rPr>
      </w:pPr>
      <w:r w:rsidRPr="002869C2">
        <w:rPr>
          <w:rFonts w:ascii="Noto Sans" w:eastAsia="Calibri" w:hAnsi="Noto Sans" w:cs="Noto Sans"/>
          <w:sz w:val="16"/>
          <w:szCs w:val="16"/>
          <w:lang w:val="pt-PT"/>
        </w:rPr>
        <w:t>Se rescinda administrativamente este contrato.</w:t>
      </w:r>
    </w:p>
    <w:p w14:paraId="236726C6" w14:textId="77777777" w:rsidR="00CF12FB" w:rsidRPr="002869C2" w:rsidRDefault="00CF12FB" w:rsidP="008E76E8">
      <w:pPr>
        <w:numPr>
          <w:ilvl w:val="0"/>
          <w:numId w:val="38"/>
        </w:numPr>
        <w:rPr>
          <w:rFonts w:ascii="Noto Sans" w:eastAsia="Calibri" w:hAnsi="Noto Sans" w:cs="Noto Sans"/>
          <w:sz w:val="16"/>
          <w:szCs w:val="16"/>
        </w:rPr>
      </w:pPr>
      <w:r w:rsidRPr="002869C2">
        <w:rPr>
          <w:rFonts w:ascii="Noto Sans" w:eastAsia="Calibri" w:hAnsi="Noto Sans" w:cs="Noto Sans"/>
          <w:sz w:val="16"/>
          <w:szCs w:val="16"/>
        </w:rPr>
        <w:t>Durante la vigencia de este contrato se detecten deficiencias, fallas o calidad inferior a la proposición, de los servicios solicitados.</w:t>
      </w:r>
    </w:p>
    <w:p w14:paraId="4747503F" w14:textId="77777777" w:rsidR="00CF12FB" w:rsidRPr="002869C2" w:rsidRDefault="00CF12FB" w:rsidP="008E76E8">
      <w:pPr>
        <w:numPr>
          <w:ilvl w:val="0"/>
          <w:numId w:val="38"/>
        </w:numPr>
        <w:rPr>
          <w:rFonts w:ascii="Noto Sans" w:eastAsia="Calibri" w:hAnsi="Noto Sans" w:cs="Noto Sans"/>
          <w:sz w:val="16"/>
          <w:szCs w:val="16"/>
        </w:rPr>
      </w:pPr>
      <w:r w:rsidRPr="002869C2">
        <w:rPr>
          <w:rFonts w:ascii="Noto Sans" w:eastAsia="Calibri" w:hAnsi="Noto Sans" w:cs="Noto Sans"/>
          <w:sz w:val="16"/>
          <w:szCs w:val="16"/>
        </w:rPr>
        <w:t>Cuando en el supuesto de que se realicen modificaciones, no entregue el proveedor en el plazo pactado, el endoso o la nueva garantía, que ampare el porcentaje establecido.</w:t>
      </w:r>
    </w:p>
    <w:p w14:paraId="15DE6452" w14:textId="77777777" w:rsidR="00CF12FB" w:rsidRPr="002869C2" w:rsidRDefault="00CF12FB" w:rsidP="00CF12FB">
      <w:pPr>
        <w:suppressAutoHyphens w:val="0"/>
        <w:overflowPunct w:val="0"/>
        <w:autoSpaceDE w:val="0"/>
        <w:autoSpaceDN w:val="0"/>
        <w:adjustRightInd w:val="0"/>
        <w:ind w:left="720"/>
        <w:jc w:val="both"/>
        <w:textAlignment w:val="baseline"/>
        <w:rPr>
          <w:rFonts w:ascii="Noto Sans" w:hAnsi="Noto Sans" w:cs="Noto Sans"/>
          <w:bCs/>
          <w:sz w:val="16"/>
          <w:szCs w:val="16"/>
        </w:rPr>
      </w:pPr>
    </w:p>
    <w:p w14:paraId="0FBB52B1" w14:textId="3B459149" w:rsidR="00CF12FB" w:rsidRPr="002869C2" w:rsidRDefault="00CF12FB" w:rsidP="00CF12FB">
      <w:pPr>
        <w:tabs>
          <w:tab w:val="left" w:pos="284"/>
          <w:tab w:val="left" w:pos="709"/>
        </w:tabs>
        <w:suppressAutoHyphens w:val="0"/>
        <w:ind w:right="-92"/>
        <w:jc w:val="both"/>
        <w:rPr>
          <w:rFonts w:ascii="Noto Sans" w:hAnsi="Noto Sans" w:cs="Noto Sans"/>
          <w:bCs/>
          <w:sz w:val="16"/>
          <w:szCs w:val="16"/>
        </w:rPr>
      </w:pPr>
      <w:r w:rsidRPr="002869C2">
        <w:rPr>
          <w:rFonts w:ascii="Noto Sans" w:hAnsi="Noto Sans" w:cs="Noto Sans"/>
          <w:bCs/>
          <w:sz w:val="16"/>
          <w:szCs w:val="16"/>
        </w:rPr>
        <w:t xml:space="preserve">Por cualquier otro incumplimiento de las obligaciones contraídas, en esta </w:t>
      </w:r>
      <w:r w:rsidR="003D7EA4" w:rsidRPr="002869C2">
        <w:rPr>
          <w:rFonts w:ascii="Noto Sans" w:hAnsi="Noto Sans" w:cs="Noto Sans"/>
          <w:sz w:val="16"/>
          <w:szCs w:val="16"/>
          <w:lang w:val="es-ES_tradnl"/>
        </w:rPr>
        <w:t>solicitud de cotización</w:t>
      </w:r>
    </w:p>
    <w:p w14:paraId="20600CEC" w14:textId="77777777" w:rsidR="00CF12FB" w:rsidRPr="002869C2" w:rsidRDefault="00CF12FB" w:rsidP="00CF12FB">
      <w:pPr>
        <w:jc w:val="both"/>
        <w:rPr>
          <w:rFonts w:ascii="Noto Sans" w:hAnsi="Noto Sans" w:cs="Noto Sans"/>
          <w:b/>
          <w:bCs/>
          <w:sz w:val="16"/>
          <w:szCs w:val="16"/>
          <w:lang w:val="es-ES_tradnl"/>
        </w:rPr>
      </w:pPr>
    </w:p>
    <w:p w14:paraId="1FDC6B30" w14:textId="77777777" w:rsidR="00CF12FB" w:rsidRPr="002869C2" w:rsidRDefault="00CF12FB" w:rsidP="00CF12FB">
      <w:pPr>
        <w:jc w:val="both"/>
        <w:rPr>
          <w:rFonts w:ascii="Noto Sans" w:hAnsi="Noto Sans" w:cs="Noto Sans"/>
          <w:b/>
          <w:bCs/>
          <w:sz w:val="16"/>
          <w:szCs w:val="16"/>
          <w:lang w:val="es-ES_tradnl"/>
        </w:rPr>
      </w:pPr>
      <w:r w:rsidRPr="002869C2">
        <w:rPr>
          <w:rFonts w:ascii="Noto Sans" w:hAnsi="Noto Sans" w:cs="Noto Sans"/>
          <w:b/>
          <w:bCs/>
          <w:sz w:val="16"/>
          <w:szCs w:val="16"/>
          <w:lang w:val="es-ES_tradnl"/>
        </w:rPr>
        <w:t>15.  INCONFORMIDADES.</w:t>
      </w:r>
    </w:p>
    <w:p w14:paraId="6608E5C7" w14:textId="790ADF50"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De conformidad con lo dispuesto en Artículo 95 y 96 de la LAASSP,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podrán interponer inconformidad ante el </w:t>
      </w:r>
      <w:r w:rsidRPr="002869C2">
        <w:rPr>
          <w:rFonts w:ascii="Noto Sans" w:hAnsi="Noto Sans" w:cs="Noto Sans"/>
          <w:sz w:val="16"/>
          <w:szCs w:val="16"/>
          <w:lang w:eastAsia="es-MX"/>
        </w:rPr>
        <w:t>Órgano Interno de Control en el Instituto Mexicano del Seguro Social</w:t>
      </w:r>
      <w:r w:rsidRPr="002869C2">
        <w:rPr>
          <w:rFonts w:ascii="Noto Sans" w:hAnsi="Noto Sans" w:cs="Noto Sans"/>
          <w:sz w:val="16"/>
          <w:szCs w:val="16"/>
        </w:rPr>
        <w:t xml:space="preserve"> o a través de la dirección de: </w:t>
      </w:r>
      <w:hyperlink r:id="rId19" w:history="1">
        <w:r w:rsidRPr="002869C2">
          <w:rPr>
            <w:rFonts w:ascii="Noto Sans" w:hAnsi="Noto Sans" w:cs="Noto Sans"/>
            <w:color w:val="0000FF"/>
            <w:sz w:val="16"/>
            <w:szCs w:val="16"/>
            <w:u w:val="single"/>
          </w:rPr>
          <w:t>cnet_inconformidades@buengobierno.gob.mx</w:t>
        </w:r>
      </w:hyperlink>
      <w:r w:rsidRPr="002869C2">
        <w:rPr>
          <w:rFonts w:ascii="Noto Sans" w:hAnsi="Noto Sans" w:cs="Noto Sans"/>
          <w:sz w:val="16"/>
          <w:szCs w:val="16"/>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7E63FF39" w14:textId="77777777" w:rsidR="00CF12FB" w:rsidRPr="002869C2" w:rsidRDefault="00CF12FB" w:rsidP="00CF12FB">
      <w:pPr>
        <w:jc w:val="both"/>
        <w:rPr>
          <w:rFonts w:ascii="Noto Sans" w:hAnsi="Noto Sans" w:cs="Noto Sans"/>
          <w:sz w:val="16"/>
          <w:szCs w:val="16"/>
        </w:rPr>
      </w:pPr>
    </w:p>
    <w:p w14:paraId="5D43182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Av. Revolución No. 1586 </w:t>
      </w:r>
    </w:p>
    <w:p w14:paraId="72037AE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Col. San Ángel</w:t>
      </w:r>
    </w:p>
    <w:p w14:paraId="0A8E8966" w14:textId="77777777" w:rsidR="00CF12FB" w:rsidRPr="002869C2" w:rsidRDefault="00CF12FB" w:rsidP="00CF12FB">
      <w:pPr>
        <w:jc w:val="both"/>
        <w:rPr>
          <w:rFonts w:ascii="Noto Sans" w:hAnsi="Noto Sans" w:cs="Noto Sans"/>
          <w:sz w:val="16"/>
          <w:szCs w:val="16"/>
        </w:rPr>
      </w:pPr>
      <w:r w:rsidRPr="002869C2">
        <w:rPr>
          <w:rFonts w:ascii="Noto Sans" w:hAnsi="Noto Sans" w:cs="Noto Sans"/>
          <w:bCs/>
          <w:sz w:val="16"/>
          <w:szCs w:val="16"/>
        </w:rPr>
        <w:lastRenderedPageBreak/>
        <w:t>Alcaldía</w:t>
      </w:r>
      <w:r w:rsidRPr="002869C2">
        <w:rPr>
          <w:rFonts w:ascii="Noto Sans" w:hAnsi="Noto Sans" w:cs="Noto Sans"/>
          <w:sz w:val="16"/>
          <w:szCs w:val="16"/>
        </w:rPr>
        <w:t xml:space="preserve"> Álvaro Obregón </w:t>
      </w:r>
    </w:p>
    <w:p w14:paraId="1939B83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C.P. 01000 </w:t>
      </w:r>
    </w:p>
    <w:p w14:paraId="565DE01D" w14:textId="77777777" w:rsidR="00CF12FB" w:rsidRPr="002869C2" w:rsidRDefault="00CF12FB" w:rsidP="00CF12FB">
      <w:pPr>
        <w:jc w:val="both"/>
        <w:rPr>
          <w:rFonts w:ascii="Noto Sans" w:hAnsi="Noto Sans" w:cs="Noto Sans"/>
          <w:sz w:val="16"/>
          <w:szCs w:val="16"/>
        </w:rPr>
      </w:pPr>
      <w:r w:rsidRPr="002869C2">
        <w:rPr>
          <w:rFonts w:ascii="Noto Sans" w:hAnsi="Noto Sans" w:cs="Noto Sans"/>
          <w:bCs/>
          <w:sz w:val="16"/>
          <w:szCs w:val="16"/>
        </w:rPr>
        <w:t>Ciudad de México.</w:t>
      </w:r>
      <w:r w:rsidRPr="002869C2">
        <w:rPr>
          <w:rFonts w:ascii="Noto Sans" w:hAnsi="Noto Sans" w:cs="Noto Sans"/>
          <w:sz w:val="16"/>
          <w:szCs w:val="16"/>
        </w:rPr>
        <w:t xml:space="preserve"> </w:t>
      </w:r>
    </w:p>
    <w:p w14:paraId="6A6B9E36" w14:textId="77777777" w:rsidR="00CF12FB" w:rsidRPr="002869C2" w:rsidRDefault="00CF12FB" w:rsidP="00CF12FB">
      <w:pPr>
        <w:jc w:val="both"/>
        <w:rPr>
          <w:rFonts w:ascii="Noto Sans" w:hAnsi="Noto Sans" w:cs="Noto Sans"/>
          <w:b/>
          <w:sz w:val="16"/>
          <w:szCs w:val="16"/>
        </w:rPr>
      </w:pPr>
    </w:p>
    <w:p w14:paraId="3DA16A1D"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16. PAGOS</w:t>
      </w:r>
    </w:p>
    <w:p w14:paraId="7470B4F9" w14:textId="77777777" w:rsidR="00CF12FB" w:rsidRPr="002869C2" w:rsidRDefault="00CF12FB" w:rsidP="00CF12FB">
      <w:pPr>
        <w:tabs>
          <w:tab w:val="left" w:pos="-284"/>
          <w:tab w:val="left" w:pos="5054"/>
          <w:tab w:val="left" w:pos="9498"/>
        </w:tabs>
        <w:spacing w:before="20" w:after="20"/>
        <w:jc w:val="both"/>
        <w:rPr>
          <w:rFonts w:ascii="Noto Sans" w:hAnsi="Noto Sans" w:cs="Noto Sans"/>
          <w:sz w:val="16"/>
          <w:szCs w:val="16"/>
          <w:lang w:eastAsia="es-ES"/>
        </w:rPr>
      </w:pPr>
      <w:r w:rsidRPr="002869C2">
        <w:rPr>
          <w:rFonts w:ascii="Noto Sans" w:hAnsi="Noto Sans" w:cs="Noto Sans"/>
          <w:sz w:val="16"/>
          <w:szCs w:val="16"/>
          <w:lang w:eastAsia="es-ES"/>
        </w:rPr>
        <w:t xml:space="preserve">El pago se efectuará en pesos mexicanos por la adquisición de los servicios, a los 17 días hábiles posteriores a la entrega por parte del proveedor, de los siguientes documentos: </w:t>
      </w:r>
    </w:p>
    <w:p w14:paraId="22DB9784" w14:textId="77777777" w:rsidR="00CF12FB" w:rsidRPr="002869C2" w:rsidRDefault="00CF12FB" w:rsidP="00CF12FB">
      <w:pPr>
        <w:tabs>
          <w:tab w:val="left" w:pos="-284"/>
          <w:tab w:val="left" w:pos="5054"/>
          <w:tab w:val="left" w:pos="9498"/>
        </w:tabs>
        <w:spacing w:before="20" w:after="20"/>
        <w:jc w:val="both"/>
        <w:rPr>
          <w:rFonts w:ascii="Noto Sans" w:hAnsi="Noto Sans" w:cs="Noto Sans"/>
          <w:sz w:val="16"/>
          <w:szCs w:val="16"/>
          <w:lang w:eastAsia="es-ES"/>
        </w:rPr>
      </w:pPr>
    </w:p>
    <w:p w14:paraId="5D505B86"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Representación impresa del comprobante fiscal digital por internet (CFDI) que reúna los requisitos fiscales respectivos, en la que indique los servicios entregados, número de proveedor, número de contrato, numero de ID de pedido – recepción, nombre, cargo y firma del administrador del contrato, opinión de cumplimiento de obligaciones fiscales en materia de seguridad social </w:t>
      </w:r>
      <w:r w:rsidRPr="002869C2">
        <w:rPr>
          <w:rFonts w:ascii="Noto Sans" w:eastAsia="Calibri" w:hAnsi="Noto Sans" w:cs="Noto Sans"/>
          <w:sz w:val="16"/>
          <w:szCs w:val="16"/>
          <w:lang w:val="es-MX" w:eastAsia="es-MX"/>
        </w:rPr>
        <w:t xml:space="preserve">(IMSS) </w:t>
      </w:r>
      <w:r w:rsidRPr="002869C2">
        <w:rPr>
          <w:rFonts w:ascii="Noto Sans" w:eastAsia="Calibri" w:hAnsi="Noto Sans" w:cs="Noto Sans"/>
          <w:sz w:val="16"/>
          <w:szCs w:val="16"/>
          <w:lang w:eastAsia="es-MX"/>
        </w:rPr>
        <w:t>positiva y vigente,</w:t>
      </w:r>
      <w:r w:rsidRPr="002869C2">
        <w:rPr>
          <w:rFonts w:ascii="Noto Sans" w:hAnsi="Noto Sans" w:cs="Noto Sans"/>
          <w:sz w:val="16"/>
          <w:szCs w:val="16"/>
        </w:rPr>
        <w:t xml:space="preserve"> así como copia del acta de entrega- recepción del servicio, </w:t>
      </w:r>
      <w:r w:rsidRPr="002869C2">
        <w:rPr>
          <w:rFonts w:ascii="Noto Sans" w:eastAsia="Calibri" w:hAnsi="Noto Sans" w:cs="Noto Sans"/>
          <w:sz w:val="16"/>
          <w:szCs w:val="16"/>
          <w:lang w:eastAsia="es-MX"/>
        </w:rPr>
        <w:t xml:space="preserve">la cual deberá ser entregada para su pago en el Departamento de Presupuesto Contabilidad y Erogaciones del Órgano de Operación Administrativa Desconcentrada Jalisco, ubicado en la Avenida Belisario Domínguez No. 1000, colonia Independencia, en Guadalajara, Jalisco, en días hábiles de lunes a viernes, en un horario de 8:00 a 13:00 horas. </w:t>
      </w:r>
    </w:p>
    <w:p w14:paraId="6ED402D6" w14:textId="77777777" w:rsidR="00CF12FB" w:rsidRPr="002869C2" w:rsidRDefault="00CF12FB" w:rsidP="00CF12FB">
      <w:pPr>
        <w:jc w:val="both"/>
        <w:rPr>
          <w:rFonts w:ascii="Noto Sans" w:hAnsi="Noto Sans" w:cs="Noto Sans"/>
          <w:sz w:val="16"/>
          <w:szCs w:val="16"/>
        </w:rPr>
      </w:pPr>
    </w:p>
    <w:p w14:paraId="567DBFCE" w14:textId="77777777" w:rsidR="00CF12FB" w:rsidRPr="002869C2" w:rsidRDefault="00CF12FB" w:rsidP="00CF12FB">
      <w:pPr>
        <w:jc w:val="both"/>
        <w:rPr>
          <w:rFonts w:ascii="Noto Sans" w:hAnsi="Noto Sans" w:cs="Noto Sans"/>
          <w:sz w:val="16"/>
          <w:szCs w:val="16"/>
        </w:rPr>
      </w:pPr>
      <w:r w:rsidRPr="002869C2">
        <w:rPr>
          <w:rFonts w:ascii="Noto Sans" w:hAnsi="Noto Sans" w:cs="Noto Sans"/>
          <w:b/>
          <w:sz w:val="16"/>
          <w:szCs w:val="16"/>
        </w:rPr>
        <w:t>“EL PROVEEDOR”</w:t>
      </w:r>
      <w:r w:rsidRPr="002869C2">
        <w:rPr>
          <w:rFonts w:ascii="Noto Sans" w:hAnsi="Noto Sans" w:cs="Noto Sans"/>
          <w:sz w:val="16"/>
          <w:szCs w:val="16"/>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Alcaldía Cuauhtémoc, Ciudad de México.</w:t>
      </w:r>
    </w:p>
    <w:p w14:paraId="3134299D" w14:textId="77777777" w:rsidR="00CF12FB" w:rsidRPr="002869C2" w:rsidRDefault="00CF12FB" w:rsidP="00CF12FB">
      <w:pPr>
        <w:jc w:val="both"/>
        <w:rPr>
          <w:rFonts w:ascii="Noto Sans" w:hAnsi="Noto Sans" w:cs="Noto Sans"/>
          <w:sz w:val="16"/>
          <w:szCs w:val="16"/>
        </w:rPr>
      </w:pPr>
    </w:p>
    <w:p w14:paraId="392D3577"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Para la validación de dichos comprobantes </w:t>
      </w:r>
      <w:r w:rsidRPr="002869C2">
        <w:rPr>
          <w:rFonts w:ascii="Noto Sans" w:hAnsi="Noto Sans" w:cs="Noto Sans"/>
          <w:b/>
          <w:sz w:val="16"/>
          <w:szCs w:val="16"/>
        </w:rPr>
        <w:t>“EL PROVEEDOR”</w:t>
      </w:r>
      <w:r w:rsidRPr="002869C2">
        <w:rPr>
          <w:rFonts w:ascii="Noto Sans" w:hAnsi="Noto Sans" w:cs="Noto Sans"/>
          <w:sz w:val="16"/>
          <w:szCs w:val="16"/>
        </w:rPr>
        <w:t xml:space="preserve"> deberá cargar en internet, a través del portal de servicios a proveedores de la página del instituto el archivo XML. La validez de los mismos será determinada durante la carga y únicamente los comprobantes validos serán procedentes para pago.</w:t>
      </w:r>
    </w:p>
    <w:p w14:paraId="1668F05F" w14:textId="77777777" w:rsidR="00CF12FB" w:rsidRPr="002869C2" w:rsidRDefault="00CF12FB" w:rsidP="00CF12FB">
      <w:pPr>
        <w:jc w:val="both"/>
        <w:rPr>
          <w:rFonts w:ascii="Noto Sans" w:hAnsi="Noto Sans" w:cs="Noto Sans"/>
          <w:sz w:val="16"/>
          <w:szCs w:val="16"/>
        </w:rPr>
      </w:pPr>
    </w:p>
    <w:p w14:paraId="52DA33B1" w14:textId="77777777" w:rsidR="00CF12FB" w:rsidRPr="002869C2" w:rsidRDefault="00CF12FB" w:rsidP="00CF12FB">
      <w:pPr>
        <w:jc w:val="both"/>
        <w:rPr>
          <w:rFonts w:ascii="Noto Sans" w:hAnsi="Noto Sans" w:cs="Noto Sans"/>
          <w:sz w:val="16"/>
          <w:szCs w:val="16"/>
        </w:rPr>
      </w:pPr>
      <w:r w:rsidRPr="002869C2">
        <w:rPr>
          <w:rFonts w:ascii="Noto Sans" w:hAnsi="Noto Sans" w:cs="Noto Sans"/>
          <w:b/>
          <w:sz w:val="16"/>
          <w:szCs w:val="16"/>
        </w:rPr>
        <w:t>“EL PROVEEDOR”</w:t>
      </w:r>
      <w:r w:rsidRPr="002869C2">
        <w:rPr>
          <w:rFonts w:ascii="Noto Sans" w:hAnsi="Noto Sans" w:cs="Noto Sans"/>
          <w:sz w:val="16"/>
          <w:szCs w:val="16"/>
        </w:rPr>
        <w:t xml:space="preserve"> se obliga a no cancelar ante el SAT el comprobante fiscal digital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CFDI en su caso.</w:t>
      </w:r>
    </w:p>
    <w:p w14:paraId="17FDFC92" w14:textId="77777777" w:rsidR="00CF12FB" w:rsidRPr="002869C2" w:rsidRDefault="00CF12FB" w:rsidP="00CF12FB">
      <w:pPr>
        <w:jc w:val="both"/>
        <w:rPr>
          <w:rFonts w:ascii="Noto Sans" w:hAnsi="Noto Sans" w:cs="Noto Sans"/>
          <w:sz w:val="16"/>
          <w:szCs w:val="16"/>
        </w:rPr>
      </w:pPr>
    </w:p>
    <w:p w14:paraId="05CF3CC4"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En caso de que </w:t>
      </w:r>
      <w:r w:rsidRPr="002869C2">
        <w:rPr>
          <w:rFonts w:ascii="Noto Sans" w:hAnsi="Noto Sans" w:cs="Noto Sans"/>
          <w:b/>
          <w:sz w:val="16"/>
          <w:szCs w:val="16"/>
        </w:rPr>
        <w:t>“EL PROVEEDOR”</w:t>
      </w:r>
      <w:r w:rsidRPr="002869C2">
        <w:rPr>
          <w:rFonts w:ascii="Noto Sans" w:hAnsi="Noto Sans" w:cs="Noto Sans"/>
          <w:sz w:val="16"/>
          <w:szCs w:val="16"/>
        </w:rPr>
        <w:t xml:space="preserve"> presente su factura con errores o deficiencias, el plazo de pago se ajustará en términos del artículo 90 del reglamento.</w:t>
      </w:r>
    </w:p>
    <w:p w14:paraId="7A5AE8DE" w14:textId="77777777" w:rsidR="00CF12FB" w:rsidRPr="002869C2" w:rsidRDefault="00CF12FB" w:rsidP="00CF12FB">
      <w:pPr>
        <w:jc w:val="both"/>
        <w:rPr>
          <w:rFonts w:ascii="Noto Sans" w:hAnsi="Noto Sans" w:cs="Noto Sans"/>
          <w:sz w:val="16"/>
          <w:szCs w:val="16"/>
        </w:rPr>
      </w:pPr>
    </w:p>
    <w:p w14:paraId="0CA4794C"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“EL INSTITUTO”</w:t>
      </w:r>
      <w:r w:rsidRPr="002869C2">
        <w:rPr>
          <w:rFonts w:ascii="Noto Sans" w:hAnsi="Noto Sans" w:cs="Noto Sans"/>
          <w:sz w:val="16"/>
          <w:szCs w:val="16"/>
        </w:rPr>
        <w:t xml:space="preserve"> efectuara invariablemente el pago de los servicios adquiridos a través del esquema electrónico </w:t>
      </w:r>
      <w:proofErr w:type="spellStart"/>
      <w:r w:rsidRPr="002869C2">
        <w:rPr>
          <w:rFonts w:ascii="Noto Sans" w:hAnsi="Noto Sans" w:cs="Noto Sans"/>
          <w:sz w:val="16"/>
          <w:szCs w:val="16"/>
        </w:rPr>
        <w:t>Intrabancario</w:t>
      </w:r>
      <w:proofErr w:type="spellEnd"/>
      <w:r w:rsidRPr="002869C2">
        <w:rPr>
          <w:rFonts w:ascii="Noto Sans" w:hAnsi="Noto Sans" w:cs="Noto Sans"/>
          <w:sz w:val="16"/>
          <w:szCs w:val="16"/>
        </w:rPr>
        <w:t xml:space="preserve"> que el Instituto tiene en operación, con las instituciones bancarias siguientes: Banamex, S.A., BBVA, S.A., Banorte, S.A. y Scotiabank Inverlat, S.A., para tal efecto deberá presentar en el departamento de tesorería delegacional</w:t>
      </w:r>
      <w:r w:rsidRPr="002869C2">
        <w:rPr>
          <w:rFonts w:ascii="Noto Sans" w:hAnsi="Noto Sans" w:cs="Noto Sans"/>
          <w:b/>
          <w:sz w:val="16"/>
          <w:szCs w:val="16"/>
        </w:rPr>
        <w:t>,</w:t>
      </w:r>
      <w:r w:rsidRPr="002869C2">
        <w:rPr>
          <w:rFonts w:ascii="Noto Sans" w:hAnsi="Noto Sans" w:cs="Noto Sans"/>
          <w:sz w:val="16"/>
          <w:szCs w:val="16"/>
        </w:rPr>
        <w:t xml:space="preserve"> ubicado en la Avenida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w:t>
      </w:r>
      <w:r w:rsidRPr="002869C2">
        <w:rPr>
          <w:rFonts w:ascii="Noto Sans" w:hAnsi="Noto Sans" w:cs="Noto Sans"/>
          <w:b/>
          <w:sz w:val="16"/>
          <w:szCs w:val="16"/>
        </w:rPr>
        <w:t>“EL INSTITUTO”</w:t>
      </w:r>
    </w:p>
    <w:p w14:paraId="1CCE1AC6" w14:textId="77777777" w:rsidR="00CF12FB" w:rsidRPr="002869C2" w:rsidRDefault="00CF12FB" w:rsidP="00CF12FB">
      <w:pPr>
        <w:jc w:val="both"/>
        <w:rPr>
          <w:rFonts w:ascii="Noto Sans" w:hAnsi="Noto Sans" w:cs="Noto Sans"/>
          <w:sz w:val="16"/>
          <w:szCs w:val="16"/>
        </w:rPr>
      </w:pPr>
    </w:p>
    <w:p w14:paraId="29E5E051"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En caso de que </w:t>
      </w:r>
      <w:r w:rsidRPr="002869C2">
        <w:rPr>
          <w:rFonts w:ascii="Noto Sans" w:hAnsi="Noto Sans" w:cs="Noto Sans"/>
          <w:b/>
          <w:sz w:val="16"/>
          <w:szCs w:val="16"/>
        </w:rPr>
        <w:t xml:space="preserve">“EL PROVEEDOR” </w:t>
      </w:r>
      <w:r w:rsidRPr="002869C2">
        <w:rPr>
          <w:rFonts w:ascii="Noto Sans" w:hAnsi="Noto Sans" w:cs="Noto Sans"/>
          <w:sz w:val="16"/>
          <w:szCs w:val="16"/>
        </w:rPr>
        <w:t xml:space="preserve">solicite el abono en una cuenta contratada en un banco diferente a los antes citados (interbancario) </w:t>
      </w:r>
      <w:r w:rsidRPr="002869C2">
        <w:rPr>
          <w:rFonts w:ascii="Noto Sans" w:hAnsi="Noto Sans" w:cs="Noto Sans"/>
          <w:b/>
          <w:sz w:val="16"/>
          <w:szCs w:val="16"/>
        </w:rPr>
        <w:t>“EL INSTITUTO”</w:t>
      </w:r>
      <w:r w:rsidRPr="002869C2">
        <w:rPr>
          <w:rFonts w:ascii="Noto Sans" w:hAnsi="Noto Sans" w:cs="Noto Sans"/>
          <w:sz w:val="16"/>
          <w:szCs w:val="16"/>
        </w:rPr>
        <w:t xml:space="preserve"> realizará la instrucción de pago en la fecha de vencimiento del </w:t>
      </w:r>
      <w:proofErr w:type="spellStart"/>
      <w:r w:rsidRPr="002869C2">
        <w:rPr>
          <w:rFonts w:ascii="Noto Sans" w:hAnsi="Noto Sans" w:cs="Noto Sans"/>
          <w:sz w:val="16"/>
          <w:szCs w:val="16"/>
        </w:rPr>
        <w:t>contrarecibo</w:t>
      </w:r>
      <w:proofErr w:type="spellEnd"/>
      <w:r w:rsidRPr="002869C2">
        <w:rPr>
          <w:rFonts w:ascii="Noto Sans" w:hAnsi="Noto Sans" w:cs="Noto Sans"/>
          <w:sz w:val="16"/>
          <w:szCs w:val="16"/>
        </w:rPr>
        <w:t xml:space="preserve"> y su aplicación se llevará a cabo al día hábil siguiente, de acuerdo con el mecanismo establecido por CECOBAN.</w:t>
      </w:r>
    </w:p>
    <w:p w14:paraId="72DB5AB7" w14:textId="77777777" w:rsidR="00CF12FB" w:rsidRPr="002869C2" w:rsidRDefault="00CF12FB" w:rsidP="00CF12FB">
      <w:pPr>
        <w:jc w:val="both"/>
        <w:rPr>
          <w:rFonts w:ascii="Noto Sans" w:hAnsi="Noto Sans" w:cs="Noto Sans"/>
          <w:sz w:val="16"/>
          <w:szCs w:val="16"/>
        </w:rPr>
      </w:pPr>
    </w:p>
    <w:p w14:paraId="64340FC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Anexo a la solicitud de pago electrónico (</w:t>
      </w:r>
      <w:proofErr w:type="spellStart"/>
      <w:r w:rsidRPr="002869C2">
        <w:rPr>
          <w:rFonts w:ascii="Noto Sans" w:hAnsi="Noto Sans" w:cs="Noto Sans"/>
          <w:sz w:val="16"/>
          <w:szCs w:val="16"/>
        </w:rPr>
        <w:t>intrabancario</w:t>
      </w:r>
      <w:proofErr w:type="spellEnd"/>
      <w:r w:rsidRPr="002869C2">
        <w:rPr>
          <w:rFonts w:ascii="Noto Sans" w:hAnsi="Noto Sans" w:cs="Noto Sans"/>
          <w:sz w:val="16"/>
          <w:szCs w:val="16"/>
        </w:rPr>
        <w:t xml:space="preserve"> e interbancario) </w:t>
      </w:r>
      <w:r w:rsidRPr="002869C2">
        <w:rPr>
          <w:rFonts w:ascii="Noto Sans" w:hAnsi="Noto Sans" w:cs="Noto Sans"/>
          <w:b/>
          <w:sz w:val="16"/>
          <w:szCs w:val="16"/>
        </w:rPr>
        <w:t>“EL PROVEEDOR”</w:t>
      </w:r>
      <w:r w:rsidRPr="002869C2">
        <w:rPr>
          <w:rFonts w:ascii="Noto Sans" w:hAnsi="Noto Sans" w:cs="Noto Sans"/>
          <w:sz w:val="16"/>
          <w:szCs w:val="16"/>
        </w:rPr>
        <w:t xml:space="preserve"> deberá presentar original y copia de la cédula del registro federal de contribuyentes, poder notarial e identificación oficial; los originales se solicitan únicamente para cotejar los datos y les será devueltos en el mismo acto.</w:t>
      </w:r>
    </w:p>
    <w:p w14:paraId="3C4DEAFC" w14:textId="77777777" w:rsidR="00CF12FB" w:rsidRPr="002869C2" w:rsidRDefault="00CF12FB" w:rsidP="00CF12FB">
      <w:pPr>
        <w:jc w:val="both"/>
        <w:rPr>
          <w:rFonts w:ascii="Noto Sans" w:hAnsi="Noto Sans" w:cs="Noto Sans"/>
          <w:sz w:val="16"/>
          <w:szCs w:val="16"/>
        </w:rPr>
      </w:pPr>
    </w:p>
    <w:p w14:paraId="143C870A"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Asimismo, </w:t>
      </w: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aceptará de </w:t>
      </w:r>
      <w:r w:rsidRPr="002869C2">
        <w:rPr>
          <w:rFonts w:ascii="Noto Sans" w:eastAsia="Calibri" w:hAnsi="Noto Sans" w:cs="Noto Sans"/>
          <w:b/>
          <w:sz w:val="16"/>
          <w:szCs w:val="16"/>
          <w:lang w:eastAsia="es-MX"/>
        </w:rPr>
        <w:t xml:space="preserve">“EL PROVEEDOR” </w:t>
      </w:r>
      <w:r w:rsidRPr="002869C2">
        <w:rPr>
          <w:rFonts w:ascii="Noto Sans" w:eastAsia="Calibri" w:hAnsi="Noto Sans" w:cs="Noto Sans"/>
          <w:sz w:val="16"/>
          <w:szCs w:val="16"/>
          <w:lang w:eastAsia="es-MX"/>
        </w:rPr>
        <w:t>que en el supuesto de que tenga cuentas liquidas y exigibles a su cargo, aplicarlas contra los adeudos que, en su caso, tuviera por concepto de cuotas obrero-patronales, conforme a lo previsto en el artículo 40 B, de la Ley del Seguro Social.</w:t>
      </w:r>
    </w:p>
    <w:p w14:paraId="711534AA" w14:textId="77777777" w:rsidR="00CF12FB" w:rsidRPr="002869C2" w:rsidRDefault="00CF12FB" w:rsidP="00CF12FB">
      <w:pPr>
        <w:suppressAutoHyphens w:val="0"/>
        <w:jc w:val="both"/>
        <w:rPr>
          <w:rFonts w:ascii="Noto Sans" w:eastAsia="Calibri" w:hAnsi="Noto Sans" w:cs="Noto Sans"/>
          <w:sz w:val="16"/>
          <w:szCs w:val="16"/>
          <w:lang w:eastAsia="es-MX"/>
        </w:rPr>
      </w:pPr>
    </w:p>
    <w:p w14:paraId="55925A23"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Los proveedores que presten el servicio a </w:t>
      </w: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y que celebren contratos de cesión de derechos de cobro, deberán notificarlo a </w:t>
      </w: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con un mínimo de 5 (cinco) días naturales anteriores a la fecha de pago programada, entregando invariablemente una copia de los contra recibos cuyo importe se cede, además de los documentos sustantivos de dicha cesión.</w:t>
      </w:r>
    </w:p>
    <w:p w14:paraId="6A98DEA2" w14:textId="77777777" w:rsidR="00CF12FB" w:rsidRPr="002869C2" w:rsidRDefault="00CF12FB" w:rsidP="00CF12FB">
      <w:pPr>
        <w:suppressAutoHyphens w:val="0"/>
        <w:jc w:val="both"/>
        <w:rPr>
          <w:rFonts w:ascii="Noto Sans" w:eastAsia="Calibri" w:hAnsi="Noto Sans" w:cs="Noto Sans"/>
          <w:sz w:val="16"/>
          <w:szCs w:val="16"/>
          <w:lang w:eastAsia="es-MX"/>
        </w:rPr>
      </w:pPr>
    </w:p>
    <w:p w14:paraId="05A1D89A"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El pago de los servicios quedará condicionado proporcionalmente al pago que </w:t>
      </w:r>
      <w:r w:rsidRPr="002869C2">
        <w:rPr>
          <w:rFonts w:ascii="Noto Sans" w:eastAsia="Calibri" w:hAnsi="Noto Sans" w:cs="Noto Sans"/>
          <w:b/>
          <w:sz w:val="16"/>
          <w:szCs w:val="16"/>
          <w:lang w:eastAsia="es-MX"/>
        </w:rPr>
        <w:t>“EL PROVEEDOR”</w:t>
      </w:r>
      <w:r w:rsidRPr="002869C2">
        <w:rPr>
          <w:rFonts w:ascii="Noto Sans" w:eastAsia="Calibri" w:hAnsi="Noto Sans" w:cs="Noto Sans"/>
          <w:sz w:val="16"/>
          <w:szCs w:val="16"/>
          <w:lang w:eastAsia="es-MX"/>
        </w:rPr>
        <w:t xml:space="preserve"> deba efectuar por concepto de penas convencionales.</w:t>
      </w:r>
    </w:p>
    <w:p w14:paraId="2CFF4711" w14:textId="77777777" w:rsidR="00CF12FB" w:rsidRPr="002869C2" w:rsidRDefault="00CF12FB" w:rsidP="00CF12FB">
      <w:pPr>
        <w:jc w:val="both"/>
        <w:rPr>
          <w:rFonts w:ascii="Noto Sans" w:hAnsi="Noto Sans" w:cs="Noto Sans"/>
          <w:sz w:val="16"/>
          <w:szCs w:val="16"/>
        </w:rPr>
      </w:pPr>
    </w:p>
    <w:p w14:paraId="585616B7" w14:textId="77777777" w:rsidR="00CF12FB" w:rsidRPr="002869C2" w:rsidRDefault="00CF12FB" w:rsidP="00CF12FB">
      <w:pPr>
        <w:ind w:right="227"/>
        <w:jc w:val="both"/>
        <w:rPr>
          <w:rFonts w:ascii="Noto Sans" w:eastAsia="Calibri" w:hAnsi="Noto Sans" w:cs="Noto Sans"/>
          <w:sz w:val="16"/>
          <w:szCs w:val="16"/>
        </w:rPr>
      </w:pPr>
      <w:r w:rsidRPr="002869C2">
        <w:rPr>
          <w:rFonts w:ascii="Noto Sans" w:eastAsia="Calibri" w:hAnsi="Noto Sans" w:cs="Noto Sans"/>
          <w:sz w:val="16"/>
          <w:szCs w:val="16"/>
        </w:rPr>
        <w:t>De conformidad con el artículo 73 de la LAASSP</w:t>
      </w:r>
    </w:p>
    <w:p w14:paraId="79B24584" w14:textId="77777777" w:rsidR="00CF12FB" w:rsidRPr="002869C2" w:rsidRDefault="00CF12FB" w:rsidP="00CF12FB">
      <w:pPr>
        <w:tabs>
          <w:tab w:val="left" w:pos="-284"/>
          <w:tab w:val="left" w:pos="5054"/>
          <w:tab w:val="left" w:pos="9498"/>
        </w:tabs>
        <w:spacing w:before="20" w:after="20"/>
        <w:jc w:val="both"/>
        <w:rPr>
          <w:rFonts w:ascii="Noto Sans" w:hAnsi="Noto Sans" w:cs="Noto Sans"/>
          <w:color w:val="FF0000"/>
          <w:sz w:val="16"/>
          <w:szCs w:val="16"/>
          <w:lang w:eastAsia="es-ES"/>
        </w:rPr>
      </w:pPr>
    </w:p>
    <w:p w14:paraId="4721CD64" w14:textId="018FE275" w:rsidR="00CF12FB" w:rsidRPr="002869C2" w:rsidRDefault="006E6749" w:rsidP="00CF12FB">
      <w:pPr>
        <w:suppressAutoHyphens w:val="0"/>
        <w:rPr>
          <w:rFonts w:ascii="Noto Sans" w:eastAsia="Calibri" w:hAnsi="Noto Sans" w:cs="Noto Sans"/>
          <w:b/>
          <w:sz w:val="16"/>
          <w:szCs w:val="16"/>
          <w:lang w:val="es-ES_tradnl" w:eastAsia="es-MX"/>
        </w:rPr>
      </w:pPr>
      <w:r w:rsidRPr="002869C2">
        <w:rPr>
          <w:rFonts w:ascii="Noto Sans" w:eastAsia="Calibri" w:hAnsi="Noto Sans" w:cs="Noto Sans"/>
          <w:b/>
          <w:sz w:val="16"/>
          <w:szCs w:val="16"/>
          <w:lang w:val="es-ES_tradnl" w:eastAsia="es-MX"/>
        </w:rPr>
        <w:lastRenderedPageBreak/>
        <w:t>17</w:t>
      </w:r>
      <w:r w:rsidR="00CF12FB" w:rsidRPr="002869C2">
        <w:rPr>
          <w:rFonts w:ascii="Noto Sans" w:eastAsia="Calibri" w:hAnsi="Noto Sans" w:cs="Noto Sans"/>
          <w:b/>
          <w:sz w:val="16"/>
          <w:szCs w:val="16"/>
          <w:lang w:val="es-ES_tradnl" w:eastAsia="es-MX"/>
        </w:rPr>
        <w:t xml:space="preserve"> MONEDA EN LA QUE DEBERÁN COTIZARSE LOS SERVICIOS Y EFECTUARSE LOS PAGOS RESPECTIVOS.</w:t>
      </w:r>
    </w:p>
    <w:p w14:paraId="76D159A7" w14:textId="77777777" w:rsidR="00CF12FB" w:rsidRPr="002869C2" w:rsidRDefault="00CF12FB" w:rsidP="00CF12FB">
      <w:pPr>
        <w:suppressAutoHyphens w:val="0"/>
        <w:rPr>
          <w:rFonts w:ascii="Noto Sans" w:eastAsia="Calibri" w:hAnsi="Noto Sans" w:cs="Noto Sans"/>
          <w:sz w:val="16"/>
          <w:szCs w:val="16"/>
          <w:lang w:eastAsia="es-MX"/>
        </w:rPr>
      </w:pPr>
      <w:r w:rsidRPr="002869C2">
        <w:rPr>
          <w:rFonts w:ascii="Noto Sans" w:eastAsia="Calibri" w:hAnsi="Noto Sans" w:cs="Noto Sans"/>
          <w:sz w:val="16"/>
          <w:szCs w:val="16"/>
          <w:lang w:eastAsia="es-MX"/>
        </w:rPr>
        <w:t>El pago de los servicios se realizará en pesos mexicanos a dos decimales.</w:t>
      </w:r>
    </w:p>
    <w:p w14:paraId="58696430" w14:textId="77777777" w:rsidR="00CF12FB" w:rsidRPr="002869C2" w:rsidRDefault="00CF12FB" w:rsidP="00CF12FB">
      <w:pPr>
        <w:suppressAutoHyphens w:val="0"/>
        <w:rPr>
          <w:rFonts w:ascii="Noto Sans" w:eastAsia="Calibri" w:hAnsi="Noto Sans" w:cs="Noto Sans"/>
          <w:sz w:val="16"/>
          <w:szCs w:val="16"/>
          <w:lang w:eastAsia="es-MX"/>
        </w:rPr>
      </w:pPr>
    </w:p>
    <w:p w14:paraId="5E355D7A"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18. IMPUESTOS Y DERECHOS.</w:t>
      </w:r>
    </w:p>
    <w:p w14:paraId="404FFB92" w14:textId="22588C50"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Los impuestos y derechos que procedan con motivo de los servicios objeto de la presente </w:t>
      </w:r>
      <w:r w:rsidR="008313BA" w:rsidRPr="002869C2">
        <w:rPr>
          <w:rFonts w:ascii="Noto Sans" w:hAnsi="Noto Sans" w:cs="Noto Sans"/>
          <w:sz w:val="16"/>
          <w:szCs w:val="16"/>
        </w:rPr>
        <w:t>adjudicación</w:t>
      </w:r>
      <w:r w:rsidRPr="002869C2">
        <w:rPr>
          <w:rFonts w:ascii="Noto Sans" w:eastAsia="Calibri" w:hAnsi="Noto Sans" w:cs="Noto Sans"/>
          <w:sz w:val="16"/>
          <w:szCs w:val="16"/>
          <w:lang w:val="es-MX" w:eastAsia="es-MX"/>
        </w:rPr>
        <w:t xml:space="preserve"> </w:t>
      </w:r>
      <w:r w:rsidR="008313BA" w:rsidRPr="002869C2">
        <w:rPr>
          <w:rFonts w:ascii="Noto Sans" w:hAnsi="Noto Sans" w:cs="Noto Sans"/>
          <w:sz w:val="16"/>
          <w:szCs w:val="16"/>
        </w:rPr>
        <w:t>directa</w:t>
      </w:r>
      <w:r w:rsidRPr="002869C2">
        <w:rPr>
          <w:rFonts w:ascii="Noto Sans" w:eastAsia="Calibri" w:hAnsi="Noto Sans" w:cs="Noto Sans"/>
          <w:sz w:val="16"/>
          <w:szCs w:val="16"/>
          <w:lang w:val="es-MX" w:eastAsia="es-MX"/>
        </w:rPr>
        <w:t xml:space="preserve"> </w:t>
      </w:r>
      <w:r w:rsidRPr="002869C2">
        <w:rPr>
          <w:rFonts w:ascii="Noto Sans" w:eastAsia="Calibri" w:hAnsi="Noto Sans" w:cs="Noto Sans"/>
          <w:sz w:val="16"/>
          <w:szCs w:val="16"/>
          <w:lang w:eastAsia="es-MX"/>
        </w:rPr>
        <w:t>serán pagados por el proveedor conforme a la legislación aplicable en la materia.</w:t>
      </w:r>
    </w:p>
    <w:p w14:paraId="5772D93E" w14:textId="77777777" w:rsidR="00CF12FB" w:rsidRPr="002869C2" w:rsidRDefault="00CF12FB" w:rsidP="00CF12FB">
      <w:pPr>
        <w:suppressAutoHyphens w:val="0"/>
        <w:rPr>
          <w:rFonts w:ascii="Noto Sans" w:eastAsia="Calibri" w:hAnsi="Noto Sans" w:cs="Noto Sans"/>
          <w:sz w:val="16"/>
          <w:szCs w:val="16"/>
          <w:lang w:eastAsia="es-MX"/>
        </w:rPr>
      </w:pPr>
    </w:p>
    <w:p w14:paraId="6C050B1E"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sólo cubrirá el Impuesto al Valor Agregado de acuerdo a lo establecido en las disposiciones legales vigentes en la materia.</w:t>
      </w:r>
    </w:p>
    <w:p w14:paraId="188877CF" w14:textId="77777777" w:rsidR="00CF12FB" w:rsidRPr="002869C2" w:rsidRDefault="00CF12FB" w:rsidP="00CF12FB">
      <w:pPr>
        <w:overflowPunct w:val="0"/>
        <w:autoSpaceDE w:val="0"/>
        <w:jc w:val="both"/>
        <w:textAlignment w:val="baseline"/>
        <w:rPr>
          <w:rFonts w:ascii="Noto Sans" w:hAnsi="Noto Sans" w:cs="Noto Sans"/>
          <w:b/>
          <w:kern w:val="2"/>
          <w:sz w:val="16"/>
          <w:szCs w:val="16"/>
        </w:rPr>
      </w:pPr>
    </w:p>
    <w:p w14:paraId="4669080E" w14:textId="77777777" w:rsidR="00CF12FB" w:rsidRPr="002869C2" w:rsidRDefault="00CF12FB" w:rsidP="00CF12FB">
      <w:pPr>
        <w:overflowPunct w:val="0"/>
        <w:autoSpaceDE w:val="0"/>
        <w:jc w:val="both"/>
        <w:textAlignment w:val="baseline"/>
        <w:rPr>
          <w:rFonts w:ascii="Noto Sans" w:hAnsi="Noto Sans" w:cs="Noto Sans"/>
          <w:b/>
          <w:kern w:val="2"/>
          <w:sz w:val="16"/>
          <w:szCs w:val="16"/>
        </w:rPr>
      </w:pPr>
      <w:r w:rsidRPr="002869C2">
        <w:rPr>
          <w:rFonts w:ascii="Noto Sans" w:hAnsi="Noto Sans" w:cs="Noto Sans"/>
          <w:b/>
          <w:kern w:val="2"/>
          <w:sz w:val="16"/>
          <w:szCs w:val="16"/>
        </w:rPr>
        <w:t>18.1 PATENTES Y/O MARCAS</w:t>
      </w:r>
    </w:p>
    <w:p w14:paraId="4666E258" w14:textId="3678AF2C"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r w:rsidRPr="002869C2">
        <w:rPr>
          <w:rFonts w:ascii="Noto Sans" w:hAnsi="Noto Sans" w:cs="Noto Sans"/>
          <w:kern w:val="2"/>
          <w:sz w:val="16"/>
          <w:szCs w:val="16"/>
        </w:rPr>
        <w:t xml:space="preserve">El </w:t>
      </w:r>
      <w:r w:rsidR="001D4543" w:rsidRPr="002869C2">
        <w:rPr>
          <w:rFonts w:ascii="Noto Sans" w:eastAsia="Calibri" w:hAnsi="Noto Sans" w:cs="Noto Sans"/>
          <w:sz w:val="16"/>
          <w:szCs w:val="16"/>
        </w:rPr>
        <w:t>cotizante</w:t>
      </w:r>
      <w:r w:rsidRPr="002869C2">
        <w:rPr>
          <w:rFonts w:ascii="Noto Sans" w:hAnsi="Noto Sans" w:cs="Noto Sans"/>
          <w:kern w:val="2"/>
          <w:sz w:val="16"/>
          <w:szCs w:val="16"/>
        </w:rPr>
        <w:t xml:space="preserve"> se obliga para con </w:t>
      </w:r>
      <w:r w:rsidRPr="002869C2">
        <w:rPr>
          <w:rFonts w:ascii="Noto Sans" w:hAnsi="Noto Sans" w:cs="Noto Sans"/>
          <w:b/>
          <w:kern w:val="2"/>
          <w:sz w:val="16"/>
          <w:szCs w:val="16"/>
        </w:rPr>
        <w:t>“EL INSTITUTO”</w:t>
      </w:r>
      <w:r w:rsidRPr="002869C2">
        <w:rPr>
          <w:rFonts w:ascii="Noto Sans" w:hAnsi="Noto Sans" w:cs="Noto Sans"/>
          <w:kern w:val="2"/>
          <w:sz w:val="16"/>
          <w:szCs w:val="16"/>
        </w:rPr>
        <w:t xml:space="preserve"> a responder por los daños y/o perjuicios que pudiera causar a </w:t>
      </w:r>
      <w:r w:rsidRPr="002869C2">
        <w:rPr>
          <w:rFonts w:ascii="Noto Sans" w:hAnsi="Noto Sans" w:cs="Noto Sans"/>
          <w:b/>
          <w:kern w:val="2"/>
          <w:sz w:val="16"/>
          <w:szCs w:val="16"/>
        </w:rPr>
        <w:t>“EL INSTITUTO”</w:t>
      </w:r>
      <w:r w:rsidRPr="002869C2">
        <w:rPr>
          <w:rFonts w:ascii="Noto Sans" w:hAnsi="Noto Sans" w:cs="Noto Sans"/>
          <w:kern w:val="2"/>
          <w:sz w:val="16"/>
          <w:szCs w:val="16"/>
        </w:rPr>
        <w:t xml:space="preserve"> y/o a terceros, si con motivo de la prestación de los servicios viola derechos de autor, de patentes y/o marcas u otro derecho reservado a nivel nacional o internacional.</w:t>
      </w:r>
    </w:p>
    <w:p w14:paraId="74061AF7" w14:textId="77777777"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p>
    <w:p w14:paraId="29455D22" w14:textId="77777777"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r w:rsidRPr="002869C2">
        <w:rPr>
          <w:rFonts w:ascii="Noto Sans" w:hAnsi="Noto Sans" w:cs="Noto Sans"/>
          <w:kern w:val="2"/>
          <w:sz w:val="16"/>
          <w:szCs w:val="16"/>
        </w:rPr>
        <w:t>Por lo anterior, “</w:t>
      </w:r>
      <w:r w:rsidRPr="002869C2">
        <w:rPr>
          <w:rFonts w:ascii="Noto Sans" w:hAnsi="Noto Sans" w:cs="Noto Sans"/>
          <w:b/>
          <w:kern w:val="2"/>
          <w:sz w:val="16"/>
          <w:szCs w:val="16"/>
        </w:rPr>
        <w:t>EL PROVEEDOR”</w:t>
      </w:r>
      <w:r w:rsidRPr="002869C2">
        <w:rPr>
          <w:rFonts w:ascii="Noto Sans" w:hAnsi="Noto Sans" w:cs="Noto Sans"/>
          <w:kern w:val="2"/>
          <w:sz w:val="16"/>
          <w:szCs w:val="16"/>
        </w:rPr>
        <w:t xml:space="preserve"> manifiesta en este acto bajo protesta de decir verdad, no encontrarse en ninguno de los supuestos de infracción a la ley federal de derechos de autor, ni a la ley federal de protección a la propiedad industrial.</w:t>
      </w:r>
    </w:p>
    <w:p w14:paraId="6512AE4D" w14:textId="77777777"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p>
    <w:p w14:paraId="0CFC8E28" w14:textId="689A6856" w:rsidR="00CF12FB" w:rsidRPr="002869C2" w:rsidRDefault="00CF12FB" w:rsidP="007A5A1B">
      <w:pPr>
        <w:suppressAutoHyphens w:val="0"/>
        <w:jc w:val="both"/>
        <w:rPr>
          <w:rFonts w:ascii="Noto Sans" w:eastAsia="Calibri" w:hAnsi="Noto Sans" w:cs="Noto Sans"/>
          <w:sz w:val="16"/>
          <w:szCs w:val="16"/>
          <w:lang w:eastAsia="es-MX"/>
        </w:rPr>
      </w:pPr>
      <w:r w:rsidRPr="002869C2">
        <w:rPr>
          <w:rFonts w:ascii="Noto Sans" w:eastAsia="Calibri" w:hAnsi="Noto Sans" w:cs="Noto Sans"/>
          <w:kern w:val="2"/>
          <w:sz w:val="16"/>
          <w:szCs w:val="16"/>
          <w:lang w:val="es-MX" w:eastAsia="es-MX"/>
        </w:rPr>
        <w:t xml:space="preserve">En caso de que sobreviniera alguna reclamación en contra de </w:t>
      </w:r>
      <w:r w:rsidRPr="002869C2">
        <w:rPr>
          <w:rFonts w:ascii="Noto Sans" w:eastAsia="Calibri" w:hAnsi="Noto Sans" w:cs="Noto Sans"/>
          <w:b/>
          <w:kern w:val="2"/>
          <w:sz w:val="16"/>
          <w:szCs w:val="16"/>
          <w:lang w:val="es-MX" w:eastAsia="es-MX"/>
        </w:rPr>
        <w:t>“EL INSTITUTO”</w:t>
      </w:r>
      <w:r w:rsidRPr="002869C2">
        <w:rPr>
          <w:rFonts w:ascii="Noto Sans" w:eastAsia="Calibri" w:hAnsi="Noto Sans" w:cs="Noto Sans"/>
          <w:kern w:val="2"/>
          <w:sz w:val="16"/>
          <w:szCs w:val="16"/>
          <w:lang w:val="es-MX" w:eastAsia="es-MX"/>
        </w:rPr>
        <w:t xml:space="preserve"> por cualquiera de las causas antes mencionadas, la única obligación de éste será la de dar aviso en el domicilio señalado por “el proveedor” para que éste lleve a cabo las acciones necesarias que garanticen la liberación de “</w:t>
      </w:r>
      <w:r w:rsidRPr="002869C2">
        <w:rPr>
          <w:rFonts w:ascii="Noto Sans" w:eastAsia="Calibri" w:hAnsi="Noto Sans" w:cs="Noto Sans"/>
          <w:b/>
          <w:kern w:val="2"/>
          <w:sz w:val="16"/>
          <w:szCs w:val="16"/>
          <w:lang w:val="es-MX" w:eastAsia="es-MX"/>
        </w:rPr>
        <w:t>EL INSTITUTO”</w:t>
      </w:r>
      <w:r w:rsidRPr="002869C2">
        <w:rPr>
          <w:rFonts w:ascii="Noto Sans" w:eastAsia="Calibri" w:hAnsi="Noto Sans" w:cs="Noto Sans"/>
          <w:kern w:val="2"/>
          <w:sz w:val="16"/>
          <w:szCs w:val="16"/>
          <w:lang w:val="es-MX" w:eastAsia="es-MX"/>
        </w:rPr>
        <w:t xml:space="preserve"> de cualquier controversia o responsabilidad de carácter civil, mercantil, penal o administrativa que, en su caso, se ocasione.</w:t>
      </w:r>
    </w:p>
    <w:p w14:paraId="4FE648AE" w14:textId="301A347D"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19. SUSPENSIÓN DE LA </w:t>
      </w:r>
      <w:r w:rsidR="008313BA" w:rsidRPr="002869C2">
        <w:rPr>
          <w:rFonts w:ascii="Noto Sans" w:hAnsi="Noto Sans" w:cs="Noto Sans"/>
          <w:b/>
          <w:sz w:val="16"/>
          <w:szCs w:val="16"/>
        </w:rPr>
        <w:t>ADJUDICACION</w:t>
      </w:r>
    </w:p>
    <w:p w14:paraId="507F253C" w14:textId="6B1AD946"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 SABG o el OIC con base en sus atribuciones, podrán suspender la presente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xml:space="preserve"> al dar trámite a alguna inconformidad o realizar las investigaciones que conforme a sus facultades resulte pertinente.</w:t>
      </w:r>
    </w:p>
    <w:p w14:paraId="38C44976" w14:textId="77777777" w:rsidR="00CF12FB" w:rsidRPr="002869C2" w:rsidRDefault="00CF12FB" w:rsidP="00CF12FB">
      <w:pPr>
        <w:jc w:val="both"/>
        <w:rPr>
          <w:rFonts w:ascii="Noto Sans" w:hAnsi="Noto Sans" w:cs="Noto Sans"/>
          <w:sz w:val="16"/>
          <w:szCs w:val="16"/>
        </w:rPr>
      </w:pPr>
    </w:p>
    <w:p w14:paraId="5D430576" w14:textId="1613AE6C"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procedimiento se reanudará en los términos de la orden o resolución que emita la SABG o el OIC, lo que se deberá hacer del conocimiento a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por escrito.</w:t>
      </w:r>
    </w:p>
    <w:p w14:paraId="6F3578A6" w14:textId="77777777" w:rsidR="00CF12FB" w:rsidRPr="002869C2" w:rsidRDefault="00CF12FB" w:rsidP="00CF12FB">
      <w:pPr>
        <w:tabs>
          <w:tab w:val="left" w:pos="426"/>
        </w:tabs>
        <w:jc w:val="both"/>
        <w:rPr>
          <w:rFonts w:ascii="Noto Sans" w:hAnsi="Noto Sans" w:cs="Noto Sans"/>
          <w:b/>
          <w:sz w:val="16"/>
          <w:szCs w:val="16"/>
        </w:rPr>
      </w:pPr>
    </w:p>
    <w:p w14:paraId="71627103" w14:textId="5C6C9955" w:rsidR="00CF12FB" w:rsidRPr="002869C2" w:rsidRDefault="00CF12FB" w:rsidP="00CF12FB">
      <w:pPr>
        <w:tabs>
          <w:tab w:val="left" w:pos="426"/>
        </w:tabs>
        <w:jc w:val="both"/>
        <w:rPr>
          <w:rFonts w:ascii="Noto Sans" w:hAnsi="Noto Sans" w:cs="Noto Sans"/>
          <w:b/>
          <w:sz w:val="16"/>
          <w:szCs w:val="16"/>
        </w:rPr>
      </w:pPr>
      <w:r w:rsidRPr="002869C2">
        <w:rPr>
          <w:rFonts w:ascii="Noto Sans" w:hAnsi="Noto Sans" w:cs="Noto Sans"/>
          <w:b/>
          <w:sz w:val="16"/>
          <w:szCs w:val="16"/>
        </w:rPr>
        <w:t xml:space="preserve">20. DECLARACIÓN DESIERTA DE LA </w:t>
      </w:r>
      <w:r w:rsidR="008313BA" w:rsidRPr="002869C2">
        <w:rPr>
          <w:rFonts w:ascii="Noto Sans" w:hAnsi="Noto Sans" w:cs="Noto Sans"/>
          <w:b/>
          <w:sz w:val="16"/>
          <w:szCs w:val="16"/>
        </w:rPr>
        <w:t>ADJUDICACION</w:t>
      </w:r>
    </w:p>
    <w:p w14:paraId="689671E7" w14:textId="3C88706F"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 Convocante, procederá a declarar desierta la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servicio(s) o concepto(s) cuando:</w:t>
      </w:r>
    </w:p>
    <w:p w14:paraId="6E9CA7D2" w14:textId="77777777" w:rsidR="00CF12FB" w:rsidRPr="002869C2" w:rsidRDefault="00CF12FB" w:rsidP="00CF12FB">
      <w:pPr>
        <w:jc w:val="both"/>
        <w:rPr>
          <w:rFonts w:ascii="Noto Sans" w:hAnsi="Noto Sans" w:cs="Noto Sans"/>
          <w:sz w:val="16"/>
          <w:szCs w:val="16"/>
        </w:rPr>
      </w:pPr>
    </w:p>
    <w:p w14:paraId="0ADF1BA1" w14:textId="77777777" w:rsidR="00CF12FB" w:rsidRPr="002869C2" w:rsidRDefault="00CF12FB" w:rsidP="008E76E8">
      <w:pPr>
        <w:numPr>
          <w:ilvl w:val="0"/>
          <w:numId w:val="39"/>
        </w:numPr>
        <w:jc w:val="both"/>
        <w:rPr>
          <w:rFonts w:ascii="Noto Sans" w:hAnsi="Noto Sans" w:cs="Noto Sans"/>
          <w:sz w:val="16"/>
          <w:szCs w:val="16"/>
        </w:rPr>
      </w:pPr>
      <w:r w:rsidRPr="002869C2">
        <w:rPr>
          <w:rFonts w:ascii="Noto Sans" w:hAnsi="Noto Sans" w:cs="Noto Sans"/>
          <w:sz w:val="16"/>
          <w:szCs w:val="16"/>
        </w:rPr>
        <w:t>No se presenten proposiciones en el Acto de Presentación y Apertura de Proposiciones.</w:t>
      </w:r>
    </w:p>
    <w:p w14:paraId="2C33982D" w14:textId="68F2D6B4" w:rsidR="00CF12FB" w:rsidRPr="002869C2" w:rsidRDefault="00CF12FB" w:rsidP="008E76E8">
      <w:pPr>
        <w:numPr>
          <w:ilvl w:val="0"/>
          <w:numId w:val="39"/>
        </w:numPr>
        <w:jc w:val="both"/>
        <w:rPr>
          <w:rFonts w:ascii="Noto Sans" w:hAnsi="Noto Sans" w:cs="Noto Sans"/>
          <w:sz w:val="16"/>
          <w:szCs w:val="16"/>
        </w:rPr>
      </w:pPr>
      <w:r w:rsidRPr="002869C2">
        <w:rPr>
          <w:rFonts w:ascii="Noto Sans" w:hAnsi="Noto Sans" w:cs="Noto Sans"/>
          <w:sz w:val="16"/>
          <w:szCs w:val="16"/>
        </w:rPr>
        <w:t xml:space="preserve">Las proposiciones presentadas no reúnan los requisitos </w:t>
      </w:r>
      <w:r w:rsidR="00E26708" w:rsidRPr="002869C2">
        <w:rPr>
          <w:rFonts w:ascii="Noto Sans" w:hAnsi="Noto Sans" w:cs="Noto Sans"/>
          <w:sz w:val="16"/>
          <w:szCs w:val="16"/>
        </w:rPr>
        <w:t xml:space="preserve">de la presente </w:t>
      </w:r>
      <w:r w:rsidR="00E26708" w:rsidRPr="002869C2">
        <w:rPr>
          <w:rFonts w:ascii="Noto Sans" w:hAnsi="Noto Sans" w:cs="Noto Sans"/>
          <w:bCs/>
          <w:sz w:val="16"/>
          <w:szCs w:val="16"/>
        </w:rPr>
        <w:t>solicitud de cotización</w:t>
      </w:r>
      <w:r w:rsidR="00E26708" w:rsidRPr="002869C2">
        <w:rPr>
          <w:rFonts w:ascii="Noto Sans" w:hAnsi="Noto Sans" w:cs="Noto Sans"/>
          <w:sz w:val="16"/>
          <w:szCs w:val="16"/>
        </w:rPr>
        <w:t xml:space="preserve"> </w:t>
      </w:r>
      <w:r w:rsidRPr="002869C2">
        <w:rPr>
          <w:rFonts w:ascii="Noto Sans" w:hAnsi="Noto Sans" w:cs="Noto Sans"/>
          <w:sz w:val="16"/>
          <w:szCs w:val="16"/>
        </w:rPr>
        <w:t xml:space="preserve">de la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w:t>
      </w:r>
    </w:p>
    <w:p w14:paraId="5261C206" w14:textId="77777777" w:rsidR="00CF12FB" w:rsidRPr="002869C2" w:rsidRDefault="00CF12FB" w:rsidP="008E76E8">
      <w:pPr>
        <w:numPr>
          <w:ilvl w:val="0"/>
          <w:numId w:val="39"/>
        </w:numPr>
        <w:jc w:val="both"/>
        <w:rPr>
          <w:rFonts w:ascii="Noto Sans" w:hAnsi="Noto Sans" w:cs="Noto Sans"/>
          <w:sz w:val="16"/>
          <w:szCs w:val="16"/>
        </w:rPr>
      </w:pPr>
      <w:r w:rsidRPr="002869C2">
        <w:rPr>
          <w:rFonts w:ascii="Noto Sans" w:hAnsi="Noto Sans" w:cs="Noto Sans"/>
          <w:sz w:val="16"/>
          <w:szCs w:val="16"/>
        </w:rPr>
        <w:t>Los precios de las propuestas recibidas no sean aceptables y/o convenientes, conforme a la Investigación de Mercado realizada por el IMSS.</w:t>
      </w:r>
    </w:p>
    <w:p w14:paraId="0B5D4B8E" w14:textId="77777777" w:rsidR="00CF12FB" w:rsidRPr="002869C2" w:rsidRDefault="00CF12FB" w:rsidP="00CF12FB">
      <w:pPr>
        <w:jc w:val="both"/>
        <w:rPr>
          <w:rFonts w:ascii="Noto Sans" w:hAnsi="Noto Sans" w:cs="Noto Sans"/>
          <w:b/>
          <w:bCs/>
          <w:sz w:val="16"/>
          <w:szCs w:val="16"/>
        </w:rPr>
      </w:pPr>
    </w:p>
    <w:p w14:paraId="1528453B" w14:textId="612BFCC9" w:rsidR="00CF12FB" w:rsidRPr="002869C2" w:rsidRDefault="00CF12FB" w:rsidP="00CF12FB">
      <w:pPr>
        <w:jc w:val="both"/>
        <w:rPr>
          <w:rFonts w:ascii="Noto Sans" w:hAnsi="Noto Sans" w:cs="Noto Sans"/>
          <w:b/>
          <w:bCs/>
          <w:sz w:val="16"/>
          <w:szCs w:val="16"/>
          <w:lang w:val="es-MX"/>
        </w:rPr>
      </w:pPr>
      <w:r w:rsidRPr="002869C2">
        <w:rPr>
          <w:rFonts w:ascii="Noto Sans" w:hAnsi="Noto Sans" w:cs="Noto Sans"/>
          <w:b/>
          <w:bCs/>
          <w:sz w:val="16"/>
          <w:szCs w:val="16"/>
          <w:lang w:val="es-MX"/>
        </w:rPr>
        <w:t xml:space="preserve">21. SITUACIONES NO PREVISTAS EN LA </w:t>
      </w:r>
      <w:r w:rsidR="003D7EA4" w:rsidRPr="002869C2">
        <w:rPr>
          <w:rFonts w:ascii="Noto Sans" w:hAnsi="Noto Sans" w:cs="Noto Sans"/>
          <w:b/>
          <w:bCs/>
          <w:sz w:val="16"/>
          <w:szCs w:val="16"/>
          <w:lang w:val="es-MX"/>
        </w:rPr>
        <w:t>SOLICITUD DE COTIZACION</w:t>
      </w:r>
      <w:r w:rsidRPr="002869C2">
        <w:rPr>
          <w:rFonts w:ascii="Noto Sans" w:hAnsi="Noto Sans" w:cs="Noto Sans"/>
          <w:b/>
          <w:bCs/>
          <w:sz w:val="16"/>
          <w:szCs w:val="16"/>
          <w:lang w:val="es-MX"/>
        </w:rPr>
        <w:t>.</w:t>
      </w:r>
    </w:p>
    <w:p w14:paraId="44F49637" w14:textId="0E054601" w:rsidR="00CF12FB" w:rsidRPr="002869C2" w:rsidRDefault="00CF12FB" w:rsidP="00CF12FB">
      <w:pPr>
        <w:jc w:val="both"/>
        <w:rPr>
          <w:rFonts w:ascii="Noto Sans" w:hAnsi="Noto Sans" w:cs="Noto Sans"/>
          <w:bCs/>
          <w:sz w:val="16"/>
          <w:szCs w:val="16"/>
          <w:lang w:val="es-MX"/>
        </w:rPr>
      </w:pPr>
      <w:r w:rsidRPr="002869C2">
        <w:rPr>
          <w:rFonts w:ascii="Noto Sans" w:hAnsi="Noto Sans" w:cs="Noto Sans"/>
          <w:bCs/>
          <w:sz w:val="16"/>
          <w:szCs w:val="16"/>
          <w:lang w:val="es-MX"/>
        </w:rPr>
        <w:t xml:space="preserve">Para cualquier situación que no esté prevista en la presente </w:t>
      </w:r>
      <w:r w:rsidR="003D7EA4" w:rsidRPr="002869C2">
        <w:rPr>
          <w:rFonts w:ascii="Noto Sans" w:hAnsi="Noto Sans" w:cs="Noto Sans"/>
          <w:sz w:val="16"/>
          <w:szCs w:val="16"/>
          <w:lang w:val="es-ES_tradnl"/>
        </w:rPr>
        <w:t>solicitud de cotización</w:t>
      </w:r>
      <w:r w:rsidRPr="002869C2">
        <w:rPr>
          <w:rFonts w:ascii="Noto Sans" w:hAnsi="Noto Sans" w:cs="Noto Sans"/>
          <w:bCs/>
          <w:sz w:val="16"/>
          <w:szCs w:val="16"/>
          <w:lang w:val="es-MX"/>
        </w:rPr>
        <w:t>, se aplicará lo establecido en la Ley y su Reglamento y, en su caso, la opinión de las autoridades competentes</w:t>
      </w:r>
    </w:p>
    <w:p w14:paraId="76339524" w14:textId="77777777" w:rsidR="00CF12FB" w:rsidRPr="002869C2" w:rsidRDefault="00CF12FB" w:rsidP="00CF12FB">
      <w:pPr>
        <w:tabs>
          <w:tab w:val="left" w:pos="-284"/>
          <w:tab w:val="left" w:pos="5054"/>
          <w:tab w:val="left" w:pos="9498"/>
        </w:tabs>
        <w:spacing w:before="20" w:after="20"/>
        <w:jc w:val="both"/>
        <w:rPr>
          <w:rFonts w:ascii="Noto Sans" w:hAnsi="Noto Sans" w:cs="Noto Sans"/>
          <w:color w:val="FF0000"/>
          <w:sz w:val="16"/>
          <w:szCs w:val="16"/>
          <w:lang w:eastAsia="es-ES"/>
        </w:rPr>
      </w:pPr>
    </w:p>
    <w:p w14:paraId="33ED8C20" w14:textId="77777777" w:rsidR="00CF12FB" w:rsidRPr="002869C2" w:rsidRDefault="00CF12FB" w:rsidP="00CF12FB">
      <w:pPr>
        <w:ind w:left="426" w:right="-93" w:hanging="426"/>
        <w:jc w:val="both"/>
        <w:rPr>
          <w:rFonts w:ascii="Noto Sans" w:hAnsi="Noto Sans" w:cs="Noto Sans"/>
          <w:b/>
          <w:sz w:val="16"/>
          <w:szCs w:val="16"/>
        </w:rPr>
      </w:pPr>
      <w:r w:rsidRPr="002869C2">
        <w:rPr>
          <w:rFonts w:ascii="Noto Sans" w:hAnsi="Noto Sans" w:cs="Noto Sans"/>
          <w:b/>
          <w:sz w:val="16"/>
          <w:szCs w:val="16"/>
        </w:rPr>
        <w:t>22. LEGISLACIÓN APLICABLE.</w:t>
      </w:r>
    </w:p>
    <w:p w14:paraId="3B257FD1" w14:textId="790AC753" w:rsidR="00CF12FB" w:rsidRPr="002869C2" w:rsidRDefault="00CF12FB" w:rsidP="00CF12FB">
      <w:pPr>
        <w:ind w:right="-93"/>
        <w:jc w:val="both"/>
        <w:rPr>
          <w:rFonts w:ascii="Noto Sans" w:hAnsi="Noto Sans" w:cs="Noto Sans"/>
          <w:sz w:val="16"/>
          <w:szCs w:val="16"/>
        </w:rPr>
      </w:pPr>
      <w:r w:rsidRPr="002869C2">
        <w:rPr>
          <w:rFonts w:ascii="Noto Sans" w:hAnsi="Noto Sans" w:cs="Noto Sans"/>
          <w:sz w:val="16"/>
          <w:szCs w:val="16"/>
        </w:rPr>
        <w:t xml:space="preserve">Las partes se obligan a sujetarse estrictamente para el cumplimiento del presente contrato que se derive de este evento, a todas y cada una de las cláusulas del mismo, 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 así como a lo establecido en la Ley de Adquisiciones, Arrendamientos y Servicios del Sector Público, su Reglamento, el Código Civil Federal, el Código Federal de Procedimientos Civiles, la Ley Federal de Procedimiento Administrativo aplicando supletoriamente de conformidad al artículo 13 de la Ley de Adquisiciones, Arrendamientos y Servicios del Sector Público y las normas, lineamientos y disposiciones administrativas aplicables en la materia.</w:t>
      </w:r>
    </w:p>
    <w:p w14:paraId="28A546C0" w14:textId="77777777" w:rsidR="00CF12FB" w:rsidRPr="002869C2" w:rsidRDefault="00CF12FB" w:rsidP="00CF12FB">
      <w:pPr>
        <w:rPr>
          <w:rFonts w:ascii="Noto Sans" w:eastAsia="Calibri" w:hAnsi="Noto Sans" w:cs="Noto Sans"/>
          <w:b/>
          <w:sz w:val="16"/>
          <w:szCs w:val="16"/>
        </w:rPr>
      </w:pPr>
    </w:p>
    <w:p w14:paraId="6797F4B6" w14:textId="77777777" w:rsidR="00CF12FB" w:rsidRPr="002869C2" w:rsidRDefault="00CF12FB" w:rsidP="00CF12FB">
      <w:pPr>
        <w:rPr>
          <w:rFonts w:ascii="Noto Sans" w:eastAsia="Calibri" w:hAnsi="Noto Sans" w:cs="Noto Sans"/>
          <w:b/>
          <w:sz w:val="16"/>
          <w:szCs w:val="16"/>
        </w:rPr>
      </w:pPr>
      <w:r w:rsidRPr="002869C2">
        <w:rPr>
          <w:rFonts w:ascii="Noto Sans" w:eastAsia="Calibri" w:hAnsi="Noto Sans" w:cs="Noto Sans"/>
          <w:b/>
          <w:sz w:val="16"/>
          <w:szCs w:val="16"/>
        </w:rPr>
        <w:t>23. MANIFIESTO DE VÍNCULOS Y POSIBLES CONFLICTOS DE INTERÉS.</w:t>
      </w:r>
    </w:p>
    <w:p w14:paraId="4B93D677"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Secretaria Anticorrupción y Buen Gobierno, que se encuentra en la ventanilla única nacional (gob.mx), a través de la liga </w:t>
      </w:r>
      <w:hyperlink r:id="rId20" w:history="1">
        <w:r w:rsidRPr="002869C2">
          <w:rPr>
            <w:rFonts w:ascii="Noto Sans" w:eastAsia="Calibri" w:hAnsi="Noto Sans" w:cs="Noto Sans"/>
            <w:color w:val="0000FF"/>
            <w:sz w:val="16"/>
            <w:szCs w:val="16"/>
            <w:u w:val="single"/>
          </w:rPr>
          <w:t>https://www.gob.mx/buengobierno</w:t>
        </w:r>
      </w:hyperlink>
      <w:r w:rsidRPr="002869C2">
        <w:rPr>
          <w:rFonts w:ascii="Noto Sans" w:eastAsia="Calibri"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01975FBD" w14:textId="77777777" w:rsidR="00CF12FB" w:rsidRPr="002869C2" w:rsidRDefault="00CF12FB" w:rsidP="00CF12FB">
      <w:pPr>
        <w:jc w:val="both"/>
        <w:rPr>
          <w:rFonts w:ascii="Noto Sans" w:eastAsia="Calibri" w:hAnsi="Noto Sans" w:cs="Noto Sans"/>
          <w:sz w:val="16"/>
          <w:szCs w:val="16"/>
        </w:rPr>
      </w:pPr>
    </w:p>
    <w:p w14:paraId="2740743C" w14:textId="77777777"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2869C2">
        <w:rPr>
          <w:rFonts w:ascii="Noto Sans" w:hAnsi="Noto Sans" w:cs="Noto Sans"/>
          <w:sz w:val="16"/>
          <w:szCs w:val="16"/>
        </w:rPr>
        <w:t>Los datos personales que se recaben con motivo del contacto con particulares serán protegidos.</w:t>
      </w:r>
    </w:p>
    <w:p w14:paraId="6EB7D978" w14:textId="3050EFB4"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deberá otorgar su </w:t>
      </w:r>
      <w:r w:rsidRPr="002869C2">
        <w:rPr>
          <w:rFonts w:ascii="Noto Sans" w:hAnsi="Noto Sans" w:cs="Noto Sans"/>
          <w:sz w:val="16"/>
          <w:szCs w:val="16"/>
        </w:rPr>
        <w:lastRenderedPageBreak/>
        <w:t xml:space="preserve">consentimiento de manera expresa, por escrito o cualquier medio de autenticación, para el caso de que terceras personas accedan a dichos datos. Pudiendo utilizar el </w:t>
      </w:r>
      <w:r w:rsidRPr="002869C2">
        <w:rPr>
          <w:rFonts w:ascii="Noto Sans" w:hAnsi="Noto Sans" w:cs="Noto Sans"/>
          <w:b/>
          <w:sz w:val="16"/>
          <w:szCs w:val="16"/>
          <w:lang w:val="es-MX"/>
        </w:rPr>
        <w:t xml:space="preserve">ANEXO NUMERO 14 (CATORCE) </w:t>
      </w:r>
      <w:r w:rsidRPr="002869C2">
        <w:rPr>
          <w:rFonts w:ascii="Noto Sans" w:hAnsi="Noto Sans" w:cs="Noto Sans"/>
          <w:sz w:val="16"/>
          <w:szCs w:val="16"/>
        </w:rPr>
        <w:t xml:space="preserve">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w:t>
      </w:r>
    </w:p>
    <w:p w14:paraId="16C41F24" w14:textId="77777777" w:rsidR="001D4543" w:rsidRPr="002869C2" w:rsidRDefault="001D4543" w:rsidP="00CF12FB">
      <w:pPr>
        <w:jc w:val="both"/>
        <w:rPr>
          <w:rFonts w:ascii="Noto Sans" w:hAnsi="Noto Sans" w:cs="Noto Sans"/>
          <w:b/>
          <w:sz w:val="16"/>
          <w:szCs w:val="16"/>
          <w:lang w:val="es-MX"/>
        </w:rPr>
      </w:pPr>
    </w:p>
    <w:p w14:paraId="1E1EB45D" w14:textId="4AA428F5"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2869C2">
        <w:rPr>
          <w:rFonts w:ascii="Noto Sans" w:hAnsi="Noto Sans" w:cs="Noto Sans"/>
          <w:sz w:val="16"/>
          <w:szCs w:val="16"/>
        </w:rPr>
        <w:t xml:space="preserve">Todos los </w:t>
      </w:r>
      <w:r w:rsidR="001D4543" w:rsidRPr="002869C2">
        <w:rPr>
          <w:rFonts w:ascii="Noto Sans" w:hAnsi="Noto Sans" w:cs="Noto Sans"/>
          <w:sz w:val="16"/>
          <w:szCs w:val="16"/>
          <w:lang w:val="es-ES_tradnl"/>
        </w:rPr>
        <w:t>cotizantes</w:t>
      </w:r>
      <w:r w:rsidR="001D4543" w:rsidRPr="002869C2">
        <w:rPr>
          <w:rFonts w:ascii="Noto Sans" w:hAnsi="Noto Sans" w:cs="Noto Sans"/>
          <w:sz w:val="16"/>
          <w:szCs w:val="16"/>
        </w:rPr>
        <w:t xml:space="preserve"> </w:t>
      </w:r>
      <w:r w:rsidRPr="002869C2">
        <w:rPr>
          <w:rFonts w:ascii="Noto Sans" w:hAnsi="Noto Sans" w:cs="Noto Sans"/>
          <w:sz w:val="16"/>
          <w:szCs w:val="16"/>
        </w:rPr>
        <w:t>que participen en el procedimiento de contratación podrán presentar un manifiesto de sus vínculos y relaciones con servidores públicos de alto nivel y con los que intervienen en el procedimiento de compra.</w:t>
      </w:r>
    </w:p>
    <w:p w14:paraId="1AFA14E7" w14:textId="77777777"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2869C2">
        <w:rPr>
          <w:rFonts w:ascii="Noto Sans" w:hAnsi="Noto Sans" w:cs="Noto Sans"/>
          <w:sz w:val="16"/>
          <w:szCs w:val="16"/>
        </w:rPr>
        <w:t>Para estar en posibilidad de realizar el manifiesto deberá de acceder de manera directa al sistema del manifiesto de los particulares, en la siguiente dirección electrónica: https://manifiesto.buengobierno.gob.mx/SMP-web/loginPage.jsf</w:t>
      </w:r>
    </w:p>
    <w:p w14:paraId="07008F7A" w14:textId="77777777"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3B8CFF9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En la ventana del navegador en donde encontraran la página de inicio del Sistema del Manifiesto de los Particulares.</w:t>
      </w:r>
    </w:p>
    <w:p w14:paraId="2B35BCD0" w14:textId="77777777" w:rsidR="00CF12FB" w:rsidRPr="002869C2" w:rsidRDefault="00CF12FB" w:rsidP="00CF12FB">
      <w:pPr>
        <w:rPr>
          <w:rFonts w:ascii="Noto Sans" w:hAnsi="Noto Sans" w:cs="Noto Sans"/>
          <w:b/>
          <w:sz w:val="16"/>
          <w:szCs w:val="16"/>
        </w:rPr>
      </w:pPr>
    </w:p>
    <w:p w14:paraId="47994E8E"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24. MANUAL DE OPERACIÓN DEL REGISTRO DE PROVEEDORES PARA LA INTEGRIDAD ANTE EL INSTITUTO MEXICANO DEL SEGURO SOCIAL (REPIIMSS</w:t>
      </w:r>
      <w:r w:rsidRPr="002869C2">
        <w:rPr>
          <w:rFonts w:ascii="Noto Sans" w:eastAsia="Calibri" w:hAnsi="Noto Sans" w:cs="Noto Sans"/>
          <w:sz w:val="16"/>
          <w:szCs w:val="16"/>
        </w:rPr>
        <w:t>)</w:t>
      </w:r>
    </w:p>
    <w:p w14:paraId="5F677301"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lang w:eastAsia="es-MX"/>
        </w:rPr>
        <w:t>Se hace del conocimiento el “</w:t>
      </w:r>
      <w:r w:rsidRPr="002869C2">
        <w:rPr>
          <w:rFonts w:ascii="Noto Sans" w:eastAsia="Calibri" w:hAnsi="Noto Sans" w:cs="Noto Sans"/>
          <w:i/>
          <w:sz w:val="16"/>
          <w:szCs w:val="16"/>
        </w:rPr>
        <w:t>Manual de Operación del Registro de Proveedores para la Integridad ante el Instituto Mexicano del Seguro Social (REPIIMSS)</w:t>
      </w:r>
      <w:r w:rsidRPr="002869C2">
        <w:rPr>
          <w:rFonts w:ascii="Noto Sans" w:eastAsia="Calibri" w:hAnsi="Noto Sans" w:cs="Noto Sans"/>
          <w:i/>
          <w:sz w:val="16"/>
          <w:szCs w:val="16"/>
          <w:lang w:eastAsia="es-MX"/>
        </w:rPr>
        <w:t>”,</w:t>
      </w:r>
      <w:r w:rsidRPr="002869C2">
        <w:rPr>
          <w:rFonts w:ascii="Noto Sans" w:eastAsia="Calibri" w:hAnsi="Noto Sans" w:cs="Noto Sans"/>
          <w:sz w:val="16"/>
          <w:szCs w:val="16"/>
          <w:lang w:eastAsia="es-MX"/>
        </w:rPr>
        <w:t xml:space="preserve"> publicados en el Diario Oficial de la Federación por esta Paraestatal el 2 de diciembre de 2024, el cual se crea como</w:t>
      </w:r>
      <w:r w:rsidRPr="002869C2">
        <w:rPr>
          <w:rFonts w:ascii="Noto Sans" w:eastAsia="Calibri" w:hAnsi="Noto Sans" w:cs="Noto Sans"/>
          <w:sz w:val="16"/>
          <w:szCs w:val="16"/>
        </w:rPr>
        <w:t xml:space="preserve"> </w:t>
      </w:r>
      <w:r w:rsidRPr="002869C2">
        <w:rPr>
          <w:rFonts w:ascii="Noto Sans" w:eastAsia="Calibri" w:hAnsi="Noto Sans" w:cs="Noto Sans"/>
          <w:sz w:val="16"/>
          <w:szCs w:val="16"/>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2869C2">
        <w:rPr>
          <w:rFonts w:ascii="Noto Sans" w:eastAsia="Calibri" w:hAnsi="Noto Sans" w:cs="Noto Sans"/>
          <w:color w:val="000000"/>
          <w:sz w:val="16"/>
          <w:szCs w:val="16"/>
          <w:lang w:val="es-MX" w:eastAsia="es-MX"/>
        </w:rPr>
        <w:t xml:space="preserve">https://padron.buengobierno.gob.mx/ </w:t>
      </w:r>
    </w:p>
    <w:p w14:paraId="1EB3C9E7" w14:textId="77777777" w:rsidR="00CF12FB" w:rsidRPr="002869C2" w:rsidRDefault="00CF12FB" w:rsidP="00CF12FB">
      <w:pPr>
        <w:suppressAutoHyphens w:val="0"/>
        <w:autoSpaceDE w:val="0"/>
        <w:autoSpaceDN w:val="0"/>
        <w:adjustRightInd w:val="0"/>
        <w:jc w:val="both"/>
        <w:rPr>
          <w:rFonts w:ascii="Noto Sans" w:hAnsi="Noto Sans" w:cs="Noto Sans"/>
          <w:color w:val="000000"/>
          <w:sz w:val="16"/>
          <w:szCs w:val="16"/>
          <w:lang w:val="es-MX" w:eastAsia="es-MX"/>
        </w:rPr>
      </w:pPr>
    </w:p>
    <w:p w14:paraId="50C03CC4" w14:textId="5EB32038" w:rsidR="00CF12FB" w:rsidRPr="002869C2" w:rsidRDefault="00CF12FB" w:rsidP="00675043">
      <w:pPr>
        <w:suppressAutoHyphens w:val="0"/>
        <w:autoSpaceDE w:val="0"/>
        <w:autoSpaceDN w:val="0"/>
        <w:adjustRightInd w:val="0"/>
        <w:jc w:val="both"/>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xml:space="preserve">Guía para el registro: https://padron.funcionpublica.gob.mx/wp-content/uploads/2024/08/Guia-de-registro-al-Padron-de-Integridad-Empresarial-2024-V8_compressed-1.pdf </w:t>
      </w:r>
    </w:p>
    <w:p w14:paraId="1341218E" w14:textId="77777777" w:rsidR="00CA0A8C" w:rsidRPr="002869C2" w:rsidRDefault="00CF12FB" w:rsidP="00675043">
      <w:pPr>
        <w:rPr>
          <w:rFonts w:ascii="Noto Sans" w:hAnsi="Noto Sans" w:cs="Noto Sans"/>
          <w:sz w:val="16"/>
          <w:szCs w:val="16"/>
        </w:rPr>
      </w:pPr>
      <w:r w:rsidRPr="002869C2">
        <w:rPr>
          <w:rFonts w:ascii="Noto Sans" w:hAnsi="Noto Sans" w:cs="Noto Sans"/>
          <w:sz w:val="16"/>
          <w:szCs w:val="16"/>
        </w:rPr>
        <w:t>Dicho registro se encuentra disponible y en operación en la siguiente página electrónica:</w:t>
      </w:r>
    </w:p>
    <w:p w14:paraId="68D2F07A" w14:textId="77777777" w:rsidR="00CA0A8C" w:rsidRPr="002869C2" w:rsidRDefault="00CA0A8C" w:rsidP="00675043">
      <w:pPr>
        <w:rPr>
          <w:rFonts w:ascii="Noto Sans" w:hAnsi="Noto Sans" w:cs="Noto Sans"/>
          <w:sz w:val="16"/>
          <w:szCs w:val="16"/>
        </w:rPr>
      </w:pPr>
    </w:p>
    <w:p w14:paraId="79E806FD" w14:textId="7F607872" w:rsidR="00CF12FB" w:rsidRPr="002869C2" w:rsidRDefault="00675043" w:rsidP="00CA0A8C">
      <w:pPr>
        <w:rPr>
          <w:rFonts w:ascii="Noto Sans" w:hAnsi="Noto Sans" w:cs="Noto Sans"/>
          <w:sz w:val="16"/>
          <w:szCs w:val="16"/>
        </w:rPr>
      </w:pPr>
      <w:r w:rsidRPr="002869C2">
        <w:rPr>
          <w:rFonts w:ascii="Noto Sans" w:hAnsi="Noto Sans" w:cs="Noto Sans"/>
          <w:sz w:val="16"/>
          <w:szCs w:val="16"/>
        </w:rPr>
        <w:t>Proveedores IMSS</w:t>
      </w:r>
    </w:p>
    <w:p w14:paraId="061562AC" w14:textId="77777777" w:rsidR="00CF12FB" w:rsidRPr="00AC7D74" w:rsidRDefault="00CF12FB" w:rsidP="00CF12FB">
      <w:pPr>
        <w:rPr>
          <w:rFonts w:ascii="Noto Sans" w:hAnsi="Noto Sans" w:cs="Noto Sans"/>
          <w:sz w:val="14"/>
          <w:szCs w:val="14"/>
        </w:rPr>
      </w:pPr>
      <w:r w:rsidRPr="00AC7D74">
        <w:rPr>
          <w:rFonts w:ascii="Noto Sans" w:hAnsi="Noto Sans" w:cs="Noto Sans"/>
          <w:sz w:val="14"/>
          <w:szCs w:val="14"/>
        </w:rPr>
        <w:t xml:space="preserve">Página oficial del Instituto: http://www.imss.gob.mx/proveedores </w:t>
      </w:r>
    </w:p>
    <w:p w14:paraId="7D771215" w14:textId="77777777" w:rsidR="00CF12FB" w:rsidRPr="00AC7D74" w:rsidRDefault="00CF12FB" w:rsidP="00CF12FB">
      <w:pPr>
        <w:rPr>
          <w:rFonts w:ascii="Noto Sans" w:hAnsi="Noto Sans" w:cs="Noto Sans"/>
          <w:sz w:val="14"/>
          <w:szCs w:val="14"/>
        </w:rPr>
      </w:pPr>
      <w:r w:rsidRPr="00AC7D74">
        <w:rPr>
          <w:rFonts w:ascii="Noto Sans" w:hAnsi="Noto Sans" w:cs="Noto Sans"/>
          <w:sz w:val="14"/>
          <w:szCs w:val="14"/>
        </w:rPr>
        <w:t xml:space="preserve">Registro: https://repiimss.imss.gob.mx/imss/registro </w:t>
      </w:r>
    </w:p>
    <w:p w14:paraId="2BE82E5C" w14:textId="66860825" w:rsidR="00E33E43" w:rsidRPr="00AC7D74" w:rsidRDefault="00CF12FB" w:rsidP="00E33E43">
      <w:pPr>
        <w:rPr>
          <w:rFonts w:ascii="Noto Sans" w:hAnsi="Noto Sans" w:cs="Noto Sans"/>
          <w:sz w:val="14"/>
          <w:szCs w:val="14"/>
        </w:rPr>
      </w:pPr>
      <w:r w:rsidRPr="00AC7D74">
        <w:rPr>
          <w:rFonts w:ascii="Noto Sans" w:hAnsi="Noto Sans" w:cs="Noto Sans"/>
          <w:sz w:val="14"/>
          <w:szCs w:val="14"/>
        </w:rPr>
        <w:t xml:space="preserve">Ingreso: https://repiimss.imss.gob.mx/imss/login </w:t>
      </w:r>
    </w:p>
    <w:p w14:paraId="3CCE0E9F" w14:textId="77777777" w:rsidR="00C85FA2" w:rsidRDefault="00C85FA2" w:rsidP="002071E0">
      <w:pPr>
        <w:jc w:val="center"/>
        <w:rPr>
          <w:rFonts w:ascii="Noto Sans" w:hAnsi="Noto Sans" w:cs="Noto Sans"/>
          <w:b/>
          <w:sz w:val="16"/>
          <w:szCs w:val="16"/>
        </w:rPr>
      </w:pPr>
    </w:p>
    <w:p w14:paraId="4813CEB1" w14:textId="77777777" w:rsidR="00C85FA2" w:rsidRDefault="00C85FA2" w:rsidP="002071E0">
      <w:pPr>
        <w:jc w:val="center"/>
        <w:rPr>
          <w:rFonts w:ascii="Noto Sans" w:hAnsi="Noto Sans" w:cs="Noto Sans"/>
          <w:b/>
          <w:sz w:val="16"/>
          <w:szCs w:val="16"/>
        </w:rPr>
      </w:pPr>
    </w:p>
    <w:p w14:paraId="3AED297A" w14:textId="77777777" w:rsidR="00C85FA2" w:rsidRDefault="00C85FA2" w:rsidP="002071E0">
      <w:pPr>
        <w:jc w:val="center"/>
        <w:rPr>
          <w:rFonts w:ascii="Noto Sans" w:hAnsi="Noto Sans" w:cs="Noto Sans"/>
          <w:b/>
          <w:sz w:val="16"/>
          <w:szCs w:val="16"/>
        </w:rPr>
      </w:pPr>
    </w:p>
    <w:p w14:paraId="375D0A9B" w14:textId="77777777" w:rsidR="00C85FA2" w:rsidRDefault="00C85FA2" w:rsidP="002071E0">
      <w:pPr>
        <w:jc w:val="center"/>
        <w:rPr>
          <w:rFonts w:ascii="Noto Sans" w:hAnsi="Noto Sans" w:cs="Noto Sans"/>
          <w:b/>
          <w:sz w:val="16"/>
          <w:szCs w:val="16"/>
        </w:rPr>
      </w:pPr>
    </w:p>
    <w:p w14:paraId="076CBB9F" w14:textId="77777777" w:rsidR="00C85FA2" w:rsidRDefault="00C85FA2" w:rsidP="002071E0">
      <w:pPr>
        <w:jc w:val="center"/>
        <w:rPr>
          <w:rFonts w:ascii="Noto Sans" w:hAnsi="Noto Sans" w:cs="Noto Sans"/>
          <w:b/>
          <w:sz w:val="16"/>
          <w:szCs w:val="16"/>
        </w:rPr>
      </w:pPr>
    </w:p>
    <w:p w14:paraId="71667808" w14:textId="77777777" w:rsidR="00C85FA2" w:rsidRDefault="00C85FA2" w:rsidP="002071E0">
      <w:pPr>
        <w:jc w:val="center"/>
        <w:rPr>
          <w:rFonts w:ascii="Noto Sans" w:hAnsi="Noto Sans" w:cs="Noto Sans"/>
          <w:b/>
          <w:sz w:val="16"/>
          <w:szCs w:val="16"/>
        </w:rPr>
      </w:pPr>
    </w:p>
    <w:p w14:paraId="0317D0BB" w14:textId="77777777" w:rsidR="00C85FA2" w:rsidRDefault="00C85FA2" w:rsidP="002071E0">
      <w:pPr>
        <w:jc w:val="center"/>
        <w:rPr>
          <w:rFonts w:ascii="Noto Sans" w:hAnsi="Noto Sans" w:cs="Noto Sans"/>
          <w:b/>
          <w:sz w:val="16"/>
          <w:szCs w:val="16"/>
        </w:rPr>
      </w:pPr>
    </w:p>
    <w:p w14:paraId="43AF594B" w14:textId="77777777" w:rsidR="00C85FA2" w:rsidRDefault="00C85FA2" w:rsidP="002071E0">
      <w:pPr>
        <w:jc w:val="center"/>
        <w:rPr>
          <w:rFonts w:ascii="Noto Sans" w:hAnsi="Noto Sans" w:cs="Noto Sans"/>
          <w:b/>
          <w:sz w:val="16"/>
          <w:szCs w:val="16"/>
        </w:rPr>
      </w:pPr>
    </w:p>
    <w:p w14:paraId="39017767" w14:textId="77777777" w:rsidR="00C85FA2" w:rsidRDefault="00C85FA2" w:rsidP="002071E0">
      <w:pPr>
        <w:jc w:val="center"/>
        <w:rPr>
          <w:rFonts w:ascii="Noto Sans" w:hAnsi="Noto Sans" w:cs="Noto Sans"/>
          <w:b/>
          <w:sz w:val="16"/>
          <w:szCs w:val="16"/>
        </w:rPr>
      </w:pPr>
    </w:p>
    <w:p w14:paraId="084E7D24" w14:textId="77777777" w:rsidR="00C85FA2" w:rsidRDefault="00C85FA2" w:rsidP="002071E0">
      <w:pPr>
        <w:jc w:val="center"/>
        <w:rPr>
          <w:rFonts w:ascii="Noto Sans" w:hAnsi="Noto Sans" w:cs="Noto Sans"/>
          <w:b/>
          <w:sz w:val="16"/>
          <w:szCs w:val="16"/>
        </w:rPr>
      </w:pPr>
    </w:p>
    <w:p w14:paraId="462395EF" w14:textId="77777777" w:rsidR="00C85FA2" w:rsidRDefault="00C85FA2" w:rsidP="002071E0">
      <w:pPr>
        <w:jc w:val="center"/>
        <w:rPr>
          <w:rFonts w:ascii="Noto Sans" w:hAnsi="Noto Sans" w:cs="Noto Sans"/>
          <w:b/>
          <w:sz w:val="16"/>
          <w:szCs w:val="16"/>
        </w:rPr>
      </w:pPr>
    </w:p>
    <w:p w14:paraId="5E3BD314" w14:textId="77777777" w:rsidR="00C85FA2" w:rsidRDefault="00C85FA2" w:rsidP="002071E0">
      <w:pPr>
        <w:jc w:val="center"/>
        <w:rPr>
          <w:rFonts w:ascii="Noto Sans" w:hAnsi="Noto Sans" w:cs="Noto Sans"/>
          <w:b/>
          <w:sz w:val="16"/>
          <w:szCs w:val="16"/>
        </w:rPr>
      </w:pPr>
    </w:p>
    <w:p w14:paraId="381D9DA1" w14:textId="77777777" w:rsidR="00C85FA2" w:rsidRDefault="00C85FA2" w:rsidP="002071E0">
      <w:pPr>
        <w:jc w:val="center"/>
        <w:rPr>
          <w:rFonts w:ascii="Noto Sans" w:hAnsi="Noto Sans" w:cs="Noto Sans"/>
          <w:b/>
          <w:sz w:val="16"/>
          <w:szCs w:val="16"/>
        </w:rPr>
      </w:pPr>
    </w:p>
    <w:p w14:paraId="6334EA86" w14:textId="77777777" w:rsidR="00C85FA2" w:rsidRDefault="00C85FA2" w:rsidP="002071E0">
      <w:pPr>
        <w:jc w:val="center"/>
        <w:rPr>
          <w:rFonts w:ascii="Noto Sans" w:hAnsi="Noto Sans" w:cs="Noto Sans"/>
          <w:b/>
          <w:sz w:val="16"/>
          <w:szCs w:val="16"/>
        </w:rPr>
      </w:pPr>
    </w:p>
    <w:p w14:paraId="00160A00" w14:textId="77777777" w:rsidR="00C85FA2" w:rsidRDefault="00C85FA2" w:rsidP="002071E0">
      <w:pPr>
        <w:jc w:val="center"/>
        <w:rPr>
          <w:rFonts w:ascii="Noto Sans" w:hAnsi="Noto Sans" w:cs="Noto Sans"/>
          <w:b/>
          <w:sz w:val="16"/>
          <w:szCs w:val="16"/>
        </w:rPr>
      </w:pPr>
    </w:p>
    <w:p w14:paraId="688A4404" w14:textId="77777777" w:rsidR="00C85FA2" w:rsidRDefault="00C85FA2" w:rsidP="002071E0">
      <w:pPr>
        <w:jc w:val="center"/>
        <w:rPr>
          <w:rFonts w:ascii="Noto Sans" w:hAnsi="Noto Sans" w:cs="Noto Sans"/>
          <w:b/>
          <w:sz w:val="16"/>
          <w:szCs w:val="16"/>
        </w:rPr>
      </w:pPr>
    </w:p>
    <w:p w14:paraId="1B603921" w14:textId="77777777" w:rsidR="00C85FA2" w:rsidRDefault="00C85FA2" w:rsidP="002071E0">
      <w:pPr>
        <w:jc w:val="center"/>
        <w:rPr>
          <w:rFonts w:ascii="Noto Sans" w:hAnsi="Noto Sans" w:cs="Noto Sans"/>
          <w:b/>
          <w:sz w:val="16"/>
          <w:szCs w:val="16"/>
        </w:rPr>
      </w:pPr>
    </w:p>
    <w:p w14:paraId="557C68C6" w14:textId="77777777" w:rsidR="00C85FA2" w:rsidRDefault="00C85FA2" w:rsidP="002071E0">
      <w:pPr>
        <w:jc w:val="center"/>
        <w:rPr>
          <w:rFonts w:ascii="Noto Sans" w:hAnsi="Noto Sans" w:cs="Noto Sans"/>
          <w:b/>
          <w:sz w:val="16"/>
          <w:szCs w:val="16"/>
        </w:rPr>
      </w:pPr>
    </w:p>
    <w:p w14:paraId="20CC6034" w14:textId="77777777" w:rsidR="00C85FA2" w:rsidRDefault="00C85FA2" w:rsidP="002071E0">
      <w:pPr>
        <w:jc w:val="center"/>
        <w:rPr>
          <w:rFonts w:ascii="Noto Sans" w:hAnsi="Noto Sans" w:cs="Noto Sans"/>
          <w:b/>
          <w:sz w:val="16"/>
          <w:szCs w:val="16"/>
        </w:rPr>
      </w:pPr>
    </w:p>
    <w:p w14:paraId="5B93706C" w14:textId="77777777" w:rsidR="00C85FA2" w:rsidRDefault="00C85FA2" w:rsidP="002071E0">
      <w:pPr>
        <w:jc w:val="center"/>
        <w:rPr>
          <w:rFonts w:ascii="Noto Sans" w:hAnsi="Noto Sans" w:cs="Noto Sans"/>
          <w:b/>
          <w:sz w:val="16"/>
          <w:szCs w:val="16"/>
        </w:rPr>
      </w:pPr>
    </w:p>
    <w:p w14:paraId="424CCEA7" w14:textId="77777777" w:rsidR="00C85FA2" w:rsidRDefault="00C85FA2" w:rsidP="002071E0">
      <w:pPr>
        <w:jc w:val="center"/>
        <w:rPr>
          <w:rFonts w:ascii="Noto Sans" w:hAnsi="Noto Sans" w:cs="Noto Sans"/>
          <w:b/>
          <w:sz w:val="16"/>
          <w:szCs w:val="16"/>
        </w:rPr>
      </w:pPr>
    </w:p>
    <w:p w14:paraId="17A0BA55" w14:textId="77777777" w:rsidR="00C85FA2" w:rsidRDefault="00C85FA2" w:rsidP="002071E0">
      <w:pPr>
        <w:jc w:val="center"/>
        <w:rPr>
          <w:rFonts w:ascii="Noto Sans" w:hAnsi="Noto Sans" w:cs="Noto Sans"/>
          <w:b/>
          <w:sz w:val="16"/>
          <w:szCs w:val="16"/>
        </w:rPr>
      </w:pPr>
    </w:p>
    <w:p w14:paraId="0C19044E" w14:textId="77777777" w:rsidR="00C85FA2" w:rsidRDefault="00C85FA2" w:rsidP="002071E0">
      <w:pPr>
        <w:jc w:val="center"/>
        <w:rPr>
          <w:rFonts w:ascii="Noto Sans" w:hAnsi="Noto Sans" w:cs="Noto Sans"/>
          <w:b/>
          <w:sz w:val="16"/>
          <w:szCs w:val="16"/>
        </w:rPr>
      </w:pPr>
    </w:p>
    <w:p w14:paraId="36C6EB5E" w14:textId="77777777" w:rsidR="00C85FA2" w:rsidRDefault="00C85FA2" w:rsidP="002071E0">
      <w:pPr>
        <w:jc w:val="center"/>
        <w:rPr>
          <w:rFonts w:ascii="Noto Sans" w:hAnsi="Noto Sans" w:cs="Noto Sans"/>
          <w:b/>
          <w:sz w:val="16"/>
          <w:szCs w:val="16"/>
        </w:rPr>
      </w:pPr>
    </w:p>
    <w:p w14:paraId="0840567C" w14:textId="77777777" w:rsidR="00C85FA2" w:rsidRDefault="00C85FA2" w:rsidP="002071E0">
      <w:pPr>
        <w:jc w:val="center"/>
        <w:rPr>
          <w:rFonts w:ascii="Noto Sans" w:hAnsi="Noto Sans" w:cs="Noto Sans"/>
          <w:b/>
          <w:sz w:val="16"/>
          <w:szCs w:val="16"/>
        </w:rPr>
      </w:pPr>
    </w:p>
    <w:p w14:paraId="274284A7" w14:textId="77777777" w:rsidR="00C85FA2" w:rsidRDefault="00C85FA2" w:rsidP="002071E0">
      <w:pPr>
        <w:jc w:val="center"/>
        <w:rPr>
          <w:rFonts w:ascii="Noto Sans" w:hAnsi="Noto Sans" w:cs="Noto Sans"/>
          <w:b/>
          <w:sz w:val="16"/>
          <w:szCs w:val="16"/>
        </w:rPr>
      </w:pPr>
    </w:p>
    <w:p w14:paraId="3DE7B796" w14:textId="77777777" w:rsidR="00C85FA2" w:rsidRDefault="00C85FA2" w:rsidP="002071E0">
      <w:pPr>
        <w:jc w:val="center"/>
        <w:rPr>
          <w:rFonts w:ascii="Noto Sans" w:hAnsi="Noto Sans" w:cs="Noto Sans"/>
          <w:b/>
          <w:sz w:val="16"/>
          <w:szCs w:val="16"/>
        </w:rPr>
      </w:pPr>
    </w:p>
    <w:p w14:paraId="7D7AC2D1" w14:textId="77777777" w:rsidR="00C85FA2" w:rsidRDefault="00C85FA2" w:rsidP="002071E0">
      <w:pPr>
        <w:jc w:val="center"/>
        <w:rPr>
          <w:rFonts w:ascii="Noto Sans" w:hAnsi="Noto Sans" w:cs="Noto Sans"/>
          <w:b/>
          <w:sz w:val="16"/>
          <w:szCs w:val="16"/>
        </w:rPr>
      </w:pPr>
    </w:p>
    <w:p w14:paraId="6990B725" w14:textId="77777777" w:rsidR="00C85FA2" w:rsidRDefault="00C85FA2" w:rsidP="002071E0">
      <w:pPr>
        <w:jc w:val="center"/>
        <w:rPr>
          <w:rFonts w:ascii="Noto Sans" w:hAnsi="Noto Sans" w:cs="Noto Sans"/>
          <w:b/>
          <w:sz w:val="16"/>
          <w:szCs w:val="16"/>
        </w:rPr>
      </w:pPr>
    </w:p>
    <w:p w14:paraId="6FCF03F2" w14:textId="77777777" w:rsidR="00C85FA2" w:rsidRDefault="00C85FA2" w:rsidP="002071E0">
      <w:pPr>
        <w:jc w:val="center"/>
        <w:rPr>
          <w:rFonts w:ascii="Noto Sans" w:hAnsi="Noto Sans" w:cs="Noto Sans"/>
          <w:b/>
          <w:sz w:val="16"/>
          <w:szCs w:val="16"/>
        </w:rPr>
      </w:pPr>
    </w:p>
    <w:p w14:paraId="73D73E44" w14:textId="77777777" w:rsidR="00C85FA2" w:rsidRDefault="00C85FA2" w:rsidP="002071E0">
      <w:pPr>
        <w:jc w:val="center"/>
        <w:rPr>
          <w:rFonts w:ascii="Noto Sans" w:hAnsi="Noto Sans" w:cs="Noto Sans"/>
          <w:b/>
          <w:sz w:val="16"/>
          <w:szCs w:val="16"/>
        </w:rPr>
      </w:pPr>
    </w:p>
    <w:p w14:paraId="237CB183" w14:textId="77777777" w:rsidR="00C85FA2" w:rsidRDefault="00C85FA2" w:rsidP="002071E0">
      <w:pPr>
        <w:jc w:val="center"/>
        <w:rPr>
          <w:rFonts w:ascii="Noto Sans" w:hAnsi="Noto Sans" w:cs="Noto Sans"/>
          <w:b/>
          <w:sz w:val="16"/>
          <w:szCs w:val="16"/>
        </w:rPr>
      </w:pPr>
    </w:p>
    <w:p w14:paraId="01B2BD58" w14:textId="77777777" w:rsidR="00C85FA2" w:rsidRDefault="00C85FA2" w:rsidP="002071E0">
      <w:pPr>
        <w:jc w:val="center"/>
        <w:rPr>
          <w:rFonts w:ascii="Noto Sans" w:hAnsi="Noto Sans" w:cs="Noto Sans"/>
          <w:b/>
          <w:sz w:val="16"/>
          <w:szCs w:val="16"/>
        </w:rPr>
      </w:pPr>
    </w:p>
    <w:p w14:paraId="411688C6" w14:textId="77777777" w:rsidR="00C85FA2" w:rsidRDefault="00C85FA2" w:rsidP="002071E0">
      <w:pPr>
        <w:jc w:val="center"/>
        <w:rPr>
          <w:rFonts w:ascii="Noto Sans" w:hAnsi="Noto Sans" w:cs="Noto Sans"/>
          <w:b/>
          <w:sz w:val="16"/>
          <w:szCs w:val="16"/>
        </w:rPr>
      </w:pPr>
    </w:p>
    <w:p w14:paraId="1889E96E" w14:textId="77777777" w:rsidR="00C85FA2" w:rsidRDefault="00C85FA2" w:rsidP="002071E0">
      <w:pPr>
        <w:jc w:val="center"/>
        <w:rPr>
          <w:rFonts w:ascii="Noto Sans" w:hAnsi="Noto Sans" w:cs="Noto Sans"/>
          <w:b/>
          <w:sz w:val="16"/>
          <w:szCs w:val="16"/>
        </w:rPr>
      </w:pPr>
    </w:p>
    <w:p w14:paraId="7DCCCEBD" w14:textId="77777777" w:rsidR="00C85FA2" w:rsidRDefault="00C85FA2" w:rsidP="002071E0">
      <w:pPr>
        <w:jc w:val="center"/>
        <w:rPr>
          <w:rFonts w:ascii="Noto Sans" w:hAnsi="Noto Sans" w:cs="Noto Sans"/>
          <w:b/>
          <w:sz w:val="16"/>
          <w:szCs w:val="16"/>
        </w:rPr>
      </w:pPr>
    </w:p>
    <w:p w14:paraId="35242830" w14:textId="77777777" w:rsidR="00C85FA2" w:rsidRDefault="00C85FA2" w:rsidP="002071E0">
      <w:pPr>
        <w:jc w:val="center"/>
        <w:rPr>
          <w:rFonts w:ascii="Noto Sans" w:hAnsi="Noto Sans" w:cs="Noto Sans"/>
          <w:b/>
          <w:sz w:val="16"/>
          <w:szCs w:val="16"/>
        </w:rPr>
      </w:pPr>
    </w:p>
    <w:p w14:paraId="3EA521D1" w14:textId="23E81153" w:rsidR="00D220B2" w:rsidRDefault="00CF12FB" w:rsidP="002071E0">
      <w:pPr>
        <w:jc w:val="center"/>
        <w:rPr>
          <w:rFonts w:ascii="Noto Sans" w:hAnsi="Noto Sans" w:cs="Noto Sans"/>
          <w:b/>
          <w:sz w:val="16"/>
          <w:szCs w:val="16"/>
        </w:rPr>
      </w:pPr>
      <w:r w:rsidRPr="002869C2">
        <w:rPr>
          <w:rFonts w:ascii="Noto Sans" w:hAnsi="Noto Sans" w:cs="Noto Sans"/>
          <w:b/>
          <w:sz w:val="16"/>
          <w:szCs w:val="16"/>
        </w:rPr>
        <w:t xml:space="preserve">ANEXO </w:t>
      </w:r>
      <w:r w:rsidR="002071E0">
        <w:rPr>
          <w:rFonts w:ascii="Noto Sans" w:hAnsi="Noto Sans" w:cs="Noto Sans"/>
          <w:b/>
          <w:sz w:val="16"/>
          <w:szCs w:val="16"/>
        </w:rPr>
        <w:t>NÚMERO 01 (UNO)</w:t>
      </w:r>
    </w:p>
    <w:p w14:paraId="18ED733F" w14:textId="77777777" w:rsidR="002071E0" w:rsidRPr="002071E0" w:rsidRDefault="002071E0" w:rsidP="002071E0">
      <w:pPr>
        <w:jc w:val="center"/>
        <w:rPr>
          <w:rFonts w:ascii="Noto Sans" w:hAnsi="Noto Sans" w:cs="Noto Sans"/>
          <w:b/>
          <w:sz w:val="16"/>
          <w:szCs w:val="16"/>
        </w:rPr>
      </w:pPr>
    </w:p>
    <w:p w14:paraId="600F31E8" w14:textId="77777777" w:rsidR="00D220B2" w:rsidRPr="00E734C5" w:rsidRDefault="00D220B2" w:rsidP="00D220B2">
      <w:pPr>
        <w:spacing w:after="200" w:line="276" w:lineRule="auto"/>
        <w:jc w:val="center"/>
        <w:rPr>
          <w:rFonts w:ascii="Noto Sans" w:eastAsia="Montserrat" w:hAnsi="Noto Sans" w:cs="Noto Sans"/>
          <w:b/>
          <w:color w:val="000000"/>
          <w:sz w:val="16"/>
          <w:szCs w:val="16"/>
          <w:lang w:val="es-MX"/>
        </w:rPr>
      </w:pPr>
      <w:r w:rsidRPr="00E734C5">
        <w:rPr>
          <w:rFonts w:ascii="Noto Sans" w:eastAsia="Montserrat" w:hAnsi="Noto Sans" w:cs="Noto Sans"/>
          <w:b/>
          <w:color w:val="000000"/>
          <w:sz w:val="16"/>
          <w:szCs w:val="16"/>
          <w:lang w:val="es-MX"/>
        </w:rPr>
        <w:t>Términos y Condiciones</w:t>
      </w:r>
    </w:p>
    <w:p w14:paraId="3E9EB96D" w14:textId="730D7673" w:rsidR="00D220B2" w:rsidRPr="00AC7D74" w:rsidRDefault="00D220B2" w:rsidP="00AC7D74">
      <w:pPr>
        <w:spacing w:after="200" w:line="276" w:lineRule="auto"/>
        <w:jc w:val="both"/>
        <w:rPr>
          <w:rFonts w:ascii="Noto Sans" w:eastAsia="Montserrat" w:hAnsi="Noto Sans" w:cs="Noto Sans"/>
          <w:b/>
          <w:color w:val="000000"/>
          <w:sz w:val="16"/>
          <w:szCs w:val="16"/>
          <w:lang w:val="es-MX"/>
        </w:rPr>
      </w:pPr>
      <w:r w:rsidRPr="00E734C5">
        <w:rPr>
          <w:rFonts w:ascii="Noto Sans" w:eastAsia="Montserrat" w:hAnsi="Noto Sans" w:cs="Noto Sans"/>
          <w:b/>
          <w:color w:val="000000"/>
          <w:sz w:val="16"/>
          <w:szCs w:val="16"/>
          <w:lang w:val="es-MX"/>
        </w:rPr>
        <w:t xml:space="preserve">Para la Contratación del "Suministro de Oxígeno medicinal Hospitalario, gases medicinales e industriales en Unidades Médicas del Órgano de Operación Administrativa Desconcentrada en Jalisco, del Instituto Mexicano del Seguro Social para el cierre del Ejercicio Fiscal 2026." </w:t>
      </w:r>
    </w:p>
    <w:p w14:paraId="6A3C602A" w14:textId="77777777" w:rsidR="00D220B2" w:rsidRPr="00E734C5" w:rsidRDefault="00D220B2" w:rsidP="00D220B2">
      <w:pPr>
        <w:tabs>
          <w:tab w:val="left" w:pos="850"/>
          <w:tab w:val="left" w:pos="1417"/>
        </w:tabs>
        <w:ind w:right="-3"/>
        <w:jc w:val="both"/>
        <w:rPr>
          <w:rFonts w:ascii="Noto Sans" w:hAnsi="Noto Sans" w:cs="Noto Sans"/>
          <w:sz w:val="16"/>
          <w:szCs w:val="16"/>
          <w:lang w:val="es-MX" w:eastAsia="es-ES"/>
        </w:rPr>
      </w:pPr>
      <w:r w:rsidRPr="00E734C5">
        <w:rPr>
          <w:rFonts w:ascii="Noto Sans" w:hAnsi="Noto Sans" w:cs="Noto Sans"/>
          <w:sz w:val="16"/>
          <w:szCs w:val="16"/>
          <w:lang w:val="es-MX" w:eastAsia="es-ES"/>
        </w:rPr>
        <w:t xml:space="preserve">Con fundamento en el numeral </w:t>
      </w:r>
      <w:r w:rsidRPr="00E734C5">
        <w:rPr>
          <w:rFonts w:ascii="Noto Sans" w:hAnsi="Noto Sans" w:cs="Noto Sans"/>
          <w:b/>
          <w:bCs/>
          <w:sz w:val="16"/>
          <w:szCs w:val="16"/>
          <w:lang w:val="es-MX" w:eastAsia="es-ES"/>
        </w:rPr>
        <w:t>4.24.4</w:t>
      </w:r>
      <w:r w:rsidRPr="00E734C5">
        <w:rPr>
          <w:rFonts w:ascii="Noto Sans" w:hAnsi="Noto Sans" w:cs="Noto Sans"/>
          <w:sz w:val="16"/>
          <w:szCs w:val="16"/>
          <w:lang w:val="es-MX" w:eastAsia="es-ES"/>
        </w:rPr>
        <w:t xml:space="preserve"> de “</w:t>
      </w:r>
      <w:r w:rsidRPr="00E734C5">
        <w:rPr>
          <w:rFonts w:ascii="Noto Sans" w:hAnsi="Noto Sans" w:cs="Noto Sans"/>
          <w:b/>
          <w:bCs/>
          <w:sz w:val="16"/>
          <w:szCs w:val="16"/>
          <w:lang w:val="es-MX" w:eastAsia="es-ES"/>
        </w:rPr>
        <w:t>Las Políticas, Bases y Lineamientos en materia de Adquisiciones, Arrendamientos y Servicios del INSTITUTO MEXICANO DEL SEGURO SOCIAL</w:t>
      </w:r>
      <w:r w:rsidRPr="00E734C5">
        <w:rPr>
          <w:rFonts w:ascii="Noto Sans" w:hAnsi="Noto Sans" w:cs="Noto Sans"/>
          <w:sz w:val="16"/>
          <w:szCs w:val="16"/>
          <w:lang w:val="es-MX" w:eastAsia="es-ES"/>
        </w:rPr>
        <w:t xml:space="preserve"> en relación con el contenido normativo del documento denominado como “</w:t>
      </w:r>
      <w:r w:rsidRPr="00E734C5">
        <w:rPr>
          <w:rFonts w:ascii="Noto Sans" w:hAnsi="Noto Sans" w:cs="Noto Sans"/>
          <w:b/>
          <w:bCs/>
          <w:sz w:val="16"/>
          <w:szCs w:val="16"/>
          <w:lang w:val="es-MX" w:eastAsia="es-ES"/>
        </w:rPr>
        <w:t>TÉRMINOS Y CONDICIONES</w:t>
      </w:r>
      <w:r w:rsidRPr="00E734C5">
        <w:rPr>
          <w:rFonts w:ascii="Noto Sans" w:hAnsi="Noto Sans" w:cs="Noto Sans"/>
          <w:sz w:val="16"/>
          <w:szCs w:val="16"/>
          <w:lang w:val="es-MX" w:eastAsia="es-ES"/>
        </w:rPr>
        <w:t xml:space="preserve">”, mismo que se desarrolla para ejecutar el proceso de contratación del: </w:t>
      </w:r>
      <w:r w:rsidRPr="00E734C5">
        <w:rPr>
          <w:rFonts w:ascii="Noto Sans" w:hAnsi="Noto Sans" w:cs="Noto Sans"/>
          <w:b/>
          <w:sz w:val="16"/>
          <w:szCs w:val="16"/>
          <w:lang w:val="es-MX" w:eastAsia="es-ES"/>
        </w:rPr>
        <w:t>“Suministro de Oxígeno medicinal Hospitalario, gases medicinales e industriales en Unidades Médicas del Órgano de Operación Administrativa Desconcentrada en Jalisco, del Instituto Mexicano del Seguro Social para el cierre del Ejercicio Fiscal 2026”</w:t>
      </w:r>
      <w:r w:rsidRPr="00E734C5">
        <w:rPr>
          <w:rFonts w:ascii="Noto Sans" w:hAnsi="Noto Sans" w:cs="Noto Sans"/>
          <w:sz w:val="16"/>
          <w:szCs w:val="16"/>
          <w:lang w:val="es-MX" w:eastAsia="es-ES"/>
        </w:rPr>
        <w:t>.</w:t>
      </w:r>
    </w:p>
    <w:p w14:paraId="294215BC" w14:textId="77777777" w:rsidR="00D220B2" w:rsidRPr="00E734C5" w:rsidRDefault="00D220B2" w:rsidP="00D220B2">
      <w:pPr>
        <w:rPr>
          <w:rFonts w:ascii="Noto Sans" w:eastAsia="Montserrat" w:hAnsi="Noto Sans" w:cs="Noto Sans"/>
          <w:b/>
          <w:bCs/>
          <w:color w:val="000000"/>
          <w:sz w:val="16"/>
          <w:szCs w:val="16"/>
          <w:lang w:val="es-MX"/>
        </w:rPr>
      </w:pPr>
    </w:p>
    <w:p w14:paraId="6748850B" w14:textId="77777777" w:rsidR="00D220B2" w:rsidRPr="00E734C5" w:rsidRDefault="00D220B2" w:rsidP="008E76E8">
      <w:pPr>
        <w:numPr>
          <w:ilvl w:val="0"/>
          <w:numId w:val="59"/>
        </w:numPr>
        <w:suppressAutoHyphens w:val="0"/>
        <w:spacing w:after="200" w:line="276" w:lineRule="auto"/>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VIGENCIA DE LA CONTRATACIÓN Y EJERCICIO PRESUPUESTAL.</w:t>
      </w:r>
    </w:p>
    <w:p w14:paraId="6424D63A" w14:textId="77777777" w:rsidR="00D220B2" w:rsidRPr="00E734C5" w:rsidRDefault="00D220B2" w:rsidP="00D220B2">
      <w:pPr>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La vigencia del contrato y del servicio será a partir del 15 al 31 de diciembre de 2026.</w:t>
      </w:r>
    </w:p>
    <w:p w14:paraId="743B6A1A" w14:textId="77777777" w:rsidR="00D220B2" w:rsidRPr="00E734C5" w:rsidRDefault="00D220B2" w:rsidP="00D220B2">
      <w:pPr>
        <w:contextualSpacing/>
        <w:jc w:val="both"/>
        <w:rPr>
          <w:rFonts w:ascii="Noto Sans" w:eastAsia="Montserrat" w:hAnsi="Noto Sans" w:cs="Noto Sans"/>
          <w:sz w:val="16"/>
          <w:szCs w:val="16"/>
          <w:lang w:val="es-MX"/>
        </w:rPr>
      </w:pPr>
    </w:p>
    <w:p w14:paraId="26624B07"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La contratación comprenderá el ejercicio fiscal 2026, de conformidad con lo dispuesto en los artículos 33 segundo párrafo de la LAASSP, 35 la Ley Federal de Presupuesto y Responsabilidad Hacendaria y 146 del Reglamento de la Ley Federal de Presupuesto y Responsabilidad Hacendaria y demás normatividad aplicable en la materia.</w:t>
      </w:r>
    </w:p>
    <w:p w14:paraId="23E50E75" w14:textId="77777777" w:rsidR="00D220B2" w:rsidRPr="00E734C5" w:rsidRDefault="00D220B2" w:rsidP="00D220B2">
      <w:pPr>
        <w:contextualSpacing/>
        <w:jc w:val="both"/>
        <w:rPr>
          <w:rFonts w:ascii="Noto Sans" w:eastAsia="Montserrat" w:hAnsi="Noto Sans" w:cs="Noto Sans"/>
          <w:color w:val="000000"/>
          <w:sz w:val="16"/>
          <w:szCs w:val="16"/>
          <w:highlight w:val="yellow"/>
          <w:lang w:val="es-MX"/>
        </w:rPr>
      </w:pPr>
    </w:p>
    <w:p w14:paraId="256859D9" w14:textId="77777777" w:rsidR="00D220B2" w:rsidRPr="00E734C5" w:rsidRDefault="00D220B2" w:rsidP="00D220B2">
      <w:pPr>
        <w:contextualSpacing/>
        <w:jc w:val="both"/>
        <w:rPr>
          <w:rFonts w:ascii="Noto Sans" w:eastAsia="Montserrat" w:hAnsi="Noto Sans" w:cs="Noto Sans"/>
          <w:color w:val="000000"/>
          <w:sz w:val="16"/>
          <w:szCs w:val="16"/>
        </w:rPr>
      </w:pPr>
      <w:r w:rsidRPr="00E734C5">
        <w:rPr>
          <w:rFonts w:ascii="Noto Sans" w:eastAsia="Montserrat" w:hAnsi="Noto Sans" w:cs="Noto Sans"/>
          <w:color w:val="000000"/>
          <w:sz w:val="16"/>
          <w:szCs w:val="16"/>
          <w:lang w:val="es-MX"/>
        </w:rPr>
        <w:t xml:space="preserve">La modalidad de contratación de este servicio se realizará bajo el esquema de Contrato Abierto, en los términos de lo dispuesto en el artículo 68 de LAASSP y 85 de su Reglamento, por lo que será adjudicado a quien oferte las mejores condiciones para el Instituto en cuanto a precio, calidad, financiamiento y oportunidad </w:t>
      </w:r>
      <w:r w:rsidRPr="00E734C5">
        <w:rPr>
          <w:rFonts w:ascii="Noto Sans" w:eastAsia="Montserrat" w:hAnsi="Noto Sans" w:cs="Noto Sans"/>
          <w:color w:val="000000"/>
          <w:sz w:val="16"/>
          <w:szCs w:val="16"/>
        </w:rPr>
        <w:t>y será formalizado por</w:t>
      </w:r>
      <w:r w:rsidRPr="00E734C5">
        <w:rPr>
          <w:rFonts w:ascii="Noto Sans" w:eastAsia="Montserrat" w:hAnsi="Noto Sans" w:cs="Noto Sans"/>
          <w:b/>
          <w:color w:val="000000"/>
          <w:sz w:val="16"/>
          <w:szCs w:val="16"/>
        </w:rPr>
        <w:t xml:space="preserve"> Monto y por Partida</w:t>
      </w:r>
      <w:r w:rsidRPr="00E734C5">
        <w:rPr>
          <w:rFonts w:ascii="Noto Sans" w:eastAsia="Montserrat" w:hAnsi="Noto Sans" w:cs="Noto Sans"/>
          <w:color w:val="000000"/>
          <w:sz w:val="16"/>
          <w:szCs w:val="16"/>
        </w:rPr>
        <w:t>, por lo que el monto máximo del contrato será con el que se cuente en la Suficiencia Presupuestal total para el ejercicio y el mínimo será el 40% del monto correspondiente al máximo.</w:t>
      </w:r>
    </w:p>
    <w:p w14:paraId="2F4BAE47" w14:textId="77777777" w:rsidR="00D220B2" w:rsidRPr="00E734C5" w:rsidRDefault="00D220B2" w:rsidP="00D220B2">
      <w:pPr>
        <w:jc w:val="both"/>
        <w:rPr>
          <w:rFonts w:ascii="Noto Sans" w:eastAsia="Montserrat" w:hAnsi="Noto Sans" w:cs="Noto Sans"/>
          <w:color w:val="000000"/>
          <w:sz w:val="16"/>
          <w:szCs w:val="16"/>
          <w:lang w:val="es-MX"/>
        </w:rPr>
      </w:pPr>
    </w:p>
    <w:p w14:paraId="0569A879"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“El presupuesto definitivo a ejercer está  sujeto a la aprobación del Presupuesto de  Egresos de  la  Federación para el Ejercicio Fiscal 2026,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2026, se apruebe por la H. Cámara de  Diputados  en términos de lo señalado en el artículo 42 de la Ley Federal de Presupuesto y  Responsabilidad Hacendaria, sin responsabilidad alguna para el Instituto Mexicano del Seguro Social”.</w:t>
      </w:r>
    </w:p>
    <w:p w14:paraId="4170D2CB" w14:textId="77777777" w:rsidR="00D220B2" w:rsidRPr="00E734C5" w:rsidRDefault="00D220B2" w:rsidP="00D220B2">
      <w:pPr>
        <w:jc w:val="both"/>
        <w:rPr>
          <w:rFonts w:ascii="Noto Sans" w:eastAsia="Montserrat" w:hAnsi="Noto Sans" w:cs="Noto Sans"/>
          <w:color w:val="000000"/>
          <w:sz w:val="16"/>
          <w:szCs w:val="16"/>
          <w:lang w:val="es-MX"/>
        </w:rPr>
      </w:pPr>
    </w:p>
    <w:p w14:paraId="20538F5D" w14:textId="77777777" w:rsidR="00D220B2" w:rsidRPr="00E734C5" w:rsidRDefault="00D220B2" w:rsidP="00D220B2">
      <w:pPr>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La forma de la contratación será consolidada, el Requerimiento establecido para la contratación se integra, concentra y revisa considerando las necesidades de las Áreas Requirentes (Órganos de Operación Administrativa Desconcentrada y Unidades Médicas de Alta Especialidad) realizando una Consolidación Interna, con la finalidad de obtener las mejores condiciones para el Instituto, en apego al inciso a) del </w:t>
      </w:r>
      <w:proofErr w:type="spellStart"/>
      <w:r w:rsidRPr="00E734C5">
        <w:rPr>
          <w:rFonts w:ascii="Noto Sans" w:eastAsia="Montserrat" w:hAnsi="Noto Sans" w:cs="Noto Sans"/>
          <w:color w:val="000000"/>
          <w:sz w:val="16"/>
          <w:szCs w:val="16"/>
          <w:lang w:val="es-MX"/>
        </w:rPr>
        <w:t>subnumeral</w:t>
      </w:r>
      <w:proofErr w:type="spellEnd"/>
      <w:r w:rsidRPr="00E734C5">
        <w:rPr>
          <w:rFonts w:ascii="Noto Sans" w:eastAsia="Montserrat" w:hAnsi="Noto Sans" w:cs="Noto Sans"/>
          <w:color w:val="000000"/>
          <w:sz w:val="16"/>
          <w:szCs w:val="16"/>
          <w:lang w:val="es-MX"/>
        </w:rPr>
        <w:t xml:space="preserve"> II, correspondiente al numeral 5.3.5 y a la política establecida en el glosario y numeral 4.3 insertos en las Políticas, bases y lineamientos en materia de adquisiciones, arrendamientos y servicios del Instituto Mexicano del Seguro Social.</w:t>
      </w:r>
    </w:p>
    <w:p w14:paraId="40AF9F8D" w14:textId="77777777" w:rsidR="00D220B2" w:rsidRPr="00E734C5" w:rsidRDefault="00D220B2" w:rsidP="00D220B2">
      <w:pPr>
        <w:contextualSpacing/>
        <w:jc w:val="both"/>
        <w:rPr>
          <w:rFonts w:ascii="Noto Sans" w:eastAsia="Montserrat" w:hAnsi="Noto Sans" w:cs="Noto Sans"/>
          <w:color w:val="000000"/>
          <w:sz w:val="16"/>
          <w:szCs w:val="16"/>
          <w:lang w:val="es-MX"/>
        </w:rPr>
      </w:pPr>
    </w:p>
    <w:p w14:paraId="2C88C9FA" w14:textId="77777777" w:rsidR="00D220B2" w:rsidRPr="00E734C5" w:rsidRDefault="00D220B2" w:rsidP="00D220B2">
      <w:pPr>
        <w:jc w:val="both"/>
        <w:rPr>
          <w:rFonts w:ascii="Noto Sans" w:eastAsia="Montserrat" w:hAnsi="Noto Sans" w:cs="Noto Sans"/>
          <w:bCs/>
          <w:sz w:val="16"/>
          <w:szCs w:val="16"/>
          <w:lang w:val="es-MX" w:eastAsia="x-none"/>
        </w:rPr>
      </w:pPr>
    </w:p>
    <w:p w14:paraId="16B948ED" w14:textId="77777777" w:rsidR="00D220B2" w:rsidRPr="00E734C5" w:rsidRDefault="00D220B2" w:rsidP="008E76E8">
      <w:pPr>
        <w:numPr>
          <w:ilvl w:val="0"/>
          <w:numId w:val="59"/>
        </w:numPr>
        <w:suppressAutoHyphens w:val="0"/>
        <w:spacing w:after="200" w:line="276" w:lineRule="auto"/>
        <w:jc w:val="both"/>
        <w:rPr>
          <w:rFonts w:ascii="Noto Sans" w:eastAsia="Montserrat" w:hAnsi="Noto Sans" w:cs="Noto Sans"/>
          <w:sz w:val="16"/>
          <w:szCs w:val="16"/>
          <w:lang w:val="es-MX"/>
        </w:rPr>
      </w:pPr>
      <w:r w:rsidRPr="00E734C5">
        <w:rPr>
          <w:rFonts w:ascii="Noto Sans" w:eastAsia="Montserrat" w:hAnsi="Noto Sans" w:cs="Noto Sans"/>
          <w:b/>
          <w:color w:val="000000"/>
          <w:sz w:val="16"/>
          <w:szCs w:val="16"/>
          <w:lang w:val="es-MX"/>
        </w:rPr>
        <w:t>PLAZO DE ENTREGA DEL SERVICIO, INDICANDO EN SU CASO, EL CALENDARIO CON PROGRAMA Y CONDICIONES DE ENTREGAS QUE CORRESPONDA.</w:t>
      </w:r>
    </w:p>
    <w:p w14:paraId="5D2F5C0D"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El Proveedor deberá llevar a cabo la prestación del servicio para el </w:t>
      </w:r>
      <w:r w:rsidRPr="00E734C5">
        <w:rPr>
          <w:rFonts w:ascii="Noto Sans" w:hAnsi="Noto Sans" w:cs="Noto Sans"/>
          <w:bCs/>
          <w:sz w:val="16"/>
          <w:szCs w:val="16"/>
          <w:lang w:val="es-MX" w:eastAsia="x-none"/>
        </w:rPr>
        <w:t>"Suministro de Oxígeno medicinal Hospitalario, gases medicinales e industriales en Unidades Médicas del Órgano de Operación Administrativa Desconcentrada en Jalisco, del Instituto Mexicano del Seguro Social para el cierre del Ejercicio Fiscal 2026</w:t>
      </w:r>
      <w:r w:rsidRPr="00E734C5">
        <w:rPr>
          <w:rFonts w:ascii="Noto Sans" w:eastAsia="Montserrat" w:hAnsi="Noto Sans" w:cs="Noto Sans"/>
          <w:color w:val="000000"/>
          <w:sz w:val="16"/>
          <w:szCs w:val="16"/>
          <w:lang w:val="es-MX"/>
        </w:rPr>
        <w:t xml:space="preserve">", de conformidad con lo establecido en el </w:t>
      </w:r>
      <w:r w:rsidRPr="00E734C5">
        <w:rPr>
          <w:rFonts w:ascii="Noto Sans" w:eastAsia="Montserrat" w:hAnsi="Noto Sans" w:cs="Noto Sans"/>
          <w:b/>
          <w:bCs/>
          <w:color w:val="000000"/>
          <w:sz w:val="16"/>
          <w:szCs w:val="16"/>
          <w:lang w:val="es-MX"/>
        </w:rPr>
        <w:t>(Apéndice 3)</w:t>
      </w:r>
      <w:r w:rsidRPr="00E734C5">
        <w:rPr>
          <w:rFonts w:ascii="Noto Sans" w:eastAsia="Montserrat" w:hAnsi="Noto Sans" w:cs="Noto Sans"/>
          <w:color w:val="000000"/>
          <w:sz w:val="16"/>
          <w:szCs w:val="16"/>
          <w:lang w:val="es-MX"/>
        </w:rPr>
        <w:t xml:space="preserve"> </w:t>
      </w:r>
      <w:r w:rsidRPr="00E734C5">
        <w:rPr>
          <w:rFonts w:ascii="Noto Sans" w:eastAsia="Montserrat" w:hAnsi="Noto Sans" w:cs="Noto Sans"/>
          <w:b/>
          <w:bCs/>
          <w:color w:val="000000"/>
          <w:sz w:val="16"/>
          <w:szCs w:val="16"/>
          <w:lang w:val="es-MX"/>
        </w:rPr>
        <w:t>“Partida”</w:t>
      </w:r>
      <w:r w:rsidRPr="00E734C5">
        <w:rPr>
          <w:rFonts w:ascii="Noto Sans" w:eastAsia="Montserrat" w:hAnsi="Noto Sans" w:cs="Noto Sans"/>
          <w:color w:val="000000"/>
          <w:sz w:val="16"/>
          <w:szCs w:val="16"/>
          <w:lang w:val="es-MX"/>
        </w:rPr>
        <w:t>,  inserto en estos Términos y Condiciones y las solicitudes de suministro que le hagan las Unidades Médicas o no Médicas, obligándose y comprometiéndose a prestar el servicio en cuanto empiece la vigencia del mismo.</w:t>
      </w:r>
    </w:p>
    <w:p w14:paraId="7CEB4226" w14:textId="77777777" w:rsidR="00D220B2" w:rsidRPr="00E734C5" w:rsidRDefault="00D220B2" w:rsidP="00D220B2">
      <w:pPr>
        <w:jc w:val="both"/>
        <w:rPr>
          <w:rFonts w:ascii="Noto Sans" w:eastAsia="Montserrat" w:hAnsi="Noto Sans" w:cs="Noto Sans"/>
          <w:color w:val="000000"/>
          <w:sz w:val="16"/>
          <w:szCs w:val="16"/>
          <w:lang w:val="es-MX"/>
        </w:rPr>
      </w:pPr>
    </w:p>
    <w:p w14:paraId="6855AD6E" w14:textId="77777777" w:rsidR="00D220B2" w:rsidRPr="00E734C5" w:rsidRDefault="00D220B2" w:rsidP="00D220B2">
      <w:pPr>
        <w:tabs>
          <w:tab w:val="left" w:pos="426"/>
        </w:tabs>
        <w:autoSpaceDE w:val="0"/>
        <w:autoSpaceDN w:val="0"/>
        <w:adjustRightInd w:val="0"/>
        <w:jc w:val="both"/>
        <w:rPr>
          <w:rFonts w:ascii="Noto Sans" w:eastAsia="Montserrat" w:hAnsi="Noto Sans" w:cs="Noto Sans"/>
          <w:bCs/>
          <w:sz w:val="16"/>
          <w:szCs w:val="16"/>
          <w:lang w:val="es-MX"/>
        </w:rPr>
      </w:pPr>
      <w:r w:rsidRPr="00E734C5">
        <w:rPr>
          <w:rFonts w:ascii="Noto Sans" w:eastAsia="Montserrat" w:hAnsi="Noto Sans" w:cs="Noto Sans"/>
          <w:bCs/>
          <w:sz w:val="16"/>
          <w:szCs w:val="16"/>
          <w:lang w:val="es-MX"/>
        </w:rPr>
        <w:t>Para la instalación de los sistemas y entrega de contenedores, que deberán estar en buen estado para su uso, requeridos por las Unidades Médicas y no Médicas, incluyendo las obras de instalación, desinstalación y adaptación que resulten necesarias, así como el suministro de los gases medicinales e industriales, el Proveedor se obliga y compromete a cumplir con lo establecido a continuación:</w:t>
      </w:r>
    </w:p>
    <w:p w14:paraId="39EB3817" w14:textId="77777777" w:rsidR="00D220B2" w:rsidRPr="00E734C5" w:rsidRDefault="00D220B2" w:rsidP="00D220B2">
      <w:pPr>
        <w:jc w:val="both"/>
        <w:rPr>
          <w:rFonts w:ascii="Noto Sans" w:eastAsia="Montserrat" w:hAnsi="Noto Sans" w:cs="Noto Sans"/>
          <w:b/>
          <w:bCs/>
          <w:sz w:val="16"/>
          <w:szCs w:val="16"/>
          <w:lang w:val="es-MX"/>
        </w:rPr>
      </w:pPr>
    </w:p>
    <w:p w14:paraId="0FD3B01D" w14:textId="77777777" w:rsidR="00D220B2" w:rsidRPr="00E734C5" w:rsidRDefault="00D220B2" w:rsidP="00D220B2">
      <w:pPr>
        <w:jc w:val="both"/>
        <w:rPr>
          <w:rFonts w:ascii="Noto Sans" w:eastAsia="Montserrat" w:hAnsi="Noto Sans" w:cs="Noto Sans"/>
          <w:b/>
          <w:bCs/>
          <w:sz w:val="16"/>
          <w:szCs w:val="16"/>
          <w:lang w:val="es-MX"/>
        </w:rPr>
      </w:pPr>
      <w:r w:rsidRPr="00E734C5">
        <w:rPr>
          <w:rFonts w:ascii="Noto Sans" w:eastAsia="Montserrat" w:hAnsi="Noto Sans" w:cs="Noto Sans"/>
          <w:b/>
          <w:bCs/>
          <w:sz w:val="16"/>
          <w:szCs w:val="16"/>
          <w:lang w:val="es-MX"/>
        </w:rPr>
        <w:t>CONDICIONES DE ENTREGA.</w:t>
      </w:r>
    </w:p>
    <w:p w14:paraId="4717EF46" w14:textId="77777777" w:rsidR="00D220B2" w:rsidRPr="00E734C5" w:rsidRDefault="00D220B2" w:rsidP="008E76E8">
      <w:pPr>
        <w:numPr>
          <w:ilvl w:val="0"/>
          <w:numId w:val="66"/>
        </w:numPr>
        <w:tabs>
          <w:tab w:val="left" w:pos="426"/>
        </w:tabs>
        <w:suppressAutoHyphens w:val="0"/>
        <w:autoSpaceDE w:val="0"/>
        <w:autoSpaceDN w:val="0"/>
        <w:adjustRightInd w:val="0"/>
        <w:spacing w:after="200" w:line="276" w:lineRule="auto"/>
        <w:ind w:right="-1"/>
        <w:contextualSpacing/>
        <w:jc w:val="both"/>
        <w:rPr>
          <w:rFonts w:ascii="Noto Sans" w:hAnsi="Noto Sans" w:cs="Noto Sans"/>
          <w:bCs/>
          <w:sz w:val="16"/>
          <w:szCs w:val="16"/>
          <w:lang w:val="es-ES_tradnl" w:eastAsia="en-US"/>
        </w:rPr>
      </w:pPr>
      <w:r w:rsidRPr="00E734C5">
        <w:rPr>
          <w:rFonts w:ascii="Noto Sans" w:hAnsi="Noto Sans" w:cs="Noto Sans"/>
          <w:bCs/>
          <w:sz w:val="16"/>
          <w:szCs w:val="16"/>
          <w:lang w:val="es-ES_tradnl" w:eastAsia="en-US"/>
        </w:rPr>
        <w:lastRenderedPageBreak/>
        <w:t>El Proveedor deberá suministrar el Oxígeno medicinal hospitalario, gases medicinales e industriales a solicitud de las Unidades Médicas y no Médicas a partir del inicio de la vigencia del servicio.</w:t>
      </w:r>
    </w:p>
    <w:p w14:paraId="7C4326BE" w14:textId="77777777" w:rsidR="00D220B2" w:rsidRPr="00E734C5" w:rsidRDefault="00D220B2" w:rsidP="008E76E8">
      <w:pPr>
        <w:numPr>
          <w:ilvl w:val="0"/>
          <w:numId w:val="66"/>
        </w:numPr>
        <w:tabs>
          <w:tab w:val="left" w:pos="426"/>
        </w:tabs>
        <w:suppressAutoHyphens w:val="0"/>
        <w:autoSpaceDE w:val="0"/>
        <w:autoSpaceDN w:val="0"/>
        <w:adjustRightInd w:val="0"/>
        <w:spacing w:after="200" w:line="276" w:lineRule="auto"/>
        <w:ind w:right="-1"/>
        <w:contextualSpacing/>
        <w:jc w:val="both"/>
        <w:rPr>
          <w:rFonts w:ascii="Noto Sans" w:hAnsi="Noto Sans" w:cs="Noto Sans"/>
          <w:bCs/>
          <w:sz w:val="16"/>
          <w:szCs w:val="16"/>
          <w:lang w:val="es-ES_tradnl" w:eastAsia="en-US"/>
        </w:rPr>
      </w:pPr>
      <w:r w:rsidRPr="00E734C5">
        <w:rPr>
          <w:rFonts w:ascii="Noto Sans" w:hAnsi="Noto Sans" w:cs="Noto Sans"/>
          <w:bCs/>
          <w:sz w:val="16"/>
          <w:szCs w:val="16"/>
          <w:lang w:val="es-ES_tradnl" w:eastAsia="en-US"/>
        </w:rPr>
        <w:t>El Proveedor, deberá contar con línea telefónica y correo electrónico que operen las 24 horas y los 365 días del año para recibir la primera, las subsecuentes y extraordinarias, estas se refieren a pedidos adicionales por alta demanda del servicio, solicitudes de suministro de Oxígeno medicinal hospitalario, gases medicinales e industriales, así como los reportes de fallas y/o daños que presenten los tipos de sistemas y contenedores proporcionados por el Proveedor para la prestación del servicio.</w:t>
      </w:r>
    </w:p>
    <w:p w14:paraId="373250D1" w14:textId="77777777" w:rsidR="00D220B2" w:rsidRPr="00E734C5" w:rsidRDefault="00D220B2" w:rsidP="008E76E8">
      <w:pPr>
        <w:numPr>
          <w:ilvl w:val="0"/>
          <w:numId w:val="66"/>
        </w:numPr>
        <w:tabs>
          <w:tab w:val="left" w:pos="426"/>
        </w:tabs>
        <w:suppressAutoHyphens w:val="0"/>
        <w:autoSpaceDE w:val="0"/>
        <w:autoSpaceDN w:val="0"/>
        <w:adjustRightInd w:val="0"/>
        <w:spacing w:after="200" w:line="276" w:lineRule="auto"/>
        <w:ind w:right="-1"/>
        <w:contextualSpacing/>
        <w:jc w:val="both"/>
        <w:rPr>
          <w:rFonts w:ascii="Noto Sans" w:hAnsi="Noto Sans" w:cs="Noto Sans"/>
          <w:bCs/>
          <w:sz w:val="16"/>
          <w:szCs w:val="16"/>
          <w:lang w:val="es-ES_tradnl" w:eastAsia="en-US"/>
        </w:rPr>
      </w:pPr>
      <w:r w:rsidRPr="00E734C5">
        <w:rPr>
          <w:rFonts w:ascii="Noto Sans" w:hAnsi="Noto Sans" w:cs="Noto Sans"/>
          <w:bCs/>
          <w:sz w:val="16"/>
          <w:szCs w:val="16"/>
          <w:lang w:val="es-ES_tradnl" w:eastAsia="en-US"/>
        </w:rPr>
        <w:t>El Proveedor, luego de que reciba la solicitud por parte del Instituto a través del JCU de la Unidad, será el único responsable de la realización de maniobras de suministro de</w:t>
      </w:r>
      <w:r w:rsidRPr="00E734C5">
        <w:rPr>
          <w:rFonts w:ascii="Noto Sans" w:hAnsi="Noto Sans" w:cs="Noto Sans"/>
          <w:sz w:val="16"/>
          <w:szCs w:val="16"/>
          <w:lang w:val="es-ES_tradnl" w:eastAsia="en-US"/>
        </w:rPr>
        <w:t xml:space="preserve"> </w:t>
      </w:r>
      <w:r w:rsidRPr="00E734C5">
        <w:rPr>
          <w:rFonts w:ascii="Noto Sans" w:hAnsi="Noto Sans" w:cs="Noto Sans"/>
          <w:bCs/>
          <w:sz w:val="16"/>
          <w:szCs w:val="16"/>
          <w:lang w:val="es-ES_tradnl" w:eastAsia="en-US"/>
        </w:rPr>
        <w:t xml:space="preserve">Oxígeno medicinal hospitalario, gases medicinales e industriales, incluyendo el transporte de cilindros o contenedores, por lo que cualquier incidente derivado de esta acción, será atendida por el Proveedor en el momento que suceda, a sus enteras costas, liberando al Instituto de cualquier responsabilidad civil, administrativo y/o penal que pudiera generarse por acción u omisión.  </w:t>
      </w:r>
    </w:p>
    <w:p w14:paraId="20533D44" w14:textId="77777777" w:rsidR="00D220B2" w:rsidRPr="00E734C5" w:rsidRDefault="00D220B2" w:rsidP="008E76E8">
      <w:pPr>
        <w:numPr>
          <w:ilvl w:val="0"/>
          <w:numId w:val="66"/>
        </w:numPr>
        <w:suppressAutoHyphens w:val="0"/>
        <w:spacing w:after="200" w:line="276" w:lineRule="auto"/>
        <w:ind w:right="-1"/>
        <w:contextualSpacing/>
        <w:jc w:val="both"/>
        <w:rPr>
          <w:rFonts w:ascii="Noto Sans" w:hAnsi="Noto Sans" w:cs="Noto Sans"/>
          <w:bCs/>
          <w:sz w:val="16"/>
          <w:szCs w:val="16"/>
          <w:lang w:val="es-ES_tradnl" w:eastAsia="en-US"/>
        </w:rPr>
      </w:pPr>
      <w:r w:rsidRPr="00E734C5">
        <w:rPr>
          <w:rFonts w:ascii="Noto Sans" w:hAnsi="Noto Sans" w:cs="Noto Sans"/>
          <w:bCs/>
          <w:sz w:val="16"/>
          <w:szCs w:val="16"/>
          <w:lang w:val="es-ES_tradnl" w:eastAsia="en-US"/>
        </w:rPr>
        <w:t xml:space="preserve">Para evidenciar la correcta prestación del servicio de </w:t>
      </w:r>
      <w:r w:rsidRPr="00E734C5">
        <w:rPr>
          <w:rFonts w:ascii="Noto Sans" w:hAnsi="Noto Sans" w:cs="Noto Sans"/>
          <w:bCs/>
          <w:sz w:val="16"/>
          <w:szCs w:val="16"/>
          <w:lang w:val="es-MX" w:eastAsia="x-none"/>
        </w:rPr>
        <w:t>"Suministro de Oxígeno medicinal hospitalario, gases medicinales e industriales en Unidades Médicas del Órgano de Operación Administrativa Desconcentrada en Jalisco, del Instituto Mexicano del Seguro Social para el Cierre del Ejercicio Fiscal 2026"</w:t>
      </w:r>
      <w:r w:rsidRPr="00E734C5">
        <w:rPr>
          <w:rFonts w:ascii="Noto Sans" w:hAnsi="Noto Sans" w:cs="Noto Sans"/>
          <w:bCs/>
          <w:sz w:val="16"/>
          <w:szCs w:val="16"/>
          <w:lang w:val="es-ES_tradnl" w:eastAsia="en-US"/>
        </w:rPr>
        <w:t xml:space="preserve">, el Proveedor se obliga y compromete a realizar el suministro ante la presencia de una persona del Instituto y posteriormente entregar al JCU de la Unidad o al personal que este indique para la recepción del servicio, la(s) nota(s) de remisión de pedido correspondientes.  </w:t>
      </w:r>
    </w:p>
    <w:p w14:paraId="34621D4A" w14:textId="77777777" w:rsidR="00D220B2" w:rsidRPr="00E734C5" w:rsidRDefault="00D220B2" w:rsidP="008E76E8">
      <w:pPr>
        <w:numPr>
          <w:ilvl w:val="0"/>
          <w:numId w:val="66"/>
        </w:numPr>
        <w:suppressAutoHyphens w:val="0"/>
        <w:spacing w:after="200" w:line="276" w:lineRule="auto"/>
        <w:ind w:right="-1"/>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 xml:space="preserve">El suministro de </w:t>
      </w:r>
      <w:r w:rsidRPr="00E734C5">
        <w:rPr>
          <w:rFonts w:ascii="Noto Sans" w:hAnsi="Noto Sans" w:cs="Noto Sans"/>
          <w:bCs/>
          <w:sz w:val="16"/>
          <w:szCs w:val="16"/>
          <w:lang w:val="es-MX" w:eastAsia="x-none"/>
        </w:rPr>
        <w:t xml:space="preserve">Oxígeno medicinal Hospitalario, gases medicinales e industriales en Unidades Médicas del Órgano de Operación Administrativa Desconcentrada en Jalisco, del Instituto Mexicano del Seguro Social </w:t>
      </w:r>
      <w:r w:rsidRPr="00E734C5">
        <w:rPr>
          <w:rFonts w:ascii="Noto Sans" w:eastAsia="Montserrat" w:hAnsi="Noto Sans" w:cs="Noto Sans"/>
          <w:color w:val="000000"/>
          <w:sz w:val="16"/>
          <w:szCs w:val="16"/>
          <w:lang w:val="es-MX" w:eastAsia="en-US"/>
        </w:rPr>
        <w:t>se realizará en los sistemas y contenedores de acuerdo con lo establecido a continuación:</w:t>
      </w:r>
    </w:p>
    <w:p w14:paraId="330A7394" w14:textId="77777777" w:rsidR="00D220B2" w:rsidRPr="00E734C5" w:rsidRDefault="00D220B2" w:rsidP="00D220B2">
      <w:pPr>
        <w:ind w:right="-1"/>
        <w:jc w:val="both"/>
        <w:rPr>
          <w:rFonts w:ascii="Noto Sans" w:eastAsia="Montserrat" w:hAnsi="Noto Sans" w:cs="Noto Sans"/>
          <w:color w:val="000000"/>
          <w:sz w:val="16"/>
          <w:szCs w:val="16"/>
          <w:lang w:val="es-MX"/>
        </w:rPr>
      </w:pPr>
    </w:p>
    <w:p w14:paraId="4064C918" w14:textId="60244D22" w:rsidR="00D220B2" w:rsidRPr="000140EB" w:rsidRDefault="00D220B2" w:rsidP="008E76E8">
      <w:pPr>
        <w:numPr>
          <w:ilvl w:val="0"/>
          <w:numId w:val="57"/>
        </w:numPr>
        <w:suppressAutoHyphens w:val="0"/>
        <w:spacing w:after="200" w:line="276" w:lineRule="auto"/>
        <w:ind w:left="1134" w:right="-1" w:hanging="283"/>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Tanque Termo Fijo (oxígeno y nitrógeno)</w:t>
      </w:r>
      <w:r w:rsidRPr="00E734C5">
        <w:rPr>
          <w:rFonts w:ascii="Noto Sans" w:eastAsia="Montserrat" w:hAnsi="Noto Sans" w:cs="Noto Sans"/>
          <w:color w:val="000000"/>
          <w:sz w:val="16"/>
          <w:szCs w:val="16"/>
          <w:lang w:val="es-MX"/>
        </w:rPr>
        <w:t xml:space="preserve">: Suministros, dentro de las </w:t>
      </w:r>
      <w:r w:rsidRPr="00E734C5">
        <w:rPr>
          <w:rFonts w:ascii="Noto Sans" w:eastAsia="Montserrat" w:hAnsi="Noto Sans" w:cs="Noto Sans"/>
          <w:b/>
          <w:color w:val="000000"/>
          <w:sz w:val="16"/>
          <w:szCs w:val="16"/>
          <w:lang w:val="es-MX"/>
        </w:rPr>
        <w:t>24 horas siguientes a la recepción</w:t>
      </w:r>
      <w:r w:rsidRPr="00E734C5">
        <w:rPr>
          <w:rFonts w:ascii="Noto Sans" w:eastAsia="Montserrat" w:hAnsi="Noto Sans" w:cs="Noto Sans"/>
          <w:color w:val="000000"/>
          <w:sz w:val="16"/>
          <w:szCs w:val="16"/>
          <w:lang w:val="es-MX"/>
        </w:rPr>
        <w:t xml:space="preserve"> de la solicitud. </w:t>
      </w:r>
    </w:p>
    <w:p w14:paraId="75837395" w14:textId="77777777" w:rsidR="00D220B2" w:rsidRPr="00E734C5" w:rsidRDefault="00D220B2" w:rsidP="00D220B2">
      <w:pPr>
        <w:ind w:left="1134" w:right="-1"/>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El</w:t>
      </w:r>
      <w:r w:rsidRPr="00E734C5">
        <w:rPr>
          <w:rFonts w:ascii="Noto Sans" w:eastAsia="Montserrat" w:hAnsi="Noto Sans" w:cs="Noto Sans"/>
          <w:b/>
          <w:color w:val="000000"/>
          <w:sz w:val="16"/>
          <w:szCs w:val="16"/>
          <w:lang w:val="es-MX"/>
        </w:rPr>
        <w:t xml:space="preserve"> </w:t>
      </w:r>
      <w:r w:rsidRPr="00E734C5">
        <w:rPr>
          <w:rFonts w:ascii="Noto Sans" w:eastAsia="Montserrat" w:hAnsi="Noto Sans" w:cs="Noto Sans"/>
          <w:color w:val="000000"/>
          <w:sz w:val="16"/>
          <w:szCs w:val="16"/>
          <w:lang w:val="es-MX"/>
        </w:rPr>
        <w:t>Instituto a través del JCU de la Unidad, podrá solicitar al Proveedor cargas extraordinarias, y este se obliga y compromete a suministrar lo solicitado, como máximo, dentro de las 5 horas siguientes a la solicitud realizada tratándose de zonas urbanas, y dentro de las 10 horas para el supuesto de zonas no urbanas o remotas. El Proveedor,</w:t>
      </w:r>
      <w:r w:rsidRPr="00E734C5">
        <w:rPr>
          <w:rFonts w:ascii="Noto Sans" w:eastAsia="Montserrat" w:hAnsi="Noto Sans" w:cs="Noto Sans"/>
          <w:b/>
          <w:color w:val="000000"/>
          <w:sz w:val="16"/>
          <w:szCs w:val="16"/>
          <w:lang w:val="es-MX"/>
        </w:rPr>
        <w:t xml:space="preserve"> </w:t>
      </w:r>
      <w:r w:rsidRPr="00E734C5">
        <w:rPr>
          <w:rFonts w:ascii="Noto Sans" w:eastAsia="Montserrat" w:hAnsi="Noto Sans" w:cs="Noto Sans"/>
          <w:color w:val="000000"/>
          <w:sz w:val="16"/>
          <w:szCs w:val="16"/>
          <w:lang w:val="es-MX"/>
        </w:rPr>
        <w:t>suministrará la instalación de los tanques termo en las unidades médicas que lo soliciten, mismas que deberán ser suficientes para atender la necesidad requerida, así como el sistema de regularización, vaporización, monitoreo, alarmas, de acuerdo con las normas oficiales vigentes, a satisfacción del Instituto.</w:t>
      </w:r>
    </w:p>
    <w:p w14:paraId="4EF6217A" w14:textId="77777777" w:rsidR="00D220B2" w:rsidRPr="00E734C5" w:rsidRDefault="00D220B2" w:rsidP="00D220B2">
      <w:pPr>
        <w:ind w:left="1134" w:right="-1"/>
        <w:jc w:val="both"/>
        <w:rPr>
          <w:rFonts w:ascii="Noto Sans" w:eastAsia="Montserrat" w:hAnsi="Noto Sans" w:cs="Noto Sans"/>
          <w:color w:val="000000"/>
          <w:sz w:val="16"/>
          <w:szCs w:val="16"/>
          <w:lang w:val="es-MX"/>
        </w:rPr>
      </w:pPr>
    </w:p>
    <w:p w14:paraId="67398E84" w14:textId="0E2E9CC9" w:rsidR="00D220B2" w:rsidRPr="000140EB" w:rsidRDefault="00D220B2" w:rsidP="008E76E8">
      <w:pPr>
        <w:numPr>
          <w:ilvl w:val="0"/>
          <w:numId w:val="57"/>
        </w:numPr>
        <w:suppressAutoHyphens w:val="0"/>
        <w:spacing w:after="200" w:line="276" w:lineRule="auto"/>
        <w:ind w:left="1134" w:right="-1" w:hanging="283"/>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Cilindros portátiles de oxígeno medicinal tipo D, E, M, B y BT:</w:t>
      </w:r>
      <w:r w:rsidRPr="00E734C5">
        <w:rPr>
          <w:rFonts w:ascii="Noto Sans" w:eastAsia="Montserrat" w:hAnsi="Noto Sans" w:cs="Noto Sans"/>
          <w:color w:val="000000"/>
          <w:sz w:val="16"/>
          <w:szCs w:val="16"/>
          <w:lang w:val="es-MX"/>
        </w:rPr>
        <w:t xml:space="preserve"> El suministro se realizará de lunes a viernes, dentro de las </w:t>
      </w:r>
      <w:r w:rsidRPr="00E734C5">
        <w:rPr>
          <w:rFonts w:ascii="Noto Sans" w:eastAsia="Montserrat" w:hAnsi="Noto Sans" w:cs="Noto Sans"/>
          <w:b/>
          <w:bCs/>
          <w:color w:val="000000"/>
          <w:sz w:val="16"/>
          <w:szCs w:val="16"/>
          <w:lang w:val="es-MX"/>
        </w:rPr>
        <w:t>24 horas</w:t>
      </w:r>
      <w:r w:rsidRPr="00E734C5">
        <w:rPr>
          <w:rFonts w:ascii="Noto Sans" w:eastAsia="Montserrat" w:hAnsi="Noto Sans" w:cs="Noto Sans"/>
          <w:color w:val="000000"/>
          <w:sz w:val="16"/>
          <w:szCs w:val="16"/>
          <w:lang w:val="es-MX"/>
        </w:rPr>
        <w:t xml:space="preserve"> siguientes a la recepción de la solicitud para cilindros </w:t>
      </w:r>
      <w:r w:rsidRPr="00E734C5">
        <w:rPr>
          <w:rFonts w:ascii="Noto Sans" w:eastAsia="Montserrat" w:hAnsi="Noto Sans" w:cs="Noto Sans"/>
          <w:b/>
          <w:bCs/>
          <w:color w:val="000000"/>
          <w:sz w:val="16"/>
          <w:szCs w:val="16"/>
          <w:lang w:val="es-MX"/>
        </w:rPr>
        <w:t>propiedad del Proveedor</w:t>
      </w:r>
      <w:r w:rsidRPr="00E734C5">
        <w:rPr>
          <w:rFonts w:ascii="Noto Sans" w:eastAsia="Montserrat" w:hAnsi="Noto Sans" w:cs="Noto Sans"/>
          <w:color w:val="000000"/>
          <w:sz w:val="16"/>
          <w:szCs w:val="16"/>
          <w:lang w:val="es-MX"/>
        </w:rPr>
        <w:t>.</w:t>
      </w:r>
    </w:p>
    <w:p w14:paraId="261D46C8" w14:textId="77777777" w:rsidR="00D220B2" w:rsidRPr="00E734C5" w:rsidRDefault="00D220B2" w:rsidP="00D220B2">
      <w:pPr>
        <w:ind w:left="1134" w:right="-1"/>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Para cilindros </w:t>
      </w:r>
      <w:r w:rsidRPr="00E734C5">
        <w:rPr>
          <w:rFonts w:ascii="Noto Sans" w:eastAsia="Montserrat" w:hAnsi="Noto Sans" w:cs="Noto Sans"/>
          <w:b/>
          <w:bCs/>
          <w:color w:val="000000"/>
          <w:sz w:val="16"/>
          <w:szCs w:val="16"/>
          <w:lang w:val="es-MX"/>
        </w:rPr>
        <w:t>propiedad del Instituto</w:t>
      </w:r>
      <w:r w:rsidRPr="00E734C5">
        <w:rPr>
          <w:rFonts w:ascii="Noto Sans" w:eastAsia="Montserrat" w:hAnsi="Noto Sans" w:cs="Noto Sans"/>
          <w:color w:val="000000"/>
          <w:sz w:val="16"/>
          <w:szCs w:val="16"/>
          <w:lang w:val="es-MX"/>
        </w:rPr>
        <w:t xml:space="preserve"> el suministro se realizará dentro de las </w:t>
      </w:r>
      <w:r w:rsidRPr="00E734C5">
        <w:rPr>
          <w:rFonts w:ascii="Noto Sans" w:eastAsia="Montserrat" w:hAnsi="Noto Sans" w:cs="Noto Sans"/>
          <w:b/>
          <w:bCs/>
          <w:color w:val="000000"/>
          <w:sz w:val="16"/>
          <w:szCs w:val="16"/>
          <w:lang w:val="es-MX"/>
        </w:rPr>
        <w:t xml:space="preserve">72 horas </w:t>
      </w:r>
      <w:r w:rsidRPr="00E734C5">
        <w:rPr>
          <w:rFonts w:ascii="Noto Sans" w:eastAsia="Montserrat" w:hAnsi="Noto Sans" w:cs="Noto Sans"/>
          <w:color w:val="000000"/>
          <w:sz w:val="16"/>
          <w:szCs w:val="16"/>
          <w:lang w:val="es-MX"/>
        </w:rPr>
        <w:t>siguientes a la recepción de la solicitud. Para cargas extraordinarias el Proveedor se obliga y compromete a suministrar de lunes a viernes lo solicitado, con un término máximo, de 5 horas posteriores a la solicitud tratándose de zonas urbanas, y 10 horas para zonas no urbanas o remotas.</w:t>
      </w:r>
    </w:p>
    <w:p w14:paraId="4C311E8D" w14:textId="77777777" w:rsidR="00D220B2" w:rsidRPr="00E734C5" w:rsidRDefault="00D220B2" w:rsidP="00D220B2">
      <w:pPr>
        <w:ind w:right="-1"/>
        <w:jc w:val="both"/>
        <w:rPr>
          <w:rFonts w:ascii="Noto Sans" w:eastAsia="Montserrat" w:hAnsi="Noto Sans" w:cs="Noto Sans"/>
          <w:color w:val="000000"/>
          <w:sz w:val="16"/>
          <w:szCs w:val="16"/>
          <w:lang w:val="es-MX"/>
        </w:rPr>
      </w:pPr>
    </w:p>
    <w:p w14:paraId="136DF465" w14:textId="77777777" w:rsidR="00D220B2" w:rsidRPr="00E734C5" w:rsidRDefault="00D220B2" w:rsidP="008E76E8">
      <w:pPr>
        <w:numPr>
          <w:ilvl w:val="0"/>
          <w:numId w:val="57"/>
        </w:numPr>
        <w:suppressAutoHyphens w:val="0"/>
        <w:spacing w:after="200" w:line="276" w:lineRule="auto"/>
        <w:ind w:left="1134" w:right="-1" w:hanging="283"/>
        <w:jc w:val="both"/>
        <w:rPr>
          <w:rFonts w:ascii="Noto Sans" w:eastAsia="Montserrat" w:hAnsi="Noto Sans" w:cs="Noto Sans"/>
          <w:sz w:val="16"/>
          <w:szCs w:val="16"/>
          <w:lang w:val="es-MX"/>
        </w:rPr>
      </w:pPr>
      <w:r w:rsidRPr="00E734C5">
        <w:rPr>
          <w:rFonts w:ascii="Noto Sans" w:eastAsia="Montserrat" w:hAnsi="Noto Sans" w:cs="Noto Sans"/>
          <w:b/>
          <w:color w:val="000000"/>
          <w:sz w:val="16"/>
          <w:szCs w:val="16"/>
          <w:lang w:val="es-MX"/>
        </w:rPr>
        <w:t>Cilindros en módulos de ambulancia:</w:t>
      </w:r>
      <w:r w:rsidRPr="00E734C5">
        <w:rPr>
          <w:rFonts w:ascii="Noto Sans" w:eastAsia="Montserrat" w:hAnsi="Noto Sans" w:cs="Noto Sans"/>
          <w:color w:val="000000"/>
          <w:sz w:val="16"/>
          <w:szCs w:val="16"/>
          <w:lang w:val="es-MX"/>
        </w:rPr>
        <w:t xml:space="preserve"> El suministro se realizará de lunes a viernes, dentro de las </w:t>
      </w:r>
      <w:r w:rsidRPr="00E734C5">
        <w:rPr>
          <w:rFonts w:ascii="Noto Sans" w:eastAsia="Montserrat" w:hAnsi="Noto Sans" w:cs="Noto Sans"/>
          <w:b/>
          <w:color w:val="000000"/>
          <w:sz w:val="16"/>
          <w:szCs w:val="16"/>
          <w:lang w:val="es-MX"/>
        </w:rPr>
        <w:t>48 horas</w:t>
      </w:r>
      <w:r w:rsidRPr="00E734C5">
        <w:rPr>
          <w:rFonts w:ascii="Noto Sans" w:eastAsia="Montserrat" w:hAnsi="Noto Sans" w:cs="Noto Sans"/>
          <w:color w:val="000000"/>
          <w:sz w:val="16"/>
          <w:szCs w:val="16"/>
          <w:lang w:val="es-MX"/>
        </w:rPr>
        <w:t xml:space="preserve"> siguientes a la recepción de la solicitud cuando los cilindros sean propiedad del Proveedor y </w:t>
      </w:r>
      <w:r w:rsidRPr="00E734C5">
        <w:rPr>
          <w:rFonts w:ascii="Noto Sans" w:eastAsia="Montserrat" w:hAnsi="Noto Sans" w:cs="Noto Sans"/>
          <w:b/>
          <w:bCs/>
          <w:color w:val="000000"/>
          <w:sz w:val="16"/>
          <w:szCs w:val="16"/>
          <w:lang w:val="es-MX"/>
        </w:rPr>
        <w:t>72 horas</w:t>
      </w:r>
      <w:r w:rsidRPr="00E734C5">
        <w:rPr>
          <w:rFonts w:ascii="Noto Sans" w:eastAsia="Montserrat" w:hAnsi="Noto Sans" w:cs="Noto Sans"/>
          <w:color w:val="000000"/>
          <w:sz w:val="16"/>
          <w:szCs w:val="16"/>
          <w:lang w:val="es-MX"/>
        </w:rPr>
        <w:t xml:space="preserve"> siguientes a la recepción de la solicitud de lunes a viernes cuando los Cilindros sean del Instituto.</w:t>
      </w:r>
    </w:p>
    <w:p w14:paraId="1429CA3B" w14:textId="2842725F" w:rsidR="00D220B2" w:rsidRPr="000140EB" w:rsidRDefault="00D220B2" w:rsidP="008E76E8">
      <w:pPr>
        <w:numPr>
          <w:ilvl w:val="0"/>
          <w:numId w:val="57"/>
        </w:numPr>
        <w:suppressAutoHyphens w:val="0"/>
        <w:spacing w:after="200" w:line="276" w:lineRule="auto"/>
        <w:ind w:left="1134" w:right="-1" w:hanging="283"/>
        <w:jc w:val="both"/>
        <w:rPr>
          <w:rFonts w:ascii="Noto Sans" w:eastAsia="Montserrat" w:hAnsi="Noto Sans" w:cs="Noto Sans"/>
          <w:sz w:val="16"/>
          <w:szCs w:val="16"/>
          <w:lang w:val="es-MX"/>
        </w:rPr>
      </w:pPr>
      <w:r w:rsidRPr="00E734C5">
        <w:rPr>
          <w:rFonts w:ascii="Noto Sans" w:eastAsia="Montserrat" w:hAnsi="Noto Sans" w:cs="Noto Sans"/>
          <w:b/>
          <w:sz w:val="16"/>
          <w:szCs w:val="16"/>
          <w:lang w:val="es-MX"/>
        </w:rPr>
        <w:t xml:space="preserve">Otro tipo de gases o mezclas: </w:t>
      </w:r>
      <w:r w:rsidRPr="00E734C5">
        <w:rPr>
          <w:rFonts w:ascii="Noto Sans" w:eastAsia="Montserrat" w:hAnsi="Noto Sans" w:cs="Noto Sans"/>
          <w:color w:val="000000"/>
          <w:sz w:val="16"/>
          <w:szCs w:val="16"/>
          <w:lang w:val="es-MX"/>
        </w:rPr>
        <w:t>Tratándose del primer y subsecuentes suministros, d</w:t>
      </w:r>
      <w:r w:rsidRPr="00E734C5">
        <w:rPr>
          <w:rFonts w:ascii="Noto Sans" w:eastAsia="Montserrat" w:hAnsi="Noto Sans" w:cs="Noto Sans"/>
          <w:sz w:val="16"/>
          <w:szCs w:val="16"/>
          <w:lang w:val="es-MX"/>
        </w:rPr>
        <w:t xml:space="preserve">entro de las </w:t>
      </w:r>
      <w:r w:rsidRPr="00E734C5">
        <w:rPr>
          <w:rFonts w:ascii="Noto Sans" w:eastAsia="Montserrat" w:hAnsi="Noto Sans" w:cs="Noto Sans"/>
          <w:b/>
          <w:sz w:val="16"/>
          <w:szCs w:val="16"/>
          <w:lang w:val="es-MX"/>
        </w:rPr>
        <w:t>48 horas siguientes</w:t>
      </w:r>
      <w:r w:rsidRPr="00E734C5">
        <w:rPr>
          <w:rFonts w:ascii="Noto Sans" w:eastAsia="Montserrat" w:hAnsi="Noto Sans" w:cs="Noto Sans"/>
          <w:sz w:val="16"/>
          <w:szCs w:val="16"/>
          <w:lang w:val="es-MX"/>
        </w:rPr>
        <w:t xml:space="preserve"> a la recepción de la solicitud.</w:t>
      </w:r>
    </w:p>
    <w:p w14:paraId="223FF54E" w14:textId="77777777" w:rsidR="00D220B2" w:rsidRPr="00E734C5" w:rsidRDefault="00D220B2" w:rsidP="00D220B2">
      <w:pPr>
        <w:ind w:left="1134" w:right="-1"/>
        <w:jc w:val="both"/>
        <w:rPr>
          <w:rFonts w:ascii="Noto Sans" w:eastAsia="Montserrat" w:hAnsi="Noto Sans" w:cs="Noto Sans"/>
          <w:color w:val="000000"/>
          <w:sz w:val="16"/>
          <w:szCs w:val="16"/>
          <w:lang w:val="es-MX"/>
        </w:rPr>
      </w:pPr>
      <w:r w:rsidRPr="00E734C5">
        <w:rPr>
          <w:rFonts w:ascii="Noto Sans" w:eastAsia="Montserrat" w:hAnsi="Noto Sans" w:cs="Noto Sans"/>
          <w:sz w:val="16"/>
          <w:szCs w:val="16"/>
          <w:lang w:val="es-MX"/>
        </w:rPr>
        <w:t xml:space="preserve">El Instituto </w:t>
      </w:r>
      <w:r w:rsidRPr="00E734C5">
        <w:rPr>
          <w:rFonts w:ascii="Noto Sans" w:eastAsia="Montserrat" w:hAnsi="Noto Sans" w:cs="Noto Sans"/>
          <w:color w:val="000000"/>
          <w:sz w:val="16"/>
          <w:szCs w:val="16"/>
          <w:lang w:val="es-MX"/>
        </w:rPr>
        <w:t xml:space="preserve">podrá </w:t>
      </w:r>
      <w:r w:rsidRPr="00E734C5">
        <w:rPr>
          <w:rFonts w:ascii="Noto Sans" w:eastAsia="Montserrat" w:hAnsi="Noto Sans" w:cs="Noto Sans"/>
          <w:sz w:val="16"/>
          <w:szCs w:val="16"/>
          <w:lang w:val="es-MX"/>
        </w:rPr>
        <w:t xml:space="preserve">solicitar al Proveedor cargas extraordinarias, y este se obliga y compromete </w:t>
      </w:r>
      <w:r w:rsidRPr="00E734C5">
        <w:rPr>
          <w:rFonts w:ascii="Noto Sans" w:eastAsia="Montserrat" w:hAnsi="Noto Sans" w:cs="Noto Sans"/>
          <w:color w:val="000000"/>
          <w:sz w:val="16"/>
          <w:szCs w:val="16"/>
          <w:lang w:val="es-MX"/>
        </w:rPr>
        <w:t>a suministrar lo solicitado, como máximo, dentro de las 10 horas siguientes a la solicitud realizada tratándose de zonas urbanas, y dentro de las 20 horas para el supuesto de zonas no urbanas o remotas.</w:t>
      </w:r>
    </w:p>
    <w:p w14:paraId="0AB269D6" w14:textId="77777777" w:rsidR="00D220B2" w:rsidRPr="00E734C5" w:rsidRDefault="00D220B2" w:rsidP="00D220B2">
      <w:pPr>
        <w:ind w:left="1134" w:right="-1"/>
        <w:jc w:val="both"/>
        <w:rPr>
          <w:rFonts w:ascii="Noto Sans" w:eastAsia="Montserrat" w:hAnsi="Noto Sans" w:cs="Noto Sans"/>
          <w:color w:val="000000"/>
          <w:sz w:val="16"/>
          <w:szCs w:val="16"/>
          <w:lang w:val="es-MX"/>
        </w:rPr>
      </w:pPr>
    </w:p>
    <w:p w14:paraId="7992E891" w14:textId="77777777" w:rsidR="00D220B2" w:rsidRPr="00E734C5" w:rsidRDefault="00D220B2" w:rsidP="00D220B2">
      <w:pPr>
        <w:ind w:right="-1"/>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Para efectos del párrafo anterior se entiende por:</w:t>
      </w:r>
    </w:p>
    <w:p w14:paraId="13F0FADD" w14:textId="77777777" w:rsidR="00D220B2" w:rsidRPr="00E734C5" w:rsidRDefault="00D220B2" w:rsidP="00D220B2">
      <w:pPr>
        <w:ind w:right="-1"/>
        <w:jc w:val="both"/>
        <w:rPr>
          <w:rFonts w:ascii="Noto Sans" w:eastAsia="Montserrat" w:hAnsi="Noto Sans" w:cs="Noto Sans"/>
          <w:color w:val="000000"/>
          <w:sz w:val="16"/>
          <w:szCs w:val="16"/>
          <w:lang w:val="es-MX"/>
        </w:rPr>
      </w:pPr>
    </w:p>
    <w:p w14:paraId="1ED4B140" w14:textId="77777777" w:rsidR="00D220B2" w:rsidRPr="00E734C5" w:rsidRDefault="00D220B2" w:rsidP="008E76E8">
      <w:pPr>
        <w:numPr>
          <w:ilvl w:val="0"/>
          <w:numId w:val="67"/>
        </w:numPr>
        <w:suppressAutoHyphens w:val="0"/>
        <w:spacing w:after="200" w:line="276" w:lineRule="auto"/>
        <w:ind w:left="1134" w:right="-1"/>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b/>
          <w:bCs/>
          <w:color w:val="000000"/>
          <w:sz w:val="16"/>
          <w:szCs w:val="16"/>
          <w:lang w:val="es-MX" w:eastAsia="en-US"/>
        </w:rPr>
        <w:t>Zona Urbana</w:t>
      </w:r>
      <w:r w:rsidRPr="00E734C5">
        <w:rPr>
          <w:rFonts w:ascii="Noto Sans" w:eastAsia="Montserrat" w:hAnsi="Noto Sans" w:cs="Noto Sans"/>
          <w:color w:val="000000"/>
          <w:sz w:val="16"/>
          <w:szCs w:val="16"/>
          <w:lang w:val="es-MX" w:eastAsia="en-US"/>
        </w:rPr>
        <w:t>: Territorio con gran número de habitantes, buena infraestructura y economía basada en actividades del sector secundario (industrial) y terciario (servicios).</w:t>
      </w:r>
    </w:p>
    <w:p w14:paraId="60A0AA3B" w14:textId="77777777" w:rsidR="00D220B2" w:rsidRPr="00E734C5" w:rsidRDefault="00D220B2" w:rsidP="00D220B2">
      <w:pPr>
        <w:ind w:left="1134" w:right="-1"/>
        <w:contextualSpacing/>
        <w:jc w:val="both"/>
        <w:rPr>
          <w:rFonts w:ascii="Noto Sans" w:eastAsia="Montserrat" w:hAnsi="Noto Sans" w:cs="Noto Sans"/>
          <w:color w:val="000000"/>
          <w:sz w:val="16"/>
          <w:szCs w:val="16"/>
          <w:lang w:val="es-MX" w:eastAsia="en-US"/>
        </w:rPr>
      </w:pPr>
    </w:p>
    <w:p w14:paraId="0EAF8C4D" w14:textId="77777777" w:rsidR="00D220B2" w:rsidRPr="00E734C5" w:rsidRDefault="00D220B2" w:rsidP="008E76E8">
      <w:pPr>
        <w:numPr>
          <w:ilvl w:val="0"/>
          <w:numId w:val="67"/>
        </w:numPr>
        <w:suppressAutoHyphens w:val="0"/>
        <w:spacing w:after="200" w:line="276" w:lineRule="auto"/>
        <w:ind w:left="1134" w:right="-1"/>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b/>
          <w:bCs/>
          <w:color w:val="000000"/>
          <w:sz w:val="16"/>
          <w:szCs w:val="16"/>
          <w:lang w:val="es-MX" w:eastAsia="en-US"/>
        </w:rPr>
        <w:t>Zona no urbanas o remotas</w:t>
      </w:r>
      <w:r w:rsidRPr="00E734C5">
        <w:rPr>
          <w:rFonts w:ascii="Noto Sans" w:eastAsia="Montserrat" w:hAnsi="Noto Sans" w:cs="Noto Sans"/>
          <w:color w:val="000000"/>
          <w:sz w:val="16"/>
          <w:szCs w:val="16"/>
          <w:lang w:val="es-MX" w:eastAsia="en-US"/>
        </w:rPr>
        <w:t>: Áreas con baja densidad de población o deshabitadas, donde las principales fuentes de economía son la agricultura y la ganadería.</w:t>
      </w:r>
    </w:p>
    <w:p w14:paraId="7FA62AE7" w14:textId="77777777" w:rsidR="00D220B2" w:rsidRPr="00E734C5" w:rsidRDefault="00D220B2" w:rsidP="00D220B2">
      <w:pPr>
        <w:ind w:right="-1"/>
        <w:jc w:val="both"/>
        <w:rPr>
          <w:rFonts w:ascii="Noto Sans" w:eastAsia="Montserrat" w:hAnsi="Noto Sans" w:cs="Noto Sans"/>
          <w:color w:val="000000"/>
          <w:sz w:val="16"/>
          <w:szCs w:val="16"/>
          <w:lang w:val="es-MX"/>
        </w:rPr>
      </w:pPr>
    </w:p>
    <w:p w14:paraId="24C8E451" w14:textId="77777777" w:rsidR="00D220B2" w:rsidRPr="00E734C5" w:rsidRDefault="00D220B2" w:rsidP="008E76E8">
      <w:pPr>
        <w:numPr>
          <w:ilvl w:val="0"/>
          <w:numId w:val="57"/>
        </w:numPr>
        <w:suppressAutoHyphens w:val="0"/>
        <w:spacing w:after="200" w:line="276" w:lineRule="auto"/>
        <w:ind w:left="1134" w:right="-1" w:hanging="283"/>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Durante la vigencia del servicio, la instalación de sistemas y entrega de los contenedores requeridos por las Unidades Médicas y no Médicas, para el adecuado suministro de Oxígeno medicinal hospitalario, gases medicinales e industriales, se realizarán sin costo alguno para el Instituto. Para el caso de instalación de Sistemas, en aquellas Unidades que se requiera de una obra de adaptación dentro de las instalaciones del Instituto, el Proveedor dentro de los 45 días naturales contados a partir de la fecha de inicio del servicio, mediante escrito, deberá hacer de conocimiento al Administrador del Contrato la descripción detallada de la instalación o desinstalación, según sea el caso, el día de inicio y el día de conclusión de dicha adaptación.</w:t>
      </w:r>
    </w:p>
    <w:p w14:paraId="49EBCFC4" w14:textId="77777777" w:rsidR="00D220B2" w:rsidRPr="00E734C5" w:rsidRDefault="00D220B2" w:rsidP="00D220B2">
      <w:pPr>
        <w:ind w:left="1134" w:right="-1"/>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En consecuencia, el Administrador del Contrato deberá dar respuesta para autorizar dicha obra, o en su caso, rechazar la instalación o desinstalación, debiendo proponer en todo caso la fecha de instalación más conveniente para el Instituto.</w:t>
      </w:r>
    </w:p>
    <w:p w14:paraId="768E71F5" w14:textId="77777777" w:rsidR="00D220B2" w:rsidRPr="00E734C5" w:rsidRDefault="00D220B2" w:rsidP="00D220B2">
      <w:pPr>
        <w:ind w:left="1134" w:right="-1"/>
        <w:jc w:val="both"/>
        <w:rPr>
          <w:rFonts w:ascii="Noto Sans" w:eastAsia="Montserrat" w:hAnsi="Noto Sans" w:cs="Noto Sans"/>
          <w:color w:val="000000"/>
          <w:sz w:val="16"/>
          <w:szCs w:val="16"/>
          <w:lang w:val="es-MX"/>
        </w:rPr>
      </w:pPr>
    </w:p>
    <w:p w14:paraId="51B6C973" w14:textId="77777777" w:rsidR="00D220B2" w:rsidRPr="00E734C5" w:rsidRDefault="00D220B2" w:rsidP="00D220B2">
      <w:pPr>
        <w:ind w:left="1134" w:right="-1"/>
        <w:jc w:val="both"/>
        <w:rPr>
          <w:rFonts w:ascii="Noto Sans" w:eastAsia="Montserrat" w:hAnsi="Noto Sans" w:cs="Noto Sans"/>
          <w:color w:val="000000"/>
          <w:sz w:val="16"/>
          <w:szCs w:val="16"/>
        </w:rPr>
      </w:pPr>
      <w:r w:rsidRPr="00E734C5">
        <w:rPr>
          <w:rFonts w:ascii="Noto Sans" w:eastAsia="Montserrat" w:hAnsi="Noto Sans" w:cs="Noto Sans"/>
          <w:color w:val="000000"/>
          <w:sz w:val="16"/>
          <w:szCs w:val="16"/>
        </w:rPr>
        <w:t xml:space="preserve">Previa notificación al Proveedor, el Instituto podrá adicionar o disminuir Unidades Médicas en la misma suscripción territorial de la partida de la que se trate, sin necesidad de realizar un convenio modificatorio Disminuir (Cierre, siniestro, </w:t>
      </w:r>
      <w:proofErr w:type="spellStart"/>
      <w:r w:rsidRPr="00E734C5">
        <w:rPr>
          <w:rFonts w:ascii="Noto Sans" w:eastAsia="Montserrat" w:hAnsi="Noto Sans" w:cs="Noto Sans"/>
          <w:color w:val="000000"/>
          <w:sz w:val="16"/>
          <w:szCs w:val="16"/>
        </w:rPr>
        <w:t>etc</w:t>
      </w:r>
      <w:proofErr w:type="spellEnd"/>
      <w:r w:rsidRPr="00E734C5">
        <w:rPr>
          <w:rFonts w:ascii="Noto Sans" w:eastAsia="Montserrat" w:hAnsi="Noto Sans" w:cs="Noto Sans"/>
          <w:color w:val="000000"/>
          <w:sz w:val="16"/>
          <w:szCs w:val="16"/>
        </w:rPr>
        <w:t xml:space="preserve">) y Aumentar (ampliación de infraestructura, apertura de Unidad Médica, </w:t>
      </w:r>
      <w:proofErr w:type="spellStart"/>
      <w:r w:rsidRPr="00E734C5">
        <w:rPr>
          <w:rFonts w:ascii="Noto Sans" w:eastAsia="Montserrat" w:hAnsi="Noto Sans" w:cs="Noto Sans"/>
          <w:color w:val="000000"/>
          <w:sz w:val="16"/>
          <w:szCs w:val="16"/>
        </w:rPr>
        <w:t>etc</w:t>
      </w:r>
      <w:proofErr w:type="spellEnd"/>
      <w:r w:rsidRPr="00E734C5">
        <w:rPr>
          <w:rFonts w:ascii="Noto Sans" w:eastAsia="Montserrat" w:hAnsi="Noto Sans" w:cs="Noto Sans"/>
          <w:color w:val="000000"/>
          <w:sz w:val="16"/>
          <w:szCs w:val="16"/>
        </w:rPr>
        <w:t>), entre otros supuestos.</w:t>
      </w:r>
    </w:p>
    <w:p w14:paraId="6C5B2DF2" w14:textId="77777777" w:rsidR="00D220B2" w:rsidRPr="00E734C5" w:rsidRDefault="00D220B2" w:rsidP="00D220B2">
      <w:pPr>
        <w:ind w:left="1134" w:right="-1"/>
        <w:jc w:val="both"/>
        <w:rPr>
          <w:rFonts w:ascii="Noto Sans" w:eastAsia="Montserrat" w:hAnsi="Noto Sans" w:cs="Noto Sans"/>
          <w:color w:val="000000"/>
          <w:sz w:val="16"/>
          <w:szCs w:val="16"/>
          <w:lang w:val="es-MX"/>
        </w:rPr>
      </w:pPr>
    </w:p>
    <w:p w14:paraId="00FE8FB5" w14:textId="77777777" w:rsidR="00D220B2" w:rsidRPr="00E734C5" w:rsidRDefault="00D220B2" w:rsidP="008E76E8">
      <w:pPr>
        <w:numPr>
          <w:ilvl w:val="0"/>
          <w:numId w:val="66"/>
        </w:numPr>
        <w:suppressAutoHyphens w:val="0"/>
        <w:spacing w:after="200" w:line="276" w:lineRule="auto"/>
        <w:ind w:right="-1"/>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 xml:space="preserve">Para que el Proveedor realice la entrega de los cilindros cargados, así como el suministro a los tanques termo fijos, a entera satisfacción del Instituto, cumpliendo con la Normatividad Vigente y las Especificaciones Técnicas contenidas en el Anexo Técnico y en los presentes Términos y Condiciones,  atendiendo oportuna y debidamente los requerimientos, garantizando la prestación del servicio de manera ininterrumpida, con la calidad, oportunidad y eficiencia, deberá contar con vehículos propios o arrendados, con PÓLIZA DE SEGURO VIGENTE que ampare, cuando menos, contra daños a terceros en sus bienes, personas, ambiente, carga, vías generales de comunicación, robo de los equipos y/o cualquier otro daño que se pueda ocasionar. </w:t>
      </w:r>
    </w:p>
    <w:p w14:paraId="40DBD0B8" w14:textId="77777777" w:rsidR="00D220B2" w:rsidRPr="00E734C5" w:rsidRDefault="00D220B2" w:rsidP="00D220B2">
      <w:pPr>
        <w:ind w:left="709" w:right="-1"/>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El Proveedor se obliga y compromete a mantener durante la vigencia del servicio la cantidad de vehículos y tipo que indique en su escrito, así como a mantener vigente la Póliza de Seguro, y tratándose de vehículos arrendados a mantener vigente el contrato correspondiente.</w:t>
      </w:r>
    </w:p>
    <w:p w14:paraId="4BE30500" w14:textId="77777777" w:rsidR="00D220B2" w:rsidRPr="00E734C5" w:rsidRDefault="00D220B2" w:rsidP="008E76E8">
      <w:pPr>
        <w:numPr>
          <w:ilvl w:val="0"/>
          <w:numId w:val="66"/>
        </w:numPr>
        <w:suppressAutoHyphens w:val="0"/>
        <w:spacing w:after="200" w:line="276" w:lineRule="auto"/>
        <w:ind w:right="-1"/>
        <w:contextualSpacing/>
        <w:jc w:val="both"/>
        <w:rPr>
          <w:rFonts w:ascii="Noto Sans" w:eastAsia="Montserrat" w:hAnsi="Noto Sans" w:cs="Noto Sans"/>
          <w:b/>
          <w:bCs/>
          <w:color w:val="000000"/>
          <w:sz w:val="16"/>
          <w:szCs w:val="16"/>
          <w:lang w:val="es-MX" w:eastAsia="en-US"/>
        </w:rPr>
      </w:pPr>
      <w:r w:rsidRPr="00E734C5">
        <w:rPr>
          <w:rFonts w:ascii="Noto Sans" w:eastAsia="Montserrat" w:hAnsi="Noto Sans" w:cs="Noto Sans"/>
          <w:color w:val="000000"/>
          <w:sz w:val="16"/>
          <w:szCs w:val="16"/>
          <w:lang w:val="es-MX" w:eastAsia="en-US"/>
        </w:rPr>
        <w:t xml:space="preserve">Con la finalidad de garantizar que los servicios sean proporcionados con la calidad, oportunidad y eficiencia requerida por el Instituto, el Proveedor se obliga y compromete a contar, durante la vigencia del servicio, con personal suficiente y capacitado en materia de seguridad de oxígeno medicinal hospitalario, gases medicinales e industriales, con habilidades laborales suficientes para llevar a cabo el suministro, instalación y transporte de los sistemas, cilindros y contenedores, de conformidad con la </w:t>
      </w:r>
      <w:r w:rsidRPr="00E734C5">
        <w:rPr>
          <w:rFonts w:ascii="Noto Sans" w:eastAsia="Montserrat" w:hAnsi="Noto Sans" w:cs="Noto Sans"/>
          <w:b/>
          <w:bCs/>
          <w:color w:val="000000"/>
          <w:sz w:val="16"/>
          <w:szCs w:val="16"/>
          <w:lang w:val="es-MX" w:eastAsia="en-US"/>
        </w:rPr>
        <w:t>NOM-005-STPS-1998.</w:t>
      </w:r>
    </w:p>
    <w:p w14:paraId="5F43B45A" w14:textId="77777777" w:rsidR="00D220B2" w:rsidRPr="00E734C5" w:rsidRDefault="00D220B2" w:rsidP="00D220B2">
      <w:pPr>
        <w:ind w:left="720" w:right="-1"/>
        <w:contextualSpacing/>
        <w:jc w:val="both"/>
        <w:rPr>
          <w:rFonts w:ascii="Noto Sans" w:eastAsia="Montserrat" w:hAnsi="Noto Sans" w:cs="Noto Sans"/>
          <w:color w:val="000000"/>
          <w:sz w:val="16"/>
          <w:szCs w:val="16"/>
          <w:lang w:val="es-MX" w:eastAsia="en-US"/>
        </w:rPr>
      </w:pPr>
    </w:p>
    <w:p w14:paraId="436ADB5A" w14:textId="77777777" w:rsidR="00D220B2" w:rsidRPr="00E734C5" w:rsidRDefault="00D220B2" w:rsidP="008E76E8">
      <w:pPr>
        <w:numPr>
          <w:ilvl w:val="0"/>
          <w:numId w:val="64"/>
        </w:numPr>
        <w:suppressAutoHyphens w:val="0"/>
        <w:spacing w:after="200" w:line="276" w:lineRule="auto"/>
        <w:ind w:left="1276" w:right="-1"/>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 xml:space="preserve">A fin de garantizar la seguridad de las instalaciones y personal del Instituto así como la prestación del servicio con la calidad, oportunidad y eficiencia requerida por el Instituto, el Proveedor se obliga y compromete, a realizar </w:t>
      </w:r>
      <w:r w:rsidRPr="00E734C5">
        <w:rPr>
          <w:rFonts w:ascii="Noto Sans" w:eastAsia="Montserrat" w:hAnsi="Noto Sans" w:cs="Noto Sans"/>
          <w:b/>
          <w:bCs/>
          <w:color w:val="000000"/>
          <w:sz w:val="16"/>
          <w:szCs w:val="16"/>
          <w:lang w:val="es-MX" w:eastAsia="en-US"/>
        </w:rPr>
        <w:t>las “Pruebas de hermeticidad y detección de fugas de Oxígeno, Nitrógeno y aire medicinal sintético”</w:t>
      </w:r>
      <w:r w:rsidRPr="00E734C5">
        <w:rPr>
          <w:rFonts w:ascii="Noto Sans" w:eastAsia="Montserrat" w:hAnsi="Noto Sans" w:cs="Noto Sans"/>
          <w:color w:val="000000"/>
          <w:sz w:val="16"/>
          <w:szCs w:val="16"/>
          <w:lang w:val="es-MX" w:eastAsia="en-US"/>
        </w:rPr>
        <w:t xml:space="preserve"> </w:t>
      </w:r>
      <w:r w:rsidRPr="00E734C5">
        <w:rPr>
          <w:rFonts w:ascii="Noto Sans" w:eastAsia="Montserrat" w:hAnsi="Noto Sans" w:cs="Noto Sans"/>
          <w:b/>
          <w:bCs/>
          <w:color w:val="000000"/>
          <w:sz w:val="16"/>
          <w:szCs w:val="16"/>
          <w:lang w:val="es-MX" w:eastAsia="en-US"/>
        </w:rPr>
        <w:t>(Apéndice 6A),</w:t>
      </w:r>
      <w:r w:rsidRPr="00E734C5">
        <w:rPr>
          <w:rFonts w:ascii="Noto Sans" w:eastAsia="Montserrat" w:hAnsi="Noto Sans" w:cs="Noto Sans"/>
          <w:color w:val="000000"/>
          <w:sz w:val="16"/>
          <w:szCs w:val="16"/>
          <w:lang w:val="es-MX" w:eastAsia="en-US"/>
        </w:rPr>
        <w:t xml:space="preserve"> en las Unidades Médicas de la OOAD Jalisco, que cuenten con </w:t>
      </w:r>
      <w:r w:rsidRPr="00E734C5">
        <w:rPr>
          <w:rFonts w:ascii="Noto Sans" w:eastAsia="Montserrat" w:hAnsi="Noto Sans" w:cs="Noto Sans"/>
          <w:b/>
          <w:bCs/>
          <w:color w:val="000000"/>
          <w:sz w:val="16"/>
          <w:szCs w:val="16"/>
          <w:lang w:val="es-MX" w:eastAsia="en-US"/>
        </w:rPr>
        <w:t>suministro de Oxígeno y Nitrógeno</w:t>
      </w:r>
      <w:r w:rsidRPr="00E734C5">
        <w:rPr>
          <w:rFonts w:ascii="Noto Sans" w:eastAsia="Montserrat" w:hAnsi="Noto Sans" w:cs="Noto Sans"/>
          <w:color w:val="000000"/>
          <w:sz w:val="16"/>
          <w:szCs w:val="16"/>
          <w:lang w:val="es-MX" w:eastAsia="en-US"/>
        </w:rPr>
        <w:t xml:space="preserve">, a través de un tanque termo fijo; siempre y cuando el Administrador del Contrato manifieste haber reparado las fugas detectadas en las pruebas de hermeticidad del ejercicio inmediato anterior. Así como, a las líneas de </w:t>
      </w:r>
      <w:r w:rsidRPr="00E734C5">
        <w:rPr>
          <w:rFonts w:ascii="Noto Sans" w:eastAsia="Montserrat" w:hAnsi="Noto Sans" w:cs="Noto Sans"/>
          <w:b/>
          <w:bCs/>
          <w:color w:val="000000"/>
          <w:sz w:val="16"/>
          <w:szCs w:val="16"/>
          <w:lang w:val="es-MX" w:eastAsia="en-US"/>
        </w:rPr>
        <w:t>suministro de aire medicinal sintético</w:t>
      </w:r>
      <w:r w:rsidRPr="00E734C5">
        <w:rPr>
          <w:rFonts w:ascii="Noto Sans" w:eastAsia="Montserrat" w:hAnsi="Noto Sans" w:cs="Noto Sans"/>
          <w:color w:val="000000"/>
          <w:sz w:val="16"/>
          <w:szCs w:val="16"/>
          <w:lang w:val="es-MX" w:eastAsia="en-US"/>
        </w:rPr>
        <w:t xml:space="preserve"> de las Unidades Médicas.</w:t>
      </w:r>
    </w:p>
    <w:p w14:paraId="756DF2CB" w14:textId="77777777" w:rsidR="00D220B2" w:rsidRPr="00E734C5" w:rsidRDefault="00D220B2" w:rsidP="00D220B2">
      <w:pPr>
        <w:ind w:left="1276" w:right="-1"/>
        <w:contextualSpacing/>
        <w:jc w:val="both"/>
        <w:rPr>
          <w:rFonts w:ascii="Noto Sans" w:eastAsia="Montserrat" w:hAnsi="Noto Sans" w:cs="Noto Sans"/>
          <w:color w:val="000000"/>
          <w:sz w:val="16"/>
          <w:szCs w:val="16"/>
          <w:lang w:val="es-MX" w:eastAsia="en-US"/>
        </w:rPr>
      </w:pPr>
    </w:p>
    <w:p w14:paraId="1608538E" w14:textId="77777777" w:rsidR="00D220B2" w:rsidRPr="00E734C5" w:rsidRDefault="00D220B2" w:rsidP="008E76E8">
      <w:pPr>
        <w:numPr>
          <w:ilvl w:val="0"/>
          <w:numId w:val="64"/>
        </w:numPr>
        <w:suppressAutoHyphens w:val="0"/>
        <w:spacing w:after="200" w:line="276" w:lineRule="auto"/>
        <w:ind w:left="1276" w:right="-1"/>
        <w:contextualSpacing/>
        <w:jc w:val="both"/>
        <w:rPr>
          <w:rFonts w:ascii="Noto Sans" w:eastAsia="Montserrat" w:hAnsi="Noto Sans" w:cs="Noto Sans"/>
          <w:color w:val="000000"/>
          <w:sz w:val="16"/>
          <w:szCs w:val="16"/>
          <w:lang w:val="es-MX" w:eastAsia="en-US"/>
        </w:rPr>
      </w:pPr>
      <w:bookmarkStart w:id="9" w:name="_Hlk219454703"/>
      <w:r w:rsidRPr="00E734C5">
        <w:rPr>
          <w:rFonts w:ascii="Noto Sans" w:eastAsia="Montserrat" w:hAnsi="Noto Sans" w:cs="Noto Sans"/>
          <w:color w:val="000000"/>
          <w:sz w:val="16"/>
          <w:szCs w:val="16"/>
          <w:lang w:val="es-MX" w:eastAsia="en-US"/>
        </w:rPr>
        <w:t xml:space="preserve">El </w:t>
      </w:r>
      <w:r w:rsidRPr="00E734C5">
        <w:rPr>
          <w:rFonts w:ascii="Noto Sans" w:eastAsia="Montserrat" w:hAnsi="Noto Sans" w:cs="Noto Sans"/>
          <w:b/>
          <w:bCs/>
          <w:color w:val="000000"/>
          <w:sz w:val="16"/>
          <w:szCs w:val="16"/>
          <w:lang w:val="es-MX" w:eastAsia="en-US"/>
        </w:rPr>
        <w:t>“Calendario para las Pruebas de Hermeticidad y detección de fugas”</w:t>
      </w:r>
      <w:r w:rsidRPr="00E734C5">
        <w:rPr>
          <w:rFonts w:ascii="Noto Sans" w:eastAsia="Montserrat" w:hAnsi="Noto Sans" w:cs="Noto Sans"/>
          <w:color w:val="000000"/>
          <w:sz w:val="16"/>
          <w:szCs w:val="16"/>
          <w:lang w:val="es-MX" w:eastAsia="en-US"/>
        </w:rPr>
        <w:t xml:space="preserve"> </w:t>
      </w:r>
      <w:r w:rsidRPr="00E734C5">
        <w:rPr>
          <w:rFonts w:ascii="Noto Sans" w:eastAsia="Montserrat" w:hAnsi="Noto Sans" w:cs="Noto Sans"/>
          <w:b/>
          <w:bCs/>
          <w:color w:val="000000"/>
          <w:sz w:val="16"/>
          <w:szCs w:val="16"/>
          <w:lang w:val="es-MX" w:eastAsia="en-US"/>
        </w:rPr>
        <w:t>(Apéndice 6)</w:t>
      </w:r>
      <w:r w:rsidRPr="00E734C5">
        <w:rPr>
          <w:rFonts w:ascii="Noto Sans" w:eastAsia="Montserrat" w:hAnsi="Noto Sans" w:cs="Noto Sans"/>
          <w:color w:val="000000"/>
          <w:sz w:val="16"/>
          <w:szCs w:val="16"/>
          <w:lang w:val="es-MX" w:eastAsia="en-US"/>
        </w:rPr>
        <w:t xml:space="preserve"> deberá ser elaborado por el Administrador del contrato, en el cual se señalarán las fechas programadas en las que se llevarán a cabo las pruebas de hermeticidad durante el ejercicio 2026. Dicho calendario deberá ser enviado por el Administrador del Contrato a la División de Servicios Complementarios</w:t>
      </w:r>
      <w:bookmarkEnd w:id="9"/>
      <w:r w:rsidRPr="00E734C5">
        <w:rPr>
          <w:rFonts w:ascii="Noto Sans" w:eastAsia="Montserrat" w:hAnsi="Noto Sans" w:cs="Noto Sans"/>
          <w:color w:val="000000"/>
          <w:sz w:val="16"/>
          <w:szCs w:val="16"/>
          <w:lang w:val="es-MX" w:eastAsia="en-US"/>
        </w:rPr>
        <w:t>.</w:t>
      </w:r>
    </w:p>
    <w:p w14:paraId="587A2129" w14:textId="77777777" w:rsidR="00D220B2" w:rsidRPr="00E734C5" w:rsidRDefault="00D220B2" w:rsidP="008E76E8">
      <w:pPr>
        <w:numPr>
          <w:ilvl w:val="0"/>
          <w:numId w:val="64"/>
        </w:numPr>
        <w:suppressAutoHyphens w:val="0"/>
        <w:spacing w:after="200" w:line="276" w:lineRule="auto"/>
        <w:ind w:left="1276" w:right="-1"/>
        <w:contextualSpacing/>
        <w:jc w:val="both"/>
        <w:rPr>
          <w:rFonts w:ascii="Noto Sans" w:eastAsia="Montserrat" w:hAnsi="Noto Sans" w:cs="Noto Sans"/>
          <w:color w:val="000000"/>
          <w:sz w:val="16"/>
          <w:szCs w:val="16"/>
          <w:lang w:val="es-MX" w:eastAsia="en-US"/>
        </w:rPr>
      </w:pPr>
      <w:bookmarkStart w:id="10" w:name="_Hlk219454786"/>
      <w:r w:rsidRPr="00E734C5">
        <w:rPr>
          <w:rFonts w:ascii="Noto Sans" w:eastAsia="Montserrat" w:hAnsi="Noto Sans" w:cs="Noto Sans"/>
          <w:color w:val="000000"/>
          <w:sz w:val="16"/>
          <w:szCs w:val="16"/>
          <w:lang w:val="es-MX" w:eastAsia="en-US"/>
        </w:rPr>
        <w:t xml:space="preserve">En seguimiento al calendario anterior, el Administrador del Contrato, enviará a la División de Servicios Complementarios de forma mensual y vía correo electrónico los resultados de las pruebas de hermeticidad que se vayan obteniendo, así como el calendario para la atención de los hallazgos detectados. </w:t>
      </w:r>
    </w:p>
    <w:p w14:paraId="60571309" w14:textId="77777777" w:rsidR="00D220B2" w:rsidRPr="00E734C5" w:rsidRDefault="00D220B2" w:rsidP="00D220B2">
      <w:pPr>
        <w:spacing w:after="160" w:line="259" w:lineRule="auto"/>
        <w:ind w:left="720" w:right="-1"/>
        <w:contextualSpacing/>
        <w:rPr>
          <w:rFonts w:ascii="Noto Sans" w:eastAsia="Montserrat" w:hAnsi="Noto Sans" w:cs="Noto Sans"/>
          <w:color w:val="000000"/>
          <w:sz w:val="16"/>
          <w:szCs w:val="16"/>
          <w:lang w:val="es-MX" w:eastAsia="en-US"/>
        </w:rPr>
      </w:pPr>
      <w:bookmarkStart w:id="11" w:name="_Hlk219454821"/>
    </w:p>
    <w:bookmarkEnd w:id="10"/>
    <w:p w14:paraId="078224C1" w14:textId="77777777" w:rsidR="00D220B2" w:rsidRPr="00E734C5" w:rsidRDefault="00D220B2" w:rsidP="008E76E8">
      <w:pPr>
        <w:numPr>
          <w:ilvl w:val="0"/>
          <w:numId w:val="64"/>
        </w:numPr>
        <w:suppressAutoHyphens w:val="0"/>
        <w:spacing w:after="200" w:line="276" w:lineRule="auto"/>
        <w:ind w:left="1276" w:right="-1"/>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El Administrador del Contrato y/o su Auxiliar o persona que designe, así como el Jefe de Conservación de la Unidad (JCU) o persona que éste designe deberán encontrarse presentes en el momento en que el Proveedor realice las pruebas, siendo éste quien llene adecuadamente en tres tantos, uno por cada parte que intervenga,</w:t>
      </w:r>
      <w:r w:rsidRPr="00E734C5" w:rsidDel="008A6148">
        <w:rPr>
          <w:rFonts w:ascii="Noto Sans" w:eastAsia="Montserrat" w:hAnsi="Noto Sans" w:cs="Noto Sans"/>
          <w:color w:val="000000"/>
          <w:sz w:val="16"/>
          <w:szCs w:val="16"/>
          <w:lang w:val="es-MX" w:eastAsia="en-US"/>
        </w:rPr>
        <w:t xml:space="preserve"> </w:t>
      </w:r>
      <w:r w:rsidRPr="00E734C5">
        <w:rPr>
          <w:rFonts w:ascii="Noto Sans" w:eastAsia="Montserrat" w:hAnsi="Noto Sans" w:cs="Noto Sans"/>
          <w:color w:val="000000"/>
          <w:sz w:val="16"/>
          <w:szCs w:val="16"/>
          <w:lang w:val="es-MX" w:eastAsia="en-US"/>
        </w:rPr>
        <w:t>el Apéndice 6A (Pruebas de hermeticidad y detección de fugas), el cual deberá ser firmado por las partes intervinientes.</w:t>
      </w:r>
    </w:p>
    <w:bookmarkEnd w:id="11"/>
    <w:p w14:paraId="26C8A37B" w14:textId="77777777" w:rsidR="00D220B2" w:rsidRPr="00E734C5" w:rsidRDefault="00D220B2" w:rsidP="00D220B2">
      <w:pPr>
        <w:spacing w:after="160" w:line="259" w:lineRule="auto"/>
        <w:ind w:left="720" w:right="-1"/>
        <w:contextualSpacing/>
        <w:rPr>
          <w:rFonts w:ascii="Noto Sans" w:eastAsia="Montserrat" w:hAnsi="Noto Sans" w:cs="Noto Sans"/>
          <w:color w:val="000000"/>
          <w:sz w:val="16"/>
          <w:szCs w:val="16"/>
          <w:lang w:val="es-MX" w:eastAsia="en-US"/>
        </w:rPr>
      </w:pPr>
    </w:p>
    <w:p w14:paraId="7A347554" w14:textId="77777777" w:rsidR="00D220B2" w:rsidRPr="00E734C5" w:rsidRDefault="00D220B2" w:rsidP="008E76E8">
      <w:pPr>
        <w:numPr>
          <w:ilvl w:val="0"/>
          <w:numId w:val="64"/>
        </w:numPr>
        <w:suppressAutoHyphens w:val="0"/>
        <w:spacing w:after="200" w:line="276" w:lineRule="auto"/>
        <w:ind w:left="1276" w:right="-1"/>
        <w:contextualSpacing/>
        <w:jc w:val="both"/>
        <w:rPr>
          <w:rFonts w:ascii="Noto Sans" w:eastAsia="Montserrat" w:hAnsi="Noto Sans" w:cs="Noto Sans"/>
          <w:color w:val="000000"/>
          <w:sz w:val="16"/>
          <w:szCs w:val="16"/>
          <w:lang w:val="es-MX" w:eastAsia="en-US"/>
        </w:rPr>
      </w:pPr>
      <w:bookmarkStart w:id="12" w:name="_Hlk219454913"/>
      <w:r w:rsidRPr="00E734C5">
        <w:rPr>
          <w:rFonts w:ascii="Noto Sans" w:eastAsia="Montserrat" w:hAnsi="Noto Sans" w:cs="Noto Sans"/>
          <w:color w:val="000000"/>
          <w:sz w:val="16"/>
          <w:szCs w:val="16"/>
          <w:lang w:val="es-MX" w:eastAsia="en-US"/>
        </w:rPr>
        <w:t xml:space="preserve">A efecto de mantener los tanques termo fijos, </w:t>
      </w:r>
      <w:bookmarkStart w:id="13" w:name="_Hlk178242976"/>
      <w:r w:rsidRPr="00E734C5">
        <w:rPr>
          <w:rFonts w:ascii="Noto Sans" w:eastAsia="Montserrat" w:hAnsi="Noto Sans" w:cs="Noto Sans"/>
          <w:color w:val="000000"/>
          <w:sz w:val="16"/>
          <w:szCs w:val="16"/>
          <w:lang w:val="es-MX" w:eastAsia="en-US"/>
        </w:rPr>
        <w:t xml:space="preserve">telemetrías, </w:t>
      </w:r>
      <w:r w:rsidRPr="00E734C5">
        <w:rPr>
          <w:rFonts w:ascii="Noto Sans" w:eastAsia="Montserrat" w:hAnsi="Noto Sans" w:cs="Noto Sans"/>
          <w:color w:val="000000"/>
          <w:sz w:val="16"/>
          <w:szCs w:val="16"/>
          <w:lang w:val="es-MX" w:eastAsia="x-none"/>
        </w:rPr>
        <w:t>accesorios</w:t>
      </w:r>
      <w:bookmarkEnd w:id="13"/>
      <w:r w:rsidRPr="00E734C5">
        <w:rPr>
          <w:rFonts w:ascii="Noto Sans" w:eastAsia="Montserrat" w:hAnsi="Noto Sans" w:cs="Noto Sans"/>
          <w:color w:val="000000"/>
          <w:sz w:val="16"/>
          <w:szCs w:val="16"/>
          <w:lang w:val="es-MX" w:eastAsia="x-none"/>
        </w:rPr>
        <w:t xml:space="preserve">, sistemas y </w:t>
      </w:r>
      <w:r w:rsidRPr="00E734C5">
        <w:rPr>
          <w:rFonts w:ascii="Noto Sans" w:eastAsia="Montserrat" w:hAnsi="Noto Sans" w:cs="Noto Sans"/>
          <w:color w:val="000000"/>
          <w:sz w:val="16"/>
          <w:szCs w:val="16"/>
          <w:lang w:val="es-MX" w:eastAsia="en-US"/>
        </w:rPr>
        <w:t xml:space="preserve">contenedores descritos en el Anexo Técnico en óptimas condiciones de operación y correcto funcionamiento, de conformidad con los términos de referencia </w:t>
      </w:r>
      <w:r w:rsidRPr="00E734C5">
        <w:rPr>
          <w:rFonts w:ascii="Noto Sans" w:eastAsia="Montserrat" w:hAnsi="Noto Sans" w:cs="Noto Sans"/>
          <w:color w:val="000000"/>
          <w:sz w:val="16"/>
          <w:szCs w:val="16"/>
          <w:lang w:val="es-MX" w:eastAsia="en-US"/>
        </w:rPr>
        <w:lastRenderedPageBreak/>
        <w:t xml:space="preserve">del </w:t>
      </w:r>
      <w:r w:rsidRPr="00E734C5">
        <w:rPr>
          <w:rFonts w:ascii="Noto Sans" w:eastAsia="Montserrat" w:hAnsi="Noto Sans" w:cs="Noto Sans"/>
          <w:i/>
          <w:color w:val="000000"/>
          <w:sz w:val="16"/>
          <w:szCs w:val="16"/>
          <w:lang w:val="es-MX" w:eastAsia="en-US"/>
        </w:rPr>
        <w:t>Manual del fabricante</w:t>
      </w:r>
      <w:r w:rsidRPr="00E734C5">
        <w:rPr>
          <w:rFonts w:ascii="Noto Sans" w:eastAsia="Montserrat" w:hAnsi="Noto Sans" w:cs="Noto Sans"/>
          <w:color w:val="000000"/>
          <w:sz w:val="16"/>
          <w:szCs w:val="16"/>
          <w:lang w:val="es-MX" w:eastAsia="en-US"/>
        </w:rPr>
        <w:t xml:space="preserve">, previniendo con ello fallas en su funcionamiento y garantizando al Instituto la continuidad del servicio, el Proveedor se obliga y compromete, incondicionalmente, a realizar durante la vigencia del servicio un </w:t>
      </w:r>
      <w:r w:rsidRPr="00E734C5">
        <w:rPr>
          <w:rFonts w:ascii="Noto Sans" w:eastAsia="Montserrat" w:hAnsi="Noto Sans" w:cs="Noto Sans"/>
          <w:b/>
          <w:bCs/>
          <w:color w:val="000000"/>
          <w:sz w:val="16"/>
          <w:szCs w:val="16"/>
          <w:lang w:val="es-MX" w:eastAsia="en-US"/>
        </w:rPr>
        <w:t>mantenimiento preventivo anual</w:t>
      </w:r>
      <w:r w:rsidRPr="00E734C5">
        <w:rPr>
          <w:rFonts w:ascii="Noto Sans" w:eastAsia="Montserrat" w:hAnsi="Noto Sans" w:cs="Noto Sans"/>
          <w:color w:val="000000"/>
          <w:sz w:val="16"/>
          <w:szCs w:val="16"/>
          <w:lang w:val="es-MX" w:eastAsia="en-US"/>
        </w:rPr>
        <w:t xml:space="preserve"> a los tanques termo fijos, mezcladores, telemetrías y </w:t>
      </w:r>
      <w:r w:rsidRPr="00E734C5">
        <w:rPr>
          <w:rFonts w:ascii="Noto Sans" w:eastAsia="Montserrat" w:hAnsi="Noto Sans" w:cs="Noto Sans"/>
          <w:color w:val="000000"/>
          <w:sz w:val="16"/>
          <w:szCs w:val="16"/>
          <w:lang w:val="es-MX" w:eastAsia="x-none"/>
        </w:rPr>
        <w:t>accesorios,</w:t>
      </w:r>
      <w:r w:rsidRPr="00E734C5">
        <w:rPr>
          <w:rFonts w:ascii="Noto Sans" w:eastAsia="Montserrat" w:hAnsi="Noto Sans" w:cs="Noto Sans"/>
          <w:color w:val="000000"/>
          <w:sz w:val="16"/>
          <w:szCs w:val="16"/>
          <w:lang w:val="es-MX" w:eastAsia="en-US"/>
        </w:rPr>
        <w:t xml:space="preserve"> el cual deberá ser realizado a más tardar dentro de los 12 meses calendario, contados con posterioridad al mantenimiento preventivo realizado el ejercicio anterior; así mismo se obliga y compromete a atender todos los reportes de fallas y/o daños reportados por el JCU de la Unidad, que por uso de operación presenten los tanques termo fijos, tipos de sistemas y contenedores proporcionados para la prestación del servicio, realizando dentro de las 24 horas posteriores al levantamiento del reporte los mantenimientos correctivos necesarios de conformidad con los términos de referencia del Manual del </w:t>
      </w:r>
      <w:r w:rsidRPr="00E734C5">
        <w:rPr>
          <w:rFonts w:ascii="Noto Sans" w:eastAsia="Montserrat" w:hAnsi="Noto Sans" w:cs="Noto Sans"/>
          <w:sz w:val="16"/>
          <w:szCs w:val="16"/>
          <w:lang w:val="es-MX" w:eastAsia="en-US"/>
        </w:rPr>
        <w:t>fabricante</w:t>
      </w:r>
      <w:r w:rsidRPr="00E734C5">
        <w:rPr>
          <w:rFonts w:ascii="Noto Sans" w:eastAsia="Montserrat" w:hAnsi="Noto Sans" w:cs="Noto Sans"/>
          <w:color w:val="000000"/>
          <w:sz w:val="16"/>
          <w:szCs w:val="16"/>
          <w:lang w:val="es-MX" w:eastAsia="en-US"/>
        </w:rPr>
        <w:t>, debiendo efectuar la reparación o, en caso de ser necesario, la sustitución sin costo adicional para el Instituto, proporcionando los sistemas y contenedores de remplazo en las Unidades, debiendo presentarse el Proveedor en el domicilio de la Unidad para la entrega y recepción correspondiente, garantizando así la continuidad del servicio.</w:t>
      </w:r>
    </w:p>
    <w:bookmarkEnd w:id="12"/>
    <w:p w14:paraId="49861AF1" w14:textId="77777777" w:rsidR="00D220B2" w:rsidRPr="00E734C5" w:rsidRDefault="00D220B2" w:rsidP="00D220B2">
      <w:pPr>
        <w:ind w:left="1276" w:right="-1"/>
        <w:contextualSpacing/>
        <w:jc w:val="both"/>
        <w:rPr>
          <w:rFonts w:ascii="Noto Sans" w:eastAsia="Montserrat" w:hAnsi="Noto Sans" w:cs="Noto Sans"/>
          <w:color w:val="000000"/>
          <w:sz w:val="16"/>
          <w:szCs w:val="16"/>
          <w:lang w:val="es-MX" w:eastAsia="en-US"/>
        </w:rPr>
      </w:pPr>
    </w:p>
    <w:p w14:paraId="38C45A1B" w14:textId="77777777" w:rsidR="00D220B2" w:rsidRPr="00E734C5" w:rsidRDefault="00D220B2" w:rsidP="008E76E8">
      <w:pPr>
        <w:numPr>
          <w:ilvl w:val="0"/>
          <w:numId w:val="64"/>
        </w:numPr>
        <w:suppressAutoHyphens w:val="0"/>
        <w:spacing w:after="200" w:line="276" w:lineRule="auto"/>
        <w:ind w:left="1276" w:right="-1"/>
        <w:contextualSpacing/>
        <w:jc w:val="both"/>
        <w:rPr>
          <w:rFonts w:ascii="Noto Sans" w:eastAsia="Montserrat" w:hAnsi="Noto Sans" w:cs="Noto Sans"/>
          <w:color w:val="000000"/>
          <w:sz w:val="16"/>
          <w:szCs w:val="16"/>
          <w:lang w:eastAsia="en-US"/>
        </w:rPr>
      </w:pPr>
      <w:r w:rsidRPr="00E734C5">
        <w:rPr>
          <w:rFonts w:ascii="Noto Sans" w:eastAsia="Montserrat" w:hAnsi="Noto Sans" w:cs="Noto Sans"/>
          <w:color w:val="000000"/>
          <w:sz w:val="16"/>
          <w:szCs w:val="16"/>
          <w:lang w:val="es-MX" w:eastAsia="en-US"/>
        </w:rPr>
        <w:t>A fin de asegurar el suministro en caso de alguna catástrofe crisis o pandemia, el Proveedor debe contar con al menos dos plantas criogénicas de producción de gases medicinales, que deberán contar con los certificados vigentes de la NOM-059-SSA1-2015, Buenas prácticas de fabricación de medicamentos</w:t>
      </w:r>
      <w:r w:rsidRPr="00E734C5">
        <w:rPr>
          <w:rFonts w:ascii="Noto Sans" w:eastAsia="Montserrat" w:hAnsi="Noto Sans" w:cs="Noto Sans"/>
          <w:color w:val="000000"/>
          <w:sz w:val="16"/>
          <w:szCs w:val="16"/>
          <w:lang w:eastAsia="en-US"/>
        </w:rPr>
        <w:t>.</w:t>
      </w:r>
    </w:p>
    <w:p w14:paraId="5FC18D61" w14:textId="77777777" w:rsidR="00D220B2" w:rsidRPr="00E734C5" w:rsidRDefault="00D220B2" w:rsidP="00D220B2">
      <w:pPr>
        <w:ind w:right="-1"/>
        <w:jc w:val="both"/>
        <w:rPr>
          <w:rFonts w:ascii="Noto Sans" w:eastAsia="Montserrat" w:hAnsi="Noto Sans" w:cs="Noto Sans"/>
          <w:color w:val="000000"/>
          <w:sz w:val="16"/>
          <w:szCs w:val="16"/>
        </w:rPr>
      </w:pPr>
    </w:p>
    <w:p w14:paraId="1F59BEB2" w14:textId="77777777" w:rsidR="00D220B2" w:rsidRPr="00E734C5" w:rsidRDefault="00D220B2" w:rsidP="008E76E8">
      <w:pPr>
        <w:numPr>
          <w:ilvl w:val="0"/>
          <w:numId w:val="64"/>
        </w:numPr>
        <w:suppressAutoHyphens w:val="0"/>
        <w:spacing w:after="200" w:line="276" w:lineRule="auto"/>
        <w:ind w:left="1276" w:right="-1"/>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 xml:space="preserve">Con el objetivo de garantizar la seguridad de los bienes, del personal, de la </w:t>
      </w:r>
      <w:proofErr w:type="spellStart"/>
      <w:r w:rsidRPr="00E734C5">
        <w:rPr>
          <w:rFonts w:ascii="Noto Sans" w:eastAsia="Montserrat" w:hAnsi="Noto Sans" w:cs="Noto Sans"/>
          <w:color w:val="000000"/>
          <w:sz w:val="16"/>
          <w:szCs w:val="16"/>
          <w:lang w:val="es-MX" w:eastAsia="en-US"/>
        </w:rPr>
        <w:t>derechohabiencia</w:t>
      </w:r>
      <w:proofErr w:type="spellEnd"/>
      <w:r w:rsidRPr="00E734C5">
        <w:rPr>
          <w:rFonts w:ascii="Noto Sans" w:eastAsia="Montserrat" w:hAnsi="Noto Sans" w:cs="Noto Sans"/>
          <w:color w:val="000000"/>
          <w:sz w:val="16"/>
          <w:szCs w:val="16"/>
          <w:lang w:val="es-MX" w:eastAsia="en-US"/>
        </w:rPr>
        <w:t xml:space="preserve"> y público usuario del Instituto, el Proveedor debe contar con un PLAN DE CONTINGENCIA el cual aplicará de manera oportuna y efectiva para afrontar riesgos, emergencias, desastres o siniestros como pueden ser los fenómenos químico-tecnológicos que pudiesen ocurrir </w:t>
      </w:r>
      <w:r w:rsidRPr="00E734C5">
        <w:rPr>
          <w:rFonts w:ascii="Noto Sans" w:eastAsia="Montserrat" w:hAnsi="Noto Sans" w:cs="Noto Sans"/>
          <w:sz w:val="16"/>
          <w:szCs w:val="16"/>
          <w:lang w:val="es-MX" w:eastAsia="en-US"/>
        </w:rPr>
        <w:t xml:space="preserve">durante la prestación del servicio, por ello el Proveedor se obliga y compromete a que durante la vigencia del servicio, mantendrá a su personal debidamente capacitado conforme a su </w:t>
      </w:r>
      <w:r w:rsidRPr="00E734C5">
        <w:rPr>
          <w:rFonts w:ascii="Noto Sans" w:eastAsia="Montserrat" w:hAnsi="Noto Sans" w:cs="Noto Sans"/>
          <w:b/>
          <w:bCs/>
          <w:sz w:val="16"/>
          <w:szCs w:val="16"/>
          <w:lang w:val="es-MX" w:eastAsia="en-US"/>
        </w:rPr>
        <w:t>PLAN DE CONTINGENCIA</w:t>
      </w:r>
      <w:r w:rsidRPr="00E734C5">
        <w:rPr>
          <w:rFonts w:ascii="Noto Sans" w:eastAsia="Montserrat" w:hAnsi="Noto Sans" w:cs="Noto Sans"/>
          <w:sz w:val="16"/>
          <w:szCs w:val="16"/>
          <w:lang w:val="es-MX" w:eastAsia="en-US"/>
        </w:rPr>
        <w:t>, cumpliendo con lo dispuesto en la normatividad aplicable.</w:t>
      </w:r>
    </w:p>
    <w:p w14:paraId="50F58130" w14:textId="77777777" w:rsidR="00D220B2" w:rsidRPr="00E734C5" w:rsidRDefault="00D220B2" w:rsidP="00D220B2">
      <w:pPr>
        <w:ind w:left="1276" w:right="-1"/>
        <w:contextualSpacing/>
        <w:jc w:val="both"/>
        <w:rPr>
          <w:rFonts w:ascii="Noto Sans" w:eastAsia="Montserrat" w:hAnsi="Noto Sans" w:cs="Noto Sans"/>
          <w:color w:val="000000"/>
          <w:sz w:val="16"/>
          <w:szCs w:val="16"/>
          <w:lang w:val="es-MX" w:eastAsia="en-US"/>
        </w:rPr>
      </w:pPr>
    </w:p>
    <w:p w14:paraId="7569F60F" w14:textId="77777777" w:rsidR="00D220B2" w:rsidRPr="00E734C5" w:rsidRDefault="00D220B2" w:rsidP="008E76E8">
      <w:pPr>
        <w:numPr>
          <w:ilvl w:val="0"/>
          <w:numId w:val="66"/>
        </w:numPr>
        <w:suppressAutoHyphens w:val="0"/>
        <w:spacing w:after="200" w:line="276" w:lineRule="auto"/>
        <w:ind w:right="-1"/>
        <w:contextualSpacing/>
        <w:jc w:val="both"/>
        <w:rPr>
          <w:rFonts w:ascii="Noto Sans" w:eastAsia="Montserrat" w:hAnsi="Noto Sans" w:cs="Noto Sans"/>
          <w:color w:val="000000"/>
          <w:sz w:val="16"/>
          <w:szCs w:val="16"/>
          <w:lang w:val="es-MX" w:eastAsia="en-US"/>
        </w:rPr>
      </w:pPr>
      <w:bookmarkStart w:id="14" w:name="_Hlk219454978"/>
      <w:r w:rsidRPr="00E734C5">
        <w:rPr>
          <w:rFonts w:ascii="Noto Sans" w:eastAsia="Montserrat" w:hAnsi="Noto Sans" w:cs="Noto Sans"/>
          <w:color w:val="000000"/>
          <w:sz w:val="16"/>
          <w:szCs w:val="16"/>
          <w:lang w:val="es-MX" w:eastAsia="en-US"/>
        </w:rPr>
        <w:t xml:space="preserve">Con el objetivo de procurar un manejo óptimo de los contenedores, tanques y sistemas en general, el Proveedor, deberá impartir la respectiva capacitación en materia de Seguridad y manejo de Oxígeno medicinal Hospitalario, gases medicinales e industriales, así como de los suministros que impliquen la mezcla de gases, (recepción, uso y manejo) a Jefes de Conservación de Unidad, al personal del Instituto responsable de la operación de la casa de máquinas (Conservación y/o Servicios Generales), personal de enfermería, con la finalidad de dar a conocer el diseño de instalación de los gases, legislación aplicable, enfocado al campo Hospitalario la cual deberá llevarse a cabo en el intervalo considerado a partir del inicio de la vigencia del servicio de acuerdo con lo establecido en el </w:t>
      </w:r>
      <w:r w:rsidRPr="00E734C5">
        <w:rPr>
          <w:rFonts w:ascii="Noto Sans" w:eastAsia="Montserrat" w:hAnsi="Noto Sans" w:cs="Noto Sans"/>
          <w:b/>
          <w:bCs/>
          <w:color w:val="000000"/>
          <w:sz w:val="16"/>
          <w:szCs w:val="16"/>
          <w:lang w:val="es-MX" w:eastAsia="en-US"/>
        </w:rPr>
        <w:t>(Apéndice 5)</w:t>
      </w:r>
      <w:r w:rsidRPr="00E734C5">
        <w:rPr>
          <w:rFonts w:ascii="Noto Sans" w:eastAsia="Montserrat" w:hAnsi="Noto Sans" w:cs="Noto Sans"/>
          <w:color w:val="000000"/>
          <w:sz w:val="16"/>
          <w:szCs w:val="16"/>
          <w:lang w:val="es-MX" w:eastAsia="en-US"/>
        </w:rPr>
        <w:t xml:space="preserve"> </w:t>
      </w:r>
      <w:r w:rsidRPr="00E734C5">
        <w:rPr>
          <w:rFonts w:ascii="Noto Sans" w:eastAsia="Montserrat" w:hAnsi="Noto Sans" w:cs="Noto Sans"/>
          <w:b/>
          <w:bCs/>
          <w:color w:val="000000"/>
          <w:sz w:val="16"/>
          <w:szCs w:val="16"/>
          <w:lang w:val="es-MX" w:eastAsia="en-US"/>
        </w:rPr>
        <w:t>“Programa de Capacitación”,</w:t>
      </w:r>
      <w:r w:rsidRPr="00E734C5">
        <w:rPr>
          <w:rFonts w:ascii="Noto Sans" w:eastAsia="Montserrat" w:hAnsi="Noto Sans" w:cs="Noto Sans"/>
          <w:color w:val="000000"/>
          <w:sz w:val="16"/>
          <w:szCs w:val="16"/>
          <w:lang w:val="es-MX" w:eastAsia="en-US"/>
        </w:rPr>
        <w:t xml:space="preserve"> de forma virtual, a través de la plataforma </w:t>
      </w:r>
      <w:r w:rsidRPr="00E734C5">
        <w:rPr>
          <w:rFonts w:ascii="Noto Sans" w:eastAsia="Montserrat" w:hAnsi="Noto Sans" w:cs="Noto Sans"/>
          <w:i/>
          <w:iCs/>
          <w:color w:val="000000"/>
          <w:sz w:val="16"/>
          <w:szCs w:val="16"/>
          <w:lang w:val="es-MX" w:eastAsia="en-US"/>
        </w:rPr>
        <w:t>TEAMS</w:t>
      </w:r>
      <w:r w:rsidRPr="00E734C5">
        <w:rPr>
          <w:rFonts w:ascii="Noto Sans" w:eastAsia="Montserrat" w:hAnsi="Noto Sans" w:cs="Noto Sans"/>
          <w:color w:val="000000"/>
          <w:sz w:val="16"/>
          <w:szCs w:val="16"/>
          <w:lang w:val="es-MX" w:eastAsia="en-US"/>
        </w:rPr>
        <w:t>, o de manera presencial que deberá ser impartido por personal del prestador del servicio que se encuentre capacitado, para ambas modalidades el Proveedor deberá considerar un Diploma para aquellos participantes que acrediten como mínimo el 80% en la evaluación correspondiente, que será entregado de forma física al participante o al Administrador de Contrato para que los distribuya.</w:t>
      </w:r>
    </w:p>
    <w:bookmarkEnd w:id="14"/>
    <w:p w14:paraId="7D11A5AA" w14:textId="77777777" w:rsidR="00D220B2" w:rsidRPr="00E734C5" w:rsidRDefault="00D220B2" w:rsidP="00D220B2">
      <w:pPr>
        <w:ind w:left="720" w:right="-1"/>
        <w:contextualSpacing/>
        <w:jc w:val="both"/>
        <w:rPr>
          <w:rFonts w:ascii="Noto Sans" w:eastAsia="Montserrat" w:hAnsi="Noto Sans" w:cs="Noto Sans"/>
          <w:color w:val="000000"/>
          <w:sz w:val="16"/>
          <w:szCs w:val="16"/>
          <w:lang w:val="es-MX" w:eastAsia="en-US"/>
        </w:rPr>
      </w:pPr>
    </w:p>
    <w:p w14:paraId="290D73A7" w14:textId="77777777" w:rsidR="00D220B2" w:rsidRPr="00E734C5" w:rsidRDefault="00D220B2" w:rsidP="00D220B2">
      <w:pPr>
        <w:ind w:left="720" w:right="-1"/>
        <w:contextualSpacing/>
        <w:jc w:val="both"/>
        <w:rPr>
          <w:rFonts w:ascii="Noto Sans" w:eastAsia="Montserrat" w:hAnsi="Noto Sans" w:cs="Noto Sans"/>
          <w:color w:val="000000"/>
          <w:sz w:val="16"/>
          <w:szCs w:val="16"/>
          <w:lang w:val="es-MX" w:eastAsia="en-US"/>
        </w:rPr>
      </w:pPr>
      <w:bookmarkStart w:id="15" w:name="_Hlk219455023"/>
      <w:r w:rsidRPr="00E734C5">
        <w:rPr>
          <w:rFonts w:ascii="Noto Sans" w:eastAsia="Montserrat" w:hAnsi="Noto Sans" w:cs="Noto Sans"/>
          <w:color w:val="000000"/>
          <w:sz w:val="16"/>
          <w:szCs w:val="16"/>
          <w:lang w:val="es-MX" w:eastAsia="en-US"/>
        </w:rPr>
        <w:t>Al momento de iniciar la capacitación, cada participante deberá registrar su nombre, la unidad médica y área de adscripción, el cargo o labor que realiza en su centro de trabajo y matrícula, para la modalidad virtual en el chat de la sesión de TEAMS del grupo de capacitación que deberá crearse por el Proveedor para tal fin, acción que deberá ser capturada en impresiones de pantalla por el capacitador, como evidencia de la asistencia y para la modalidad presencial, cada participante deberá registrar los mismos datos en una lista de asistencia impresa.</w:t>
      </w:r>
    </w:p>
    <w:p w14:paraId="041AA21E" w14:textId="77777777" w:rsidR="00D220B2" w:rsidRPr="00E734C5" w:rsidRDefault="00D220B2" w:rsidP="00D220B2">
      <w:pPr>
        <w:ind w:right="-1"/>
        <w:jc w:val="both"/>
        <w:rPr>
          <w:rFonts w:ascii="Noto Sans" w:eastAsia="Montserrat" w:hAnsi="Noto Sans" w:cs="Noto Sans"/>
          <w:b/>
          <w:bCs/>
          <w:color w:val="000000"/>
          <w:sz w:val="16"/>
          <w:szCs w:val="16"/>
          <w:lang w:val="es-MX"/>
        </w:rPr>
      </w:pPr>
    </w:p>
    <w:p w14:paraId="0CCA0137" w14:textId="77777777" w:rsidR="00D220B2" w:rsidRPr="00E734C5" w:rsidRDefault="00D220B2" w:rsidP="00D220B2">
      <w:pPr>
        <w:ind w:left="720" w:right="-1"/>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 xml:space="preserve">El Proveedor en conjunto con el Administrador de Contrato del Órgano de Operación Administrativa Desconcentrada en Jalisco, deberá definir el </w:t>
      </w:r>
      <w:r w:rsidRPr="00E734C5">
        <w:rPr>
          <w:rFonts w:ascii="Noto Sans" w:eastAsia="Montserrat" w:hAnsi="Noto Sans" w:cs="Noto Sans"/>
          <w:b/>
          <w:bCs/>
          <w:color w:val="000000"/>
          <w:sz w:val="16"/>
          <w:szCs w:val="16"/>
          <w:lang w:val="es-MX" w:eastAsia="en-US"/>
        </w:rPr>
        <w:t>“Programa de Capacitación” (Apéndice 5)</w:t>
      </w:r>
      <w:r w:rsidRPr="00E734C5">
        <w:rPr>
          <w:rFonts w:ascii="Noto Sans" w:eastAsia="Montserrat" w:hAnsi="Noto Sans" w:cs="Noto Sans"/>
          <w:color w:val="000000"/>
          <w:sz w:val="16"/>
          <w:szCs w:val="16"/>
          <w:lang w:val="es-MX" w:eastAsia="en-US"/>
        </w:rPr>
        <w:t xml:space="preserve"> el cual será remitido a través del Administrador del Contrato a la División de Servicios Complementarios dentro de los primeros 20 días hábiles posteriores a la notificación del fallo.</w:t>
      </w:r>
    </w:p>
    <w:p w14:paraId="3C9D43D1" w14:textId="77777777" w:rsidR="00D220B2" w:rsidRPr="00E734C5" w:rsidRDefault="00D220B2" w:rsidP="00D220B2">
      <w:pPr>
        <w:ind w:left="720" w:right="-1"/>
        <w:contextualSpacing/>
        <w:jc w:val="both"/>
        <w:rPr>
          <w:rFonts w:ascii="Noto Sans" w:eastAsia="Montserrat" w:hAnsi="Noto Sans" w:cs="Noto Sans"/>
          <w:color w:val="000000"/>
          <w:sz w:val="16"/>
          <w:szCs w:val="16"/>
          <w:highlight w:val="yellow"/>
          <w:lang w:val="es-MX" w:eastAsia="en-US"/>
        </w:rPr>
      </w:pPr>
    </w:p>
    <w:p w14:paraId="783F8289" w14:textId="77777777" w:rsidR="00D220B2" w:rsidRPr="00E734C5" w:rsidRDefault="00D220B2" w:rsidP="00D220B2">
      <w:pPr>
        <w:ind w:left="709"/>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Se deberán realizar al menos dos capacitaciones para el conocimiento y manejo de los equipos, la primera antes de iniciar la puesta en operación y la segunda en los primeros tres meses después de iniciar la puesta en operación.</w:t>
      </w:r>
    </w:p>
    <w:bookmarkEnd w:id="15"/>
    <w:p w14:paraId="377FCB44" w14:textId="77777777" w:rsidR="00D220B2" w:rsidRPr="00E734C5" w:rsidRDefault="00D220B2" w:rsidP="00D220B2">
      <w:pPr>
        <w:ind w:left="709"/>
        <w:jc w:val="both"/>
        <w:rPr>
          <w:rFonts w:ascii="Noto Sans" w:eastAsia="Montserrat" w:hAnsi="Noto Sans" w:cs="Noto Sans"/>
          <w:color w:val="000000"/>
          <w:sz w:val="16"/>
          <w:szCs w:val="16"/>
          <w:lang w:val="es-MX"/>
        </w:rPr>
      </w:pPr>
    </w:p>
    <w:p w14:paraId="3CA5AF2B" w14:textId="77777777" w:rsidR="00D220B2" w:rsidRPr="00E734C5" w:rsidRDefault="00D220B2" w:rsidP="008E76E8">
      <w:pPr>
        <w:numPr>
          <w:ilvl w:val="0"/>
          <w:numId w:val="59"/>
        </w:numPr>
        <w:suppressAutoHyphens w:val="0"/>
        <w:spacing w:after="200" w:line="276" w:lineRule="auto"/>
        <w:ind w:hanging="284"/>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CRITERIO DE EVALUACIÓN DE PROPOSICIONES.</w:t>
      </w:r>
    </w:p>
    <w:p w14:paraId="3B3DD8B1" w14:textId="77777777" w:rsidR="00D220B2" w:rsidRPr="00E734C5" w:rsidRDefault="00D220B2" w:rsidP="00D220B2">
      <w:pPr>
        <w:jc w:val="both"/>
        <w:rPr>
          <w:rFonts w:ascii="Noto Sans" w:eastAsia="Montserrat" w:hAnsi="Noto Sans" w:cs="Noto Sans"/>
          <w:color w:val="000000"/>
          <w:sz w:val="16"/>
          <w:szCs w:val="16"/>
          <w:lang w:val="es-MX"/>
        </w:rPr>
      </w:pPr>
    </w:p>
    <w:p w14:paraId="4EAED07F" w14:textId="77777777" w:rsidR="00D220B2" w:rsidRPr="00E734C5" w:rsidRDefault="00D220B2" w:rsidP="00D220B2">
      <w:pPr>
        <w:jc w:val="both"/>
        <w:rPr>
          <w:rFonts w:ascii="Noto Sans" w:eastAsia="Montserrat" w:hAnsi="Noto Sans" w:cs="Noto Sans"/>
          <w:sz w:val="16"/>
          <w:szCs w:val="16"/>
          <w:lang w:val="es-MX"/>
        </w:rPr>
      </w:pPr>
      <w:r w:rsidRPr="00E734C5">
        <w:rPr>
          <w:rFonts w:ascii="Noto Sans" w:eastAsia="Montserrat" w:hAnsi="Noto Sans" w:cs="Noto Sans"/>
          <w:color w:val="000000"/>
          <w:sz w:val="16"/>
          <w:szCs w:val="16"/>
          <w:lang w:val="es-MX"/>
        </w:rPr>
        <w:t xml:space="preserve">De conformidad a lo dispuesto por el segundo párrafo del artículo 47 de la Ley de Adquisiciones, Arrendamientos y Servicios del Sector Público, así como lo establecido en el artículo 51 de su Reglamento, en relación a lo previsto en el </w:t>
      </w:r>
      <w:proofErr w:type="spellStart"/>
      <w:r w:rsidRPr="00E734C5">
        <w:rPr>
          <w:rFonts w:ascii="Noto Sans" w:eastAsia="Montserrat" w:hAnsi="Noto Sans" w:cs="Noto Sans"/>
          <w:color w:val="000000"/>
          <w:sz w:val="16"/>
          <w:szCs w:val="16"/>
          <w:lang w:val="es-MX"/>
        </w:rPr>
        <w:t>subnumeral</w:t>
      </w:r>
      <w:proofErr w:type="spellEnd"/>
      <w:r w:rsidRPr="00E734C5">
        <w:rPr>
          <w:rFonts w:ascii="Noto Sans" w:eastAsia="Montserrat" w:hAnsi="Noto Sans" w:cs="Noto Sans"/>
          <w:color w:val="000000"/>
          <w:sz w:val="16"/>
          <w:szCs w:val="16"/>
          <w:lang w:val="es-MX"/>
        </w:rPr>
        <w:t xml:space="preserve"> 4.25 inciso d) de las Políticas, Bases y Lineamientos en Materia de Adquisiciones, Arrendamientos y Servicios del Instituto Mexicano del Seguro Social, la </w:t>
      </w:r>
      <w:r w:rsidRPr="00E734C5">
        <w:rPr>
          <w:rFonts w:ascii="Noto Sans" w:eastAsia="Montserrat" w:hAnsi="Noto Sans" w:cs="Noto Sans"/>
          <w:color w:val="000000"/>
          <w:sz w:val="16"/>
          <w:szCs w:val="16"/>
          <w:lang w:val="es-MX"/>
        </w:rPr>
        <w:lastRenderedPageBreak/>
        <w:t xml:space="preserve">evaluación de la proposiciones se realizará utilizando el criterio de evaluación binario, en razón de que no se requiere vincular las condiciones que deberán cumplir los Licitantes con las características y especificaciones del servicio a contratar debido a que </w:t>
      </w:r>
      <w:r w:rsidRPr="00E734C5">
        <w:rPr>
          <w:rFonts w:ascii="Noto Sans" w:eastAsia="Montserrat" w:hAnsi="Noto Sans" w:cs="Noto Sans"/>
          <w:sz w:val="16"/>
          <w:szCs w:val="16"/>
          <w:lang w:val="es-MX"/>
        </w:rPr>
        <w:t xml:space="preserve">éste se encuentra estandarizado en el mercado, por lo que el factor preponderante que se considerará para la adjudicación del contrato será el precio más bajo. </w:t>
      </w:r>
    </w:p>
    <w:p w14:paraId="23817BF1" w14:textId="77777777" w:rsidR="00D220B2" w:rsidRPr="00E734C5" w:rsidRDefault="00D220B2" w:rsidP="00D220B2">
      <w:pPr>
        <w:contextualSpacing/>
        <w:jc w:val="both"/>
        <w:rPr>
          <w:rFonts w:ascii="Noto Sans" w:eastAsia="Montserrat" w:hAnsi="Noto Sans" w:cs="Noto Sans"/>
          <w:bCs/>
          <w:sz w:val="16"/>
          <w:szCs w:val="16"/>
          <w:lang w:val="es-ES_tradnl" w:eastAsia="x-none"/>
        </w:rPr>
      </w:pPr>
      <w:r w:rsidRPr="00E734C5">
        <w:rPr>
          <w:rFonts w:ascii="Noto Sans" w:eastAsia="Montserrat" w:hAnsi="Noto Sans" w:cs="Noto Sans"/>
          <w:bCs/>
          <w:sz w:val="16"/>
          <w:szCs w:val="16"/>
          <w:lang w:val="es-ES_tradnl" w:eastAsia="x-none"/>
        </w:rPr>
        <w:t>Se adjudicará la partida al proveedor o proveedores que hayan manifestado su interés de participar y que hayan cumplido administrativa y técnicamente con lo dispuesto en los términos señalados en la Convocatoria que para los efectos se establezca y conforme al criterio de evaluación establecido.</w:t>
      </w:r>
    </w:p>
    <w:p w14:paraId="397CA44B" w14:textId="77777777" w:rsidR="00D220B2" w:rsidRPr="00E734C5" w:rsidRDefault="00D220B2" w:rsidP="00D220B2">
      <w:pPr>
        <w:contextualSpacing/>
        <w:jc w:val="both"/>
        <w:rPr>
          <w:rFonts w:ascii="Noto Sans" w:eastAsia="Montserrat" w:hAnsi="Noto Sans" w:cs="Noto Sans"/>
          <w:color w:val="000000"/>
          <w:sz w:val="16"/>
          <w:szCs w:val="16"/>
          <w:lang w:val="es-MX"/>
        </w:rPr>
      </w:pPr>
    </w:p>
    <w:p w14:paraId="7DB79F9E" w14:textId="77777777" w:rsidR="00D220B2" w:rsidRPr="00E734C5" w:rsidRDefault="00D220B2" w:rsidP="00D220B2">
      <w:pPr>
        <w:jc w:val="both"/>
        <w:rPr>
          <w:rFonts w:ascii="Noto Sans" w:eastAsia="Montserrat" w:hAnsi="Noto Sans" w:cs="Noto Sans"/>
          <w:bCs/>
          <w:sz w:val="16"/>
          <w:szCs w:val="16"/>
          <w:lang w:val="es-ES_tradnl" w:eastAsia="x-none"/>
        </w:rPr>
      </w:pPr>
      <w:r w:rsidRPr="00E734C5">
        <w:rPr>
          <w:rFonts w:ascii="Noto Sans" w:eastAsia="Montserrat" w:hAnsi="Noto Sans" w:cs="Noto Sans"/>
          <w:bCs/>
          <w:sz w:val="16"/>
          <w:szCs w:val="16"/>
          <w:lang w:val="es-ES_tradnl" w:eastAsia="x-none"/>
        </w:rPr>
        <w:t xml:space="preserve">Se formalizará </w:t>
      </w:r>
      <w:r w:rsidRPr="00E734C5">
        <w:rPr>
          <w:rFonts w:ascii="Noto Sans" w:eastAsia="Montserrat" w:hAnsi="Noto Sans" w:cs="Noto Sans"/>
          <w:b/>
          <w:bCs/>
          <w:sz w:val="16"/>
          <w:szCs w:val="16"/>
          <w:lang w:val="es-ES_tradnl" w:eastAsia="x-none"/>
        </w:rPr>
        <w:t>un solo contrato por Proveedor</w:t>
      </w:r>
      <w:r w:rsidRPr="00E734C5">
        <w:rPr>
          <w:rFonts w:ascii="Noto Sans" w:eastAsia="Montserrat" w:hAnsi="Noto Sans" w:cs="Noto Sans"/>
          <w:bCs/>
          <w:sz w:val="16"/>
          <w:szCs w:val="16"/>
          <w:lang w:val="es-ES_tradnl" w:eastAsia="x-none"/>
        </w:rPr>
        <w:t xml:space="preserve"> incluyendo  la partida que haya resultado adjudicada.</w:t>
      </w:r>
    </w:p>
    <w:p w14:paraId="08737074" w14:textId="77777777" w:rsidR="00D220B2" w:rsidRPr="00E734C5" w:rsidRDefault="00D220B2" w:rsidP="00D220B2">
      <w:pPr>
        <w:jc w:val="both"/>
        <w:rPr>
          <w:rFonts w:ascii="Noto Sans" w:eastAsia="Montserrat" w:hAnsi="Noto Sans" w:cs="Noto Sans"/>
          <w:sz w:val="16"/>
          <w:szCs w:val="16"/>
          <w:lang w:val="es-MX"/>
        </w:rPr>
      </w:pPr>
    </w:p>
    <w:p w14:paraId="5AF5B3E0" w14:textId="6DEA5E4A" w:rsidR="00D220B2" w:rsidRPr="000140EB" w:rsidRDefault="00D220B2" w:rsidP="008E76E8">
      <w:pPr>
        <w:numPr>
          <w:ilvl w:val="0"/>
          <w:numId w:val="59"/>
        </w:numPr>
        <w:suppressAutoHyphens w:val="0"/>
        <w:spacing w:after="200" w:line="276" w:lineRule="auto"/>
        <w:ind w:hanging="284"/>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LICENCIAS, PERMISOS, REGISTROS, CERTIFICADOS O AUTORIZACIONES QUE DEBE APLICARSE AL SERVICIO A CONTRATAR.</w:t>
      </w:r>
    </w:p>
    <w:p w14:paraId="1F028818"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De conformidad a lo dispuesto en el artículo 66 fracción XVIII de la Ley de Adquisiciones, Arrendamientos y Servicios del Sector Público, así como lo previsto en los artículos 31 y 39 fracción VI, inciso c) de su Reglamento, el licitante</w:t>
      </w:r>
      <w:r w:rsidRPr="00E734C5">
        <w:rPr>
          <w:rFonts w:ascii="Noto Sans" w:eastAsia="Montserrat" w:hAnsi="Noto Sans" w:cs="Noto Sans"/>
          <w:b/>
          <w:color w:val="000000"/>
          <w:sz w:val="16"/>
          <w:szCs w:val="16"/>
          <w:lang w:val="es-MX"/>
        </w:rPr>
        <w:t xml:space="preserve"> </w:t>
      </w:r>
      <w:r w:rsidRPr="00E734C5">
        <w:rPr>
          <w:rFonts w:ascii="Noto Sans" w:eastAsia="Montserrat" w:hAnsi="Noto Sans" w:cs="Noto Sans"/>
          <w:color w:val="000000"/>
          <w:sz w:val="16"/>
          <w:szCs w:val="16"/>
          <w:lang w:val="es-MX"/>
        </w:rPr>
        <w:t>participante deberá presentar las licencias, autorizaciones, permisos, en el orden en que se solicitan, debidamente foliados, legibles y especificando la partida en la que participa, así mismo deberá subrayar, con un color distintivo, las vigencias y números de identificación de cada documento, sin sobrecargar el texto.</w:t>
      </w:r>
    </w:p>
    <w:p w14:paraId="3F2BD3E4" w14:textId="77777777" w:rsidR="00D220B2" w:rsidRPr="00E734C5" w:rsidRDefault="00D220B2" w:rsidP="00D220B2">
      <w:pPr>
        <w:jc w:val="both"/>
        <w:rPr>
          <w:rFonts w:ascii="Noto Sans" w:eastAsia="Montserrat" w:hAnsi="Noto Sans" w:cs="Noto Sans"/>
          <w:color w:val="000000"/>
          <w:sz w:val="16"/>
          <w:szCs w:val="16"/>
          <w:lang w:val="es-MX"/>
        </w:rPr>
      </w:pPr>
    </w:p>
    <w:p w14:paraId="0F6C9D22"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Los certificados, dictámenes de verificación e informes de resultados requeridos servirán como evidencia de cumplimiento de las Normas Oficiales Mexicanas y, en su caso, los Estándares u otras disposiciones legales que cubren los requerimientos técnicos para la prestación del servicio objeto de la contratación, por lo que será indispensable que se encuentren vigentes en el momento de su presentación en la propuesta técnica o bien, para el Registro Sanitario, deberá incluir la Solicitud de prórroga. </w:t>
      </w:r>
    </w:p>
    <w:p w14:paraId="54D4E9E2" w14:textId="77777777" w:rsidR="00D220B2" w:rsidRPr="00E734C5" w:rsidRDefault="00D220B2" w:rsidP="00D220B2">
      <w:pPr>
        <w:ind w:hanging="284"/>
        <w:jc w:val="both"/>
        <w:rPr>
          <w:rFonts w:ascii="Noto Sans" w:eastAsia="Montserrat" w:hAnsi="Noto Sans" w:cs="Noto Sans"/>
          <w:color w:val="000000"/>
          <w:sz w:val="16"/>
          <w:szCs w:val="16"/>
          <w:lang w:val="es-MX"/>
        </w:rPr>
      </w:pPr>
    </w:p>
    <w:p w14:paraId="071D565A"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El Licitante se compromete a mantenerlos vigentes durante la vigencia del servicio, o en su defecto, presentar la prórroga del registro correspondiente, de cualquier documento que se encuentre sin vigencia en el momento de presentar su proposición, como se estipula en los numerales 4 y 5 de los requisitos para la Evaluación Técnica.</w:t>
      </w:r>
    </w:p>
    <w:p w14:paraId="0B86669B" w14:textId="77777777" w:rsidR="00D220B2" w:rsidRPr="00E734C5" w:rsidRDefault="00D220B2" w:rsidP="00D220B2">
      <w:pPr>
        <w:jc w:val="both"/>
        <w:rPr>
          <w:rFonts w:ascii="Noto Sans" w:eastAsia="Montserrat" w:hAnsi="Noto Sans" w:cs="Noto Sans"/>
          <w:color w:val="000000"/>
          <w:sz w:val="16"/>
          <w:szCs w:val="16"/>
          <w:lang w:val="es-MX"/>
        </w:rPr>
      </w:pPr>
    </w:p>
    <w:p w14:paraId="3E1B0CB8"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El incumplimiento en la entrega de los documentos que se relacionan a continuación, así como la presentación de documentos alterados, tachados y/o enmendados en las proposiciones, tendrá como resultado una propuesta técnica no solvente. </w:t>
      </w:r>
    </w:p>
    <w:p w14:paraId="2EC3C277" w14:textId="77777777" w:rsidR="00D220B2" w:rsidRPr="00E734C5" w:rsidRDefault="00D220B2" w:rsidP="00D220B2">
      <w:pPr>
        <w:jc w:val="both"/>
        <w:rPr>
          <w:rFonts w:ascii="Noto Sans" w:eastAsia="Montserrat" w:hAnsi="Noto Sans" w:cs="Noto Sans"/>
          <w:color w:val="000000"/>
          <w:sz w:val="16"/>
          <w:szCs w:val="16"/>
          <w:lang w:val="es-MX"/>
        </w:rPr>
      </w:pPr>
    </w:p>
    <w:p w14:paraId="7D72FC59" w14:textId="6F0823DA" w:rsidR="00D220B2" w:rsidRPr="000140EB" w:rsidRDefault="00D220B2" w:rsidP="008E76E8">
      <w:pPr>
        <w:numPr>
          <w:ilvl w:val="0"/>
          <w:numId w:val="59"/>
        </w:numPr>
        <w:suppressAutoHyphens w:val="0"/>
        <w:spacing w:after="200" w:line="276" w:lineRule="auto"/>
        <w:ind w:hanging="426"/>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DOCUMENTACIÓN TÉCNICA NECESARIA COMO PUEDEN SER: FOLLETOS, CATÁLOGOS, FOTOGRAFÍAS, MANUALES, ENTRE OTROS, EN CASO DE QUE SE REQUIERAN PARA COMPROBAR LAS ESPECIFICACIONES TÉCNICAS REQUERIDAS.</w:t>
      </w:r>
    </w:p>
    <w:p w14:paraId="3F47DE30" w14:textId="77777777" w:rsidR="00D220B2" w:rsidRPr="00E734C5" w:rsidRDefault="00D220B2" w:rsidP="00D220B2">
      <w:pPr>
        <w:jc w:val="both"/>
        <w:rPr>
          <w:rFonts w:ascii="Noto Sans" w:eastAsia="Montserrat" w:hAnsi="Noto Sans" w:cs="Noto Sans"/>
          <w:b/>
          <w:bCs/>
          <w:color w:val="000000"/>
          <w:sz w:val="16"/>
          <w:szCs w:val="16"/>
          <w:lang w:val="es-MX"/>
        </w:rPr>
      </w:pPr>
      <w:r w:rsidRPr="00E734C5">
        <w:rPr>
          <w:rFonts w:ascii="Noto Sans" w:eastAsia="Montserrat" w:hAnsi="Noto Sans" w:cs="Noto Sans"/>
          <w:b/>
          <w:bCs/>
          <w:color w:val="000000"/>
          <w:sz w:val="16"/>
          <w:szCs w:val="16"/>
          <w:lang w:val="es-MX"/>
        </w:rPr>
        <w:t>Para la evaluación técnica, el licitante participante deberá presentar los documentos que se enuncian a continuación:</w:t>
      </w:r>
    </w:p>
    <w:p w14:paraId="4323BB04" w14:textId="77777777" w:rsidR="00D220B2" w:rsidRPr="00E734C5" w:rsidRDefault="00D220B2" w:rsidP="00D220B2">
      <w:pPr>
        <w:jc w:val="both"/>
        <w:rPr>
          <w:rFonts w:ascii="Noto Sans" w:eastAsia="Montserrat" w:hAnsi="Noto Sans" w:cs="Noto Sans"/>
          <w:strike/>
          <w:sz w:val="16"/>
          <w:szCs w:val="16"/>
          <w:lang w:val="es-MX"/>
        </w:rPr>
      </w:pPr>
    </w:p>
    <w:p w14:paraId="4CCA71A7" w14:textId="77777777" w:rsidR="00D220B2" w:rsidRPr="00E734C5" w:rsidRDefault="00D220B2" w:rsidP="008E76E8">
      <w:pPr>
        <w:numPr>
          <w:ilvl w:val="0"/>
          <w:numId w:val="60"/>
        </w:numPr>
        <w:suppressAutoHyphens w:val="0"/>
        <w:spacing w:after="200" w:line="276" w:lineRule="auto"/>
        <w:ind w:left="993" w:hanging="218"/>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REGISTRO SANITARIO</w:t>
      </w:r>
      <w:r w:rsidRPr="00E734C5">
        <w:rPr>
          <w:rFonts w:ascii="Noto Sans" w:eastAsia="Montserrat" w:hAnsi="Noto Sans" w:cs="Noto Sans"/>
          <w:color w:val="000000"/>
          <w:sz w:val="16"/>
          <w:szCs w:val="16"/>
          <w:lang w:val="es-MX"/>
        </w:rPr>
        <w:t>, emitido por la Comisión Federal para la Protección contra Riesgos Sanitarios (COFEPRIS), de los siguientes gases considerados como medicamentos alopáticos:</w:t>
      </w:r>
    </w:p>
    <w:p w14:paraId="0D76EE69" w14:textId="77777777" w:rsidR="00D220B2" w:rsidRPr="00E734C5" w:rsidRDefault="00D220B2" w:rsidP="008E76E8">
      <w:pPr>
        <w:numPr>
          <w:ilvl w:val="0"/>
          <w:numId w:val="54"/>
        </w:numPr>
        <w:suppressAutoHyphens w:val="0"/>
        <w:spacing w:after="200" w:line="276" w:lineRule="auto"/>
        <w:ind w:left="1418" w:hanging="425"/>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Oxígeno medicinal (O</w:t>
      </w:r>
      <w:r w:rsidRPr="00E734C5">
        <w:rPr>
          <w:rFonts w:ascii="Noto Sans" w:eastAsia="Montserrat" w:hAnsi="Noto Sans" w:cs="Noto Sans"/>
          <w:color w:val="000000"/>
          <w:sz w:val="16"/>
          <w:szCs w:val="16"/>
          <w:vertAlign w:val="subscript"/>
          <w:lang w:val="es-MX"/>
        </w:rPr>
        <w:t>2</w:t>
      </w:r>
      <w:r w:rsidRPr="00E734C5">
        <w:rPr>
          <w:rFonts w:ascii="Noto Sans" w:eastAsia="Montserrat" w:hAnsi="Noto Sans" w:cs="Noto Sans"/>
          <w:color w:val="000000"/>
          <w:sz w:val="16"/>
          <w:szCs w:val="16"/>
          <w:lang w:val="es-MX"/>
        </w:rPr>
        <w:t>);</w:t>
      </w:r>
    </w:p>
    <w:p w14:paraId="26A4E459" w14:textId="77777777" w:rsidR="00D220B2" w:rsidRPr="00E734C5" w:rsidRDefault="00D220B2" w:rsidP="008E76E8">
      <w:pPr>
        <w:numPr>
          <w:ilvl w:val="0"/>
          <w:numId w:val="54"/>
        </w:numPr>
        <w:suppressAutoHyphens w:val="0"/>
        <w:spacing w:after="200" w:line="276" w:lineRule="auto"/>
        <w:ind w:left="1418" w:hanging="425"/>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Óxido Nitroso (N</w:t>
      </w:r>
      <w:r w:rsidRPr="00E734C5">
        <w:rPr>
          <w:rFonts w:ascii="Noto Sans" w:eastAsia="Montserrat" w:hAnsi="Noto Sans" w:cs="Noto Sans"/>
          <w:color w:val="000000"/>
          <w:sz w:val="16"/>
          <w:szCs w:val="16"/>
          <w:vertAlign w:val="subscript"/>
          <w:lang w:val="es-MX"/>
        </w:rPr>
        <w:t>2</w:t>
      </w:r>
      <w:r w:rsidRPr="00E734C5">
        <w:rPr>
          <w:rFonts w:ascii="Noto Sans" w:eastAsia="Montserrat" w:hAnsi="Noto Sans" w:cs="Noto Sans"/>
          <w:color w:val="000000"/>
          <w:sz w:val="16"/>
          <w:szCs w:val="16"/>
          <w:lang w:val="es-MX"/>
        </w:rPr>
        <w:t>O);</w:t>
      </w:r>
    </w:p>
    <w:p w14:paraId="1ED8F8A2" w14:textId="77777777" w:rsidR="00D220B2" w:rsidRPr="00E734C5" w:rsidRDefault="00D220B2" w:rsidP="008E76E8">
      <w:pPr>
        <w:numPr>
          <w:ilvl w:val="0"/>
          <w:numId w:val="54"/>
        </w:numPr>
        <w:suppressAutoHyphens w:val="0"/>
        <w:spacing w:after="200" w:line="276" w:lineRule="auto"/>
        <w:ind w:left="1418" w:hanging="425"/>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Mezcla Óxido Nítrico/ Nitrógeno (NO);</w:t>
      </w:r>
    </w:p>
    <w:p w14:paraId="04C73194" w14:textId="77777777" w:rsidR="00D220B2" w:rsidRPr="00E734C5" w:rsidRDefault="00D220B2" w:rsidP="008E76E8">
      <w:pPr>
        <w:numPr>
          <w:ilvl w:val="0"/>
          <w:numId w:val="54"/>
        </w:numPr>
        <w:suppressAutoHyphens w:val="0"/>
        <w:spacing w:after="200" w:line="276" w:lineRule="auto"/>
        <w:ind w:left="1418" w:hanging="425"/>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Dióxido de Carbono (CO</w:t>
      </w:r>
      <w:r w:rsidRPr="00E734C5">
        <w:rPr>
          <w:rFonts w:ascii="Noto Sans" w:eastAsia="Montserrat" w:hAnsi="Noto Sans" w:cs="Noto Sans"/>
          <w:color w:val="000000"/>
          <w:sz w:val="16"/>
          <w:szCs w:val="16"/>
          <w:vertAlign w:val="subscript"/>
          <w:lang w:val="es-MX"/>
        </w:rPr>
        <w:t>2</w:t>
      </w:r>
      <w:r w:rsidRPr="00E734C5">
        <w:rPr>
          <w:rFonts w:ascii="Noto Sans" w:eastAsia="Montserrat" w:hAnsi="Noto Sans" w:cs="Noto Sans"/>
          <w:color w:val="000000"/>
          <w:sz w:val="16"/>
          <w:szCs w:val="16"/>
          <w:lang w:val="es-MX"/>
        </w:rPr>
        <w:t>), y</w:t>
      </w:r>
    </w:p>
    <w:p w14:paraId="0008713D" w14:textId="783226C5" w:rsidR="00D220B2" w:rsidRPr="000140EB" w:rsidRDefault="00D220B2" w:rsidP="008E76E8">
      <w:pPr>
        <w:numPr>
          <w:ilvl w:val="0"/>
          <w:numId w:val="54"/>
        </w:numPr>
        <w:suppressAutoHyphens w:val="0"/>
        <w:spacing w:after="200" w:line="276" w:lineRule="auto"/>
        <w:ind w:left="1418" w:hanging="425"/>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Nitrógeno (N</w:t>
      </w:r>
      <w:r w:rsidRPr="00E734C5">
        <w:rPr>
          <w:rFonts w:ascii="Noto Sans" w:eastAsia="Montserrat" w:hAnsi="Noto Sans" w:cs="Noto Sans"/>
          <w:color w:val="000000"/>
          <w:sz w:val="16"/>
          <w:szCs w:val="16"/>
          <w:vertAlign w:val="subscript"/>
          <w:lang w:val="es-MX"/>
        </w:rPr>
        <w:t>2</w:t>
      </w:r>
      <w:r w:rsidRPr="00E734C5">
        <w:rPr>
          <w:rFonts w:ascii="Noto Sans" w:eastAsia="Montserrat" w:hAnsi="Noto Sans" w:cs="Noto Sans"/>
          <w:color w:val="000000"/>
          <w:sz w:val="16"/>
          <w:szCs w:val="16"/>
          <w:lang w:val="es-MX"/>
        </w:rPr>
        <w:t>).</w:t>
      </w:r>
    </w:p>
    <w:p w14:paraId="3FB8E226" w14:textId="7D780E78" w:rsidR="00D220B2" w:rsidRPr="000140EB" w:rsidRDefault="00D220B2" w:rsidP="008E76E8">
      <w:pPr>
        <w:numPr>
          <w:ilvl w:val="0"/>
          <w:numId w:val="60"/>
        </w:numPr>
        <w:tabs>
          <w:tab w:val="left" w:pos="993"/>
        </w:tabs>
        <w:suppressAutoHyphens w:val="0"/>
        <w:spacing w:after="200" w:line="276" w:lineRule="auto"/>
        <w:ind w:left="993" w:hanging="284"/>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DICTAMEN DE VERIFICACIÓN DE CUMPLIMIENTO DE LA NOM-005-STPS-1998</w:t>
      </w:r>
      <w:r w:rsidRPr="00E734C5">
        <w:rPr>
          <w:rFonts w:ascii="Noto Sans" w:eastAsia="Montserrat" w:hAnsi="Noto Sans" w:cs="Noto Sans"/>
          <w:color w:val="000000"/>
          <w:sz w:val="16"/>
          <w:szCs w:val="16"/>
          <w:lang w:val="es-MX"/>
        </w:rPr>
        <w:t>, “Relativa a las condiciones de seguridad e higiene en los centros de trabajo para el manejo, transporte y almacenamiento de sustancias químicas peligrosas”, emitido por una Unidad Verificadora Acreditada ante la EMA, a efecto de acreditar que su personal se encuentra capacitado.</w:t>
      </w:r>
    </w:p>
    <w:p w14:paraId="56A43B52" w14:textId="44FA29EB" w:rsidR="00D220B2" w:rsidRPr="000140EB" w:rsidRDefault="00D220B2" w:rsidP="008E76E8">
      <w:pPr>
        <w:numPr>
          <w:ilvl w:val="0"/>
          <w:numId w:val="60"/>
        </w:numPr>
        <w:suppressAutoHyphens w:val="0"/>
        <w:spacing w:after="200" w:line="276" w:lineRule="auto"/>
        <w:ind w:left="1134"/>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OFICIO DE REGISTRO DEL DICTAMEN DE VERIFICACIÓN DE CUMPLIMIENTO DE LA NOM-005-STPS-1998</w:t>
      </w:r>
      <w:r w:rsidRPr="00E734C5">
        <w:rPr>
          <w:rFonts w:ascii="Noto Sans" w:eastAsia="Montserrat" w:hAnsi="Noto Sans" w:cs="Noto Sans"/>
          <w:color w:val="000000"/>
          <w:sz w:val="16"/>
          <w:szCs w:val="16"/>
          <w:lang w:val="es-MX"/>
        </w:rPr>
        <w:t>,</w:t>
      </w:r>
      <w:r w:rsidRPr="00E734C5">
        <w:rPr>
          <w:rFonts w:ascii="Noto Sans" w:eastAsia="Montserrat" w:hAnsi="Noto Sans" w:cs="Noto Sans"/>
          <w:b/>
          <w:color w:val="000000"/>
          <w:sz w:val="16"/>
          <w:szCs w:val="16"/>
          <w:lang w:val="es-MX"/>
        </w:rPr>
        <w:t xml:space="preserve"> </w:t>
      </w:r>
      <w:r w:rsidRPr="00E734C5">
        <w:rPr>
          <w:rFonts w:ascii="Noto Sans" w:eastAsia="Montserrat" w:hAnsi="Noto Sans" w:cs="Noto Sans"/>
          <w:color w:val="000000"/>
          <w:sz w:val="16"/>
          <w:szCs w:val="16"/>
          <w:lang w:val="es-MX"/>
        </w:rPr>
        <w:t xml:space="preserve">emitido por la Secretaría de Trabajo y Previsión Social. </w:t>
      </w:r>
    </w:p>
    <w:p w14:paraId="75848F54" w14:textId="77777777" w:rsidR="00D220B2" w:rsidRPr="00E734C5" w:rsidRDefault="00D220B2" w:rsidP="008E76E8">
      <w:pPr>
        <w:numPr>
          <w:ilvl w:val="0"/>
          <w:numId w:val="60"/>
        </w:numPr>
        <w:suppressAutoHyphens w:val="0"/>
        <w:spacing w:after="200" w:line="276" w:lineRule="auto"/>
        <w:ind w:left="1134"/>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Escrito en papel membretado, firmado por su representante legal, donde se obligue y comprometa a que su representada, cumplirá con toda la normatividad vigente y aplicable,</w:t>
      </w:r>
      <w:r w:rsidRPr="00E734C5">
        <w:rPr>
          <w:rFonts w:ascii="Noto Sans" w:eastAsia="Montserrat" w:hAnsi="Noto Sans" w:cs="Noto Sans"/>
          <w:b/>
          <w:bCs/>
          <w:color w:val="0070C0"/>
          <w:sz w:val="16"/>
          <w:szCs w:val="16"/>
          <w:lang w:val="es-MX"/>
        </w:rPr>
        <w:t xml:space="preserve"> </w:t>
      </w:r>
      <w:r w:rsidRPr="00E734C5">
        <w:rPr>
          <w:rFonts w:ascii="Noto Sans" w:eastAsia="Montserrat" w:hAnsi="Noto Sans" w:cs="Noto Sans"/>
          <w:color w:val="000000"/>
          <w:sz w:val="16"/>
          <w:szCs w:val="16"/>
          <w:lang w:val="es-MX"/>
        </w:rPr>
        <w:t xml:space="preserve">así como aquellas que se actualicen durante la prestación del servicio, para el oxígeno medicinal hospitalario y para cada gas medicinal del que se trate, con apego a la Ley de </w:t>
      </w:r>
      <w:r w:rsidRPr="00E734C5">
        <w:rPr>
          <w:rFonts w:ascii="Noto Sans" w:eastAsia="Montserrat" w:hAnsi="Noto Sans" w:cs="Noto Sans"/>
          <w:color w:val="000000"/>
          <w:sz w:val="16"/>
          <w:szCs w:val="16"/>
          <w:lang w:val="es-MX"/>
        </w:rPr>
        <w:lastRenderedPageBreak/>
        <w:t>Infraestructura de la Calidad,</w:t>
      </w:r>
      <w:r w:rsidRPr="00E734C5">
        <w:rPr>
          <w:rFonts w:ascii="Noto Sans" w:eastAsia="Montserrat" w:hAnsi="Noto Sans" w:cs="Noto Sans"/>
          <w:i/>
          <w:color w:val="000000"/>
          <w:sz w:val="16"/>
          <w:szCs w:val="16"/>
          <w:lang w:val="es-MX"/>
        </w:rPr>
        <w:t xml:space="preserve"> </w:t>
      </w:r>
      <w:r w:rsidRPr="00E734C5">
        <w:rPr>
          <w:rFonts w:ascii="Noto Sans" w:eastAsia="Montserrat" w:hAnsi="Noto Sans" w:cs="Noto Sans"/>
          <w:color w:val="000000"/>
          <w:sz w:val="16"/>
          <w:szCs w:val="16"/>
          <w:lang w:val="es-MX"/>
        </w:rPr>
        <w:t>entre las cuales se encuentran de manera enunciativa mas no limitativa las siguientes Normas Oficiales Mexicanas:</w:t>
      </w:r>
    </w:p>
    <w:p w14:paraId="797B81D9" w14:textId="77777777" w:rsidR="00D220B2" w:rsidRPr="00E734C5" w:rsidRDefault="00D220B2" w:rsidP="008E76E8">
      <w:pPr>
        <w:numPr>
          <w:ilvl w:val="0"/>
          <w:numId w:val="61"/>
        </w:numPr>
        <w:suppressAutoHyphens w:val="0"/>
        <w:spacing w:after="200" w:line="276" w:lineRule="auto"/>
        <w:ind w:left="1418" w:right="788" w:hanging="425"/>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NOM-003-SCT/2008</w:t>
      </w:r>
      <w:r w:rsidRPr="00E734C5">
        <w:rPr>
          <w:rFonts w:ascii="Noto Sans" w:eastAsia="Montserrat" w:hAnsi="Noto Sans" w:cs="Noto Sans"/>
          <w:color w:val="000000"/>
          <w:sz w:val="16"/>
          <w:szCs w:val="16"/>
          <w:lang w:val="es-MX"/>
        </w:rPr>
        <w:t>, Características de las etiquetas de envase y embalajes, destinadas al transporte de sustancias, materiales y residuos peligrosos.</w:t>
      </w:r>
    </w:p>
    <w:p w14:paraId="1231573F" w14:textId="77777777" w:rsidR="00D220B2" w:rsidRPr="00E734C5" w:rsidRDefault="00D220B2" w:rsidP="008E76E8">
      <w:pPr>
        <w:numPr>
          <w:ilvl w:val="0"/>
          <w:numId w:val="61"/>
        </w:numPr>
        <w:suppressAutoHyphens w:val="0"/>
        <w:spacing w:after="200" w:line="276" w:lineRule="auto"/>
        <w:ind w:left="1418" w:right="788" w:hanging="425"/>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NOM-004-SCT/2008</w:t>
      </w:r>
      <w:r w:rsidRPr="00E734C5">
        <w:rPr>
          <w:rFonts w:ascii="Noto Sans" w:eastAsia="Montserrat" w:hAnsi="Noto Sans" w:cs="Noto Sans"/>
          <w:color w:val="000000"/>
          <w:sz w:val="16"/>
          <w:szCs w:val="16"/>
          <w:lang w:val="es-MX"/>
        </w:rPr>
        <w:t>, Sistemas de identificación de unidades destinadas al transporte de substancias, materiales y residuos peligrosos.</w:t>
      </w:r>
    </w:p>
    <w:p w14:paraId="09ECD7A5" w14:textId="77777777" w:rsidR="00D220B2" w:rsidRPr="00E734C5" w:rsidRDefault="00D220B2" w:rsidP="008E76E8">
      <w:pPr>
        <w:numPr>
          <w:ilvl w:val="0"/>
          <w:numId w:val="61"/>
        </w:numPr>
        <w:suppressAutoHyphens w:val="0"/>
        <w:spacing w:after="200" w:line="276" w:lineRule="auto"/>
        <w:ind w:left="1418" w:right="788" w:hanging="425"/>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NOM-005-SCT/2008</w:t>
      </w:r>
      <w:r w:rsidRPr="00E734C5">
        <w:rPr>
          <w:rFonts w:ascii="Noto Sans" w:eastAsia="Montserrat" w:hAnsi="Noto Sans" w:cs="Noto Sans"/>
          <w:color w:val="000000"/>
          <w:sz w:val="16"/>
          <w:szCs w:val="16"/>
          <w:lang w:val="es-MX"/>
        </w:rPr>
        <w:t>, Información de emergencia para el transporte de substancias, materiales y residuos peligrosos.</w:t>
      </w:r>
    </w:p>
    <w:p w14:paraId="5E197A8E" w14:textId="77777777" w:rsidR="00D220B2" w:rsidRPr="00E734C5" w:rsidRDefault="00D220B2" w:rsidP="008E76E8">
      <w:pPr>
        <w:numPr>
          <w:ilvl w:val="0"/>
          <w:numId w:val="61"/>
        </w:numPr>
        <w:suppressAutoHyphens w:val="0"/>
        <w:spacing w:after="200" w:line="276" w:lineRule="auto"/>
        <w:ind w:left="1418" w:right="788" w:hanging="425"/>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NOM-005-STPS-1998</w:t>
      </w:r>
      <w:r w:rsidRPr="00E734C5">
        <w:rPr>
          <w:rFonts w:ascii="Noto Sans" w:eastAsia="Montserrat" w:hAnsi="Noto Sans" w:cs="Noto Sans"/>
          <w:color w:val="000000"/>
          <w:sz w:val="16"/>
          <w:szCs w:val="16"/>
          <w:lang w:val="es-MX"/>
        </w:rPr>
        <w:t>, Relativa a las condiciones de seguridad e higiene en los centros de trabajo para el manejo, transporte y almacenamiento de sustancias químicas peligrosas.</w:t>
      </w:r>
    </w:p>
    <w:p w14:paraId="127F7A79" w14:textId="77777777" w:rsidR="00D220B2" w:rsidRPr="00E734C5" w:rsidRDefault="00D220B2" w:rsidP="008E76E8">
      <w:pPr>
        <w:numPr>
          <w:ilvl w:val="0"/>
          <w:numId w:val="61"/>
        </w:numPr>
        <w:suppressAutoHyphens w:val="0"/>
        <w:spacing w:after="200" w:line="276" w:lineRule="auto"/>
        <w:ind w:left="1418" w:right="788" w:hanging="425"/>
        <w:jc w:val="both"/>
        <w:rPr>
          <w:rFonts w:ascii="Noto Sans" w:eastAsia="Montserrat" w:hAnsi="Noto Sans" w:cs="Noto Sans"/>
          <w:bCs/>
          <w:color w:val="000000"/>
          <w:sz w:val="16"/>
          <w:szCs w:val="16"/>
          <w:lang w:val="es-MX"/>
        </w:rPr>
      </w:pPr>
      <w:r w:rsidRPr="00E734C5">
        <w:rPr>
          <w:rFonts w:ascii="Noto Sans" w:eastAsia="Montserrat" w:hAnsi="Noto Sans" w:cs="Noto Sans"/>
          <w:b/>
          <w:color w:val="000000"/>
          <w:sz w:val="16"/>
          <w:szCs w:val="16"/>
          <w:lang w:val="es-MX"/>
        </w:rPr>
        <w:t>NOM-007-SCT-2-2022</w:t>
      </w:r>
      <w:r w:rsidRPr="00E734C5">
        <w:rPr>
          <w:rFonts w:ascii="Noto Sans" w:eastAsia="Montserrat" w:hAnsi="Noto Sans" w:cs="Noto Sans"/>
          <w:bCs/>
          <w:color w:val="000000"/>
          <w:sz w:val="16"/>
          <w:szCs w:val="16"/>
          <w:lang w:val="es-MX"/>
        </w:rPr>
        <w:t xml:space="preserve">, “Disposiciones relativas a la construcción, marcado UN y ensayo de embalajes/envases, recipientes intermedios para </w:t>
      </w:r>
      <w:proofErr w:type="spellStart"/>
      <w:r w:rsidRPr="00E734C5">
        <w:rPr>
          <w:rFonts w:ascii="Noto Sans" w:eastAsia="Montserrat" w:hAnsi="Noto Sans" w:cs="Noto Sans"/>
          <w:bCs/>
          <w:color w:val="000000"/>
          <w:sz w:val="16"/>
          <w:szCs w:val="16"/>
          <w:lang w:val="es-MX"/>
        </w:rPr>
        <w:t>graneles</w:t>
      </w:r>
      <w:proofErr w:type="spellEnd"/>
      <w:r w:rsidRPr="00E734C5">
        <w:rPr>
          <w:rFonts w:ascii="Noto Sans" w:eastAsia="Montserrat" w:hAnsi="Noto Sans" w:cs="Noto Sans"/>
          <w:bCs/>
          <w:color w:val="000000"/>
          <w:sz w:val="16"/>
          <w:szCs w:val="16"/>
          <w:lang w:val="es-MX"/>
        </w:rPr>
        <w:t xml:space="preserve"> (RIG) y grandes embalajes/envases destinados al transporte de mercancías peligrosas”.</w:t>
      </w:r>
    </w:p>
    <w:p w14:paraId="3F8A221D" w14:textId="77777777" w:rsidR="00D220B2" w:rsidRPr="00E734C5" w:rsidRDefault="00D220B2" w:rsidP="008E76E8">
      <w:pPr>
        <w:numPr>
          <w:ilvl w:val="0"/>
          <w:numId w:val="61"/>
        </w:numPr>
        <w:suppressAutoHyphens w:val="0"/>
        <w:spacing w:after="200" w:line="276" w:lineRule="auto"/>
        <w:ind w:left="1418" w:right="788" w:hanging="425"/>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NOM-016-SSA3-2012</w:t>
      </w:r>
      <w:r w:rsidRPr="00E734C5">
        <w:rPr>
          <w:rFonts w:ascii="Noto Sans" w:eastAsia="Montserrat" w:hAnsi="Noto Sans" w:cs="Noto Sans"/>
          <w:color w:val="000000"/>
          <w:sz w:val="16"/>
          <w:szCs w:val="16"/>
          <w:lang w:val="es-MX"/>
        </w:rPr>
        <w:t>, Que establece las características mínimas de infraestructura y equipamiento de hospitales y consultorios de atención médica especializada.</w:t>
      </w:r>
    </w:p>
    <w:p w14:paraId="314B882E" w14:textId="77777777" w:rsidR="00D220B2" w:rsidRPr="00E734C5" w:rsidRDefault="00D220B2" w:rsidP="008E76E8">
      <w:pPr>
        <w:numPr>
          <w:ilvl w:val="0"/>
          <w:numId w:val="61"/>
        </w:numPr>
        <w:suppressAutoHyphens w:val="0"/>
        <w:spacing w:after="200" w:line="276" w:lineRule="auto"/>
        <w:ind w:left="1418" w:right="788" w:hanging="425"/>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NOM-020-STPS-2011</w:t>
      </w:r>
      <w:r w:rsidRPr="00E734C5">
        <w:rPr>
          <w:rFonts w:ascii="Noto Sans" w:eastAsia="Montserrat" w:hAnsi="Noto Sans" w:cs="Noto Sans"/>
          <w:color w:val="000000"/>
          <w:sz w:val="16"/>
          <w:szCs w:val="16"/>
          <w:lang w:val="es-MX"/>
        </w:rPr>
        <w:t>, Recipientes sujetos a presión y calderas funcionamiento – condiciones de seguridad.</w:t>
      </w:r>
    </w:p>
    <w:p w14:paraId="39B417CA" w14:textId="77777777" w:rsidR="00D220B2" w:rsidRPr="00E734C5" w:rsidRDefault="00D220B2" w:rsidP="008E76E8">
      <w:pPr>
        <w:numPr>
          <w:ilvl w:val="0"/>
          <w:numId w:val="61"/>
        </w:numPr>
        <w:suppressAutoHyphens w:val="0"/>
        <w:spacing w:after="200" w:line="276" w:lineRule="auto"/>
        <w:ind w:left="1418" w:right="788" w:hanging="425"/>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NOM-059-SSA1-2015</w:t>
      </w:r>
      <w:r w:rsidRPr="00E734C5">
        <w:rPr>
          <w:rFonts w:ascii="Noto Sans" w:eastAsia="Montserrat" w:hAnsi="Noto Sans" w:cs="Noto Sans"/>
          <w:color w:val="000000"/>
          <w:sz w:val="16"/>
          <w:szCs w:val="16"/>
          <w:lang w:val="es-MX"/>
        </w:rPr>
        <w:t xml:space="preserve">, Buenas prácticas de fabricación de medicamentos. </w:t>
      </w:r>
    </w:p>
    <w:p w14:paraId="4D017A5F" w14:textId="77777777" w:rsidR="00D220B2" w:rsidRPr="00E734C5" w:rsidRDefault="00D220B2" w:rsidP="008E76E8">
      <w:pPr>
        <w:numPr>
          <w:ilvl w:val="0"/>
          <w:numId w:val="61"/>
        </w:numPr>
        <w:suppressAutoHyphens w:val="0"/>
        <w:spacing w:after="200" w:line="276" w:lineRule="auto"/>
        <w:ind w:left="993" w:right="788"/>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NOM-072-SSA1-2012</w:t>
      </w:r>
      <w:r w:rsidRPr="00E734C5">
        <w:rPr>
          <w:rFonts w:ascii="Noto Sans" w:eastAsia="Montserrat" w:hAnsi="Noto Sans" w:cs="Noto Sans"/>
          <w:color w:val="000000"/>
          <w:sz w:val="16"/>
          <w:szCs w:val="16"/>
          <w:lang w:val="es-MX"/>
        </w:rPr>
        <w:t>, Etiquetado de medicamentos y de remedios herbolarios.</w:t>
      </w:r>
    </w:p>
    <w:p w14:paraId="4CC06E1F" w14:textId="77777777" w:rsidR="00D220B2" w:rsidRPr="00E734C5" w:rsidRDefault="00D220B2" w:rsidP="008E76E8">
      <w:pPr>
        <w:numPr>
          <w:ilvl w:val="0"/>
          <w:numId w:val="61"/>
        </w:numPr>
        <w:suppressAutoHyphens w:val="0"/>
        <w:spacing w:after="200" w:line="276" w:lineRule="auto"/>
        <w:ind w:left="1418" w:right="788" w:hanging="425"/>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NOM-073-SSA1-2015</w:t>
      </w:r>
      <w:r w:rsidRPr="00E734C5">
        <w:rPr>
          <w:rFonts w:ascii="Noto Sans" w:eastAsia="Montserrat" w:hAnsi="Noto Sans" w:cs="Noto Sans"/>
          <w:color w:val="000000"/>
          <w:sz w:val="16"/>
          <w:szCs w:val="16"/>
          <w:lang w:val="es-MX"/>
        </w:rPr>
        <w:t>, Estabilidad de fármacos y medicamentos, así como de remedios   herbolarios.</w:t>
      </w:r>
    </w:p>
    <w:p w14:paraId="0D4D6C6A" w14:textId="77777777" w:rsidR="00D220B2" w:rsidRPr="00E734C5" w:rsidRDefault="00D220B2" w:rsidP="00D220B2">
      <w:pPr>
        <w:ind w:left="1418" w:right="788"/>
        <w:jc w:val="both"/>
        <w:rPr>
          <w:rFonts w:ascii="Noto Sans" w:eastAsia="Montserrat" w:hAnsi="Noto Sans" w:cs="Noto Sans"/>
          <w:color w:val="000000"/>
          <w:sz w:val="16"/>
          <w:szCs w:val="16"/>
          <w:lang w:val="es-MX"/>
        </w:rPr>
      </w:pPr>
    </w:p>
    <w:p w14:paraId="6E44C71E" w14:textId="77777777" w:rsidR="00D220B2" w:rsidRPr="00E734C5" w:rsidRDefault="00D220B2" w:rsidP="008E76E8">
      <w:pPr>
        <w:numPr>
          <w:ilvl w:val="0"/>
          <w:numId w:val="60"/>
        </w:numPr>
        <w:suppressAutoHyphens w:val="0"/>
        <w:spacing w:after="200" w:line="276" w:lineRule="auto"/>
        <w:ind w:left="1134"/>
        <w:jc w:val="both"/>
        <w:rPr>
          <w:rFonts w:ascii="Noto Sans" w:eastAsia="Montserrat" w:hAnsi="Noto Sans" w:cs="Noto Sans"/>
          <w:sz w:val="16"/>
          <w:szCs w:val="16"/>
          <w:lang w:val="es-MX"/>
        </w:rPr>
      </w:pPr>
      <w:r w:rsidRPr="00E734C5">
        <w:rPr>
          <w:rFonts w:ascii="Noto Sans" w:eastAsia="Montserrat" w:hAnsi="Noto Sans" w:cs="Noto Sans"/>
          <w:sz w:val="16"/>
          <w:szCs w:val="16"/>
          <w:lang w:val="es-MX"/>
        </w:rPr>
        <w:t xml:space="preserve">Escrito en papel membretado, firmado por su representante legal, donde se obligue y comprometa a cumplir con toda la normatividad y estándares vigentes y aplicables para el oxígeno medicinal hospitalario y para cada gas medicinal del que se trate, así mismo deberá integrar al escrito en formato PDF legible </w:t>
      </w:r>
      <w:r w:rsidRPr="00E734C5">
        <w:rPr>
          <w:rFonts w:ascii="Noto Sans" w:eastAsia="Montserrat" w:hAnsi="Noto Sans" w:cs="Noto Sans"/>
          <w:b/>
          <w:bCs/>
          <w:sz w:val="16"/>
          <w:szCs w:val="16"/>
          <w:lang w:val="es-MX"/>
        </w:rPr>
        <w:t>los certificados e informes de ensayo que se indican,</w:t>
      </w:r>
      <w:r w:rsidRPr="00E734C5">
        <w:rPr>
          <w:rFonts w:ascii="Noto Sans" w:eastAsia="Montserrat" w:hAnsi="Noto Sans" w:cs="Noto Sans"/>
          <w:sz w:val="16"/>
          <w:szCs w:val="16"/>
          <w:lang w:val="es-MX"/>
        </w:rPr>
        <w:t xml:space="preserve"> en apego a la Ley de Infraestructura de la Calidad, entre las cuales se encuentran de manera enunciativa mas no limitativa las siguientes: </w:t>
      </w:r>
    </w:p>
    <w:p w14:paraId="5F97B4F8" w14:textId="77777777" w:rsidR="00D220B2" w:rsidRPr="00E734C5" w:rsidRDefault="00D220B2" w:rsidP="008E76E8">
      <w:pPr>
        <w:numPr>
          <w:ilvl w:val="0"/>
          <w:numId w:val="55"/>
        </w:numPr>
        <w:suppressAutoHyphens w:val="0"/>
        <w:spacing w:after="200" w:line="276" w:lineRule="auto"/>
        <w:ind w:right="786"/>
        <w:jc w:val="both"/>
        <w:rPr>
          <w:rFonts w:ascii="Noto Sans" w:eastAsia="Montserrat" w:hAnsi="Noto Sans" w:cs="Noto Sans"/>
          <w:sz w:val="16"/>
          <w:szCs w:val="16"/>
          <w:lang w:val="es-MX"/>
        </w:rPr>
      </w:pPr>
      <w:r w:rsidRPr="00E734C5">
        <w:rPr>
          <w:rFonts w:ascii="Noto Sans" w:eastAsia="Montserrat" w:hAnsi="Noto Sans" w:cs="Noto Sans"/>
          <w:b/>
          <w:sz w:val="16"/>
          <w:szCs w:val="16"/>
          <w:lang w:val="es-MX"/>
        </w:rPr>
        <w:t>NMX-H-156-NORMEX-2019</w:t>
      </w:r>
      <w:r w:rsidRPr="00E734C5">
        <w:rPr>
          <w:rFonts w:ascii="Noto Sans" w:eastAsia="Montserrat" w:hAnsi="Noto Sans" w:cs="Noto Sans"/>
          <w:sz w:val="16"/>
          <w:szCs w:val="16"/>
          <w:lang w:val="es-MX"/>
        </w:rPr>
        <w:t>, Gases comprimidos-recalificación de cilindros que contengan gases comprimidos, licuados y disueltos-requisitos de seguridad para su uso, manejo, llenado y transporte-especificaciones y métodos de prueba.</w:t>
      </w:r>
      <w:r w:rsidRPr="00E734C5">
        <w:rPr>
          <w:rFonts w:ascii="Noto Sans" w:eastAsia="Montserrat" w:hAnsi="Noto Sans" w:cs="Noto Sans"/>
          <w:b/>
          <w:bCs/>
          <w:sz w:val="16"/>
          <w:szCs w:val="16"/>
          <w:lang w:val="es-MX"/>
        </w:rPr>
        <w:t xml:space="preserve"> Adjuntar Certificado vigente de Gases comprimidos-recalificación de cilindros</w:t>
      </w:r>
      <w:r w:rsidRPr="00E734C5">
        <w:rPr>
          <w:rFonts w:ascii="Noto Sans" w:eastAsia="Montserrat" w:hAnsi="Noto Sans" w:cs="Noto Sans"/>
          <w:sz w:val="16"/>
          <w:szCs w:val="16"/>
          <w:lang w:val="es-MX"/>
        </w:rPr>
        <w:t>.</w:t>
      </w:r>
      <w:r w:rsidRPr="00E734C5">
        <w:rPr>
          <w:rFonts w:ascii="Noto Sans" w:eastAsia="Montserrat" w:hAnsi="Noto Sans" w:cs="Noto Sans"/>
          <w:b/>
          <w:bCs/>
          <w:sz w:val="16"/>
          <w:szCs w:val="16"/>
          <w:lang w:val="es-MX"/>
        </w:rPr>
        <w:t xml:space="preserve"> </w:t>
      </w:r>
    </w:p>
    <w:p w14:paraId="5A067DA9" w14:textId="77777777" w:rsidR="00D220B2" w:rsidRPr="00E734C5" w:rsidRDefault="00D220B2" w:rsidP="008E76E8">
      <w:pPr>
        <w:numPr>
          <w:ilvl w:val="0"/>
          <w:numId w:val="55"/>
        </w:numPr>
        <w:suppressAutoHyphens w:val="0"/>
        <w:spacing w:after="200" w:line="276" w:lineRule="auto"/>
        <w:ind w:right="786"/>
        <w:jc w:val="both"/>
        <w:rPr>
          <w:rFonts w:ascii="Noto Sans" w:eastAsia="Montserrat" w:hAnsi="Noto Sans" w:cs="Noto Sans"/>
          <w:b/>
          <w:bCs/>
          <w:sz w:val="16"/>
          <w:szCs w:val="16"/>
          <w:lang w:val="es-MX"/>
        </w:rPr>
      </w:pPr>
      <w:r w:rsidRPr="00E734C5">
        <w:rPr>
          <w:rFonts w:ascii="Noto Sans" w:eastAsia="Montserrat" w:hAnsi="Noto Sans" w:cs="Noto Sans"/>
          <w:b/>
          <w:sz w:val="16"/>
          <w:szCs w:val="16"/>
          <w:lang w:val="es-MX"/>
        </w:rPr>
        <w:t>NMX-K-361-NORMEX-2017</w:t>
      </w:r>
      <w:r w:rsidRPr="00E734C5">
        <w:rPr>
          <w:rFonts w:ascii="Noto Sans" w:eastAsia="Montserrat" w:hAnsi="Noto Sans" w:cs="Noto Sans"/>
          <w:sz w:val="16"/>
          <w:szCs w:val="16"/>
          <w:lang w:val="es-MX"/>
        </w:rPr>
        <w:t>,</w:t>
      </w:r>
      <w:r w:rsidRPr="00E734C5">
        <w:rPr>
          <w:rFonts w:ascii="Noto Sans" w:eastAsia="Montserrat" w:hAnsi="Noto Sans" w:cs="Noto Sans"/>
          <w:b/>
          <w:sz w:val="16"/>
          <w:szCs w:val="16"/>
          <w:lang w:val="es-MX"/>
        </w:rPr>
        <w:t xml:space="preserve"> </w:t>
      </w:r>
      <w:r w:rsidRPr="00E734C5">
        <w:rPr>
          <w:rFonts w:ascii="Noto Sans" w:eastAsia="Montserrat" w:hAnsi="Noto Sans" w:cs="Noto Sans"/>
          <w:sz w:val="16"/>
          <w:szCs w:val="16"/>
          <w:lang w:val="es-MX"/>
        </w:rPr>
        <w:t xml:space="preserve">Oxígeno medicinal para consumo humano (gas a alta presión y líquido criogénico) en envases-especificaciones y requisitos del producto envasado-métodos de prueba análisis de laboratorio y criterios de aceptación. </w:t>
      </w:r>
      <w:r w:rsidRPr="00E734C5">
        <w:rPr>
          <w:rFonts w:ascii="Noto Sans" w:eastAsia="Montserrat" w:hAnsi="Noto Sans" w:cs="Noto Sans"/>
          <w:b/>
          <w:bCs/>
          <w:sz w:val="16"/>
          <w:szCs w:val="16"/>
          <w:lang w:val="es-MX"/>
        </w:rPr>
        <w:t>Adjuntar</w:t>
      </w:r>
      <w:r w:rsidRPr="00E734C5">
        <w:rPr>
          <w:rFonts w:ascii="Noto Sans" w:eastAsia="Montserrat" w:hAnsi="Noto Sans" w:cs="Noto Sans"/>
          <w:sz w:val="16"/>
          <w:szCs w:val="16"/>
          <w:lang w:val="es-MX"/>
        </w:rPr>
        <w:t xml:space="preserve"> </w:t>
      </w:r>
      <w:r w:rsidRPr="00E734C5">
        <w:rPr>
          <w:rFonts w:ascii="Noto Sans" w:eastAsia="Montserrat" w:hAnsi="Noto Sans" w:cs="Noto Sans"/>
          <w:b/>
          <w:bCs/>
          <w:sz w:val="16"/>
          <w:szCs w:val="16"/>
          <w:lang w:val="es-MX"/>
        </w:rPr>
        <w:t>Certificado vigente de Oxígeno medicinal para consumo humano.</w:t>
      </w:r>
    </w:p>
    <w:p w14:paraId="460FA7FE" w14:textId="77777777" w:rsidR="00D220B2" w:rsidRPr="00E734C5" w:rsidRDefault="00841574" w:rsidP="008E76E8">
      <w:pPr>
        <w:numPr>
          <w:ilvl w:val="0"/>
          <w:numId w:val="55"/>
        </w:numPr>
        <w:suppressAutoHyphens w:val="0"/>
        <w:spacing w:after="200" w:line="276" w:lineRule="auto"/>
        <w:ind w:left="1418" w:right="786" w:hanging="425"/>
        <w:jc w:val="both"/>
        <w:rPr>
          <w:rFonts w:ascii="Noto Sans" w:eastAsia="Montserrat" w:hAnsi="Noto Sans" w:cs="Noto Sans"/>
          <w:sz w:val="16"/>
          <w:szCs w:val="16"/>
          <w:lang w:val="es-MX"/>
        </w:rPr>
      </w:pPr>
      <w:hyperlink r:id="rId21">
        <w:r w:rsidR="00D220B2" w:rsidRPr="00E734C5">
          <w:rPr>
            <w:rFonts w:ascii="Noto Sans" w:eastAsia="Montserrat" w:hAnsi="Noto Sans" w:cs="Noto Sans"/>
            <w:b/>
            <w:sz w:val="16"/>
            <w:szCs w:val="16"/>
            <w:lang w:val="es-MX"/>
          </w:rPr>
          <w:t>NMX-K-387-NORMEX-201</w:t>
        </w:r>
      </w:hyperlink>
      <w:r w:rsidR="00D220B2" w:rsidRPr="00E734C5">
        <w:rPr>
          <w:rFonts w:ascii="Noto Sans" w:eastAsia="Montserrat" w:hAnsi="Noto Sans" w:cs="Noto Sans"/>
          <w:b/>
          <w:sz w:val="16"/>
          <w:szCs w:val="16"/>
          <w:lang w:val="es-MX"/>
        </w:rPr>
        <w:t>9</w:t>
      </w:r>
      <w:r w:rsidR="00D220B2" w:rsidRPr="00E734C5">
        <w:rPr>
          <w:rFonts w:ascii="Noto Sans" w:eastAsia="Montserrat" w:hAnsi="Noto Sans" w:cs="Noto Sans"/>
          <w:sz w:val="16"/>
          <w:szCs w:val="16"/>
          <w:lang w:val="es-MX"/>
        </w:rPr>
        <w:t xml:space="preserve">, de Nitrógeno líquido criogénico y gas comprimido a alta presión) en envases-especificaciones y requisitos del producto envasado-métodos de ensayo (prueba), - análisis de laboratorio y criterios de aceptación. </w:t>
      </w:r>
      <w:r w:rsidR="00D220B2" w:rsidRPr="00E734C5">
        <w:rPr>
          <w:rFonts w:ascii="Noto Sans" w:eastAsia="Montserrat" w:hAnsi="Noto Sans" w:cs="Noto Sans"/>
          <w:b/>
          <w:bCs/>
          <w:sz w:val="16"/>
          <w:szCs w:val="16"/>
          <w:lang w:val="es-MX"/>
        </w:rPr>
        <w:t xml:space="preserve">Adjuntar Informe de Ensayo por un laboratorio acreditado ante la EMA y copia del </w:t>
      </w:r>
      <w:proofErr w:type="spellStart"/>
      <w:r w:rsidR="00D220B2" w:rsidRPr="00E734C5">
        <w:rPr>
          <w:rFonts w:ascii="Noto Sans" w:eastAsia="Montserrat" w:hAnsi="Noto Sans" w:cs="Noto Sans"/>
          <w:b/>
          <w:bCs/>
          <w:sz w:val="16"/>
          <w:szCs w:val="16"/>
          <w:lang w:val="es-MX"/>
        </w:rPr>
        <w:t>acreditamiento</w:t>
      </w:r>
      <w:proofErr w:type="spellEnd"/>
      <w:r w:rsidR="00D220B2" w:rsidRPr="00E734C5">
        <w:rPr>
          <w:rFonts w:ascii="Noto Sans" w:eastAsia="Montserrat" w:hAnsi="Noto Sans" w:cs="Noto Sans"/>
          <w:b/>
          <w:bCs/>
          <w:sz w:val="16"/>
          <w:szCs w:val="16"/>
          <w:lang w:val="es-MX"/>
        </w:rPr>
        <w:t xml:space="preserve"> de este.</w:t>
      </w:r>
    </w:p>
    <w:p w14:paraId="61AC8ED1" w14:textId="77777777" w:rsidR="00D220B2" w:rsidRPr="00E734C5" w:rsidRDefault="00D220B2" w:rsidP="008E76E8">
      <w:pPr>
        <w:numPr>
          <w:ilvl w:val="0"/>
          <w:numId w:val="55"/>
        </w:numPr>
        <w:suppressAutoHyphens w:val="0"/>
        <w:spacing w:after="200" w:line="276" w:lineRule="auto"/>
        <w:ind w:left="1418" w:right="786" w:hanging="425"/>
        <w:jc w:val="both"/>
        <w:rPr>
          <w:rFonts w:ascii="Noto Sans" w:eastAsia="Montserrat" w:hAnsi="Noto Sans" w:cs="Noto Sans"/>
          <w:b/>
          <w:sz w:val="16"/>
          <w:szCs w:val="16"/>
          <w:lang w:val="es-MX"/>
        </w:rPr>
      </w:pPr>
      <w:r w:rsidRPr="00E734C5">
        <w:rPr>
          <w:rFonts w:ascii="Noto Sans" w:eastAsia="Montserrat" w:hAnsi="Noto Sans" w:cs="Noto Sans"/>
          <w:b/>
          <w:sz w:val="16"/>
          <w:szCs w:val="16"/>
          <w:lang w:val="es-MX"/>
        </w:rPr>
        <w:t>NMX-K-388-NORMEX-2021</w:t>
      </w:r>
      <w:r w:rsidRPr="00E734C5">
        <w:rPr>
          <w:rFonts w:ascii="Noto Sans" w:eastAsia="Montserrat" w:hAnsi="Noto Sans" w:cs="Noto Sans"/>
          <w:sz w:val="16"/>
          <w:szCs w:val="16"/>
          <w:lang w:val="es-MX"/>
        </w:rPr>
        <w:t xml:space="preserve">, Argón (líquido criogénico y gas comprimido a alta presión) en envases-especificaciones y requisitos del producto envasado-métodos de ensayo (prueba), -análisis de laboratorio y </w:t>
      </w:r>
      <w:r w:rsidRPr="00E734C5">
        <w:rPr>
          <w:rFonts w:ascii="Noto Sans" w:eastAsia="Montserrat" w:hAnsi="Noto Sans" w:cs="Noto Sans"/>
          <w:sz w:val="16"/>
          <w:szCs w:val="16"/>
          <w:lang w:val="es-MX"/>
        </w:rPr>
        <w:lastRenderedPageBreak/>
        <w:t>criterios de aceptación.</w:t>
      </w:r>
      <w:r w:rsidRPr="00E734C5">
        <w:rPr>
          <w:rFonts w:ascii="Noto Sans" w:eastAsia="Montserrat" w:hAnsi="Noto Sans" w:cs="Noto Sans"/>
          <w:b/>
          <w:bCs/>
          <w:sz w:val="16"/>
          <w:szCs w:val="16"/>
          <w:lang w:val="es-MX"/>
        </w:rPr>
        <w:t xml:space="preserve"> Adjuntar Informe de Ensayo por un laboratorio acreditado ante la EMA y copia del </w:t>
      </w:r>
      <w:proofErr w:type="spellStart"/>
      <w:r w:rsidRPr="00E734C5">
        <w:rPr>
          <w:rFonts w:ascii="Noto Sans" w:eastAsia="Montserrat" w:hAnsi="Noto Sans" w:cs="Noto Sans"/>
          <w:b/>
          <w:bCs/>
          <w:sz w:val="16"/>
          <w:szCs w:val="16"/>
          <w:lang w:val="es-MX"/>
        </w:rPr>
        <w:t>acreditamiento</w:t>
      </w:r>
      <w:proofErr w:type="spellEnd"/>
      <w:r w:rsidRPr="00E734C5">
        <w:rPr>
          <w:rFonts w:ascii="Noto Sans" w:eastAsia="Montserrat" w:hAnsi="Noto Sans" w:cs="Noto Sans"/>
          <w:b/>
          <w:bCs/>
          <w:sz w:val="16"/>
          <w:szCs w:val="16"/>
          <w:lang w:val="es-MX"/>
        </w:rPr>
        <w:t xml:space="preserve"> de este.</w:t>
      </w:r>
    </w:p>
    <w:p w14:paraId="33EFD612" w14:textId="77777777" w:rsidR="00D220B2" w:rsidRPr="00E734C5" w:rsidRDefault="00D220B2" w:rsidP="008E76E8">
      <w:pPr>
        <w:numPr>
          <w:ilvl w:val="0"/>
          <w:numId w:val="55"/>
        </w:numPr>
        <w:suppressAutoHyphens w:val="0"/>
        <w:spacing w:after="200" w:line="276" w:lineRule="auto"/>
        <w:ind w:left="993" w:right="786"/>
        <w:jc w:val="both"/>
        <w:rPr>
          <w:rFonts w:ascii="Noto Sans" w:eastAsia="Montserrat" w:hAnsi="Noto Sans" w:cs="Noto Sans"/>
          <w:sz w:val="16"/>
          <w:szCs w:val="16"/>
          <w:lang w:val="es-MX"/>
        </w:rPr>
      </w:pPr>
      <w:r w:rsidRPr="00E734C5">
        <w:rPr>
          <w:rFonts w:ascii="Noto Sans" w:eastAsia="Montserrat" w:hAnsi="Noto Sans" w:cs="Noto Sans"/>
          <w:b/>
          <w:sz w:val="16"/>
          <w:szCs w:val="16"/>
          <w:lang w:val="es-MX"/>
        </w:rPr>
        <w:t>NMX-H-089-1983</w:t>
      </w:r>
      <w:r w:rsidRPr="00E734C5">
        <w:rPr>
          <w:rFonts w:ascii="Noto Sans" w:eastAsia="Montserrat" w:hAnsi="Noto Sans" w:cs="Noto Sans"/>
          <w:sz w:val="16"/>
          <w:szCs w:val="16"/>
          <w:lang w:val="es-MX"/>
        </w:rPr>
        <w:t>,</w:t>
      </w:r>
      <w:r w:rsidRPr="00E734C5">
        <w:rPr>
          <w:rFonts w:ascii="Noto Sans" w:eastAsia="Montserrat" w:hAnsi="Noto Sans" w:cs="Noto Sans"/>
          <w:b/>
          <w:sz w:val="16"/>
          <w:szCs w:val="16"/>
          <w:lang w:val="es-MX"/>
        </w:rPr>
        <w:t xml:space="preserve"> </w:t>
      </w:r>
      <w:r w:rsidRPr="00E734C5">
        <w:rPr>
          <w:rFonts w:ascii="Noto Sans" w:eastAsia="Montserrat" w:hAnsi="Noto Sans" w:cs="Noto Sans"/>
          <w:sz w:val="16"/>
          <w:szCs w:val="16"/>
          <w:lang w:val="es-MX"/>
        </w:rPr>
        <w:t>Recipientes a presión para contener acetileno.</w:t>
      </w:r>
    </w:p>
    <w:p w14:paraId="12F44AD5" w14:textId="77777777" w:rsidR="00D220B2" w:rsidRPr="00E734C5" w:rsidRDefault="00D220B2" w:rsidP="008E76E8">
      <w:pPr>
        <w:numPr>
          <w:ilvl w:val="0"/>
          <w:numId w:val="55"/>
        </w:numPr>
        <w:suppressAutoHyphens w:val="0"/>
        <w:spacing w:after="200" w:line="276" w:lineRule="auto"/>
        <w:ind w:left="993" w:right="786"/>
        <w:jc w:val="both"/>
        <w:rPr>
          <w:rFonts w:ascii="Noto Sans" w:eastAsia="Montserrat" w:hAnsi="Noto Sans" w:cs="Noto Sans"/>
          <w:b/>
          <w:sz w:val="16"/>
          <w:szCs w:val="16"/>
          <w:lang w:val="es-MX"/>
        </w:rPr>
      </w:pPr>
      <w:r w:rsidRPr="00E734C5">
        <w:rPr>
          <w:rFonts w:ascii="Noto Sans" w:eastAsia="Montserrat" w:hAnsi="Noto Sans" w:cs="Noto Sans"/>
          <w:b/>
          <w:sz w:val="16"/>
          <w:szCs w:val="16"/>
          <w:lang w:val="es-MX"/>
        </w:rPr>
        <w:t>NMX-H-017-1977</w:t>
      </w:r>
      <w:r w:rsidRPr="00E734C5">
        <w:rPr>
          <w:rFonts w:ascii="Noto Sans" w:eastAsia="Montserrat" w:hAnsi="Noto Sans" w:cs="Noto Sans"/>
          <w:sz w:val="16"/>
          <w:szCs w:val="16"/>
          <w:lang w:val="es-MX"/>
        </w:rPr>
        <w:t>, Tanques criogénicos.</w:t>
      </w:r>
    </w:p>
    <w:p w14:paraId="40E77C22" w14:textId="77777777" w:rsidR="00D220B2" w:rsidRPr="00E734C5" w:rsidRDefault="00D220B2" w:rsidP="008E76E8">
      <w:pPr>
        <w:numPr>
          <w:ilvl w:val="0"/>
          <w:numId w:val="55"/>
        </w:numPr>
        <w:suppressAutoHyphens w:val="0"/>
        <w:spacing w:after="200" w:line="276" w:lineRule="auto"/>
        <w:ind w:left="1418" w:right="786" w:hanging="425"/>
        <w:jc w:val="both"/>
        <w:rPr>
          <w:rFonts w:ascii="Noto Sans" w:eastAsia="Montserrat" w:hAnsi="Noto Sans" w:cs="Noto Sans"/>
          <w:b/>
          <w:sz w:val="16"/>
          <w:szCs w:val="16"/>
          <w:lang w:val="es-MX"/>
        </w:rPr>
      </w:pPr>
      <w:r w:rsidRPr="00E734C5">
        <w:rPr>
          <w:rFonts w:ascii="Noto Sans" w:eastAsia="Montserrat" w:hAnsi="Noto Sans" w:cs="Noto Sans"/>
          <w:b/>
          <w:sz w:val="16"/>
          <w:szCs w:val="16"/>
          <w:lang w:val="es-MX"/>
        </w:rPr>
        <w:t>NMX-K-389-NORMEX-2005</w:t>
      </w:r>
      <w:r w:rsidRPr="00E734C5">
        <w:rPr>
          <w:rFonts w:ascii="Noto Sans" w:eastAsia="Montserrat" w:hAnsi="Noto Sans" w:cs="Noto Sans"/>
          <w:sz w:val="16"/>
          <w:szCs w:val="16"/>
          <w:lang w:val="es-MX"/>
        </w:rPr>
        <w:t>.</w:t>
      </w:r>
      <w:r w:rsidRPr="00E734C5">
        <w:rPr>
          <w:rFonts w:ascii="Noto Sans" w:eastAsia="Montserrat" w:hAnsi="Noto Sans" w:cs="Noto Sans"/>
          <w:iCs/>
          <w:sz w:val="16"/>
          <w:szCs w:val="16"/>
          <w:lang w:val="es-MX"/>
        </w:rPr>
        <w:t>Métodos de ensayo (prueba) para la determinación del contenido de humedad (H2O) en gases comprimidos, criogénicos y licuados</w:t>
      </w:r>
      <w:r w:rsidRPr="00E734C5">
        <w:rPr>
          <w:rFonts w:ascii="Noto Sans" w:eastAsia="Montserrat" w:hAnsi="Noto Sans" w:cs="Noto Sans"/>
          <w:i/>
          <w:sz w:val="16"/>
          <w:szCs w:val="16"/>
          <w:lang w:val="es-MX"/>
        </w:rPr>
        <w:t>.</w:t>
      </w:r>
      <w:r w:rsidRPr="00E734C5">
        <w:rPr>
          <w:rFonts w:ascii="Noto Sans" w:eastAsia="Montserrat" w:hAnsi="Noto Sans" w:cs="Noto Sans"/>
          <w:sz w:val="16"/>
          <w:szCs w:val="16"/>
          <w:lang w:val="es-MX"/>
        </w:rPr>
        <w:t xml:space="preserve">  </w:t>
      </w:r>
      <w:r w:rsidRPr="00E734C5">
        <w:rPr>
          <w:rFonts w:ascii="Noto Sans" w:eastAsia="Montserrat" w:hAnsi="Noto Sans" w:cs="Noto Sans"/>
          <w:b/>
          <w:bCs/>
          <w:sz w:val="16"/>
          <w:szCs w:val="16"/>
          <w:lang w:val="es-MX"/>
        </w:rPr>
        <w:t xml:space="preserve">Adjuntar Informe de Ensayo por un laboratorio acreditado ante la EMA y copia del </w:t>
      </w:r>
      <w:proofErr w:type="spellStart"/>
      <w:r w:rsidRPr="00E734C5">
        <w:rPr>
          <w:rFonts w:ascii="Noto Sans" w:eastAsia="Montserrat" w:hAnsi="Noto Sans" w:cs="Noto Sans"/>
          <w:b/>
          <w:bCs/>
          <w:sz w:val="16"/>
          <w:szCs w:val="16"/>
          <w:lang w:val="es-MX"/>
        </w:rPr>
        <w:t>acreditamiento</w:t>
      </w:r>
      <w:proofErr w:type="spellEnd"/>
      <w:r w:rsidRPr="00E734C5">
        <w:rPr>
          <w:rFonts w:ascii="Noto Sans" w:eastAsia="Montserrat" w:hAnsi="Noto Sans" w:cs="Noto Sans"/>
          <w:b/>
          <w:bCs/>
          <w:sz w:val="16"/>
          <w:szCs w:val="16"/>
          <w:lang w:val="es-MX"/>
        </w:rPr>
        <w:t xml:space="preserve"> de este.</w:t>
      </w:r>
    </w:p>
    <w:p w14:paraId="0B920B62" w14:textId="77777777" w:rsidR="00D220B2" w:rsidRPr="00E734C5" w:rsidRDefault="00D220B2" w:rsidP="008E76E8">
      <w:pPr>
        <w:numPr>
          <w:ilvl w:val="0"/>
          <w:numId w:val="56"/>
        </w:numPr>
        <w:suppressAutoHyphens w:val="0"/>
        <w:spacing w:after="200" w:line="276" w:lineRule="auto"/>
        <w:ind w:left="1418" w:right="786" w:hanging="425"/>
        <w:jc w:val="both"/>
        <w:rPr>
          <w:rFonts w:ascii="Noto Sans" w:eastAsia="Montserrat" w:hAnsi="Noto Sans" w:cs="Noto Sans"/>
          <w:b/>
          <w:sz w:val="16"/>
          <w:szCs w:val="16"/>
          <w:lang w:val="es-MX"/>
        </w:rPr>
      </w:pPr>
      <w:r w:rsidRPr="00E734C5">
        <w:rPr>
          <w:rFonts w:ascii="Noto Sans" w:eastAsia="Montserrat" w:hAnsi="Noto Sans" w:cs="Noto Sans"/>
          <w:b/>
          <w:sz w:val="16"/>
          <w:szCs w:val="16"/>
          <w:lang w:val="es-MX"/>
        </w:rPr>
        <w:t>NMX-K-390-NORMEX-2005</w:t>
      </w:r>
      <w:r w:rsidRPr="00E734C5">
        <w:rPr>
          <w:rFonts w:ascii="Noto Sans" w:eastAsia="Montserrat" w:hAnsi="Noto Sans" w:cs="Noto Sans"/>
          <w:sz w:val="16"/>
          <w:szCs w:val="16"/>
          <w:lang w:val="es-MX"/>
        </w:rPr>
        <w:t>,</w:t>
      </w:r>
      <w:r w:rsidRPr="00E734C5">
        <w:rPr>
          <w:rFonts w:ascii="Noto Sans" w:eastAsia="Montserrat" w:hAnsi="Noto Sans" w:cs="Noto Sans"/>
          <w:b/>
          <w:sz w:val="16"/>
          <w:szCs w:val="16"/>
          <w:lang w:val="es-MX"/>
        </w:rPr>
        <w:t xml:space="preserve"> </w:t>
      </w:r>
      <w:r w:rsidRPr="00E734C5">
        <w:rPr>
          <w:rFonts w:ascii="Noto Sans" w:eastAsia="Montserrat" w:hAnsi="Noto Sans" w:cs="Noto Sans"/>
          <w:sz w:val="16"/>
          <w:szCs w:val="16"/>
          <w:lang w:val="es-MX"/>
        </w:rPr>
        <w:t>Método de ensayo (prueba) para la determinación de hidrocarburos (como metano) en gases comprimidos, criogénicos y licuados.</w:t>
      </w:r>
    </w:p>
    <w:p w14:paraId="7CCB58B5" w14:textId="77777777" w:rsidR="00D220B2" w:rsidRPr="00E734C5" w:rsidRDefault="00D220B2" w:rsidP="008E76E8">
      <w:pPr>
        <w:numPr>
          <w:ilvl w:val="0"/>
          <w:numId w:val="56"/>
        </w:numPr>
        <w:suppressAutoHyphens w:val="0"/>
        <w:spacing w:after="200" w:line="276" w:lineRule="auto"/>
        <w:ind w:left="1418" w:right="786" w:hanging="425"/>
        <w:jc w:val="both"/>
        <w:rPr>
          <w:rFonts w:ascii="Noto Sans" w:eastAsia="Montserrat" w:hAnsi="Noto Sans" w:cs="Noto Sans"/>
          <w:b/>
          <w:sz w:val="16"/>
          <w:szCs w:val="16"/>
          <w:lang w:val="es-MX"/>
        </w:rPr>
      </w:pPr>
      <w:r w:rsidRPr="00E734C5">
        <w:rPr>
          <w:rFonts w:ascii="Noto Sans" w:eastAsia="Montserrat" w:hAnsi="Noto Sans" w:cs="Noto Sans"/>
          <w:b/>
          <w:sz w:val="16"/>
          <w:szCs w:val="16"/>
          <w:lang w:val="es-MX"/>
        </w:rPr>
        <w:t>NMX-H-9809-1-NORMEX-2014</w:t>
      </w:r>
      <w:r w:rsidRPr="00E734C5">
        <w:rPr>
          <w:rFonts w:ascii="Noto Sans" w:eastAsia="Montserrat" w:hAnsi="Noto Sans" w:cs="Noto Sans"/>
          <w:sz w:val="16"/>
          <w:szCs w:val="16"/>
          <w:lang w:val="es-MX"/>
        </w:rPr>
        <w:t>,</w:t>
      </w:r>
      <w:r w:rsidRPr="00E734C5">
        <w:rPr>
          <w:rFonts w:ascii="Noto Sans" w:eastAsia="Montserrat" w:hAnsi="Noto Sans" w:cs="Noto Sans"/>
          <w:b/>
          <w:sz w:val="16"/>
          <w:szCs w:val="16"/>
          <w:lang w:val="es-MX"/>
        </w:rPr>
        <w:t xml:space="preserve"> </w:t>
      </w:r>
      <w:r w:rsidRPr="00E734C5">
        <w:rPr>
          <w:rFonts w:ascii="Noto Sans" w:eastAsia="Montserrat" w:hAnsi="Noto Sans" w:cs="Noto Sans"/>
          <w:sz w:val="16"/>
          <w:szCs w:val="16"/>
          <w:lang w:val="es-MX"/>
        </w:rPr>
        <w:t xml:space="preserve">Cilindros para el transporte de gases comprimidos y licuados. Especificaciones para el diseño y construcción de cilindros de acero sin soldadura </w:t>
      </w:r>
      <w:proofErr w:type="spellStart"/>
      <w:r w:rsidRPr="00E734C5">
        <w:rPr>
          <w:rFonts w:ascii="Noto Sans" w:eastAsia="Montserrat" w:hAnsi="Noto Sans" w:cs="Noto Sans"/>
          <w:sz w:val="16"/>
          <w:szCs w:val="16"/>
          <w:lang w:val="es-MX"/>
        </w:rPr>
        <w:t>rellenables</w:t>
      </w:r>
      <w:proofErr w:type="spellEnd"/>
      <w:r w:rsidRPr="00E734C5">
        <w:rPr>
          <w:rFonts w:ascii="Noto Sans" w:eastAsia="Montserrat" w:hAnsi="Noto Sans" w:cs="Noto Sans"/>
          <w:sz w:val="16"/>
          <w:szCs w:val="16"/>
          <w:lang w:val="es-MX"/>
        </w:rPr>
        <w:t xml:space="preserve"> con gas, de una capacidad desde 0.5 litros hasta 150 litros.</w:t>
      </w:r>
    </w:p>
    <w:p w14:paraId="20171B1B" w14:textId="77777777" w:rsidR="00D220B2" w:rsidRPr="00E734C5" w:rsidRDefault="00D220B2" w:rsidP="008E76E8">
      <w:pPr>
        <w:numPr>
          <w:ilvl w:val="0"/>
          <w:numId w:val="56"/>
        </w:numPr>
        <w:suppressAutoHyphens w:val="0"/>
        <w:spacing w:after="200" w:line="276" w:lineRule="auto"/>
        <w:ind w:left="1418" w:right="786" w:hanging="425"/>
        <w:jc w:val="both"/>
        <w:rPr>
          <w:rFonts w:ascii="Noto Sans" w:eastAsia="Montserrat" w:hAnsi="Noto Sans" w:cs="Noto Sans"/>
          <w:sz w:val="16"/>
          <w:szCs w:val="16"/>
          <w:lang w:val="es-MX"/>
        </w:rPr>
      </w:pPr>
      <w:r w:rsidRPr="00E734C5">
        <w:rPr>
          <w:rFonts w:ascii="Noto Sans" w:eastAsia="Montserrat" w:hAnsi="Noto Sans" w:cs="Noto Sans"/>
          <w:b/>
          <w:sz w:val="16"/>
          <w:szCs w:val="16"/>
          <w:lang w:val="es-MX"/>
        </w:rPr>
        <w:t>NMX-K-663-NORMEX-2017</w:t>
      </w:r>
      <w:r w:rsidRPr="00E734C5">
        <w:rPr>
          <w:rFonts w:ascii="Noto Sans" w:eastAsia="Montserrat" w:hAnsi="Noto Sans" w:cs="Noto Sans"/>
          <w:sz w:val="16"/>
          <w:szCs w:val="16"/>
          <w:lang w:val="es-MX"/>
        </w:rPr>
        <w:t>,</w:t>
      </w:r>
      <w:r w:rsidRPr="00E734C5">
        <w:rPr>
          <w:rFonts w:ascii="Noto Sans" w:eastAsia="Montserrat" w:hAnsi="Noto Sans" w:cs="Noto Sans"/>
          <w:b/>
          <w:sz w:val="16"/>
          <w:szCs w:val="16"/>
          <w:lang w:val="es-MX"/>
        </w:rPr>
        <w:t xml:space="preserve"> </w:t>
      </w:r>
      <w:r w:rsidRPr="00E734C5">
        <w:rPr>
          <w:rFonts w:ascii="Noto Sans" w:eastAsia="Montserrat" w:hAnsi="Noto Sans" w:cs="Noto Sans"/>
          <w:sz w:val="16"/>
          <w:szCs w:val="16"/>
          <w:lang w:val="es-MX"/>
        </w:rPr>
        <w:t>Código de colores para envases que contengan gases medicinales-comprimidos y licuados.</w:t>
      </w:r>
    </w:p>
    <w:p w14:paraId="31779E52" w14:textId="77777777" w:rsidR="00D220B2" w:rsidRPr="00E734C5" w:rsidRDefault="00D220B2" w:rsidP="008E76E8">
      <w:pPr>
        <w:numPr>
          <w:ilvl w:val="0"/>
          <w:numId w:val="56"/>
        </w:numPr>
        <w:suppressAutoHyphens w:val="0"/>
        <w:spacing w:after="200" w:line="276" w:lineRule="auto"/>
        <w:ind w:left="1418" w:right="786" w:hanging="425"/>
        <w:jc w:val="both"/>
        <w:rPr>
          <w:rFonts w:ascii="Noto Sans" w:eastAsia="Montserrat" w:hAnsi="Noto Sans" w:cs="Noto Sans"/>
          <w:sz w:val="16"/>
          <w:szCs w:val="16"/>
          <w:lang w:val="es-MX"/>
        </w:rPr>
      </w:pPr>
      <w:r w:rsidRPr="00E734C5">
        <w:rPr>
          <w:rFonts w:ascii="Noto Sans" w:eastAsia="Montserrat" w:hAnsi="Noto Sans" w:cs="Noto Sans"/>
          <w:b/>
          <w:sz w:val="16"/>
          <w:szCs w:val="16"/>
          <w:lang w:val="es-MX"/>
        </w:rPr>
        <w:t>NMX-H-9809-2-NORMEX-2016</w:t>
      </w:r>
      <w:r w:rsidRPr="00E734C5">
        <w:rPr>
          <w:rFonts w:ascii="Noto Sans" w:eastAsia="Montserrat" w:hAnsi="Noto Sans" w:cs="Noto Sans"/>
          <w:sz w:val="16"/>
          <w:szCs w:val="16"/>
          <w:lang w:val="es-MX"/>
        </w:rPr>
        <w:t>,</w:t>
      </w:r>
      <w:r w:rsidRPr="00E734C5">
        <w:rPr>
          <w:rFonts w:ascii="Noto Sans" w:eastAsia="Montserrat" w:hAnsi="Noto Sans" w:cs="Noto Sans"/>
          <w:b/>
          <w:sz w:val="16"/>
          <w:szCs w:val="16"/>
          <w:lang w:val="es-MX"/>
        </w:rPr>
        <w:t xml:space="preserve"> </w:t>
      </w:r>
      <w:r w:rsidRPr="00E734C5">
        <w:rPr>
          <w:rFonts w:ascii="Noto Sans" w:eastAsia="Montserrat" w:hAnsi="Noto Sans" w:cs="Noto Sans"/>
          <w:sz w:val="16"/>
          <w:szCs w:val="16"/>
          <w:lang w:val="es-MX"/>
        </w:rPr>
        <w:t xml:space="preserve">Cilindros para el transporte de gases comprimidos y licuados especificaciones para el diseño y construcción de cilindros de acero sin soldadura templado y revenido, </w:t>
      </w:r>
      <w:proofErr w:type="spellStart"/>
      <w:r w:rsidRPr="00E734C5">
        <w:rPr>
          <w:rFonts w:ascii="Noto Sans" w:eastAsia="Montserrat" w:hAnsi="Noto Sans" w:cs="Noto Sans"/>
          <w:sz w:val="16"/>
          <w:szCs w:val="16"/>
          <w:lang w:val="es-MX"/>
        </w:rPr>
        <w:t>rellenables</w:t>
      </w:r>
      <w:proofErr w:type="spellEnd"/>
      <w:r w:rsidRPr="00E734C5">
        <w:rPr>
          <w:rFonts w:ascii="Noto Sans" w:eastAsia="Montserrat" w:hAnsi="Noto Sans" w:cs="Noto Sans"/>
          <w:sz w:val="16"/>
          <w:szCs w:val="16"/>
          <w:lang w:val="es-MX"/>
        </w:rPr>
        <w:t xml:space="preserve"> con gas con resistencia a la tracción igual o superior a los 1 100 </w:t>
      </w:r>
      <w:proofErr w:type="spellStart"/>
      <w:r w:rsidRPr="00E734C5">
        <w:rPr>
          <w:rFonts w:ascii="Noto Sans" w:eastAsia="Montserrat" w:hAnsi="Noto Sans" w:cs="Noto Sans"/>
          <w:sz w:val="16"/>
          <w:szCs w:val="16"/>
          <w:lang w:val="es-MX"/>
        </w:rPr>
        <w:t>MPa</w:t>
      </w:r>
      <w:proofErr w:type="spellEnd"/>
      <w:r w:rsidRPr="00E734C5">
        <w:rPr>
          <w:rFonts w:ascii="Noto Sans" w:eastAsia="Montserrat" w:hAnsi="Noto Sans" w:cs="Noto Sans"/>
          <w:sz w:val="16"/>
          <w:szCs w:val="16"/>
          <w:lang w:val="es-MX"/>
        </w:rPr>
        <w:t xml:space="preserve">. Parte 2: Cilindros de acero templado y revenido sin soldadura para gases sujetos a presión con una resistencia a la tracción igual o superior a 1 100 </w:t>
      </w:r>
      <w:proofErr w:type="spellStart"/>
      <w:r w:rsidRPr="00E734C5">
        <w:rPr>
          <w:rFonts w:ascii="Noto Sans" w:eastAsia="Montserrat" w:hAnsi="Noto Sans" w:cs="Noto Sans"/>
          <w:sz w:val="16"/>
          <w:szCs w:val="16"/>
          <w:lang w:val="es-MX"/>
        </w:rPr>
        <w:t>MPa</w:t>
      </w:r>
      <w:proofErr w:type="spellEnd"/>
      <w:r w:rsidRPr="00E734C5">
        <w:rPr>
          <w:rFonts w:ascii="Noto Sans" w:eastAsia="Montserrat" w:hAnsi="Noto Sans" w:cs="Noto Sans"/>
          <w:sz w:val="16"/>
          <w:szCs w:val="16"/>
          <w:lang w:val="es-MX"/>
        </w:rPr>
        <w:t>.</w:t>
      </w:r>
    </w:p>
    <w:p w14:paraId="55017C84" w14:textId="77777777" w:rsidR="00D220B2" w:rsidRPr="00E734C5" w:rsidRDefault="00D220B2" w:rsidP="00D220B2">
      <w:pPr>
        <w:ind w:left="1418" w:right="786"/>
        <w:jc w:val="both"/>
        <w:rPr>
          <w:rFonts w:ascii="Noto Sans" w:eastAsia="Montserrat" w:hAnsi="Noto Sans" w:cs="Noto Sans"/>
          <w:sz w:val="16"/>
          <w:szCs w:val="16"/>
          <w:lang w:val="es-MX"/>
        </w:rPr>
      </w:pPr>
    </w:p>
    <w:p w14:paraId="3512ADCB" w14:textId="77777777" w:rsidR="00D220B2" w:rsidRPr="00E734C5" w:rsidRDefault="00D220B2" w:rsidP="00D220B2">
      <w:pPr>
        <w:jc w:val="both"/>
        <w:rPr>
          <w:rFonts w:ascii="Noto Sans" w:hAnsi="Noto Sans" w:cs="Noto Sans"/>
          <w:sz w:val="16"/>
          <w:szCs w:val="16"/>
          <w:lang w:val="es-MX" w:eastAsia="es-ES"/>
        </w:rPr>
      </w:pPr>
      <w:r w:rsidRPr="00E734C5">
        <w:rPr>
          <w:rFonts w:ascii="Noto Sans" w:hAnsi="Noto Sans" w:cs="Noto Sans"/>
          <w:sz w:val="16"/>
          <w:szCs w:val="16"/>
          <w:lang w:val="es-MX" w:eastAsia="es-ES"/>
        </w:rPr>
        <w:t xml:space="preserve">En caso de que las Normas Oficiales Mexicanas, los Estándares u otras disposiciones legales exigidas, así como sus respectivos procedimientos de evaluación de conformidad, sean </w:t>
      </w:r>
      <w:proofErr w:type="gramStart"/>
      <w:r w:rsidRPr="00E734C5">
        <w:rPr>
          <w:rFonts w:ascii="Noto Sans" w:hAnsi="Noto Sans" w:cs="Noto Sans"/>
          <w:sz w:val="16"/>
          <w:szCs w:val="16"/>
          <w:lang w:val="es-MX" w:eastAsia="es-ES"/>
        </w:rPr>
        <w:t>modificadas</w:t>
      </w:r>
      <w:proofErr w:type="gramEnd"/>
      <w:r w:rsidRPr="00E734C5">
        <w:rPr>
          <w:rFonts w:ascii="Noto Sans" w:hAnsi="Noto Sans" w:cs="Noto Sans"/>
          <w:sz w:val="16"/>
          <w:szCs w:val="16"/>
          <w:lang w:val="es-MX" w:eastAsia="es-ES"/>
        </w:rPr>
        <w:t xml:space="preserve"> o canceladas durante la prestación del servicio, se deberán presentar, al Administrador del Contrato, los dictámenes, certificados o informes de resultados, de acuerdo con los términos previstos en la normatividad vigente.</w:t>
      </w:r>
    </w:p>
    <w:p w14:paraId="28A2166B" w14:textId="77777777" w:rsidR="00D220B2" w:rsidRPr="00E734C5" w:rsidRDefault="00D220B2" w:rsidP="00D220B2">
      <w:pPr>
        <w:jc w:val="both"/>
        <w:rPr>
          <w:rFonts w:ascii="Noto Sans" w:hAnsi="Noto Sans" w:cs="Noto Sans"/>
          <w:sz w:val="16"/>
          <w:szCs w:val="16"/>
          <w:lang w:val="es-MX" w:eastAsia="es-ES"/>
        </w:rPr>
      </w:pPr>
    </w:p>
    <w:p w14:paraId="6D42E042" w14:textId="77777777" w:rsidR="00D220B2" w:rsidRPr="00E734C5" w:rsidRDefault="00D220B2" w:rsidP="008E76E8">
      <w:pPr>
        <w:numPr>
          <w:ilvl w:val="0"/>
          <w:numId w:val="60"/>
        </w:numPr>
        <w:suppressAutoHyphens w:val="0"/>
        <w:spacing w:after="200" w:line="276" w:lineRule="auto"/>
        <w:ind w:left="1134"/>
        <w:jc w:val="both"/>
        <w:rPr>
          <w:rFonts w:ascii="Noto Sans" w:eastAsia="Montserrat" w:hAnsi="Noto Sans" w:cs="Noto Sans"/>
          <w:strike/>
          <w:sz w:val="16"/>
          <w:szCs w:val="16"/>
          <w:lang w:val="es-MX"/>
        </w:rPr>
      </w:pPr>
      <w:r w:rsidRPr="00E734C5">
        <w:rPr>
          <w:rFonts w:ascii="Noto Sans" w:eastAsia="Montserrat" w:hAnsi="Noto Sans" w:cs="Noto Sans"/>
          <w:color w:val="000000"/>
          <w:sz w:val="16"/>
          <w:szCs w:val="16"/>
          <w:lang w:val="es-MX"/>
        </w:rPr>
        <w:t>El Licitante deberá presentar escrito en papel membretado, firmado por su representante legal, en el cual indique la relación de los vehículos con los que otorgará la prestación del servicio debiendo señalar el tipo de vehículo, separando la relación por cada partida en la que participen, considerando que los vehículos que refieran en una partida no se podrán utilizar en partidas distintas.</w:t>
      </w:r>
    </w:p>
    <w:p w14:paraId="39A23891" w14:textId="77777777" w:rsidR="00D220B2" w:rsidRPr="00E734C5" w:rsidRDefault="00D220B2" w:rsidP="00D220B2">
      <w:pPr>
        <w:jc w:val="both"/>
        <w:rPr>
          <w:rFonts w:ascii="Noto Sans" w:eastAsia="Montserrat" w:hAnsi="Noto Sans" w:cs="Noto Sans"/>
          <w:color w:val="000000"/>
          <w:sz w:val="16"/>
          <w:szCs w:val="16"/>
          <w:lang w:val="es-MX"/>
        </w:rPr>
      </w:pPr>
    </w:p>
    <w:p w14:paraId="1F60DE6E" w14:textId="77777777" w:rsidR="00D220B2" w:rsidRPr="00E734C5" w:rsidRDefault="00D220B2" w:rsidP="008E76E8">
      <w:pPr>
        <w:numPr>
          <w:ilvl w:val="0"/>
          <w:numId w:val="60"/>
        </w:numPr>
        <w:suppressAutoHyphens w:val="0"/>
        <w:spacing w:after="200" w:line="276" w:lineRule="auto"/>
        <w:ind w:left="1134"/>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El Licitante deberá presentar escrito libre en papel membretado, firmado por su representante legal, en el que se describa detalladamente el </w:t>
      </w:r>
      <w:r w:rsidRPr="00E734C5">
        <w:rPr>
          <w:rFonts w:ascii="Noto Sans" w:eastAsia="Montserrat" w:hAnsi="Noto Sans" w:cs="Noto Sans"/>
          <w:b/>
          <w:bCs/>
          <w:color w:val="000000"/>
          <w:sz w:val="16"/>
          <w:szCs w:val="16"/>
          <w:lang w:val="es-MX"/>
        </w:rPr>
        <w:t>PLAN DE CONTINGENCIA</w:t>
      </w:r>
      <w:r w:rsidRPr="00E734C5">
        <w:rPr>
          <w:rFonts w:ascii="Noto Sans" w:eastAsia="Montserrat" w:hAnsi="Noto Sans" w:cs="Noto Sans"/>
          <w:color w:val="000000"/>
          <w:sz w:val="16"/>
          <w:szCs w:val="16"/>
          <w:lang w:val="es-MX"/>
        </w:rPr>
        <w:t>, que se aplicará</w:t>
      </w:r>
      <w:r w:rsidRPr="00E734C5">
        <w:rPr>
          <w:rFonts w:ascii="Noto Sans" w:eastAsia="Montserrat" w:hAnsi="Noto Sans" w:cs="Noto Sans"/>
          <w:b/>
          <w:color w:val="000000"/>
          <w:sz w:val="16"/>
          <w:szCs w:val="16"/>
          <w:lang w:val="es-MX"/>
        </w:rPr>
        <w:t xml:space="preserve"> </w:t>
      </w:r>
      <w:r w:rsidRPr="00E734C5">
        <w:rPr>
          <w:rFonts w:ascii="Noto Sans" w:eastAsia="Montserrat" w:hAnsi="Noto Sans" w:cs="Noto Sans"/>
          <w:color w:val="000000"/>
          <w:sz w:val="16"/>
          <w:szCs w:val="16"/>
          <w:lang w:val="es-MX"/>
        </w:rPr>
        <w:t>de manera oportuna y efectiva para afrontar riesgos, emergencias, desastres o siniestros como pueden ser los fenómenos químico-tecnológicos que pudiesen ocurrir durante la prestación del servicio, debiendo especificar las acciones encaminadas a la identificación, análisis, evaluación, control y respuesta para estar en condiciones de atender dichas eventualidades.</w:t>
      </w:r>
    </w:p>
    <w:p w14:paraId="6241EDF0" w14:textId="77777777" w:rsidR="00D220B2" w:rsidRPr="00E734C5" w:rsidRDefault="00D220B2" w:rsidP="00D220B2">
      <w:pPr>
        <w:jc w:val="both"/>
        <w:rPr>
          <w:rFonts w:ascii="Noto Sans" w:eastAsia="Montserrat" w:hAnsi="Noto Sans" w:cs="Noto Sans"/>
          <w:color w:val="000000"/>
          <w:sz w:val="16"/>
          <w:szCs w:val="16"/>
          <w:lang w:val="es-MX"/>
        </w:rPr>
      </w:pPr>
    </w:p>
    <w:p w14:paraId="1651F113" w14:textId="77777777" w:rsidR="00D220B2" w:rsidRPr="00E734C5" w:rsidRDefault="00D220B2" w:rsidP="008E76E8">
      <w:pPr>
        <w:numPr>
          <w:ilvl w:val="0"/>
          <w:numId w:val="60"/>
        </w:numPr>
        <w:suppressAutoHyphens w:val="0"/>
        <w:spacing w:after="200" w:line="276" w:lineRule="auto"/>
        <w:ind w:left="1134"/>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Escrito libre en papel membretado, firmado por su representante legal, en el cual manifieste en dónde se encuentran ubicadas las plantas criogénicas de producción de gases medicinales con las cuales asegurará el suministro al Instituto en caso de alguna catástrofe crisis o pandemia, debiendo adjuntar de cada planta, en formatos PDF legibles, los certificados vigentes de la NOM-059-SSA1-2015, Buenas prácticas de fabricación de medicamentos.</w:t>
      </w:r>
    </w:p>
    <w:p w14:paraId="609A140E" w14:textId="77777777" w:rsidR="00D220B2" w:rsidRPr="00E734C5" w:rsidRDefault="00D220B2" w:rsidP="00D220B2">
      <w:pPr>
        <w:jc w:val="both"/>
        <w:rPr>
          <w:rFonts w:ascii="Noto Sans" w:eastAsia="Montserrat" w:hAnsi="Noto Sans" w:cs="Noto Sans"/>
          <w:color w:val="000000"/>
          <w:sz w:val="16"/>
          <w:szCs w:val="16"/>
          <w:lang w:val="es-MX"/>
        </w:rPr>
      </w:pPr>
    </w:p>
    <w:p w14:paraId="12005918" w14:textId="77777777" w:rsidR="00D220B2" w:rsidRPr="00E734C5" w:rsidRDefault="00D220B2" w:rsidP="008E76E8">
      <w:pPr>
        <w:numPr>
          <w:ilvl w:val="0"/>
          <w:numId w:val="60"/>
        </w:numPr>
        <w:suppressAutoHyphens w:val="0"/>
        <w:spacing w:after="200" w:line="276" w:lineRule="auto"/>
        <w:ind w:left="1134"/>
        <w:jc w:val="both"/>
        <w:rPr>
          <w:rFonts w:ascii="Noto Sans" w:eastAsia="Montserrat" w:hAnsi="Noto Sans" w:cs="Noto Sans"/>
          <w:color w:val="000000"/>
          <w:sz w:val="16"/>
          <w:szCs w:val="16"/>
          <w:lang w:val="es-MX"/>
        </w:rPr>
      </w:pPr>
      <w:bookmarkStart w:id="16" w:name="_Hlk179455469"/>
      <w:r w:rsidRPr="00E734C5">
        <w:rPr>
          <w:rFonts w:ascii="Noto Sans" w:eastAsia="Montserrat" w:hAnsi="Noto Sans" w:cs="Noto Sans"/>
          <w:bCs/>
          <w:sz w:val="16"/>
          <w:szCs w:val="16"/>
          <w:lang w:val="es-MX"/>
        </w:rPr>
        <w:t>El Licitante deberá presentar en formato PDF legible, dos contratos completos, con sus anexos, concluidos y con vigencia mínima de 1 año en conjunto, que haya celebrado con dependencias o entidades gubernamentales o empresas privadas por la prestación de servicio similar de conformidad con los términos y, cuya antigüedad no sea mayor a 2 dos años a su conclusión, acreditando así la experiencia mínima de un año</w:t>
      </w:r>
      <w:bookmarkEnd w:id="16"/>
      <w:r w:rsidRPr="00E734C5">
        <w:rPr>
          <w:rFonts w:ascii="Noto Sans" w:eastAsia="Montserrat" w:hAnsi="Noto Sans" w:cs="Noto Sans"/>
          <w:bCs/>
          <w:sz w:val="16"/>
          <w:szCs w:val="16"/>
          <w:lang w:val="es-MX"/>
        </w:rPr>
        <w:t>.</w:t>
      </w:r>
    </w:p>
    <w:p w14:paraId="3266B8CC" w14:textId="77777777" w:rsidR="00D220B2" w:rsidRPr="00E734C5" w:rsidRDefault="00D220B2" w:rsidP="00D220B2">
      <w:pPr>
        <w:ind w:left="1134"/>
        <w:jc w:val="both"/>
        <w:rPr>
          <w:rFonts w:ascii="Noto Sans" w:eastAsia="Montserrat" w:hAnsi="Noto Sans" w:cs="Noto Sans"/>
          <w:color w:val="000000"/>
          <w:sz w:val="16"/>
          <w:szCs w:val="16"/>
          <w:lang w:val="es-MX"/>
        </w:rPr>
      </w:pPr>
    </w:p>
    <w:p w14:paraId="1C5D52B1" w14:textId="20224164" w:rsidR="00D220B2" w:rsidRPr="000140EB" w:rsidRDefault="00D220B2" w:rsidP="008E76E8">
      <w:pPr>
        <w:numPr>
          <w:ilvl w:val="0"/>
          <w:numId w:val="60"/>
        </w:numPr>
        <w:suppressAutoHyphens w:val="0"/>
        <w:spacing w:after="200" w:line="276" w:lineRule="auto"/>
        <w:ind w:left="1134"/>
        <w:jc w:val="both"/>
        <w:rPr>
          <w:rFonts w:ascii="Noto Sans" w:eastAsia="Montserrat" w:hAnsi="Noto Sans" w:cs="Noto Sans"/>
          <w:bCs/>
          <w:sz w:val="16"/>
          <w:szCs w:val="16"/>
          <w:lang w:val="es-MX"/>
        </w:rPr>
      </w:pPr>
      <w:bookmarkStart w:id="17" w:name="_Hlk179456126"/>
      <w:r w:rsidRPr="00E734C5">
        <w:rPr>
          <w:rFonts w:ascii="Noto Sans" w:eastAsia="Montserrat" w:hAnsi="Noto Sans" w:cs="Noto Sans"/>
          <w:bCs/>
          <w:sz w:val="16"/>
          <w:szCs w:val="16"/>
          <w:lang w:val="es-MX"/>
        </w:rPr>
        <w:t>El Licitante, deberá presentar un escrito en papel membretado, firmado por su representante legal, donde se obligue y comprometa a garantizar la reparación de defectos y vicios ocultos que se lleguen a presentar en la prestación del servicio durante la vigencia y plazo establecidos.</w:t>
      </w:r>
      <w:bookmarkEnd w:id="17"/>
    </w:p>
    <w:p w14:paraId="433A2173" w14:textId="77777777" w:rsidR="00D220B2" w:rsidRPr="00E734C5" w:rsidRDefault="00D220B2" w:rsidP="00D220B2">
      <w:pPr>
        <w:tabs>
          <w:tab w:val="left" w:pos="717"/>
        </w:tabs>
        <w:ind w:left="717" w:hanging="433"/>
        <w:contextualSpacing/>
        <w:jc w:val="both"/>
        <w:rPr>
          <w:rFonts w:ascii="Noto Sans" w:eastAsia="Montserrat" w:hAnsi="Noto Sans" w:cs="Noto Sans"/>
          <w:b/>
          <w:bCs/>
          <w:sz w:val="16"/>
          <w:szCs w:val="16"/>
          <w:lang w:val="es-MX" w:eastAsia="en-US"/>
        </w:rPr>
      </w:pPr>
      <w:r w:rsidRPr="00E734C5">
        <w:rPr>
          <w:rFonts w:ascii="Noto Sans" w:eastAsia="Montserrat" w:hAnsi="Noto Sans" w:cs="Noto Sans"/>
          <w:b/>
          <w:bCs/>
          <w:sz w:val="16"/>
          <w:szCs w:val="16"/>
          <w:lang w:val="es-MX" w:eastAsia="en-US"/>
        </w:rPr>
        <w:t>PROPUESTA ECONÓMICA:</w:t>
      </w:r>
    </w:p>
    <w:p w14:paraId="282207C1" w14:textId="77777777" w:rsidR="00D220B2" w:rsidRPr="00E734C5" w:rsidRDefault="00D220B2" w:rsidP="00D220B2">
      <w:pPr>
        <w:ind w:left="284"/>
        <w:contextualSpacing/>
        <w:rPr>
          <w:rFonts w:ascii="Noto Sans" w:hAnsi="Noto Sans" w:cs="Noto Sans"/>
          <w:sz w:val="16"/>
          <w:szCs w:val="16"/>
          <w:lang w:eastAsia="es-ES"/>
        </w:rPr>
      </w:pPr>
    </w:p>
    <w:p w14:paraId="3C903BD3" w14:textId="77777777" w:rsidR="00D220B2" w:rsidRPr="00E734C5" w:rsidRDefault="00D220B2" w:rsidP="00D220B2">
      <w:pPr>
        <w:jc w:val="both"/>
        <w:rPr>
          <w:rFonts w:ascii="Noto Sans" w:eastAsia="Montserrat" w:hAnsi="Noto Sans" w:cs="Noto Sans"/>
          <w:bCs/>
          <w:sz w:val="16"/>
          <w:szCs w:val="16"/>
          <w:lang w:val="es-MX" w:eastAsia="x-none"/>
        </w:rPr>
      </w:pPr>
      <w:r w:rsidRPr="00E734C5">
        <w:rPr>
          <w:rFonts w:ascii="Noto Sans" w:eastAsia="Montserrat" w:hAnsi="Noto Sans" w:cs="Noto Sans"/>
          <w:bCs/>
          <w:sz w:val="16"/>
          <w:szCs w:val="16"/>
          <w:lang w:val="es-MX" w:eastAsia="x-none"/>
        </w:rPr>
        <w:t>Los Licitantes deberán presentar una propuesta económica única,</w:t>
      </w:r>
      <w:r w:rsidRPr="00E734C5">
        <w:rPr>
          <w:rFonts w:ascii="Noto Sans" w:hAnsi="Noto Sans" w:cs="Noto Sans"/>
          <w:sz w:val="16"/>
          <w:szCs w:val="16"/>
          <w:lang w:val="es-MX"/>
        </w:rPr>
        <w:t xml:space="preserve"> por la(s) partida(s) de su interés</w:t>
      </w:r>
      <w:r w:rsidRPr="00E734C5">
        <w:rPr>
          <w:rFonts w:ascii="Noto Sans" w:eastAsia="Montserrat" w:hAnsi="Noto Sans" w:cs="Noto Sans"/>
          <w:bCs/>
          <w:sz w:val="16"/>
          <w:szCs w:val="16"/>
          <w:lang w:val="es-MX" w:eastAsia="x-none"/>
        </w:rPr>
        <w:t xml:space="preserve">; el precio unitario cotizado corresponderá a la unidad de medida por tipo de Oxígeno y de Gas Medicinal e Industrial, el cual </w:t>
      </w:r>
      <w:r w:rsidRPr="00E734C5">
        <w:rPr>
          <w:rFonts w:ascii="Noto Sans" w:eastAsia="Montserrat" w:hAnsi="Noto Sans" w:cs="Noto Sans"/>
          <w:sz w:val="16"/>
          <w:szCs w:val="16"/>
          <w:lang w:val="es-MX"/>
        </w:rPr>
        <w:t xml:space="preserve">deberá ser en moneda nacional, a dos decimales, aplicando Tasa 0% a los gases medicinales en concordancia al artículo 2-A, fracción I, inciso b) de la Ley del Impuesto al Valor Agregado vigente que indica que; </w:t>
      </w:r>
      <w:r w:rsidRPr="00E734C5">
        <w:rPr>
          <w:rFonts w:ascii="Noto Sans" w:eastAsia="Montserrat" w:hAnsi="Noto Sans" w:cs="Noto Sans"/>
          <w:i/>
          <w:iCs/>
          <w:sz w:val="16"/>
          <w:szCs w:val="16"/>
          <w:lang w:val="es-MX"/>
        </w:rPr>
        <w:t>el impuesto se calculará aplicando la tasa del 0% a los costos de medicamentos</w:t>
      </w:r>
      <w:r w:rsidRPr="00E734C5">
        <w:rPr>
          <w:rFonts w:ascii="Noto Sans" w:eastAsia="Montserrat" w:hAnsi="Noto Sans" w:cs="Noto Sans"/>
          <w:sz w:val="16"/>
          <w:szCs w:val="16"/>
          <w:lang w:val="es-MX"/>
        </w:rPr>
        <w:t xml:space="preserve">, así mismo deberán expresar que se obligan y comprometen a que dicho precio ofertado, permanecerá fijo durante la vigencia del contrato </w:t>
      </w:r>
      <w:r w:rsidRPr="00E734C5">
        <w:rPr>
          <w:rFonts w:ascii="Noto Sans" w:eastAsia="Montserrat" w:hAnsi="Noto Sans" w:cs="Noto Sans"/>
          <w:bCs/>
          <w:sz w:val="16"/>
          <w:szCs w:val="16"/>
          <w:lang w:val="es-MX" w:eastAsia="x-none"/>
        </w:rPr>
        <w:t>con decimales a dos dígitos.</w:t>
      </w:r>
    </w:p>
    <w:p w14:paraId="0453D6C9" w14:textId="77777777" w:rsidR="00D220B2" w:rsidRPr="00E734C5" w:rsidRDefault="00D220B2" w:rsidP="00D220B2">
      <w:pPr>
        <w:jc w:val="both"/>
        <w:rPr>
          <w:rFonts w:ascii="Noto Sans" w:eastAsia="Montserrat" w:hAnsi="Noto Sans" w:cs="Noto Sans"/>
          <w:bCs/>
          <w:sz w:val="16"/>
          <w:szCs w:val="16"/>
          <w:lang w:val="es-MX" w:eastAsia="x-none"/>
        </w:rPr>
      </w:pPr>
    </w:p>
    <w:p w14:paraId="1F639B4A" w14:textId="77777777" w:rsidR="00D220B2" w:rsidRPr="00E734C5" w:rsidRDefault="00D220B2" w:rsidP="00D220B2">
      <w:pPr>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Cantidades Referenciales</w:t>
      </w:r>
    </w:p>
    <w:p w14:paraId="4B49172F" w14:textId="77777777" w:rsidR="00D220B2" w:rsidRPr="00E734C5" w:rsidRDefault="00D220B2" w:rsidP="00D220B2">
      <w:pPr>
        <w:jc w:val="center"/>
        <w:rPr>
          <w:rFonts w:ascii="Noto Sans" w:eastAsia="Cambria" w:hAnsi="Noto Sans" w:cs="Noto Sans"/>
          <w:b/>
          <w:sz w:val="16"/>
          <w:szCs w:val="16"/>
          <w:lang w:val="es-MX"/>
        </w:rPr>
      </w:pPr>
      <w:r w:rsidRPr="00E734C5">
        <w:rPr>
          <w:rFonts w:ascii="Noto Sans" w:eastAsia="Cambria" w:hAnsi="Noto Sans" w:cs="Noto Sans"/>
          <w:b/>
          <w:sz w:val="16"/>
          <w:szCs w:val="16"/>
          <w:lang w:val="es-MX"/>
        </w:rPr>
        <w:t>Cantidad estimada por 15 días (m</w:t>
      </w:r>
      <w:r w:rsidRPr="00E734C5">
        <w:rPr>
          <w:rFonts w:ascii="Noto Sans" w:eastAsia="Cambria" w:hAnsi="Noto Sans" w:cs="Noto Sans"/>
          <w:b/>
          <w:sz w:val="16"/>
          <w:szCs w:val="16"/>
          <w:vertAlign w:val="superscript"/>
          <w:lang w:val="es-MX"/>
        </w:rPr>
        <w:t>3</w:t>
      </w:r>
      <w:r w:rsidRPr="00E734C5">
        <w:rPr>
          <w:rFonts w:ascii="Noto Sans" w:eastAsia="Cambria" w:hAnsi="Noto Sans" w:cs="Noto Sans"/>
          <w:b/>
          <w:sz w:val="16"/>
          <w:szCs w:val="16"/>
          <w:lang w:val="es-MX"/>
        </w:rPr>
        <w:t>) para la OOAD JALISCO*</w:t>
      </w:r>
    </w:p>
    <w:tbl>
      <w:tblPr>
        <w:tblW w:w="6480" w:type="dxa"/>
        <w:jc w:val="center"/>
        <w:tblCellMar>
          <w:left w:w="70" w:type="dxa"/>
          <w:right w:w="70" w:type="dxa"/>
        </w:tblCellMar>
        <w:tblLook w:val="04A0" w:firstRow="1" w:lastRow="0" w:firstColumn="1" w:lastColumn="0" w:noHBand="0" w:noVBand="1"/>
      </w:tblPr>
      <w:tblGrid>
        <w:gridCol w:w="1880"/>
        <w:gridCol w:w="2273"/>
        <w:gridCol w:w="2327"/>
      </w:tblGrid>
      <w:tr w:rsidR="00D220B2" w:rsidRPr="00E734C5" w14:paraId="41998484" w14:textId="77777777" w:rsidTr="002071E0">
        <w:trPr>
          <w:trHeight w:val="20"/>
          <w:jc w:val="center"/>
        </w:trPr>
        <w:tc>
          <w:tcPr>
            <w:tcW w:w="1880" w:type="dxa"/>
            <w:vMerge w:val="restart"/>
            <w:tcBorders>
              <w:top w:val="single" w:sz="8" w:space="0" w:color="auto"/>
              <w:left w:val="single" w:sz="8" w:space="0" w:color="auto"/>
              <w:bottom w:val="single" w:sz="8" w:space="0" w:color="000000"/>
              <w:right w:val="single" w:sz="8" w:space="0" w:color="auto"/>
            </w:tcBorders>
            <w:shd w:val="clear" w:color="000000" w:fill="632523"/>
            <w:noWrap/>
            <w:vAlign w:val="center"/>
            <w:hideMark/>
          </w:tcPr>
          <w:p w14:paraId="4E0B53D8"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Partida</w:t>
            </w:r>
          </w:p>
        </w:tc>
        <w:tc>
          <w:tcPr>
            <w:tcW w:w="4600" w:type="dxa"/>
            <w:gridSpan w:val="2"/>
            <w:tcBorders>
              <w:top w:val="single" w:sz="8" w:space="0" w:color="auto"/>
              <w:left w:val="nil"/>
              <w:bottom w:val="single" w:sz="8" w:space="0" w:color="auto"/>
              <w:right w:val="single" w:sz="8" w:space="0" w:color="000000"/>
            </w:tcBorders>
            <w:shd w:val="clear" w:color="000000" w:fill="632523"/>
            <w:noWrap/>
            <w:vAlign w:val="center"/>
            <w:hideMark/>
          </w:tcPr>
          <w:p w14:paraId="239C6348"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 xml:space="preserve">Requerimiento 15 </w:t>
            </w:r>
            <w:proofErr w:type="spellStart"/>
            <w:r w:rsidRPr="00E734C5">
              <w:rPr>
                <w:rFonts w:ascii="Noto Sans" w:hAnsi="Noto Sans" w:cs="Noto Sans"/>
                <w:color w:val="FFFFFF"/>
                <w:sz w:val="16"/>
                <w:szCs w:val="16"/>
                <w:lang w:val="es-MX"/>
              </w:rPr>
              <w:t>dias</w:t>
            </w:r>
            <w:proofErr w:type="spellEnd"/>
          </w:p>
        </w:tc>
      </w:tr>
      <w:tr w:rsidR="00D220B2" w:rsidRPr="00E734C5" w14:paraId="5FEF0CC1" w14:textId="77777777" w:rsidTr="002071E0">
        <w:trPr>
          <w:trHeight w:val="20"/>
          <w:jc w:val="center"/>
        </w:trPr>
        <w:tc>
          <w:tcPr>
            <w:tcW w:w="1880" w:type="dxa"/>
            <w:vMerge/>
            <w:tcBorders>
              <w:top w:val="single" w:sz="8" w:space="0" w:color="auto"/>
              <w:left w:val="single" w:sz="8" w:space="0" w:color="auto"/>
              <w:bottom w:val="single" w:sz="8" w:space="0" w:color="000000"/>
              <w:right w:val="single" w:sz="8" w:space="0" w:color="auto"/>
            </w:tcBorders>
            <w:vAlign w:val="center"/>
            <w:hideMark/>
          </w:tcPr>
          <w:p w14:paraId="397DA11B" w14:textId="77777777" w:rsidR="00D220B2" w:rsidRPr="00E734C5" w:rsidRDefault="00D220B2" w:rsidP="002071E0">
            <w:pPr>
              <w:rPr>
                <w:rFonts w:ascii="Noto Sans" w:hAnsi="Noto Sans" w:cs="Noto Sans"/>
                <w:color w:val="FFFFFF"/>
                <w:sz w:val="16"/>
                <w:szCs w:val="16"/>
                <w:lang w:val="es-MX"/>
              </w:rPr>
            </w:pPr>
          </w:p>
        </w:tc>
        <w:tc>
          <w:tcPr>
            <w:tcW w:w="2273" w:type="dxa"/>
            <w:tcBorders>
              <w:top w:val="nil"/>
              <w:left w:val="nil"/>
              <w:bottom w:val="single" w:sz="8" w:space="0" w:color="auto"/>
              <w:right w:val="single" w:sz="8" w:space="0" w:color="auto"/>
            </w:tcBorders>
            <w:shd w:val="clear" w:color="000000" w:fill="632523"/>
            <w:noWrap/>
            <w:vAlign w:val="center"/>
            <w:hideMark/>
          </w:tcPr>
          <w:p w14:paraId="239A6AE4"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Cantidad Mínima</w:t>
            </w:r>
          </w:p>
          <w:p w14:paraId="76037DBF"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(m³)</w:t>
            </w:r>
          </w:p>
        </w:tc>
        <w:tc>
          <w:tcPr>
            <w:tcW w:w="2327" w:type="dxa"/>
            <w:tcBorders>
              <w:top w:val="nil"/>
              <w:left w:val="nil"/>
              <w:bottom w:val="single" w:sz="8" w:space="0" w:color="auto"/>
              <w:right w:val="single" w:sz="8" w:space="0" w:color="auto"/>
            </w:tcBorders>
            <w:shd w:val="clear" w:color="000000" w:fill="632523"/>
            <w:noWrap/>
            <w:vAlign w:val="center"/>
            <w:hideMark/>
          </w:tcPr>
          <w:p w14:paraId="7EFC0F2E"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Cantidad Máxima</w:t>
            </w:r>
          </w:p>
          <w:p w14:paraId="26DF4F39"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(m³)</w:t>
            </w:r>
          </w:p>
        </w:tc>
      </w:tr>
      <w:tr w:rsidR="00D220B2" w:rsidRPr="00E734C5" w14:paraId="420996CE" w14:textId="77777777" w:rsidTr="002071E0">
        <w:trPr>
          <w:trHeight w:val="50"/>
          <w:jc w:val="center"/>
        </w:trPr>
        <w:tc>
          <w:tcPr>
            <w:tcW w:w="1880" w:type="dxa"/>
            <w:tcBorders>
              <w:top w:val="nil"/>
              <w:left w:val="nil"/>
              <w:bottom w:val="nil"/>
              <w:right w:val="nil"/>
            </w:tcBorders>
            <w:noWrap/>
            <w:vAlign w:val="bottom"/>
          </w:tcPr>
          <w:p w14:paraId="70C93A27" w14:textId="77777777" w:rsidR="00D220B2" w:rsidRPr="00E734C5" w:rsidRDefault="00D220B2" w:rsidP="002071E0">
            <w:pPr>
              <w:jc w:val="center"/>
              <w:rPr>
                <w:rFonts w:ascii="Noto Sans" w:hAnsi="Noto Sans" w:cs="Noto Sans"/>
                <w:color w:val="FFFFFF"/>
                <w:sz w:val="16"/>
                <w:szCs w:val="16"/>
                <w:lang w:val="es-MX"/>
              </w:rPr>
            </w:pPr>
          </w:p>
        </w:tc>
        <w:tc>
          <w:tcPr>
            <w:tcW w:w="2273" w:type="dxa"/>
            <w:tcBorders>
              <w:top w:val="nil"/>
              <w:left w:val="nil"/>
              <w:bottom w:val="nil"/>
              <w:right w:val="nil"/>
            </w:tcBorders>
            <w:noWrap/>
            <w:vAlign w:val="bottom"/>
          </w:tcPr>
          <w:p w14:paraId="72C8D58A" w14:textId="77777777" w:rsidR="00D220B2" w:rsidRPr="00E734C5" w:rsidRDefault="00D220B2" w:rsidP="002071E0">
            <w:pPr>
              <w:rPr>
                <w:rFonts w:ascii="Noto Sans" w:hAnsi="Noto Sans" w:cs="Noto Sans"/>
                <w:sz w:val="16"/>
                <w:szCs w:val="16"/>
                <w:lang w:val="es-MX"/>
              </w:rPr>
            </w:pPr>
          </w:p>
        </w:tc>
        <w:tc>
          <w:tcPr>
            <w:tcW w:w="2327" w:type="dxa"/>
            <w:tcBorders>
              <w:top w:val="nil"/>
              <w:left w:val="nil"/>
              <w:bottom w:val="nil"/>
              <w:right w:val="nil"/>
            </w:tcBorders>
            <w:noWrap/>
            <w:vAlign w:val="bottom"/>
          </w:tcPr>
          <w:p w14:paraId="1DB4F437" w14:textId="77777777" w:rsidR="00D220B2" w:rsidRPr="00E734C5" w:rsidRDefault="00D220B2" w:rsidP="002071E0">
            <w:pPr>
              <w:rPr>
                <w:rFonts w:ascii="Noto Sans" w:hAnsi="Noto Sans" w:cs="Noto Sans"/>
                <w:sz w:val="16"/>
                <w:szCs w:val="16"/>
                <w:lang w:val="es-MX"/>
              </w:rPr>
            </w:pPr>
          </w:p>
        </w:tc>
      </w:tr>
      <w:tr w:rsidR="00D220B2" w:rsidRPr="00E734C5" w14:paraId="3DB88ADC" w14:textId="77777777" w:rsidTr="002071E0">
        <w:trPr>
          <w:trHeight w:val="60"/>
          <w:jc w:val="center"/>
        </w:trPr>
        <w:tc>
          <w:tcPr>
            <w:tcW w:w="1880" w:type="dxa"/>
            <w:tcBorders>
              <w:top w:val="nil"/>
              <w:left w:val="nil"/>
              <w:bottom w:val="nil"/>
              <w:right w:val="nil"/>
            </w:tcBorders>
            <w:noWrap/>
            <w:vAlign w:val="bottom"/>
            <w:hideMark/>
          </w:tcPr>
          <w:p w14:paraId="04EB38DA" w14:textId="77777777" w:rsidR="00D220B2" w:rsidRPr="00E734C5" w:rsidRDefault="00D220B2" w:rsidP="002071E0">
            <w:pPr>
              <w:jc w:val="center"/>
              <w:rPr>
                <w:rFonts w:ascii="Noto Sans" w:hAnsi="Noto Sans" w:cs="Noto Sans"/>
                <w:color w:val="000000"/>
                <w:sz w:val="16"/>
                <w:szCs w:val="16"/>
                <w:lang w:val="es-MX"/>
              </w:rPr>
            </w:pPr>
          </w:p>
        </w:tc>
        <w:tc>
          <w:tcPr>
            <w:tcW w:w="2273" w:type="dxa"/>
            <w:tcBorders>
              <w:top w:val="nil"/>
              <w:left w:val="nil"/>
              <w:bottom w:val="nil"/>
              <w:right w:val="nil"/>
            </w:tcBorders>
            <w:noWrap/>
            <w:vAlign w:val="bottom"/>
            <w:hideMark/>
          </w:tcPr>
          <w:p w14:paraId="4EF0B8C5" w14:textId="77777777" w:rsidR="00D220B2" w:rsidRPr="00E734C5" w:rsidRDefault="00D220B2" w:rsidP="002071E0">
            <w:pPr>
              <w:rPr>
                <w:rFonts w:ascii="Noto Sans" w:hAnsi="Noto Sans" w:cs="Noto Sans"/>
                <w:sz w:val="16"/>
                <w:szCs w:val="16"/>
                <w:lang w:val="es-MX"/>
              </w:rPr>
            </w:pPr>
          </w:p>
        </w:tc>
        <w:tc>
          <w:tcPr>
            <w:tcW w:w="2327" w:type="dxa"/>
            <w:tcBorders>
              <w:top w:val="nil"/>
              <w:left w:val="nil"/>
              <w:bottom w:val="nil"/>
              <w:right w:val="nil"/>
            </w:tcBorders>
            <w:noWrap/>
            <w:vAlign w:val="bottom"/>
            <w:hideMark/>
          </w:tcPr>
          <w:p w14:paraId="03ED328A" w14:textId="77777777" w:rsidR="00D220B2" w:rsidRPr="00E734C5" w:rsidRDefault="00D220B2" w:rsidP="002071E0">
            <w:pPr>
              <w:jc w:val="center"/>
              <w:rPr>
                <w:rFonts w:ascii="Noto Sans" w:hAnsi="Noto Sans" w:cs="Noto Sans"/>
                <w:sz w:val="16"/>
                <w:szCs w:val="16"/>
                <w:lang w:val="es-MX"/>
              </w:rPr>
            </w:pPr>
          </w:p>
        </w:tc>
      </w:tr>
      <w:tr w:rsidR="00D220B2" w:rsidRPr="00E734C5" w14:paraId="63648350" w14:textId="77777777" w:rsidTr="002071E0">
        <w:trPr>
          <w:trHeight w:val="20"/>
          <w:jc w:val="center"/>
        </w:trPr>
        <w:tc>
          <w:tcPr>
            <w:tcW w:w="1880" w:type="dxa"/>
            <w:tcBorders>
              <w:top w:val="single" w:sz="8" w:space="0" w:color="auto"/>
              <w:left w:val="single" w:sz="8" w:space="0" w:color="auto"/>
              <w:bottom w:val="single" w:sz="8" w:space="0" w:color="000000"/>
              <w:right w:val="single" w:sz="8" w:space="0" w:color="auto"/>
            </w:tcBorders>
            <w:noWrap/>
            <w:vAlign w:val="center"/>
            <w:hideMark/>
          </w:tcPr>
          <w:p w14:paraId="6BB3F2A2" w14:textId="77777777" w:rsidR="00D220B2" w:rsidRPr="00E734C5" w:rsidRDefault="00D220B2" w:rsidP="002071E0">
            <w:pPr>
              <w:jc w:val="center"/>
              <w:rPr>
                <w:rFonts w:ascii="Noto Sans" w:hAnsi="Noto Sans" w:cs="Noto Sans"/>
                <w:color w:val="000000"/>
                <w:sz w:val="16"/>
                <w:szCs w:val="16"/>
                <w:lang w:val="es-MX"/>
              </w:rPr>
            </w:pPr>
            <w:r w:rsidRPr="00E734C5">
              <w:rPr>
                <w:rFonts w:ascii="Noto Sans" w:hAnsi="Noto Sans" w:cs="Noto Sans"/>
                <w:color w:val="000000"/>
                <w:sz w:val="16"/>
                <w:szCs w:val="16"/>
                <w:lang w:val="es-MX"/>
              </w:rPr>
              <w:t>5</w:t>
            </w:r>
          </w:p>
        </w:tc>
        <w:tc>
          <w:tcPr>
            <w:tcW w:w="2273" w:type="dxa"/>
            <w:tcBorders>
              <w:top w:val="single" w:sz="8" w:space="0" w:color="auto"/>
              <w:left w:val="nil"/>
              <w:bottom w:val="single" w:sz="8" w:space="0" w:color="auto"/>
              <w:right w:val="single" w:sz="8" w:space="0" w:color="auto"/>
            </w:tcBorders>
            <w:shd w:val="clear" w:color="000000" w:fill="DEC9A2"/>
            <w:noWrap/>
            <w:hideMark/>
          </w:tcPr>
          <w:p w14:paraId="71703373" w14:textId="77777777" w:rsidR="00D220B2" w:rsidRPr="00E734C5" w:rsidRDefault="00D220B2" w:rsidP="002071E0">
            <w:pPr>
              <w:jc w:val="center"/>
              <w:rPr>
                <w:rFonts w:ascii="Noto Sans" w:hAnsi="Noto Sans" w:cs="Noto Sans"/>
                <w:color w:val="000000"/>
                <w:sz w:val="16"/>
                <w:szCs w:val="16"/>
                <w:lang w:val="es-MX"/>
              </w:rPr>
            </w:pPr>
            <w:r w:rsidRPr="00E734C5">
              <w:rPr>
                <w:rFonts w:ascii="Noto Sans" w:hAnsi="Noto Sans" w:cs="Noto Sans"/>
                <w:color w:val="000000"/>
                <w:sz w:val="16"/>
                <w:szCs w:val="16"/>
                <w:lang w:val="es-MX"/>
              </w:rPr>
              <w:t>445,571.14</w:t>
            </w:r>
          </w:p>
        </w:tc>
        <w:tc>
          <w:tcPr>
            <w:tcW w:w="2327" w:type="dxa"/>
            <w:tcBorders>
              <w:top w:val="single" w:sz="8" w:space="0" w:color="auto"/>
              <w:left w:val="nil"/>
              <w:bottom w:val="single" w:sz="8" w:space="0" w:color="auto"/>
              <w:right w:val="single" w:sz="8" w:space="0" w:color="auto"/>
            </w:tcBorders>
            <w:shd w:val="clear" w:color="000000" w:fill="DEC9A2"/>
            <w:noWrap/>
            <w:hideMark/>
          </w:tcPr>
          <w:p w14:paraId="7872B3B1" w14:textId="77777777" w:rsidR="00D220B2" w:rsidRPr="00E734C5" w:rsidRDefault="00D220B2" w:rsidP="002071E0">
            <w:pPr>
              <w:jc w:val="center"/>
              <w:rPr>
                <w:rFonts w:ascii="Noto Sans" w:hAnsi="Noto Sans" w:cs="Noto Sans"/>
                <w:color w:val="000000"/>
                <w:sz w:val="16"/>
                <w:szCs w:val="16"/>
                <w:lang w:val="es-MX"/>
              </w:rPr>
            </w:pPr>
            <w:r w:rsidRPr="00E734C5">
              <w:rPr>
                <w:rFonts w:ascii="Noto Sans" w:hAnsi="Noto Sans" w:cs="Noto Sans"/>
                <w:color w:val="000000"/>
                <w:sz w:val="16"/>
                <w:szCs w:val="16"/>
                <w:lang w:val="es-MX"/>
              </w:rPr>
              <w:t>1,113, 927.85</w:t>
            </w:r>
          </w:p>
        </w:tc>
      </w:tr>
      <w:tr w:rsidR="00D220B2" w:rsidRPr="00E734C5" w14:paraId="40D4A209" w14:textId="77777777" w:rsidTr="002071E0">
        <w:trPr>
          <w:trHeight w:val="60"/>
          <w:jc w:val="center"/>
        </w:trPr>
        <w:tc>
          <w:tcPr>
            <w:tcW w:w="1880" w:type="dxa"/>
            <w:tcBorders>
              <w:top w:val="nil"/>
              <w:left w:val="nil"/>
              <w:bottom w:val="nil"/>
              <w:right w:val="nil"/>
            </w:tcBorders>
            <w:noWrap/>
            <w:vAlign w:val="bottom"/>
            <w:hideMark/>
          </w:tcPr>
          <w:p w14:paraId="220E7133" w14:textId="77777777" w:rsidR="00D220B2" w:rsidRPr="00E734C5" w:rsidRDefault="00D220B2" w:rsidP="002071E0">
            <w:pPr>
              <w:jc w:val="center"/>
              <w:rPr>
                <w:rFonts w:ascii="Noto Sans" w:hAnsi="Noto Sans" w:cs="Noto Sans"/>
                <w:color w:val="000000"/>
                <w:sz w:val="16"/>
                <w:szCs w:val="16"/>
                <w:lang w:val="es-MX"/>
              </w:rPr>
            </w:pPr>
          </w:p>
        </w:tc>
        <w:tc>
          <w:tcPr>
            <w:tcW w:w="2273" w:type="dxa"/>
            <w:tcBorders>
              <w:top w:val="nil"/>
              <w:left w:val="nil"/>
              <w:bottom w:val="nil"/>
              <w:right w:val="nil"/>
            </w:tcBorders>
            <w:noWrap/>
            <w:vAlign w:val="bottom"/>
            <w:hideMark/>
          </w:tcPr>
          <w:p w14:paraId="1F1982E7" w14:textId="77777777" w:rsidR="00D220B2" w:rsidRPr="00E734C5" w:rsidRDefault="00D220B2" w:rsidP="002071E0">
            <w:pPr>
              <w:rPr>
                <w:rFonts w:ascii="Noto Sans" w:hAnsi="Noto Sans" w:cs="Noto Sans"/>
                <w:sz w:val="16"/>
                <w:szCs w:val="16"/>
                <w:lang w:val="es-MX"/>
              </w:rPr>
            </w:pPr>
          </w:p>
        </w:tc>
        <w:tc>
          <w:tcPr>
            <w:tcW w:w="2327" w:type="dxa"/>
            <w:tcBorders>
              <w:top w:val="nil"/>
              <w:left w:val="nil"/>
              <w:bottom w:val="nil"/>
              <w:right w:val="nil"/>
            </w:tcBorders>
            <w:noWrap/>
            <w:vAlign w:val="bottom"/>
            <w:hideMark/>
          </w:tcPr>
          <w:p w14:paraId="30BF956F" w14:textId="77777777" w:rsidR="00D220B2" w:rsidRPr="00E734C5" w:rsidRDefault="00D220B2" w:rsidP="002071E0">
            <w:pPr>
              <w:jc w:val="center"/>
              <w:rPr>
                <w:rFonts w:ascii="Noto Sans" w:hAnsi="Noto Sans" w:cs="Noto Sans"/>
                <w:sz w:val="16"/>
                <w:szCs w:val="16"/>
                <w:lang w:val="es-MX"/>
              </w:rPr>
            </w:pPr>
          </w:p>
        </w:tc>
      </w:tr>
    </w:tbl>
    <w:p w14:paraId="3858FD86" w14:textId="77777777" w:rsidR="00D220B2" w:rsidRPr="00E734C5" w:rsidRDefault="00D220B2" w:rsidP="00D220B2">
      <w:pPr>
        <w:jc w:val="center"/>
        <w:rPr>
          <w:rFonts w:ascii="Noto Sans" w:eastAsia="Montserrat" w:hAnsi="Noto Sans" w:cs="Noto Sans"/>
          <w:b/>
          <w:sz w:val="16"/>
          <w:szCs w:val="16"/>
          <w:lang w:val="es-MX"/>
        </w:rPr>
      </w:pPr>
    </w:p>
    <w:p w14:paraId="4902D7BE" w14:textId="77777777" w:rsidR="00D220B2" w:rsidRPr="00E734C5" w:rsidRDefault="00D220B2" w:rsidP="00D220B2">
      <w:pPr>
        <w:ind w:left="284"/>
        <w:contextualSpacing/>
        <w:jc w:val="both"/>
        <w:rPr>
          <w:rFonts w:ascii="Noto Sans" w:eastAsia="Cambria" w:hAnsi="Noto Sans" w:cs="Noto Sans"/>
          <w:bCs/>
          <w:sz w:val="16"/>
          <w:szCs w:val="16"/>
          <w:lang w:val="es-MX" w:eastAsia="en-US"/>
        </w:rPr>
      </w:pPr>
      <w:r w:rsidRPr="00E734C5">
        <w:rPr>
          <w:rFonts w:ascii="Noto Sans" w:eastAsia="Cambria" w:hAnsi="Noto Sans" w:cs="Noto Sans"/>
          <w:bCs/>
          <w:sz w:val="16"/>
          <w:szCs w:val="16"/>
          <w:lang w:val="es-MX" w:eastAsia="en-US"/>
        </w:rPr>
        <w:t>*Los datos arriba descritos únicamente son referenciales para que los interesados conozcan el alcance aproximado del presente servicio, los datos aquí presentados son proyectados por 15 días anualmente, por lo cual estos podrán ser utilizado por los licitantes única y exclusivamente para que realice su proyección y no obliga al Instituto a contratar sobre dicha información, toda vez que la adjudicación se realizará por el monto que se cuente en la suficiencia presupuestal.</w:t>
      </w:r>
    </w:p>
    <w:p w14:paraId="0D1B7A9B" w14:textId="77777777" w:rsidR="00D220B2" w:rsidRPr="00E734C5" w:rsidRDefault="00D220B2" w:rsidP="00D220B2">
      <w:pPr>
        <w:ind w:left="284"/>
        <w:contextualSpacing/>
        <w:jc w:val="both"/>
        <w:rPr>
          <w:rFonts w:ascii="Noto Sans" w:eastAsia="Cambria" w:hAnsi="Noto Sans" w:cs="Noto Sans"/>
          <w:bCs/>
          <w:sz w:val="16"/>
          <w:szCs w:val="16"/>
          <w:lang w:val="es-MX" w:eastAsia="en-US"/>
        </w:rPr>
      </w:pPr>
    </w:p>
    <w:p w14:paraId="641F49CE" w14:textId="2E340306" w:rsidR="00D220B2" w:rsidRPr="000140EB" w:rsidRDefault="00D220B2" w:rsidP="008E76E8">
      <w:pPr>
        <w:numPr>
          <w:ilvl w:val="0"/>
          <w:numId w:val="59"/>
        </w:numPr>
        <w:suppressAutoHyphens w:val="0"/>
        <w:spacing w:after="200" w:line="276" w:lineRule="auto"/>
        <w:ind w:hanging="426"/>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VISITAS A LAS INSTALACIONES INSTITUCIONALES, DONDE SE SUMINISTRARÁN O DONDE SE PRESTARÁN LOS SERVICIOS EN SU CASO.</w:t>
      </w:r>
    </w:p>
    <w:p w14:paraId="1F5F4B77"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No aplica para el presente procedimiento de contratación.</w:t>
      </w:r>
    </w:p>
    <w:p w14:paraId="25DECFBA" w14:textId="77777777" w:rsidR="00D220B2" w:rsidRPr="00E734C5" w:rsidRDefault="00D220B2" w:rsidP="008E76E8">
      <w:pPr>
        <w:numPr>
          <w:ilvl w:val="0"/>
          <w:numId w:val="59"/>
        </w:numPr>
        <w:suppressAutoHyphens w:val="0"/>
        <w:spacing w:after="200" w:line="276" w:lineRule="auto"/>
        <w:contextualSpacing/>
        <w:jc w:val="both"/>
        <w:rPr>
          <w:rFonts w:ascii="Noto Sans" w:eastAsia="Montserrat" w:hAnsi="Noto Sans" w:cs="Noto Sans"/>
          <w:b/>
          <w:color w:val="000000"/>
          <w:sz w:val="16"/>
          <w:szCs w:val="16"/>
          <w:lang w:val="es-ES_tradnl" w:eastAsia="en-US"/>
        </w:rPr>
      </w:pPr>
      <w:r w:rsidRPr="00E734C5">
        <w:rPr>
          <w:rFonts w:ascii="Noto Sans" w:eastAsia="Montserrat" w:hAnsi="Noto Sans" w:cs="Noto Sans"/>
          <w:b/>
          <w:color w:val="000000"/>
          <w:sz w:val="16"/>
          <w:szCs w:val="16"/>
          <w:lang w:val="es-ES_tradnl" w:eastAsia="en-US"/>
        </w:rPr>
        <w:t>SI SE REQUIERE EFECTUAR VISITAS A LAS INSTALACIONES DE LOS LICITANTES. SE DEBERÁ PRECISAR PUNTUALMENTE, EL OBJETO Y EL RESULTADO QUE SE ESPERA OBTENER DE LA MISMA, A EFECTO DE QUE SE PLASME EN LA CONVOCATORIA.</w:t>
      </w:r>
    </w:p>
    <w:p w14:paraId="6FD3CE96"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No aplica para el presente procedimiento de contratación.</w:t>
      </w:r>
    </w:p>
    <w:p w14:paraId="2BA93D4A" w14:textId="77777777" w:rsidR="00D220B2" w:rsidRPr="00E734C5" w:rsidRDefault="00D220B2" w:rsidP="00D220B2">
      <w:pPr>
        <w:jc w:val="both"/>
        <w:rPr>
          <w:rFonts w:ascii="Noto Sans" w:eastAsia="Montserrat" w:hAnsi="Noto Sans" w:cs="Noto Sans"/>
          <w:color w:val="000000"/>
          <w:sz w:val="16"/>
          <w:szCs w:val="16"/>
          <w:lang w:val="es-MX"/>
        </w:rPr>
      </w:pPr>
    </w:p>
    <w:p w14:paraId="3BE930F3" w14:textId="65374BEE" w:rsidR="00D220B2" w:rsidRPr="000140EB" w:rsidRDefault="00D220B2" w:rsidP="008E76E8">
      <w:pPr>
        <w:numPr>
          <w:ilvl w:val="0"/>
          <w:numId w:val="59"/>
        </w:numPr>
        <w:suppressAutoHyphens w:val="0"/>
        <w:spacing w:after="200" w:line="276" w:lineRule="auto"/>
        <w:ind w:hanging="426"/>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LAS PENAS CONVENCIONALES Y DEDUCCIONES AL PAGO DE CONFORMIDAD CON LO DISPUESTO EN EL LINEAMIENTO 5.5.8 DE LAS POBALINES</w:t>
      </w:r>
    </w:p>
    <w:p w14:paraId="7C07BA8F"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bCs/>
          <w:sz w:val="16"/>
          <w:szCs w:val="16"/>
          <w:lang w:val="es-MX"/>
        </w:rPr>
        <w:t xml:space="preserve">Con el propósito de garantizar el cumplimiento de las obligaciones establecidas en los contratos que se deriven en el presente procedimiento, de conformidad con lo establecido en los artículos 66 fracción XIX, 75 y 76, de la Ley de Adquisiciones Arrendamientos y Servicio del Sector Público (LAASSP) y 85 fracción V, 86 segundo párrafo, 95, 96, 97 y 100 de su Reglamento, </w:t>
      </w:r>
      <w:r w:rsidRPr="00E734C5">
        <w:rPr>
          <w:rFonts w:ascii="Noto Sans" w:eastAsia="Montserrat" w:hAnsi="Noto Sans" w:cs="Noto Sans"/>
          <w:color w:val="000000"/>
          <w:sz w:val="16"/>
          <w:szCs w:val="16"/>
          <w:lang w:val="es-MX"/>
        </w:rPr>
        <w:t xml:space="preserve">en relación a lo previsto en el numeral 5.5.8 y 5.5.8.1 de las Políticas, Bases y Lineamientos en Materia de Adquisiciones, Arrendamientos y Servicios del Instituto Mexicano del Seguro Social, el Instituto debe establecer los casos en los cuales procederá la aplicación de </w:t>
      </w:r>
      <w:r w:rsidRPr="00E734C5">
        <w:rPr>
          <w:rFonts w:ascii="Noto Sans" w:eastAsia="Montserrat" w:hAnsi="Noto Sans" w:cs="Noto Sans"/>
          <w:b/>
          <w:color w:val="000000"/>
          <w:sz w:val="16"/>
          <w:szCs w:val="16"/>
          <w:u w:val="single"/>
          <w:lang w:val="es-MX"/>
        </w:rPr>
        <w:t>PENAS CONVENCIONALES</w:t>
      </w:r>
      <w:r w:rsidRPr="00E734C5">
        <w:rPr>
          <w:rFonts w:ascii="Noto Sans" w:eastAsia="Montserrat" w:hAnsi="Noto Sans" w:cs="Noto Sans"/>
          <w:color w:val="000000"/>
          <w:sz w:val="16"/>
          <w:szCs w:val="16"/>
          <w:lang w:val="es-MX"/>
        </w:rPr>
        <w:t xml:space="preserve">  y </w:t>
      </w:r>
      <w:r w:rsidRPr="00E734C5">
        <w:rPr>
          <w:rFonts w:ascii="Noto Sans" w:eastAsia="Montserrat" w:hAnsi="Noto Sans" w:cs="Noto Sans"/>
          <w:b/>
          <w:color w:val="000000"/>
          <w:sz w:val="16"/>
          <w:szCs w:val="16"/>
          <w:u w:val="single"/>
          <w:lang w:val="es-MX"/>
        </w:rPr>
        <w:t>DEDUCCIONES</w:t>
      </w:r>
      <w:r w:rsidRPr="00E734C5">
        <w:rPr>
          <w:rFonts w:ascii="Noto Sans" w:eastAsia="Montserrat" w:hAnsi="Noto Sans" w:cs="Noto Sans"/>
          <w:color w:val="000000"/>
          <w:sz w:val="16"/>
          <w:szCs w:val="16"/>
          <w:lang w:val="es-MX"/>
        </w:rPr>
        <w:t xml:space="preserve"> a cargo del Proveedor, bajo el principio de proporcionalidad conforme al artículo 1844 del Código Civil Federal, en el entendido que únicamente se aplicarán respecto del monto correspondiente a los servicios que no fueron prestados con oportunidad, las cuales no podrán exceder del monto de la garantía de cumplimiento del contrato.</w:t>
      </w:r>
    </w:p>
    <w:p w14:paraId="4F8CE973" w14:textId="77777777" w:rsidR="00D220B2" w:rsidRPr="00E734C5" w:rsidRDefault="00D220B2" w:rsidP="00D220B2">
      <w:pPr>
        <w:jc w:val="both"/>
        <w:rPr>
          <w:rFonts w:ascii="Noto Sans" w:eastAsia="Montserrat" w:hAnsi="Noto Sans" w:cs="Noto Sans"/>
          <w:color w:val="000000"/>
          <w:sz w:val="16"/>
          <w:szCs w:val="16"/>
          <w:lang w:val="es-MX"/>
        </w:rPr>
      </w:pPr>
    </w:p>
    <w:p w14:paraId="6BE4B106" w14:textId="77777777" w:rsidR="00D220B2" w:rsidRPr="00E734C5" w:rsidRDefault="00D220B2" w:rsidP="00D220B2">
      <w:pPr>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El responsable de determinar, calcular, aplicar y dar seguimiento a las penas convencionales y deducciones, así como notificar las mismas al Proveedor para que realice el pago correspondiente, será el Administrador del contrato. </w:t>
      </w:r>
    </w:p>
    <w:p w14:paraId="3F6821A0" w14:textId="77777777" w:rsidR="00D220B2" w:rsidRPr="00E734C5" w:rsidRDefault="00D220B2" w:rsidP="00D220B2">
      <w:pPr>
        <w:contextualSpacing/>
        <w:jc w:val="both"/>
        <w:rPr>
          <w:rFonts w:ascii="Noto Sans" w:eastAsia="Montserrat" w:hAnsi="Noto Sans" w:cs="Noto Sans"/>
          <w:color w:val="000000"/>
          <w:sz w:val="16"/>
          <w:szCs w:val="16"/>
          <w:lang w:val="es-MX"/>
        </w:rPr>
      </w:pPr>
    </w:p>
    <w:p w14:paraId="18DEC714" w14:textId="77777777" w:rsidR="00D220B2" w:rsidRPr="00E734C5" w:rsidRDefault="00D220B2" w:rsidP="00D220B2">
      <w:pPr>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Los porcentajes establecidos en las Penas Convencionales y Deductivas serán proyectados en razón a lo incumplido o considerando la afectación en la unidad correspondiente, sin considerar el I.V.A.</w:t>
      </w:r>
    </w:p>
    <w:p w14:paraId="3587F679" w14:textId="77777777" w:rsidR="00D220B2" w:rsidRPr="00E734C5" w:rsidRDefault="00D220B2" w:rsidP="00D220B2">
      <w:pPr>
        <w:jc w:val="both"/>
        <w:rPr>
          <w:rFonts w:ascii="Noto Sans" w:eastAsia="Montserrat" w:hAnsi="Noto Sans" w:cs="Noto Sans"/>
          <w:b/>
          <w:color w:val="000000"/>
          <w:sz w:val="16"/>
          <w:szCs w:val="16"/>
          <w:lang w:val="es-MX"/>
        </w:rPr>
      </w:pPr>
    </w:p>
    <w:p w14:paraId="3C07603E" w14:textId="77777777" w:rsidR="00D220B2" w:rsidRPr="00E734C5" w:rsidRDefault="00D220B2" w:rsidP="008E76E8">
      <w:pPr>
        <w:numPr>
          <w:ilvl w:val="0"/>
          <w:numId w:val="65"/>
        </w:numPr>
        <w:suppressAutoHyphens w:val="0"/>
        <w:spacing w:after="200" w:line="276" w:lineRule="auto"/>
        <w:contextualSpacing/>
        <w:jc w:val="both"/>
        <w:rPr>
          <w:rFonts w:ascii="Noto Sans" w:eastAsia="Montserrat" w:hAnsi="Noto Sans" w:cs="Noto Sans"/>
          <w:b/>
          <w:color w:val="000000"/>
          <w:sz w:val="16"/>
          <w:szCs w:val="16"/>
          <w:lang w:val="es-MX" w:eastAsia="en-US"/>
        </w:rPr>
      </w:pPr>
      <w:r w:rsidRPr="00E734C5">
        <w:rPr>
          <w:rFonts w:ascii="Noto Sans" w:eastAsia="Montserrat" w:hAnsi="Noto Sans" w:cs="Noto Sans"/>
          <w:b/>
          <w:color w:val="000000"/>
          <w:sz w:val="16"/>
          <w:szCs w:val="16"/>
          <w:lang w:val="es-MX" w:eastAsia="en-US"/>
        </w:rPr>
        <w:t>PENAS CONVENCIONALES</w:t>
      </w:r>
    </w:p>
    <w:p w14:paraId="0203EDAA"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El Instituto debe establecer los casos en los cuales procederá la aplicación de penas convencionales cuando por causas imputables al Proveedor incumpla en el </w:t>
      </w:r>
      <w:r w:rsidRPr="00E734C5">
        <w:rPr>
          <w:rFonts w:ascii="Noto Sans" w:eastAsia="Montserrat" w:hAnsi="Noto Sans" w:cs="Noto Sans"/>
          <w:b/>
          <w:bCs/>
          <w:color w:val="000000"/>
          <w:sz w:val="16"/>
          <w:szCs w:val="16"/>
          <w:lang w:val="es-MX"/>
        </w:rPr>
        <w:t>inicio de la prestación</w:t>
      </w:r>
      <w:r w:rsidRPr="00E734C5">
        <w:rPr>
          <w:rFonts w:ascii="Noto Sans" w:eastAsia="Montserrat" w:hAnsi="Noto Sans" w:cs="Noto Sans"/>
          <w:color w:val="000000"/>
          <w:sz w:val="16"/>
          <w:szCs w:val="16"/>
          <w:lang w:val="es-MX"/>
        </w:rPr>
        <w:t xml:space="preserve"> del servicio de acuerdo con la fecha convenida contractualmente, las que no excederán </w:t>
      </w:r>
      <w:r w:rsidRPr="00E734C5">
        <w:rPr>
          <w:rFonts w:ascii="Noto Sans" w:eastAsia="Montserrat" w:hAnsi="Noto Sans" w:cs="Noto Sans"/>
          <w:color w:val="000000"/>
          <w:sz w:val="16"/>
          <w:szCs w:val="16"/>
          <w:lang w:val="es-MX"/>
        </w:rPr>
        <w:lastRenderedPageBreak/>
        <w:t>del monto de la garantía de cumplimiento del contrato, y serán determinadas en función del suministro de Oxígeno y Nitrógeno medicinal hospitalario, gases medicinales e industriales no realizado oportunamente.</w:t>
      </w:r>
    </w:p>
    <w:p w14:paraId="6BC13CA4" w14:textId="77777777" w:rsidR="00D220B2" w:rsidRPr="00E734C5" w:rsidRDefault="00D220B2" w:rsidP="00D220B2">
      <w:pPr>
        <w:jc w:val="both"/>
        <w:rPr>
          <w:rFonts w:ascii="Noto Sans" w:eastAsia="Montserrat" w:hAnsi="Noto Sans" w:cs="Noto Sans"/>
          <w:color w:val="000000"/>
          <w:sz w:val="16"/>
          <w:szCs w:val="16"/>
          <w:lang w:val="es-MX"/>
        </w:rPr>
      </w:pPr>
    </w:p>
    <w:p w14:paraId="6F404E06"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La pena convencional se calculará a partir del día natural siguiente en que concluye la fecha convenida para iniciar la prestación del servicio y hasta el día en que el Proveedor lleve a cabo la prestación del servicio de forma extemporánea, considerando para tal efecto, los términos y condiciones expresados en la fórmula que se detalla a continuación:</w:t>
      </w:r>
    </w:p>
    <w:p w14:paraId="10FE230F" w14:textId="77777777" w:rsidR="00D220B2" w:rsidRPr="00E734C5" w:rsidRDefault="00D220B2" w:rsidP="00D220B2">
      <w:pPr>
        <w:jc w:val="both"/>
        <w:rPr>
          <w:rFonts w:ascii="Noto Sans" w:eastAsia="Montserrat" w:hAnsi="Noto Sans" w:cs="Noto Sans"/>
          <w:color w:val="000000"/>
          <w:sz w:val="16"/>
          <w:szCs w:val="16"/>
          <w:lang w:val="es-MX"/>
        </w:rPr>
      </w:pPr>
    </w:p>
    <w:p w14:paraId="0093B911" w14:textId="77777777" w:rsidR="00D220B2" w:rsidRPr="00E734C5" w:rsidRDefault="00D220B2" w:rsidP="00D220B2">
      <w:pPr>
        <w:ind w:left="709" w:right="616"/>
        <w:contextualSpacing/>
        <w:jc w:val="both"/>
        <w:rPr>
          <w:rFonts w:ascii="Noto Sans" w:hAnsi="Noto Sans" w:cs="Noto Sans"/>
          <w:i/>
          <w:color w:val="000000"/>
          <w:sz w:val="16"/>
          <w:szCs w:val="16"/>
          <w:lang w:val="es-MX"/>
        </w:rPr>
      </w:pPr>
      <w:proofErr w:type="spellStart"/>
      <w:r w:rsidRPr="00E734C5">
        <w:rPr>
          <w:rFonts w:ascii="Noto Sans" w:hAnsi="Noto Sans" w:cs="Noto Sans"/>
          <w:i/>
          <w:color w:val="000000"/>
          <w:sz w:val="16"/>
          <w:szCs w:val="16"/>
          <w:lang w:val="es-MX"/>
        </w:rPr>
        <w:t>Pca</w:t>
      </w:r>
      <w:proofErr w:type="spellEnd"/>
      <w:r w:rsidRPr="00E734C5">
        <w:rPr>
          <w:rFonts w:ascii="Noto Sans" w:hAnsi="Noto Sans" w:cs="Noto Sans"/>
          <w:i/>
          <w:color w:val="000000"/>
          <w:sz w:val="16"/>
          <w:szCs w:val="16"/>
          <w:lang w:val="es-MX"/>
        </w:rPr>
        <w:t xml:space="preserve"> = (%d) (</w:t>
      </w:r>
      <w:proofErr w:type="spellStart"/>
      <w:r w:rsidRPr="00E734C5">
        <w:rPr>
          <w:rFonts w:ascii="Noto Sans" w:hAnsi="Noto Sans" w:cs="Noto Sans"/>
          <w:i/>
          <w:color w:val="000000"/>
          <w:sz w:val="16"/>
          <w:szCs w:val="16"/>
          <w:lang w:val="es-MX"/>
        </w:rPr>
        <w:t>npa</w:t>
      </w:r>
      <w:proofErr w:type="spellEnd"/>
      <w:r w:rsidRPr="00E734C5">
        <w:rPr>
          <w:rFonts w:ascii="Noto Sans" w:hAnsi="Noto Sans" w:cs="Noto Sans"/>
          <w:i/>
          <w:color w:val="000000"/>
          <w:sz w:val="16"/>
          <w:szCs w:val="16"/>
          <w:lang w:val="es-MX"/>
        </w:rPr>
        <w:t>) (</w:t>
      </w:r>
      <w:proofErr w:type="spellStart"/>
      <w:r w:rsidRPr="00E734C5">
        <w:rPr>
          <w:rFonts w:ascii="Noto Sans" w:hAnsi="Noto Sans" w:cs="Noto Sans"/>
          <w:i/>
          <w:color w:val="000000"/>
          <w:sz w:val="16"/>
          <w:szCs w:val="16"/>
          <w:lang w:val="es-MX"/>
        </w:rPr>
        <w:t>vbspa</w:t>
      </w:r>
      <w:proofErr w:type="spellEnd"/>
      <w:r w:rsidRPr="00E734C5">
        <w:rPr>
          <w:rFonts w:ascii="Noto Sans" w:hAnsi="Noto Sans" w:cs="Noto Sans"/>
          <w:i/>
          <w:color w:val="000000"/>
          <w:sz w:val="16"/>
          <w:szCs w:val="16"/>
          <w:lang w:val="es-MX"/>
        </w:rPr>
        <w:t>)</w:t>
      </w:r>
    </w:p>
    <w:p w14:paraId="3E2F60A5" w14:textId="77777777" w:rsidR="00D220B2" w:rsidRPr="00E734C5" w:rsidRDefault="00D220B2" w:rsidP="00D220B2">
      <w:pPr>
        <w:ind w:left="709" w:right="616"/>
        <w:contextualSpacing/>
        <w:jc w:val="both"/>
        <w:rPr>
          <w:rFonts w:ascii="Noto Sans" w:hAnsi="Noto Sans" w:cs="Noto Sans"/>
          <w:i/>
          <w:color w:val="000000"/>
          <w:sz w:val="16"/>
          <w:szCs w:val="16"/>
          <w:lang w:val="es-MX"/>
        </w:rPr>
      </w:pPr>
      <w:r w:rsidRPr="00E734C5">
        <w:rPr>
          <w:rFonts w:ascii="Noto Sans" w:hAnsi="Noto Sans" w:cs="Noto Sans"/>
          <w:i/>
          <w:color w:val="000000"/>
          <w:sz w:val="16"/>
          <w:szCs w:val="16"/>
          <w:lang w:val="es-MX"/>
        </w:rPr>
        <w:t>Dónde:</w:t>
      </w:r>
    </w:p>
    <w:p w14:paraId="3A9B7EDF" w14:textId="77777777" w:rsidR="00D220B2" w:rsidRPr="00E734C5" w:rsidRDefault="00D220B2" w:rsidP="00D220B2">
      <w:pPr>
        <w:ind w:left="709" w:right="616"/>
        <w:contextualSpacing/>
        <w:jc w:val="both"/>
        <w:rPr>
          <w:rFonts w:ascii="Noto Sans" w:hAnsi="Noto Sans" w:cs="Noto Sans"/>
          <w:i/>
          <w:color w:val="000000"/>
          <w:sz w:val="16"/>
          <w:szCs w:val="16"/>
          <w:lang w:val="es-MX"/>
        </w:rPr>
      </w:pPr>
      <w:r w:rsidRPr="00E734C5">
        <w:rPr>
          <w:rFonts w:ascii="Noto Sans" w:hAnsi="Noto Sans" w:cs="Noto Sans"/>
          <w:i/>
          <w:color w:val="000000"/>
          <w:sz w:val="16"/>
          <w:szCs w:val="16"/>
          <w:lang w:val="es-MX"/>
        </w:rPr>
        <w:t>%d = porcentaje determinado en la convocatoria de la licitación pública, invitación a cuando menos tres personas, cotización, contrato o pedido por cada día de atraso en el inicio de la prestación del servicio.</w:t>
      </w:r>
    </w:p>
    <w:p w14:paraId="7A5F09A6" w14:textId="77777777" w:rsidR="00D220B2" w:rsidRPr="00E734C5" w:rsidRDefault="00D220B2" w:rsidP="00D220B2">
      <w:pPr>
        <w:ind w:left="709" w:right="616"/>
        <w:contextualSpacing/>
        <w:jc w:val="both"/>
        <w:rPr>
          <w:rFonts w:ascii="Noto Sans" w:hAnsi="Noto Sans" w:cs="Noto Sans"/>
          <w:i/>
          <w:color w:val="000000"/>
          <w:sz w:val="16"/>
          <w:szCs w:val="16"/>
          <w:lang w:val="es-MX"/>
        </w:rPr>
      </w:pPr>
      <w:proofErr w:type="spellStart"/>
      <w:r w:rsidRPr="00E734C5">
        <w:rPr>
          <w:rFonts w:ascii="Noto Sans" w:hAnsi="Noto Sans" w:cs="Noto Sans"/>
          <w:i/>
          <w:color w:val="000000"/>
          <w:sz w:val="16"/>
          <w:szCs w:val="16"/>
          <w:lang w:val="es-MX"/>
        </w:rPr>
        <w:t>Pca</w:t>
      </w:r>
      <w:proofErr w:type="spellEnd"/>
      <w:r w:rsidRPr="00E734C5">
        <w:rPr>
          <w:rFonts w:ascii="Noto Sans" w:hAnsi="Noto Sans" w:cs="Noto Sans"/>
          <w:i/>
          <w:color w:val="000000"/>
          <w:sz w:val="16"/>
          <w:szCs w:val="16"/>
          <w:lang w:val="es-MX"/>
        </w:rPr>
        <w:t xml:space="preserve"> = pena convencional aplicable.</w:t>
      </w:r>
    </w:p>
    <w:p w14:paraId="2B0220F0" w14:textId="77777777" w:rsidR="00D220B2" w:rsidRPr="00E734C5" w:rsidRDefault="00D220B2" w:rsidP="00D220B2">
      <w:pPr>
        <w:ind w:left="709" w:right="616"/>
        <w:contextualSpacing/>
        <w:jc w:val="both"/>
        <w:rPr>
          <w:rFonts w:ascii="Noto Sans" w:hAnsi="Noto Sans" w:cs="Noto Sans"/>
          <w:i/>
          <w:color w:val="000000"/>
          <w:sz w:val="16"/>
          <w:szCs w:val="16"/>
          <w:lang w:val="es-MX"/>
        </w:rPr>
      </w:pPr>
      <w:proofErr w:type="spellStart"/>
      <w:proofErr w:type="gramStart"/>
      <w:r w:rsidRPr="00E734C5">
        <w:rPr>
          <w:rFonts w:ascii="Noto Sans" w:hAnsi="Noto Sans" w:cs="Noto Sans"/>
          <w:i/>
          <w:color w:val="000000"/>
          <w:sz w:val="16"/>
          <w:szCs w:val="16"/>
          <w:lang w:val="es-MX"/>
        </w:rPr>
        <w:t>npa</w:t>
      </w:r>
      <w:proofErr w:type="spellEnd"/>
      <w:proofErr w:type="gramEnd"/>
      <w:r w:rsidRPr="00E734C5">
        <w:rPr>
          <w:rFonts w:ascii="Noto Sans" w:hAnsi="Noto Sans" w:cs="Noto Sans"/>
          <w:i/>
          <w:color w:val="000000"/>
          <w:sz w:val="16"/>
          <w:szCs w:val="16"/>
          <w:lang w:val="es-MX"/>
        </w:rPr>
        <w:t xml:space="preserve"> = número de periodo de tiempo de atraso contabilizado según corresponda.</w:t>
      </w:r>
    </w:p>
    <w:p w14:paraId="0BB665F1" w14:textId="77777777" w:rsidR="00D220B2" w:rsidRPr="00E734C5" w:rsidRDefault="00D220B2" w:rsidP="00D220B2">
      <w:pPr>
        <w:ind w:left="709" w:right="616"/>
        <w:contextualSpacing/>
        <w:jc w:val="both"/>
        <w:rPr>
          <w:rFonts w:ascii="Noto Sans" w:hAnsi="Noto Sans" w:cs="Noto Sans"/>
          <w:i/>
          <w:color w:val="000000"/>
          <w:sz w:val="16"/>
          <w:szCs w:val="16"/>
          <w:lang w:val="es-MX"/>
        </w:rPr>
      </w:pPr>
      <w:proofErr w:type="spellStart"/>
      <w:proofErr w:type="gramStart"/>
      <w:r w:rsidRPr="00E734C5">
        <w:rPr>
          <w:rFonts w:ascii="Noto Sans" w:hAnsi="Noto Sans" w:cs="Noto Sans"/>
          <w:i/>
          <w:color w:val="000000"/>
          <w:sz w:val="16"/>
          <w:szCs w:val="16"/>
          <w:lang w:val="es-MX"/>
        </w:rPr>
        <w:t>vbspa</w:t>
      </w:r>
      <w:proofErr w:type="spellEnd"/>
      <w:proofErr w:type="gramEnd"/>
      <w:r w:rsidRPr="00E734C5">
        <w:rPr>
          <w:rFonts w:ascii="Noto Sans" w:hAnsi="Noto Sans" w:cs="Noto Sans"/>
          <w:i/>
          <w:color w:val="000000"/>
          <w:sz w:val="16"/>
          <w:szCs w:val="16"/>
          <w:lang w:val="es-MX"/>
        </w:rPr>
        <w:t xml:space="preserve"> = valor de los servicios prestados con atraso, sin IVA. </w:t>
      </w:r>
    </w:p>
    <w:p w14:paraId="6F717E5A" w14:textId="77777777" w:rsidR="00D220B2" w:rsidRPr="00E734C5" w:rsidRDefault="00D220B2" w:rsidP="00D220B2">
      <w:pPr>
        <w:jc w:val="both"/>
        <w:rPr>
          <w:rFonts w:ascii="Noto Sans" w:eastAsia="Montserrat" w:hAnsi="Noto Sans" w:cs="Noto Sans"/>
          <w:color w:val="000000"/>
          <w:sz w:val="16"/>
          <w:szCs w:val="16"/>
          <w:lang w:val="es-MX"/>
        </w:rPr>
      </w:pPr>
    </w:p>
    <w:p w14:paraId="70093E8D" w14:textId="77777777" w:rsidR="00D220B2" w:rsidRPr="00E734C5" w:rsidRDefault="00D220B2" w:rsidP="00D220B2">
      <w:pPr>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La aplicación de la Pena convencional se realizará hasta la fecha en que materialmente se cumpla la obligación, siempre y cuando no superen en su conjunto el monto de la garantía de cumplimiento que le corresponda, en caso de que superen dicho porcentaje el contrato podrá a ser rescindido.</w:t>
      </w:r>
    </w:p>
    <w:p w14:paraId="2DB18ACE" w14:textId="77777777" w:rsidR="00D220B2" w:rsidRPr="00E734C5" w:rsidRDefault="00D220B2" w:rsidP="00D220B2">
      <w:pPr>
        <w:contextualSpacing/>
        <w:jc w:val="both"/>
        <w:rPr>
          <w:rFonts w:ascii="Noto Sans" w:eastAsia="Montserrat" w:hAnsi="Noto Sans" w:cs="Noto Sans"/>
          <w:color w:val="000000"/>
          <w:sz w:val="16"/>
          <w:szCs w:val="16"/>
          <w:lang w:val="es-MX"/>
        </w:rPr>
      </w:pPr>
    </w:p>
    <w:p w14:paraId="0F26C3C0" w14:textId="77777777" w:rsidR="00D220B2" w:rsidRPr="00E734C5" w:rsidRDefault="00D220B2" w:rsidP="00D220B2">
      <w:pPr>
        <w:jc w:val="both"/>
        <w:rPr>
          <w:rFonts w:ascii="Noto Sans" w:eastAsia="Montserrat" w:hAnsi="Noto Sans" w:cs="Noto Sans"/>
          <w:sz w:val="16"/>
          <w:szCs w:val="16"/>
          <w:lang w:val="es-MX"/>
        </w:rPr>
      </w:pPr>
      <w:r w:rsidRPr="00E734C5">
        <w:rPr>
          <w:rFonts w:ascii="Noto Sans" w:eastAsia="Montserrat" w:hAnsi="Noto Sans" w:cs="Noto Sans"/>
          <w:sz w:val="16"/>
          <w:szCs w:val="16"/>
          <w:lang w:val="es-MX"/>
        </w:rPr>
        <w:t xml:space="preserve">En el caso de que </w:t>
      </w:r>
      <w:r w:rsidRPr="00E734C5">
        <w:rPr>
          <w:rFonts w:ascii="Noto Sans" w:eastAsia="Montserrat" w:hAnsi="Noto Sans" w:cs="Noto Sans"/>
          <w:b/>
          <w:sz w:val="16"/>
          <w:szCs w:val="16"/>
          <w:lang w:val="es-MX"/>
        </w:rPr>
        <w:t>el Proveedor</w:t>
      </w:r>
      <w:r w:rsidRPr="00E734C5">
        <w:rPr>
          <w:rFonts w:ascii="Noto Sans" w:eastAsia="Montserrat" w:hAnsi="Noto Sans" w:cs="Noto Sans"/>
          <w:sz w:val="16"/>
          <w:szCs w:val="16"/>
          <w:lang w:val="es-MX"/>
        </w:rPr>
        <w:t xml:space="preserve"> incurra en atraso injustificado en el inicio de la prestación del servicio objeto del contrato, de conformidad con lo establecido en el artículo 75 de la Ley, así como en el numeral 5.5.8 y 5.5.8.1 inciso a) de las Políticas Bases y Lineamientos en Materia de Adquisiciones, Arrendamientos y Servicios del </w:t>
      </w:r>
      <w:r w:rsidRPr="00E734C5">
        <w:rPr>
          <w:rFonts w:ascii="Noto Sans" w:eastAsia="Montserrat" w:hAnsi="Noto Sans" w:cs="Noto Sans"/>
          <w:b/>
          <w:sz w:val="16"/>
          <w:szCs w:val="16"/>
          <w:lang w:val="es-MX"/>
        </w:rPr>
        <w:t>INSTITUTO</w:t>
      </w:r>
      <w:r w:rsidRPr="00E734C5">
        <w:rPr>
          <w:rFonts w:ascii="Noto Sans" w:eastAsia="Montserrat" w:hAnsi="Noto Sans" w:cs="Noto Sans"/>
          <w:sz w:val="16"/>
          <w:szCs w:val="16"/>
          <w:lang w:val="es-MX"/>
        </w:rPr>
        <w:t xml:space="preserve"> Mexicano del Seguro Social vigente, se aplicarán las siguientes penas:</w:t>
      </w:r>
    </w:p>
    <w:p w14:paraId="5D305817" w14:textId="77777777" w:rsidR="00D220B2" w:rsidRPr="00E734C5" w:rsidRDefault="00D220B2" w:rsidP="008E76E8">
      <w:pPr>
        <w:numPr>
          <w:ilvl w:val="0"/>
          <w:numId w:val="58"/>
        </w:numPr>
        <w:suppressAutoHyphens w:val="0"/>
        <w:spacing w:after="160" w:line="259" w:lineRule="auto"/>
        <w:contextualSpacing/>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eastAsia="en-US"/>
        </w:rPr>
        <w:t xml:space="preserve">En el supuesto de que el Proveedor, no inicie la prestación del servicio, instalación de sistemas y entrega de cilindros y/o contenedores dentro de las </w:t>
      </w:r>
      <w:r w:rsidRPr="00E734C5">
        <w:rPr>
          <w:rFonts w:ascii="Noto Sans" w:eastAsia="Montserrat" w:hAnsi="Noto Sans" w:cs="Noto Sans"/>
          <w:b/>
          <w:i/>
          <w:color w:val="000000"/>
          <w:sz w:val="16"/>
          <w:szCs w:val="16"/>
          <w:lang w:val="es-MX" w:eastAsia="en-US"/>
        </w:rPr>
        <w:t>24 horas siguientes</w:t>
      </w:r>
      <w:r w:rsidRPr="00E734C5">
        <w:rPr>
          <w:rFonts w:ascii="Noto Sans" w:eastAsia="Montserrat" w:hAnsi="Noto Sans" w:cs="Noto Sans"/>
          <w:color w:val="000000"/>
          <w:sz w:val="16"/>
          <w:szCs w:val="16"/>
          <w:lang w:val="es-MX" w:eastAsia="en-US"/>
        </w:rPr>
        <w:t xml:space="preserve"> a la notificación del fallo, o la vigencia del contrato se aplicará una pena convencional del 1%, por cada día natural de atraso</w:t>
      </w:r>
      <w:r w:rsidRPr="00E734C5">
        <w:rPr>
          <w:rFonts w:ascii="Noto Sans" w:eastAsia="Montserrat" w:hAnsi="Noto Sans" w:cs="Noto Sans"/>
          <w:color w:val="000000"/>
          <w:sz w:val="16"/>
          <w:szCs w:val="16"/>
          <w:lang w:val="es-MX"/>
        </w:rPr>
        <w:t>, sobre el total que se debía suministrar, considerando el costo unitario del tipo de gas y la unidad de medida correspondiente.</w:t>
      </w:r>
    </w:p>
    <w:p w14:paraId="6425CAEE" w14:textId="564E45BA" w:rsidR="00D220B2" w:rsidRPr="000140EB" w:rsidRDefault="00D220B2" w:rsidP="008E76E8">
      <w:pPr>
        <w:numPr>
          <w:ilvl w:val="0"/>
          <w:numId w:val="58"/>
        </w:numPr>
        <w:pBdr>
          <w:top w:val="nil"/>
          <w:left w:val="nil"/>
          <w:bottom w:val="nil"/>
          <w:right w:val="nil"/>
          <w:between w:val="nil"/>
        </w:pBdr>
        <w:suppressAutoHyphens w:val="0"/>
        <w:spacing w:after="200" w:line="276" w:lineRule="auto"/>
        <w:ind w:right="-1"/>
        <w:jc w:val="both"/>
        <w:rPr>
          <w:rFonts w:ascii="Noto Sans" w:hAnsi="Noto Sans" w:cs="Noto Sans"/>
          <w:color w:val="000000"/>
          <w:sz w:val="16"/>
          <w:szCs w:val="16"/>
          <w:lang w:val="es-MX"/>
        </w:rPr>
      </w:pPr>
      <w:r w:rsidRPr="00E734C5">
        <w:rPr>
          <w:rFonts w:ascii="Noto Sans" w:eastAsia="Montserrat" w:hAnsi="Noto Sans" w:cs="Noto Sans"/>
          <w:color w:val="000000"/>
          <w:sz w:val="16"/>
          <w:szCs w:val="16"/>
          <w:lang w:val="es-MX"/>
        </w:rPr>
        <w:t xml:space="preserve">En el supuesto de que el Proveedor, luego de que inicie la prestación del servicio, no cumpla con el primer suministro de Oxígeno o Nitrógeno en los Tanques Termo Fijo dentro de las </w:t>
      </w:r>
      <w:r w:rsidRPr="00E734C5">
        <w:rPr>
          <w:rFonts w:ascii="Noto Sans" w:eastAsia="Montserrat" w:hAnsi="Noto Sans" w:cs="Noto Sans"/>
          <w:b/>
          <w:bCs/>
          <w:i/>
          <w:iCs/>
          <w:color w:val="000000"/>
          <w:sz w:val="16"/>
          <w:szCs w:val="16"/>
          <w:lang w:val="es-MX"/>
        </w:rPr>
        <w:t>24 horas siguientes</w:t>
      </w:r>
      <w:r w:rsidRPr="00E734C5">
        <w:rPr>
          <w:rFonts w:ascii="Noto Sans" w:eastAsia="Montserrat" w:hAnsi="Noto Sans" w:cs="Noto Sans"/>
          <w:color w:val="000000"/>
          <w:sz w:val="16"/>
          <w:szCs w:val="16"/>
          <w:lang w:val="es-MX"/>
        </w:rPr>
        <w:t>, contadas con posterioridad a la recepción de la solicitud que realicen las Unidades Médicas, se aplicará una pena convencional del 1%, por cada día natural de atraso, sobre el total que se debía suministrar, considerando el costo unitario del tipo de gas y la unidad de medida correspondiente.</w:t>
      </w:r>
    </w:p>
    <w:p w14:paraId="714579CB" w14:textId="56B60D7E" w:rsidR="00D220B2" w:rsidRPr="000140EB" w:rsidRDefault="00D220B2" w:rsidP="008E76E8">
      <w:pPr>
        <w:numPr>
          <w:ilvl w:val="0"/>
          <w:numId w:val="58"/>
        </w:numPr>
        <w:pBdr>
          <w:top w:val="nil"/>
          <w:left w:val="nil"/>
          <w:bottom w:val="nil"/>
          <w:right w:val="nil"/>
          <w:between w:val="nil"/>
        </w:pBdr>
        <w:suppressAutoHyphens w:val="0"/>
        <w:spacing w:after="200" w:line="276" w:lineRule="auto"/>
        <w:ind w:right="-1"/>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En el supuesto de que el Proveedor, luego de que inicie la prestación del servicio, no cumpla con el primer suministro de oxígeno Medicinal Hospitalario en Cilindros portátiles tipo D, E, M, B y BT, dentro de las </w:t>
      </w:r>
      <w:r w:rsidRPr="00E734C5">
        <w:rPr>
          <w:rFonts w:ascii="Noto Sans" w:eastAsia="Montserrat" w:hAnsi="Noto Sans" w:cs="Noto Sans"/>
          <w:b/>
          <w:bCs/>
          <w:i/>
          <w:iCs/>
          <w:color w:val="000000"/>
          <w:sz w:val="16"/>
          <w:szCs w:val="16"/>
          <w:lang w:val="es-MX"/>
        </w:rPr>
        <w:t>24 horas siguientes</w:t>
      </w:r>
      <w:r w:rsidRPr="00E734C5">
        <w:rPr>
          <w:rFonts w:ascii="Noto Sans" w:eastAsia="Montserrat" w:hAnsi="Noto Sans" w:cs="Noto Sans"/>
          <w:color w:val="000000"/>
          <w:sz w:val="16"/>
          <w:szCs w:val="16"/>
          <w:lang w:val="es-MX"/>
        </w:rPr>
        <w:t xml:space="preserve">, contadas con posterioridad a la recepción de la solicitud que realicen las Unidades Médicas y No Médicas, se aplicará una pena convencional del 1%, por cada día natural de atraso, sobre el total que se debía suministrar, considerando el costo unitario del tipo de gas y la unidad de medida correspondiente. Considerando que las entregas de oxígeno Medicinal en Cilindros portátiles tipo D, E, M, B y BT sólo se realizan de lunes a viernes. </w:t>
      </w:r>
    </w:p>
    <w:p w14:paraId="685ECE33" w14:textId="339000FD" w:rsidR="00D220B2" w:rsidRPr="000140EB" w:rsidRDefault="00D220B2" w:rsidP="008E76E8">
      <w:pPr>
        <w:numPr>
          <w:ilvl w:val="0"/>
          <w:numId w:val="58"/>
        </w:numPr>
        <w:pBdr>
          <w:top w:val="nil"/>
          <w:left w:val="nil"/>
          <w:bottom w:val="nil"/>
          <w:right w:val="nil"/>
          <w:between w:val="nil"/>
        </w:pBdr>
        <w:suppressAutoHyphens w:val="0"/>
        <w:spacing w:after="200" w:line="276" w:lineRule="auto"/>
        <w:ind w:right="-1"/>
        <w:jc w:val="both"/>
        <w:rPr>
          <w:rFonts w:ascii="Noto Sans" w:hAnsi="Noto Sans" w:cs="Noto Sans"/>
          <w:color w:val="000000"/>
          <w:sz w:val="16"/>
          <w:szCs w:val="16"/>
          <w:lang w:val="es-MX"/>
        </w:rPr>
      </w:pPr>
      <w:r w:rsidRPr="00E734C5">
        <w:rPr>
          <w:rFonts w:ascii="Noto Sans" w:eastAsia="Montserrat" w:hAnsi="Noto Sans" w:cs="Noto Sans"/>
          <w:color w:val="000000"/>
          <w:sz w:val="16"/>
          <w:szCs w:val="16"/>
          <w:lang w:val="es-MX"/>
        </w:rPr>
        <w:t xml:space="preserve">En el supuesto de que el Proveedor, luego de que inicie la prestación del servicio, no cumpla con el primer suministro de </w:t>
      </w:r>
      <w:r w:rsidRPr="00E734C5">
        <w:rPr>
          <w:rFonts w:ascii="Noto Sans" w:eastAsia="Montserrat" w:hAnsi="Noto Sans" w:cs="Noto Sans"/>
          <w:b/>
          <w:color w:val="000000"/>
          <w:sz w:val="16"/>
          <w:szCs w:val="16"/>
          <w:lang w:val="es-MX"/>
        </w:rPr>
        <w:t>Oxígeno Medicinal en Cilindros para módulos de ambulancia</w:t>
      </w:r>
      <w:r w:rsidRPr="00E734C5">
        <w:rPr>
          <w:rFonts w:ascii="Noto Sans" w:eastAsia="Montserrat" w:hAnsi="Noto Sans" w:cs="Noto Sans"/>
          <w:color w:val="000000"/>
          <w:sz w:val="16"/>
          <w:szCs w:val="16"/>
          <w:lang w:val="es-MX"/>
        </w:rPr>
        <w:t xml:space="preserve">, dentro de las </w:t>
      </w:r>
      <w:r w:rsidRPr="00E734C5">
        <w:rPr>
          <w:rFonts w:ascii="Noto Sans" w:eastAsia="Montserrat" w:hAnsi="Noto Sans" w:cs="Noto Sans"/>
          <w:b/>
          <w:bCs/>
          <w:i/>
          <w:iCs/>
          <w:color w:val="000000"/>
          <w:sz w:val="16"/>
          <w:szCs w:val="16"/>
          <w:lang w:val="es-MX"/>
        </w:rPr>
        <w:t>48 horas siguientes</w:t>
      </w:r>
      <w:r w:rsidRPr="00E734C5">
        <w:rPr>
          <w:rFonts w:ascii="Noto Sans" w:eastAsia="Montserrat" w:hAnsi="Noto Sans" w:cs="Noto Sans"/>
          <w:color w:val="000000"/>
          <w:sz w:val="16"/>
          <w:szCs w:val="16"/>
          <w:lang w:val="es-MX"/>
        </w:rPr>
        <w:t>, contadas con posterioridad a la recepción de la solicitud que realicen los JCU de las Unidades Médicas y No Médicas</w:t>
      </w:r>
      <w:r w:rsidRPr="00E734C5">
        <w:rPr>
          <w:rFonts w:ascii="Noto Sans" w:eastAsia="Montserrat" w:hAnsi="Noto Sans" w:cs="Noto Sans"/>
          <w:sz w:val="16"/>
          <w:szCs w:val="16"/>
          <w:lang w:val="es-MX"/>
        </w:rPr>
        <w:t xml:space="preserve"> </w:t>
      </w:r>
      <w:r w:rsidRPr="00E734C5">
        <w:rPr>
          <w:rFonts w:ascii="Noto Sans" w:eastAsia="Montserrat" w:hAnsi="Noto Sans" w:cs="Noto Sans"/>
          <w:color w:val="000000"/>
          <w:sz w:val="16"/>
          <w:szCs w:val="16"/>
          <w:lang w:val="es-MX"/>
        </w:rPr>
        <w:t>tratándose de cilindros propiedad del Proveedor y 72 horas cuando los Cilindros sean del Instituto, se aplicará una pena convencional del 1%, por cada día natural de atraso</w:t>
      </w:r>
      <w:bookmarkStart w:id="18" w:name="_Hlk209783621"/>
      <w:r w:rsidRPr="00E734C5">
        <w:rPr>
          <w:rFonts w:ascii="Noto Sans" w:eastAsia="Montserrat" w:hAnsi="Noto Sans" w:cs="Noto Sans"/>
          <w:color w:val="000000"/>
          <w:sz w:val="16"/>
          <w:szCs w:val="16"/>
          <w:lang w:val="es-MX"/>
        </w:rPr>
        <w:t>, sobre el total que se debía suministrar, considerando el costo unitario del tipo de gas y la unidad de medida correspondiente.</w:t>
      </w:r>
      <w:bookmarkEnd w:id="18"/>
    </w:p>
    <w:p w14:paraId="181974F7" w14:textId="77777777" w:rsidR="00D220B2" w:rsidRPr="00E734C5" w:rsidRDefault="00D220B2" w:rsidP="008E76E8">
      <w:pPr>
        <w:numPr>
          <w:ilvl w:val="0"/>
          <w:numId w:val="58"/>
        </w:numPr>
        <w:pBdr>
          <w:top w:val="nil"/>
          <w:left w:val="nil"/>
          <w:bottom w:val="nil"/>
          <w:right w:val="nil"/>
          <w:between w:val="nil"/>
        </w:pBdr>
        <w:suppressAutoHyphens w:val="0"/>
        <w:spacing w:after="200" w:line="276" w:lineRule="auto"/>
        <w:ind w:right="-1"/>
        <w:jc w:val="both"/>
        <w:rPr>
          <w:rFonts w:ascii="Noto Sans" w:hAnsi="Noto Sans" w:cs="Noto Sans"/>
          <w:color w:val="000000"/>
          <w:sz w:val="16"/>
          <w:szCs w:val="16"/>
          <w:lang w:val="es-MX"/>
        </w:rPr>
      </w:pPr>
      <w:r w:rsidRPr="00E734C5">
        <w:rPr>
          <w:rFonts w:ascii="Noto Sans" w:eastAsia="Montserrat" w:hAnsi="Noto Sans" w:cs="Noto Sans"/>
          <w:color w:val="000000"/>
          <w:sz w:val="16"/>
          <w:szCs w:val="16"/>
          <w:lang w:val="es-MX"/>
        </w:rPr>
        <w:t xml:space="preserve">En el supuesto de que el Proveedor, luego de que inicie la prestación del servicio, no cumpla con el primer suministro de </w:t>
      </w:r>
      <w:r w:rsidRPr="00E734C5">
        <w:rPr>
          <w:rFonts w:ascii="Noto Sans" w:eastAsia="Montserrat" w:hAnsi="Noto Sans" w:cs="Noto Sans"/>
          <w:b/>
          <w:sz w:val="16"/>
          <w:szCs w:val="16"/>
          <w:lang w:val="es-MX"/>
        </w:rPr>
        <w:t>Otro tipo de gases o mezclas</w:t>
      </w:r>
      <w:r w:rsidRPr="00E734C5">
        <w:rPr>
          <w:rFonts w:ascii="Noto Sans" w:eastAsia="Montserrat" w:hAnsi="Noto Sans" w:cs="Noto Sans"/>
          <w:color w:val="000000"/>
          <w:sz w:val="16"/>
          <w:szCs w:val="16"/>
          <w:lang w:val="es-MX"/>
        </w:rPr>
        <w:t xml:space="preserve">, dentro de las </w:t>
      </w:r>
      <w:r w:rsidRPr="00E734C5">
        <w:rPr>
          <w:rFonts w:ascii="Noto Sans" w:eastAsia="Montserrat" w:hAnsi="Noto Sans" w:cs="Noto Sans"/>
          <w:b/>
          <w:bCs/>
          <w:i/>
          <w:iCs/>
          <w:color w:val="000000"/>
          <w:sz w:val="16"/>
          <w:szCs w:val="16"/>
          <w:lang w:val="es-MX"/>
        </w:rPr>
        <w:t>48 horas siguientes</w:t>
      </w:r>
      <w:r w:rsidRPr="00E734C5">
        <w:rPr>
          <w:rFonts w:ascii="Noto Sans" w:eastAsia="Montserrat" w:hAnsi="Noto Sans" w:cs="Noto Sans"/>
          <w:color w:val="000000"/>
          <w:sz w:val="16"/>
          <w:szCs w:val="16"/>
          <w:lang w:val="es-MX"/>
        </w:rPr>
        <w:t>, contadas con posterioridad a la recepción de la solicitud que realicen los JCU de las Unidades Médicas y No Médicas, se aplicará una pena convencional del 1%, por cada día natural de atraso, sobre el total que se debía suministrar, considerando el costo unitario del tipo de gas y la unidad de medida correspondiente.</w:t>
      </w:r>
    </w:p>
    <w:p w14:paraId="23A8D391" w14:textId="77777777" w:rsidR="00D220B2" w:rsidRDefault="00D220B2" w:rsidP="00D220B2">
      <w:pPr>
        <w:pBdr>
          <w:top w:val="nil"/>
          <w:left w:val="nil"/>
          <w:bottom w:val="nil"/>
          <w:right w:val="nil"/>
          <w:between w:val="nil"/>
        </w:pBdr>
        <w:ind w:left="862" w:right="899"/>
        <w:jc w:val="both"/>
        <w:rPr>
          <w:rFonts w:ascii="Noto Sans" w:hAnsi="Noto Sans" w:cs="Noto Sans"/>
          <w:color w:val="000000"/>
          <w:sz w:val="16"/>
          <w:szCs w:val="16"/>
          <w:lang w:val="es-MX"/>
        </w:rPr>
      </w:pPr>
    </w:p>
    <w:p w14:paraId="3682B5F7" w14:textId="77777777" w:rsidR="000140EB" w:rsidRDefault="000140EB" w:rsidP="00D220B2">
      <w:pPr>
        <w:pBdr>
          <w:top w:val="nil"/>
          <w:left w:val="nil"/>
          <w:bottom w:val="nil"/>
          <w:right w:val="nil"/>
          <w:between w:val="nil"/>
        </w:pBdr>
        <w:ind w:left="862" w:right="899"/>
        <w:jc w:val="both"/>
        <w:rPr>
          <w:rFonts w:ascii="Noto Sans" w:hAnsi="Noto Sans" w:cs="Noto Sans"/>
          <w:color w:val="000000"/>
          <w:sz w:val="16"/>
          <w:szCs w:val="16"/>
          <w:lang w:val="es-MX"/>
        </w:rPr>
      </w:pPr>
    </w:p>
    <w:p w14:paraId="4F8B8638" w14:textId="77777777" w:rsidR="000140EB" w:rsidRDefault="000140EB" w:rsidP="00D220B2">
      <w:pPr>
        <w:pBdr>
          <w:top w:val="nil"/>
          <w:left w:val="nil"/>
          <w:bottom w:val="nil"/>
          <w:right w:val="nil"/>
          <w:between w:val="nil"/>
        </w:pBdr>
        <w:ind w:left="862" w:right="899"/>
        <w:jc w:val="both"/>
        <w:rPr>
          <w:rFonts w:ascii="Noto Sans" w:hAnsi="Noto Sans" w:cs="Noto Sans"/>
          <w:color w:val="000000"/>
          <w:sz w:val="16"/>
          <w:szCs w:val="16"/>
          <w:lang w:val="es-MX"/>
        </w:rPr>
      </w:pPr>
    </w:p>
    <w:p w14:paraId="2ED2D21F" w14:textId="77777777" w:rsidR="00C85FA2" w:rsidRDefault="00C85FA2" w:rsidP="00D220B2">
      <w:pPr>
        <w:pBdr>
          <w:top w:val="nil"/>
          <w:left w:val="nil"/>
          <w:bottom w:val="nil"/>
          <w:right w:val="nil"/>
          <w:between w:val="nil"/>
        </w:pBdr>
        <w:ind w:left="862" w:right="899"/>
        <w:jc w:val="both"/>
        <w:rPr>
          <w:rFonts w:ascii="Noto Sans" w:hAnsi="Noto Sans" w:cs="Noto Sans"/>
          <w:color w:val="000000"/>
          <w:sz w:val="16"/>
          <w:szCs w:val="16"/>
          <w:lang w:val="es-MX"/>
        </w:rPr>
      </w:pPr>
    </w:p>
    <w:p w14:paraId="36A8E2BE" w14:textId="77777777" w:rsidR="000140EB" w:rsidRPr="00E734C5" w:rsidRDefault="000140EB" w:rsidP="00D220B2">
      <w:pPr>
        <w:pBdr>
          <w:top w:val="nil"/>
          <w:left w:val="nil"/>
          <w:bottom w:val="nil"/>
          <w:right w:val="nil"/>
          <w:between w:val="nil"/>
        </w:pBdr>
        <w:ind w:left="862" w:right="899"/>
        <w:jc w:val="both"/>
        <w:rPr>
          <w:rFonts w:ascii="Noto Sans" w:hAnsi="Noto Sans" w:cs="Noto Sans"/>
          <w:color w:val="000000"/>
          <w:sz w:val="16"/>
          <w:szCs w:val="16"/>
          <w:lang w:val="es-MX"/>
        </w:rPr>
      </w:pPr>
    </w:p>
    <w:p w14:paraId="1EC91F1F" w14:textId="77777777" w:rsidR="00D220B2" w:rsidRPr="00E734C5" w:rsidRDefault="00D220B2" w:rsidP="008E76E8">
      <w:pPr>
        <w:numPr>
          <w:ilvl w:val="0"/>
          <w:numId w:val="65"/>
        </w:numPr>
        <w:suppressAutoHyphens w:val="0"/>
        <w:spacing w:after="200" w:line="276" w:lineRule="auto"/>
        <w:contextualSpacing/>
        <w:jc w:val="both"/>
        <w:rPr>
          <w:rFonts w:ascii="Noto Sans" w:eastAsia="Montserrat" w:hAnsi="Noto Sans" w:cs="Noto Sans"/>
          <w:b/>
          <w:color w:val="000000"/>
          <w:sz w:val="16"/>
          <w:szCs w:val="16"/>
          <w:lang w:val="es-MX" w:eastAsia="en-US"/>
        </w:rPr>
      </w:pPr>
      <w:r w:rsidRPr="00E734C5">
        <w:rPr>
          <w:rFonts w:ascii="Noto Sans" w:eastAsia="Montserrat" w:hAnsi="Noto Sans" w:cs="Noto Sans"/>
          <w:b/>
          <w:color w:val="000000"/>
          <w:sz w:val="16"/>
          <w:szCs w:val="16"/>
          <w:lang w:val="es-MX" w:eastAsia="en-US"/>
        </w:rPr>
        <w:lastRenderedPageBreak/>
        <w:t>DEDUCCIONES AL PAGO.</w:t>
      </w:r>
    </w:p>
    <w:p w14:paraId="24BB99A4" w14:textId="77777777" w:rsidR="00D220B2" w:rsidRPr="00E734C5" w:rsidRDefault="00D220B2" w:rsidP="00D220B2">
      <w:pPr>
        <w:jc w:val="both"/>
        <w:rPr>
          <w:rFonts w:ascii="Noto Sans" w:eastAsia="Montserrat" w:hAnsi="Noto Sans" w:cs="Noto Sans"/>
          <w:color w:val="000000"/>
          <w:sz w:val="16"/>
          <w:szCs w:val="16"/>
          <w:lang w:val="es-MX"/>
        </w:rPr>
      </w:pPr>
    </w:p>
    <w:p w14:paraId="4C01F6F4"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De conformidad con lo dispuesto en los artículos 76 de la Ley de Adquisiciones, Arrendamientos y Servicios del Sector Público, 97 de su Reglamento, en relación a lo previsto en el numeral 5.5.8 de las Políticas, Bases y Lineamientos en Materia de Adquisiciones, Arrendamientos y Servicios del Instituto Mexicano del Seguro Social, el Instituto podrá establecer los casos en los cuales procederá la aplicación de deducciones al pago de servicios con motivo del incumplimiento parcial o deficiente a cargo del Proveedor.</w:t>
      </w:r>
    </w:p>
    <w:p w14:paraId="026BC855" w14:textId="77777777" w:rsidR="00D220B2" w:rsidRPr="00E734C5" w:rsidRDefault="00D220B2" w:rsidP="00D220B2">
      <w:pPr>
        <w:jc w:val="both"/>
        <w:rPr>
          <w:rFonts w:ascii="Noto Sans" w:eastAsia="Montserrat" w:hAnsi="Noto Sans" w:cs="Noto Sans"/>
          <w:color w:val="000000"/>
          <w:sz w:val="16"/>
          <w:szCs w:val="16"/>
          <w:lang w:val="es-MX"/>
        </w:rPr>
      </w:pPr>
    </w:p>
    <w:p w14:paraId="7BF1289C"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El Instituto, por conducto del Administrador del Contrato llevará a cabo la aplicación de deducciones por incumplimiento total, parcial o deficiente a cargo del Proveedor. Dichas deducciones deberán calcularse hasta la fecha en que materialmente se cumpla la obligación y sin que cada concepto de deducciones exceda a la parte proporcional de la garantía de cumplimiento que le corresponda.</w:t>
      </w:r>
    </w:p>
    <w:p w14:paraId="6DAFF0AB" w14:textId="77777777" w:rsidR="00D220B2" w:rsidRPr="00E734C5" w:rsidRDefault="00D220B2" w:rsidP="00D220B2">
      <w:pPr>
        <w:jc w:val="both"/>
        <w:rPr>
          <w:rFonts w:ascii="Noto Sans" w:eastAsia="Montserrat" w:hAnsi="Noto Sans" w:cs="Noto Sans"/>
          <w:color w:val="000000"/>
          <w:sz w:val="16"/>
          <w:szCs w:val="16"/>
          <w:lang w:val="es-MX"/>
        </w:rPr>
      </w:pPr>
    </w:p>
    <w:p w14:paraId="11B0B49A"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Procederá la aplicación de deducciones al pago del servicio por el incumplimiento parcial o deficiente en que pudiera incurrir el Proveedor respecto a las partidas o conceptos que integran el contrato, conforme a los supuestos que se enuncian a continuación:</w:t>
      </w:r>
    </w:p>
    <w:p w14:paraId="430D41C0" w14:textId="77777777" w:rsidR="00D220B2" w:rsidRPr="00E734C5" w:rsidRDefault="00D220B2" w:rsidP="00D220B2">
      <w:pPr>
        <w:jc w:val="both"/>
        <w:rPr>
          <w:rFonts w:ascii="Noto Sans" w:eastAsia="Montserrat" w:hAnsi="Noto Sans" w:cs="Noto Sans"/>
          <w:color w:val="000000"/>
          <w:sz w:val="16"/>
          <w:szCs w:val="16"/>
          <w:lang w:val="es-MX"/>
        </w:rPr>
      </w:pPr>
    </w:p>
    <w:tbl>
      <w:tblPr>
        <w:tblpPr w:leftFromText="141" w:rightFromText="141" w:vertAnchor="text" w:horzAnchor="margin" w:tblpY="66"/>
        <w:tblW w:w="51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9"/>
        <w:gridCol w:w="2153"/>
        <w:gridCol w:w="1717"/>
        <w:gridCol w:w="1666"/>
        <w:gridCol w:w="1833"/>
        <w:gridCol w:w="2016"/>
      </w:tblGrid>
      <w:tr w:rsidR="00D220B2" w:rsidRPr="000140EB" w14:paraId="534B33B8" w14:textId="77777777" w:rsidTr="002071E0">
        <w:trPr>
          <w:trHeight w:val="20"/>
          <w:tblHeader/>
        </w:trPr>
        <w:tc>
          <w:tcPr>
            <w:tcW w:w="708" w:type="pct"/>
            <w:shd w:val="clear" w:color="auto" w:fill="632423" w:themeFill="accent2" w:themeFillShade="80"/>
            <w:vAlign w:val="center"/>
          </w:tcPr>
          <w:p w14:paraId="6EA0395D" w14:textId="77777777" w:rsidR="00D220B2" w:rsidRPr="000140EB" w:rsidRDefault="00D220B2" w:rsidP="002071E0">
            <w:pPr>
              <w:jc w:val="center"/>
              <w:rPr>
                <w:rFonts w:ascii="Noto Sans" w:eastAsia="Tahoma" w:hAnsi="Noto Sans" w:cs="Noto Sans"/>
                <w:b/>
                <w:color w:val="FFFFFF"/>
                <w:sz w:val="14"/>
                <w:szCs w:val="14"/>
                <w:lang w:val="es-MX"/>
              </w:rPr>
            </w:pPr>
            <w:r w:rsidRPr="000140EB">
              <w:rPr>
                <w:rFonts w:ascii="Noto Sans" w:eastAsia="Tahoma" w:hAnsi="Noto Sans" w:cs="Noto Sans"/>
                <w:b/>
                <w:color w:val="FFFFFF"/>
                <w:sz w:val="14"/>
                <w:szCs w:val="14"/>
                <w:lang w:val="es-MX"/>
              </w:rPr>
              <w:t>Referencia</w:t>
            </w:r>
          </w:p>
        </w:tc>
        <w:tc>
          <w:tcPr>
            <w:tcW w:w="984" w:type="pct"/>
            <w:shd w:val="clear" w:color="auto" w:fill="632423" w:themeFill="accent2" w:themeFillShade="80"/>
            <w:vAlign w:val="center"/>
          </w:tcPr>
          <w:p w14:paraId="13C5A417" w14:textId="77777777" w:rsidR="00D220B2" w:rsidRPr="000140EB" w:rsidRDefault="00D220B2" w:rsidP="002071E0">
            <w:pPr>
              <w:jc w:val="center"/>
              <w:rPr>
                <w:rFonts w:ascii="Noto Sans" w:eastAsia="Tahoma" w:hAnsi="Noto Sans" w:cs="Noto Sans"/>
                <w:b/>
                <w:color w:val="FFFFFF"/>
                <w:sz w:val="14"/>
                <w:szCs w:val="14"/>
                <w:lang w:val="es-MX"/>
              </w:rPr>
            </w:pPr>
            <w:bookmarkStart w:id="19" w:name="_Hlk113984288"/>
            <w:r w:rsidRPr="000140EB">
              <w:rPr>
                <w:rFonts w:ascii="Noto Sans" w:eastAsia="Tahoma" w:hAnsi="Noto Sans" w:cs="Noto Sans"/>
                <w:b/>
                <w:color w:val="FFFFFF"/>
                <w:sz w:val="14"/>
                <w:szCs w:val="14"/>
                <w:lang w:val="es-MX"/>
              </w:rPr>
              <w:t>Concepto y obligación</w:t>
            </w:r>
          </w:p>
        </w:tc>
        <w:tc>
          <w:tcPr>
            <w:tcW w:w="785" w:type="pct"/>
            <w:shd w:val="clear" w:color="auto" w:fill="632423" w:themeFill="accent2" w:themeFillShade="80"/>
            <w:vAlign w:val="center"/>
          </w:tcPr>
          <w:p w14:paraId="2034D136" w14:textId="77777777" w:rsidR="00D220B2" w:rsidRPr="000140EB" w:rsidRDefault="00D220B2" w:rsidP="002071E0">
            <w:pPr>
              <w:jc w:val="center"/>
              <w:rPr>
                <w:rFonts w:ascii="Noto Sans" w:eastAsia="Tahoma" w:hAnsi="Noto Sans" w:cs="Noto Sans"/>
                <w:b/>
                <w:color w:val="FFFFFF"/>
                <w:sz w:val="14"/>
                <w:szCs w:val="14"/>
                <w:lang w:val="es-MX"/>
              </w:rPr>
            </w:pPr>
            <w:r w:rsidRPr="000140EB">
              <w:rPr>
                <w:rFonts w:ascii="Noto Sans" w:eastAsia="Tahoma" w:hAnsi="Noto Sans" w:cs="Noto Sans"/>
                <w:b/>
                <w:color w:val="FFFFFF"/>
                <w:sz w:val="14"/>
                <w:szCs w:val="14"/>
                <w:lang w:val="es-MX"/>
              </w:rPr>
              <w:t>Niveles de servicio</w:t>
            </w:r>
          </w:p>
        </w:tc>
        <w:tc>
          <w:tcPr>
            <w:tcW w:w="762" w:type="pct"/>
            <w:shd w:val="clear" w:color="auto" w:fill="632423" w:themeFill="accent2" w:themeFillShade="80"/>
            <w:vAlign w:val="center"/>
          </w:tcPr>
          <w:p w14:paraId="254AC9B4" w14:textId="77777777" w:rsidR="00D220B2" w:rsidRPr="000140EB" w:rsidRDefault="00D220B2" w:rsidP="002071E0">
            <w:pPr>
              <w:jc w:val="center"/>
              <w:rPr>
                <w:rFonts w:ascii="Noto Sans" w:eastAsia="Tahoma" w:hAnsi="Noto Sans" w:cs="Noto Sans"/>
                <w:b/>
                <w:color w:val="FFFFFF"/>
                <w:sz w:val="14"/>
                <w:szCs w:val="14"/>
                <w:lang w:val="es-MX"/>
              </w:rPr>
            </w:pPr>
            <w:r w:rsidRPr="000140EB">
              <w:rPr>
                <w:rFonts w:ascii="Noto Sans" w:eastAsia="Tahoma" w:hAnsi="Noto Sans" w:cs="Noto Sans"/>
                <w:b/>
                <w:color w:val="FFFFFF"/>
                <w:sz w:val="14"/>
                <w:szCs w:val="14"/>
                <w:lang w:val="es-MX"/>
              </w:rPr>
              <w:t>Unidad de medida</w:t>
            </w:r>
          </w:p>
        </w:tc>
        <w:tc>
          <w:tcPr>
            <w:tcW w:w="838" w:type="pct"/>
            <w:shd w:val="clear" w:color="auto" w:fill="632423" w:themeFill="accent2" w:themeFillShade="80"/>
            <w:vAlign w:val="center"/>
          </w:tcPr>
          <w:p w14:paraId="4128C400" w14:textId="77777777" w:rsidR="00D220B2" w:rsidRPr="000140EB" w:rsidRDefault="00D220B2" w:rsidP="002071E0">
            <w:pPr>
              <w:jc w:val="center"/>
              <w:rPr>
                <w:rFonts w:ascii="Noto Sans" w:eastAsia="Tahoma" w:hAnsi="Noto Sans" w:cs="Noto Sans"/>
                <w:b/>
                <w:color w:val="FFFFFF"/>
                <w:sz w:val="14"/>
                <w:szCs w:val="14"/>
                <w:lang w:val="es-MX"/>
              </w:rPr>
            </w:pPr>
            <w:r w:rsidRPr="000140EB">
              <w:rPr>
                <w:rFonts w:ascii="Noto Sans" w:eastAsia="Tahoma" w:hAnsi="Noto Sans" w:cs="Noto Sans"/>
                <w:b/>
                <w:color w:val="FFFFFF"/>
                <w:sz w:val="14"/>
                <w:szCs w:val="14"/>
                <w:lang w:val="es-MX"/>
              </w:rPr>
              <w:t>Deducción</w:t>
            </w:r>
          </w:p>
        </w:tc>
        <w:tc>
          <w:tcPr>
            <w:tcW w:w="922" w:type="pct"/>
            <w:shd w:val="clear" w:color="auto" w:fill="632423" w:themeFill="accent2" w:themeFillShade="80"/>
            <w:vAlign w:val="center"/>
          </w:tcPr>
          <w:p w14:paraId="53F40406" w14:textId="77777777" w:rsidR="00D220B2" w:rsidRPr="000140EB" w:rsidRDefault="00D220B2" w:rsidP="002071E0">
            <w:pPr>
              <w:jc w:val="center"/>
              <w:rPr>
                <w:rFonts w:ascii="Noto Sans" w:eastAsia="Tahoma" w:hAnsi="Noto Sans" w:cs="Noto Sans"/>
                <w:b/>
                <w:color w:val="FFFFFF"/>
                <w:sz w:val="14"/>
                <w:szCs w:val="14"/>
                <w:lang w:val="es-MX"/>
              </w:rPr>
            </w:pPr>
            <w:r w:rsidRPr="000140EB">
              <w:rPr>
                <w:rFonts w:ascii="Noto Sans" w:eastAsia="Tahoma" w:hAnsi="Noto Sans" w:cs="Noto Sans"/>
                <w:b/>
                <w:color w:val="FFFFFF"/>
                <w:sz w:val="14"/>
                <w:szCs w:val="14"/>
                <w:lang w:val="es-MX"/>
              </w:rPr>
              <w:t>Límites de incumplimiento</w:t>
            </w:r>
          </w:p>
        </w:tc>
      </w:tr>
      <w:tr w:rsidR="00D220B2" w:rsidRPr="000140EB" w14:paraId="13841C61" w14:textId="77777777" w:rsidTr="002071E0">
        <w:trPr>
          <w:cantSplit/>
          <w:trHeight w:val="960"/>
        </w:trPr>
        <w:tc>
          <w:tcPr>
            <w:tcW w:w="708" w:type="pct"/>
            <w:vAlign w:val="center"/>
          </w:tcPr>
          <w:p w14:paraId="070BF602"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Términos y Condiciones Inciso b), APARTADO CONDICIONES DE ENTREGA, numeral    7</w:t>
            </w:r>
          </w:p>
        </w:tc>
        <w:bookmarkEnd w:id="19"/>
        <w:tc>
          <w:tcPr>
            <w:tcW w:w="984" w:type="pct"/>
            <w:vAlign w:val="center"/>
          </w:tcPr>
          <w:p w14:paraId="70E96E3C"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El Proveedor realizará las pruebas de hermeticidad y detección de fugas (Apéndice 6A), en las unidades médicas de los OOAD y UMAE que cuenten con suministro de Oxígeno y Nitrógeno través de un tanque termo fijo; las fechas para la realización de las pruebas se programarán dentro del primer trimestre de vigencia de la contratación, con el administrador del contrato quien deberá enviar  a más tardar dentro de los primeros 10 días hábiles del primer cuatrimestre del servicio a la División de Servicios Complementarios, las pruebas se deberán realizar durante la vigencia del contrato.</w:t>
            </w:r>
          </w:p>
          <w:p w14:paraId="4636E6E3" w14:textId="77777777" w:rsidR="00D220B2" w:rsidRPr="000140EB" w:rsidRDefault="00D220B2" w:rsidP="002071E0">
            <w:pPr>
              <w:jc w:val="both"/>
              <w:rPr>
                <w:rFonts w:ascii="Noto Sans" w:eastAsia="Montserrat" w:hAnsi="Noto Sans" w:cs="Noto Sans"/>
                <w:sz w:val="14"/>
                <w:szCs w:val="14"/>
                <w:lang w:val="es-MX"/>
              </w:rPr>
            </w:pPr>
          </w:p>
        </w:tc>
        <w:tc>
          <w:tcPr>
            <w:tcW w:w="785" w:type="pct"/>
            <w:vAlign w:val="center"/>
          </w:tcPr>
          <w:p w14:paraId="43446C4E" w14:textId="77777777" w:rsidR="00D220B2" w:rsidRPr="000140EB" w:rsidRDefault="00D220B2" w:rsidP="002071E0">
            <w:pPr>
              <w:tabs>
                <w:tab w:val="left" w:pos="-284"/>
                <w:tab w:val="left" w:pos="9498"/>
              </w:tabs>
              <w:ind w:right="51"/>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El Proveedor realizará las pruebas de hermeticidad y detección de fugas (Apéndice 6A), en las Unidades Médicas de los OOAD y UMAE, que cuenten con suministro de Oxígeno y Nitrógeno a través de un tanque termo fijo, conforme al calendario de programación de las pruebas que le entregue el Administrador del contrato. Las pruebas de deberán realizar durante la vigencia de la contratación</w:t>
            </w:r>
          </w:p>
        </w:tc>
        <w:tc>
          <w:tcPr>
            <w:tcW w:w="762" w:type="pct"/>
            <w:vAlign w:val="center"/>
          </w:tcPr>
          <w:p w14:paraId="32FBBE02"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Por cada día natural que transcurra sin que realice las pruebas de hermeticidad y detección de fugas (Apéndice 6A), de acuerdo con el calendario de programación </w:t>
            </w:r>
          </w:p>
        </w:tc>
        <w:tc>
          <w:tcPr>
            <w:tcW w:w="838" w:type="pct"/>
            <w:vAlign w:val="center"/>
          </w:tcPr>
          <w:p w14:paraId="7EB52C1D"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1% del monto total de la facturación correspondiente a la Unidad Médica en el mes calendario en que se debió realizar la prueba. </w:t>
            </w:r>
          </w:p>
        </w:tc>
        <w:tc>
          <w:tcPr>
            <w:tcW w:w="922" w:type="pct"/>
            <w:vAlign w:val="center"/>
          </w:tcPr>
          <w:p w14:paraId="076A4921"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Será hasta por el monto de la garantía de cumplimiento de contrato.</w:t>
            </w:r>
          </w:p>
        </w:tc>
      </w:tr>
      <w:tr w:rsidR="00D220B2" w:rsidRPr="000140EB" w14:paraId="67DF649F" w14:textId="77777777" w:rsidTr="002071E0">
        <w:trPr>
          <w:cantSplit/>
          <w:trHeight w:val="20"/>
        </w:trPr>
        <w:tc>
          <w:tcPr>
            <w:tcW w:w="708" w:type="pct"/>
            <w:vAlign w:val="center"/>
          </w:tcPr>
          <w:p w14:paraId="4E418137" w14:textId="77777777" w:rsidR="00D220B2" w:rsidRPr="000140EB" w:rsidDel="00D72C4A"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Términos y Condiciones Inciso b), APARTADO CONDICIONES DE ENTREGA, numeral    5, fracción I.</w:t>
            </w:r>
          </w:p>
        </w:tc>
        <w:tc>
          <w:tcPr>
            <w:tcW w:w="984" w:type="pct"/>
            <w:vAlign w:val="center"/>
          </w:tcPr>
          <w:p w14:paraId="4206FBDD"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El Proveedor deberá realizar cargas extraordinarias el suministro de gases medicinales en los Tanques Termo Fijos dentro de las 5 horas siguientes a la solicitud realizada tratándose de zonas urbanas, y dentro de las 10 horas para el supuesto de zonas no urbanas o remotas. </w:t>
            </w:r>
          </w:p>
        </w:tc>
        <w:tc>
          <w:tcPr>
            <w:tcW w:w="785" w:type="pct"/>
            <w:vAlign w:val="center"/>
          </w:tcPr>
          <w:p w14:paraId="20F921CE"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Suministro de gases medicinales (Oxígeno y Nitrógeno) en los Tanques Termo Fijos </w:t>
            </w:r>
            <w:r w:rsidRPr="000140EB">
              <w:rPr>
                <w:rFonts w:ascii="Noto Sans" w:eastAsia="Montserrat" w:hAnsi="Noto Sans" w:cs="Noto Sans"/>
                <w:color w:val="000000"/>
                <w:sz w:val="14"/>
                <w:szCs w:val="14"/>
                <w:lang w:val="es-MX"/>
              </w:rPr>
              <w:t xml:space="preserve">dentro de las 5 horas siguientes a la solicitud realizada tratándose de zonas urbanas, y dentro de las 10 horas para el supuesto de zonas no urbanas o remotas. </w:t>
            </w:r>
            <w:proofErr w:type="gramStart"/>
            <w:r w:rsidRPr="000140EB">
              <w:rPr>
                <w:rFonts w:ascii="Noto Sans" w:eastAsia="Montserrat" w:hAnsi="Noto Sans" w:cs="Noto Sans"/>
                <w:sz w:val="14"/>
                <w:szCs w:val="14"/>
                <w:lang w:val="es-MX"/>
              </w:rPr>
              <w:t>siguientes</w:t>
            </w:r>
            <w:proofErr w:type="gramEnd"/>
            <w:r w:rsidRPr="000140EB">
              <w:rPr>
                <w:rFonts w:ascii="Noto Sans" w:eastAsia="Montserrat" w:hAnsi="Noto Sans" w:cs="Noto Sans"/>
                <w:sz w:val="14"/>
                <w:szCs w:val="14"/>
                <w:lang w:val="es-MX"/>
              </w:rPr>
              <w:t xml:space="preserve"> a la solicitud.</w:t>
            </w:r>
          </w:p>
        </w:tc>
        <w:tc>
          <w:tcPr>
            <w:tcW w:w="762" w:type="pct"/>
            <w:vAlign w:val="center"/>
          </w:tcPr>
          <w:p w14:paraId="1092B17B"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Por no realizar el suministro dentro de las </w:t>
            </w:r>
            <w:r w:rsidRPr="000140EB">
              <w:rPr>
                <w:rFonts w:ascii="Noto Sans" w:eastAsia="Montserrat" w:hAnsi="Noto Sans" w:cs="Noto Sans"/>
                <w:color w:val="000000"/>
                <w:sz w:val="14"/>
                <w:szCs w:val="14"/>
                <w:lang w:val="es-MX"/>
              </w:rPr>
              <w:t xml:space="preserve">5 horas siguientes a la solicitud realizada tratándose de zonas urbanas, y dentro de las 10 horas para el supuesto de zonas no urbanas o remotas. </w:t>
            </w:r>
            <w:r w:rsidRPr="000140EB">
              <w:rPr>
                <w:rFonts w:ascii="Noto Sans" w:eastAsia="Montserrat" w:hAnsi="Noto Sans" w:cs="Noto Sans"/>
                <w:sz w:val="14"/>
                <w:szCs w:val="14"/>
                <w:lang w:val="es-MX"/>
              </w:rPr>
              <w:t>Siguientes a la solicitud.</w:t>
            </w:r>
          </w:p>
        </w:tc>
        <w:tc>
          <w:tcPr>
            <w:tcW w:w="838" w:type="pct"/>
            <w:vAlign w:val="center"/>
          </w:tcPr>
          <w:p w14:paraId="66AF86C2"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1 % del monto total de la facturación correspondiente al servicio de suministro de Oxígeno y Nitrógeno Medicinal Hospitalario, Gases Medicinales y gases industriales, considerando el costo unitario del tipo de gas y la unidad de medida. Para zonas urbanas y zonas no urbanas o remotas.</w:t>
            </w:r>
          </w:p>
        </w:tc>
        <w:tc>
          <w:tcPr>
            <w:tcW w:w="922" w:type="pct"/>
            <w:vAlign w:val="center"/>
          </w:tcPr>
          <w:p w14:paraId="76D1C0D3"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Hasta por el monto de la garantía de cumplimiento de contrato.</w:t>
            </w:r>
          </w:p>
        </w:tc>
      </w:tr>
      <w:tr w:rsidR="00D220B2" w:rsidRPr="000140EB" w14:paraId="5A92F7D2" w14:textId="77777777" w:rsidTr="002071E0">
        <w:trPr>
          <w:cantSplit/>
          <w:trHeight w:val="20"/>
        </w:trPr>
        <w:tc>
          <w:tcPr>
            <w:tcW w:w="708" w:type="pct"/>
            <w:vAlign w:val="center"/>
          </w:tcPr>
          <w:p w14:paraId="00241F47" w14:textId="77777777" w:rsidR="00D220B2" w:rsidRPr="000140EB" w:rsidDel="00A74CA6"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lastRenderedPageBreak/>
              <w:t>Términos y Condiciones Inciso b), APARTADO CONDICIONES DE ENTREGA, numeral    5, fracción II.</w:t>
            </w:r>
          </w:p>
        </w:tc>
        <w:tc>
          <w:tcPr>
            <w:tcW w:w="984" w:type="pct"/>
            <w:vAlign w:val="center"/>
          </w:tcPr>
          <w:p w14:paraId="04D08F68"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El Proveedor deberá realizar el suministro de gases medicinales, en los Cilindros portátiles tipo D, E, M, B y BT para cilindros propiedad del licitante dentro de las 24 horas siguientes a la recepción de la solicitud y</w:t>
            </w:r>
          </w:p>
          <w:p w14:paraId="501A4D7E" w14:textId="77777777" w:rsidR="00D220B2" w:rsidRPr="000140EB" w:rsidRDefault="00D220B2" w:rsidP="002071E0">
            <w:pPr>
              <w:jc w:val="both"/>
              <w:rPr>
                <w:rFonts w:ascii="Noto Sans" w:eastAsia="Montserrat" w:hAnsi="Noto Sans" w:cs="Noto Sans"/>
                <w:sz w:val="14"/>
                <w:szCs w:val="14"/>
                <w:lang w:val="es-MX"/>
              </w:rPr>
            </w:pPr>
            <w:proofErr w:type="gramStart"/>
            <w:r w:rsidRPr="000140EB">
              <w:rPr>
                <w:rFonts w:ascii="Noto Sans" w:eastAsia="Montserrat" w:hAnsi="Noto Sans" w:cs="Noto Sans"/>
                <w:sz w:val="14"/>
                <w:szCs w:val="14"/>
                <w:lang w:val="es-MX"/>
              </w:rPr>
              <w:t>para</w:t>
            </w:r>
            <w:proofErr w:type="gramEnd"/>
            <w:r w:rsidRPr="000140EB">
              <w:rPr>
                <w:rFonts w:ascii="Noto Sans" w:eastAsia="Montserrat" w:hAnsi="Noto Sans" w:cs="Noto Sans"/>
                <w:sz w:val="14"/>
                <w:szCs w:val="14"/>
                <w:lang w:val="es-MX"/>
              </w:rPr>
              <w:t xml:space="preserve"> cilindros propiedad del Instituto dentro de las 72 horas siguientes a la recepción de la solicitud, considerando que la entrega solo se realizará de lunes a viernes. </w:t>
            </w:r>
          </w:p>
        </w:tc>
        <w:tc>
          <w:tcPr>
            <w:tcW w:w="785" w:type="pct"/>
            <w:vAlign w:val="center"/>
          </w:tcPr>
          <w:p w14:paraId="1C1BB247"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Suministro de gases medicinales en los Cilindros portátiles tipo D, E, M, B y BT para cilindros propiedad dentro de las 24 horas siguientes a la recepción de la solicitud y</w:t>
            </w:r>
          </w:p>
          <w:p w14:paraId="6D9316C5" w14:textId="77777777" w:rsidR="00D220B2" w:rsidRPr="000140EB" w:rsidRDefault="00D220B2" w:rsidP="002071E0">
            <w:pPr>
              <w:jc w:val="both"/>
              <w:rPr>
                <w:rFonts w:ascii="Noto Sans" w:eastAsia="Montserrat" w:hAnsi="Noto Sans" w:cs="Noto Sans"/>
                <w:sz w:val="14"/>
                <w:szCs w:val="14"/>
                <w:lang w:val="es-MX"/>
              </w:rPr>
            </w:pPr>
            <w:proofErr w:type="gramStart"/>
            <w:r w:rsidRPr="000140EB">
              <w:rPr>
                <w:rFonts w:ascii="Noto Sans" w:eastAsia="Montserrat" w:hAnsi="Noto Sans" w:cs="Noto Sans"/>
                <w:sz w:val="14"/>
                <w:szCs w:val="14"/>
                <w:lang w:val="es-MX"/>
              </w:rPr>
              <w:t>para</w:t>
            </w:r>
            <w:proofErr w:type="gramEnd"/>
            <w:r w:rsidRPr="000140EB">
              <w:rPr>
                <w:rFonts w:ascii="Noto Sans" w:eastAsia="Montserrat" w:hAnsi="Noto Sans" w:cs="Noto Sans"/>
                <w:sz w:val="14"/>
                <w:szCs w:val="14"/>
                <w:lang w:val="es-MX"/>
              </w:rPr>
              <w:t xml:space="preserve"> cilindros propiedad del Instituto dentro de las 72 horas siguientes a la recepción de la solicitud considerando que la entrega solo se realizará de lunes a viernes.</w:t>
            </w:r>
          </w:p>
        </w:tc>
        <w:tc>
          <w:tcPr>
            <w:tcW w:w="762" w:type="pct"/>
            <w:vAlign w:val="center"/>
          </w:tcPr>
          <w:p w14:paraId="3EDD809F"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Por no realizar el suministro para los cilindros propiedad dentro de las 24 horas siguientes a la recepción de la solicitud y para cilindros propiedad del instituto dentro de las 72 horas siguientes a la recepción de la solicitud, considerando que la entrega solo se realizará de lunes a viernes.</w:t>
            </w:r>
          </w:p>
        </w:tc>
        <w:tc>
          <w:tcPr>
            <w:tcW w:w="838" w:type="pct"/>
            <w:vAlign w:val="center"/>
          </w:tcPr>
          <w:p w14:paraId="529C33BE"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1 % del monto total de la facturación correspondiente al servicio de suministro de Oxígeno Medicinal Hospitalario, Gases Medicinales y gases industriales, considerando el costo unitario del tipo de gas y la unidad de medida.</w:t>
            </w:r>
          </w:p>
        </w:tc>
        <w:tc>
          <w:tcPr>
            <w:tcW w:w="922" w:type="pct"/>
            <w:vAlign w:val="center"/>
          </w:tcPr>
          <w:p w14:paraId="4D79F403"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Hasta por el monto de la garantía de cumplimiento de contrato.</w:t>
            </w:r>
          </w:p>
        </w:tc>
      </w:tr>
      <w:tr w:rsidR="00D220B2" w:rsidRPr="000140EB" w14:paraId="2EFF4799" w14:textId="77777777" w:rsidTr="002071E0">
        <w:trPr>
          <w:cantSplit/>
          <w:trHeight w:val="20"/>
        </w:trPr>
        <w:tc>
          <w:tcPr>
            <w:tcW w:w="708" w:type="pct"/>
            <w:vAlign w:val="center"/>
          </w:tcPr>
          <w:p w14:paraId="533A203C" w14:textId="77777777" w:rsidR="00D220B2" w:rsidRPr="000140EB" w:rsidDel="00A74CA6" w:rsidRDefault="00D220B2" w:rsidP="002071E0">
            <w:pPr>
              <w:jc w:val="both"/>
              <w:rPr>
                <w:rFonts w:ascii="Noto Sans" w:eastAsia="Montserrat" w:hAnsi="Noto Sans" w:cs="Noto Sans"/>
                <w:sz w:val="14"/>
                <w:szCs w:val="14"/>
                <w:highlight w:val="yellow"/>
                <w:lang w:val="es-MX"/>
              </w:rPr>
            </w:pPr>
            <w:r w:rsidRPr="000140EB">
              <w:rPr>
                <w:rFonts w:ascii="Noto Sans" w:eastAsia="Montserrat" w:hAnsi="Noto Sans" w:cs="Noto Sans"/>
                <w:sz w:val="14"/>
                <w:szCs w:val="14"/>
                <w:lang w:val="es-MX"/>
              </w:rPr>
              <w:t>Términos y Condiciones Inciso b), APARTADO CONDICIONES DE ENTREGA, numeral    5, fracción III.</w:t>
            </w:r>
          </w:p>
        </w:tc>
        <w:tc>
          <w:tcPr>
            <w:tcW w:w="984" w:type="pct"/>
            <w:vAlign w:val="center"/>
          </w:tcPr>
          <w:p w14:paraId="77F37BAE" w14:textId="77777777" w:rsidR="00D220B2" w:rsidRPr="000140EB" w:rsidRDefault="00D220B2" w:rsidP="002071E0">
            <w:pPr>
              <w:jc w:val="both"/>
              <w:rPr>
                <w:rFonts w:ascii="Noto Sans" w:eastAsia="Montserrat" w:hAnsi="Noto Sans" w:cs="Noto Sans"/>
                <w:sz w:val="14"/>
                <w:szCs w:val="14"/>
                <w:highlight w:val="yellow"/>
                <w:lang w:val="es-MX"/>
              </w:rPr>
            </w:pPr>
            <w:r w:rsidRPr="000140EB">
              <w:rPr>
                <w:rFonts w:ascii="Noto Sans" w:eastAsia="Montserrat" w:hAnsi="Noto Sans" w:cs="Noto Sans"/>
                <w:sz w:val="14"/>
                <w:szCs w:val="14"/>
                <w:lang w:val="es-MX"/>
              </w:rPr>
              <w:t xml:space="preserve">El Proveedor deberá realizar el suministro de Oxígeno medicinal en Cilindros de módulos de ambulancias dentro de las 48 horas siguientes a la recepción de la solicitud tratándose de cilindros propiedad del Proveedor y 72 horas siguientes a la recepción de la solicitud de lunes a viernes cuando los Cilindros sean del Instituto. </w:t>
            </w:r>
          </w:p>
        </w:tc>
        <w:tc>
          <w:tcPr>
            <w:tcW w:w="785" w:type="pct"/>
            <w:vAlign w:val="center"/>
          </w:tcPr>
          <w:p w14:paraId="52DCB2E7"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Suministro de Oxígeno medicinal en Cilindros de módulos de ambulancias dentro de las 48 horas siguientes a la recepción de la solicitud tratándose de cilindros propiedad del Proveedor y 72 horas siguientes a la recepción de la solicitud de lunes a viernes cuando los Cilindros sean del Instituto.</w:t>
            </w:r>
          </w:p>
        </w:tc>
        <w:tc>
          <w:tcPr>
            <w:tcW w:w="762" w:type="pct"/>
            <w:vAlign w:val="center"/>
          </w:tcPr>
          <w:p w14:paraId="77C828F2"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Por no realizar el suministro dentro de las 48 horas siguientes a la recepción de la solicitud tratándose de cilindros propiedad del Proveedor y 72 horas siguientes a la recepción de la solicitud de lunes a viernes cuando los Cilindros sean del Instituto. </w:t>
            </w:r>
          </w:p>
        </w:tc>
        <w:tc>
          <w:tcPr>
            <w:tcW w:w="838" w:type="pct"/>
            <w:vAlign w:val="center"/>
          </w:tcPr>
          <w:p w14:paraId="54D7D4BB"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1 % del monto total de la facturación correspondiente al servicio de suministro de Oxígeno Medicinal en Cilindros de módulos de ambulancias, considerando el costo unitario del tipo de gas y la unidad de medida.</w:t>
            </w:r>
          </w:p>
        </w:tc>
        <w:tc>
          <w:tcPr>
            <w:tcW w:w="922" w:type="pct"/>
            <w:vAlign w:val="center"/>
          </w:tcPr>
          <w:p w14:paraId="7708FDD8"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Hasta por el monto de la garantía de cumplimiento de contrato.</w:t>
            </w:r>
          </w:p>
        </w:tc>
      </w:tr>
      <w:tr w:rsidR="00D220B2" w:rsidRPr="000140EB" w14:paraId="0918F5E8" w14:textId="77777777" w:rsidTr="002071E0">
        <w:trPr>
          <w:cantSplit/>
          <w:trHeight w:val="20"/>
        </w:trPr>
        <w:tc>
          <w:tcPr>
            <w:tcW w:w="708" w:type="pct"/>
            <w:vAlign w:val="center"/>
          </w:tcPr>
          <w:p w14:paraId="126A8370" w14:textId="77777777" w:rsidR="00D220B2" w:rsidRPr="000140EB" w:rsidDel="00A74CA6" w:rsidRDefault="00D220B2" w:rsidP="002071E0">
            <w:pPr>
              <w:jc w:val="both"/>
              <w:rPr>
                <w:rFonts w:ascii="Noto Sans" w:eastAsia="Montserrat" w:hAnsi="Noto Sans" w:cs="Noto Sans"/>
                <w:sz w:val="14"/>
                <w:szCs w:val="14"/>
                <w:highlight w:val="yellow"/>
                <w:lang w:val="es-MX"/>
              </w:rPr>
            </w:pPr>
            <w:r w:rsidRPr="000140EB">
              <w:rPr>
                <w:rFonts w:ascii="Noto Sans" w:eastAsia="Montserrat" w:hAnsi="Noto Sans" w:cs="Noto Sans"/>
                <w:sz w:val="14"/>
                <w:szCs w:val="14"/>
                <w:lang w:val="es-MX"/>
              </w:rPr>
              <w:t>Términos y Condiciones Inciso b), APARTADO CONDICIONES DE ENTREGA, numeral    5, fracción IV.</w:t>
            </w:r>
          </w:p>
        </w:tc>
        <w:tc>
          <w:tcPr>
            <w:tcW w:w="984" w:type="pct"/>
            <w:vAlign w:val="center"/>
          </w:tcPr>
          <w:p w14:paraId="1B4124C6"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El Proveedor deberá realizar el suministro de primera vez y subsecuentes de Otro tipo de gases o mezclas dentro de las 48 horas siguientes a la recepción de la solicitud. </w:t>
            </w:r>
          </w:p>
        </w:tc>
        <w:tc>
          <w:tcPr>
            <w:tcW w:w="785" w:type="pct"/>
            <w:vAlign w:val="center"/>
          </w:tcPr>
          <w:p w14:paraId="2D2C858A"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Suministro de Otro tipo de gases o mezclas dentro de las 48 horas siguientes a la recepción de la solicitud.</w:t>
            </w:r>
          </w:p>
        </w:tc>
        <w:tc>
          <w:tcPr>
            <w:tcW w:w="762" w:type="pct"/>
            <w:vAlign w:val="center"/>
          </w:tcPr>
          <w:p w14:paraId="200BCF29"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Por no realizar el suministro dentro de las 48 horas siguientes a la recepción de la solicitud </w:t>
            </w:r>
          </w:p>
        </w:tc>
        <w:tc>
          <w:tcPr>
            <w:tcW w:w="838" w:type="pct"/>
            <w:vAlign w:val="center"/>
          </w:tcPr>
          <w:p w14:paraId="00170B13"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1 % del monto total de la facturación correspondiente al servicio de suministro de Otro tipo de gases o mezclas, considerando el costo unitario del tipo de gas y la unidad de medida.</w:t>
            </w:r>
          </w:p>
        </w:tc>
        <w:tc>
          <w:tcPr>
            <w:tcW w:w="922" w:type="pct"/>
            <w:vAlign w:val="center"/>
          </w:tcPr>
          <w:p w14:paraId="0F108DB4"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Hasta por el monto de la garantía de cumplimiento de contrato.</w:t>
            </w:r>
          </w:p>
        </w:tc>
      </w:tr>
      <w:tr w:rsidR="00D220B2" w:rsidRPr="000140EB" w14:paraId="61E2AE77" w14:textId="77777777" w:rsidTr="002071E0">
        <w:trPr>
          <w:cantSplit/>
          <w:trHeight w:val="20"/>
        </w:trPr>
        <w:tc>
          <w:tcPr>
            <w:tcW w:w="708" w:type="pct"/>
            <w:vAlign w:val="center"/>
          </w:tcPr>
          <w:p w14:paraId="1D9E794D" w14:textId="77777777" w:rsidR="00D220B2" w:rsidRPr="000140EB" w:rsidDel="00A74CA6"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Términos y Condiciones Inciso b), APARTADO CONDICIONES DE ENTREGA, numeral    5, fracción IV, párrafo segundo.</w:t>
            </w:r>
          </w:p>
        </w:tc>
        <w:tc>
          <w:tcPr>
            <w:tcW w:w="984" w:type="pct"/>
            <w:vAlign w:val="center"/>
          </w:tcPr>
          <w:p w14:paraId="63A05335"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El Proveedor deberá realizar el suministro de cargas extraordinarias de Otro tipo de gases o mezclas dentro de las 10 horas siguientes a la solicitud realizada tratándose de zonas urbanas, y dentro de las 20 horas para el supuesto de zonas no urbanas o remotas. </w:t>
            </w:r>
          </w:p>
        </w:tc>
        <w:tc>
          <w:tcPr>
            <w:tcW w:w="785" w:type="pct"/>
            <w:vAlign w:val="center"/>
          </w:tcPr>
          <w:p w14:paraId="18A516E3"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Suministro de cargas extraordinarias de Otro tipo de gases o mezclas dentro de las 10 horas siguientes a la solicitud realizada tratándose de zonas urbanas, y dentro de las 20 horas para el supuesto de zonas no urbanas o remotas.</w:t>
            </w:r>
          </w:p>
        </w:tc>
        <w:tc>
          <w:tcPr>
            <w:tcW w:w="762" w:type="pct"/>
            <w:vAlign w:val="center"/>
          </w:tcPr>
          <w:p w14:paraId="106BB4E5"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Por no realizar el suministro de cargas extraordinarias de Otro tipo de gases o mezclas dentro de las 10 horas siguientes a la solicitud realizada tratándose de zonas urbanas, y dentro de las 20 horas para el supuesto de zonas no urbanas o remotas.</w:t>
            </w:r>
          </w:p>
        </w:tc>
        <w:tc>
          <w:tcPr>
            <w:tcW w:w="838" w:type="pct"/>
            <w:vAlign w:val="center"/>
          </w:tcPr>
          <w:p w14:paraId="0F077209"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1 % del monto total de la facturación correspondiente al servicio de suministro de Otro tipo de gases o mezclas, considerando el costo unitario del tipo de gas y la unidad de medida.</w:t>
            </w:r>
          </w:p>
        </w:tc>
        <w:tc>
          <w:tcPr>
            <w:tcW w:w="922" w:type="pct"/>
            <w:vAlign w:val="center"/>
          </w:tcPr>
          <w:p w14:paraId="2BAE89A1"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Hasta por el monto de la garantía de cumplimiento de contrato. </w:t>
            </w:r>
          </w:p>
        </w:tc>
      </w:tr>
      <w:tr w:rsidR="00D220B2" w:rsidRPr="000140EB" w14:paraId="15A1FFBE" w14:textId="77777777" w:rsidTr="002071E0">
        <w:trPr>
          <w:cantSplit/>
          <w:trHeight w:val="20"/>
        </w:trPr>
        <w:tc>
          <w:tcPr>
            <w:tcW w:w="708" w:type="pct"/>
            <w:vAlign w:val="center"/>
          </w:tcPr>
          <w:p w14:paraId="504C0849" w14:textId="77777777" w:rsidR="00D220B2" w:rsidRPr="000140EB" w:rsidRDefault="00D220B2" w:rsidP="002071E0">
            <w:pPr>
              <w:jc w:val="both"/>
              <w:rPr>
                <w:rFonts w:ascii="Noto Sans" w:eastAsia="Montserrat" w:hAnsi="Noto Sans" w:cs="Noto Sans"/>
                <w:sz w:val="14"/>
                <w:szCs w:val="14"/>
                <w:highlight w:val="yellow"/>
                <w:lang w:val="es-MX"/>
              </w:rPr>
            </w:pPr>
            <w:r w:rsidRPr="000140EB">
              <w:rPr>
                <w:rFonts w:ascii="Noto Sans" w:eastAsia="Montserrat" w:hAnsi="Noto Sans" w:cs="Noto Sans"/>
                <w:sz w:val="14"/>
                <w:szCs w:val="14"/>
                <w:lang w:val="es-MX"/>
              </w:rPr>
              <w:t xml:space="preserve">Términos y Condiciones Inciso b), APARTADO CONDICIONES DE ENTREGA, numeral    7, quinto punto.  </w:t>
            </w:r>
          </w:p>
        </w:tc>
        <w:tc>
          <w:tcPr>
            <w:tcW w:w="984" w:type="pct"/>
          </w:tcPr>
          <w:p w14:paraId="0FE6B86E" w14:textId="77777777" w:rsidR="00D220B2" w:rsidRPr="000140EB" w:rsidRDefault="00D220B2" w:rsidP="002071E0">
            <w:pPr>
              <w:jc w:val="both"/>
              <w:rPr>
                <w:rFonts w:ascii="Noto Sans" w:eastAsia="Montserrat" w:hAnsi="Noto Sans" w:cs="Noto Sans"/>
                <w:sz w:val="14"/>
                <w:szCs w:val="14"/>
                <w:highlight w:val="yellow"/>
                <w:lang w:val="es-MX"/>
              </w:rPr>
            </w:pPr>
            <w:r w:rsidRPr="000140EB">
              <w:rPr>
                <w:rFonts w:ascii="Noto Sans" w:eastAsia="Montserrat" w:hAnsi="Noto Sans" w:cs="Noto Sans"/>
                <w:sz w:val="14"/>
                <w:szCs w:val="14"/>
                <w:lang w:val="es-MX"/>
              </w:rPr>
              <w:t>El Proveedor deberá realizar un mantenimiento preventivo anual dentro de los 12 meses calendario, contados con posterioridad al mantenimiento preventivo realizado el ejercicio anterior y los necesarios correctivos, durante la vigencia del contrato.</w:t>
            </w:r>
          </w:p>
        </w:tc>
        <w:tc>
          <w:tcPr>
            <w:tcW w:w="785" w:type="pct"/>
          </w:tcPr>
          <w:p w14:paraId="213E1A9F"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Realizar un mantenimiento preventivo anual dentro del primer semestre de cada ejercicio y los necesarios correctivos, durante la vigencia del contrato.</w:t>
            </w:r>
          </w:p>
        </w:tc>
        <w:tc>
          <w:tcPr>
            <w:tcW w:w="762" w:type="pct"/>
          </w:tcPr>
          <w:p w14:paraId="66900440"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No realizar un mantenimiento preventivo anual dentro del primer semestre y los necesarios correctivos, durante la vigencia del contrato</w:t>
            </w:r>
          </w:p>
        </w:tc>
        <w:tc>
          <w:tcPr>
            <w:tcW w:w="838" w:type="pct"/>
          </w:tcPr>
          <w:p w14:paraId="3DFFF7D2"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 xml:space="preserve">1% de descuento sobre el valor de la factura correspondiente a la Unidad en el mes calendario en que corre la omisión, considerando que es más </w:t>
            </w:r>
            <w:proofErr w:type="gramStart"/>
            <w:r w:rsidRPr="000140EB">
              <w:rPr>
                <w:rFonts w:ascii="Noto Sans" w:eastAsia="Montserrat" w:hAnsi="Noto Sans" w:cs="Noto Sans"/>
                <w:sz w:val="14"/>
                <w:szCs w:val="14"/>
                <w:lang w:val="es-MX"/>
              </w:rPr>
              <w:t>IVA</w:t>
            </w:r>
            <w:proofErr w:type="gramEnd"/>
            <w:r w:rsidRPr="000140EB">
              <w:rPr>
                <w:rFonts w:ascii="Noto Sans" w:eastAsia="Montserrat" w:hAnsi="Noto Sans" w:cs="Noto Sans"/>
                <w:sz w:val="14"/>
                <w:szCs w:val="14"/>
                <w:lang w:val="es-MX"/>
              </w:rPr>
              <w:t>.</w:t>
            </w:r>
          </w:p>
        </w:tc>
        <w:tc>
          <w:tcPr>
            <w:tcW w:w="922" w:type="pct"/>
            <w:vAlign w:val="center"/>
          </w:tcPr>
          <w:p w14:paraId="1FD314B3" w14:textId="77777777" w:rsidR="00D220B2" w:rsidRPr="000140EB" w:rsidRDefault="00D220B2" w:rsidP="002071E0">
            <w:pPr>
              <w:jc w:val="both"/>
              <w:rPr>
                <w:rFonts w:ascii="Noto Sans" w:eastAsia="Montserrat" w:hAnsi="Noto Sans" w:cs="Noto Sans"/>
                <w:sz w:val="14"/>
                <w:szCs w:val="14"/>
                <w:lang w:val="es-MX"/>
              </w:rPr>
            </w:pPr>
          </w:p>
          <w:p w14:paraId="7FCDCF98" w14:textId="77777777" w:rsidR="00D220B2" w:rsidRPr="000140EB" w:rsidRDefault="00D220B2" w:rsidP="002071E0">
            <w:pPr>
              <w:jc w:val="both"/>
              <w:rPr>
                <w:rFonts w:ascii="Noto Sans" w:eastAsia="Montserrat" w:hAnsi="Noto Sans" w:cs="Noto Sans"/>
                <w:sz w:val="14"/>
                <w:szCs w:val="14"/>
                <w:lang w:val="es-MX"/>
              </w:rPr>
            </w:pPr>
            <w:r w:rsidRPr="000140EB">
              <w:rPr>
                <w:rFonts w:ascii="Noto Sans" w:eastAsia="Montserrat" w:hAnsi="Noto Sans" w:cs="Noto Sans"/>
                <w:sz w:val="14"/>
                <w:szCs w:val="14"/>
                <w:lang w:val="es-MX"/>
              </w:rPr>
              <w:t>Hasta por el monto de la garantía de cumplimiento de contrato.</w:t>
            </w:r>
          </w:p>
        </w:tc>
      </w:tr>
    </w:tbl>
    <w:p w14:paraId="02DCE9E1" w14:textId="77777777" w:rsidR="00D220B2" w:rsidRPr="00E734C5" w:rsidRDefault="00D220B2" w:rsidP="00D220B2">
      <w:pPr>
        <w:tabs>
          <w:tab w:val="left" w:pos="2235"/>
          <w:tab w:val="left" w:pos="4362"/>
          <w:tab w:val="left" w:pos="6063"/>
          <w:tab w:val="left" w:pos="8068"/>
        </w:tabs>
        <w:rPr>
          <w:rFonts w:ascii="Noto Sans" w:eastAsia="Montserrat" w:hAnsi="Noto Sans" w:cs="Noto Sans"/>
          <w:sz w:val="16"/>
          <w:szCs w:val="16"/>
          <w:lang w:val="es-MX"/>
        </w:rPr>
      </w:pPr>
    </w:p>
    <w:p w14:paraId="0BB691E5" w14:textId="566CB55F" w:rsidR="00D220B2" w:rsidRPr="000140EB" w:rsidRDefault="00D220B2" w:rsidP="008E76E8">
      <w:pPr>
        <w:numPr>
          <w:ilvl w:val="0"/>
          <w:numId w:val="59"/>
        </w:numPr>
        <w:suppressAutoHyphens w:val="0"/>
        <w:spacing w:after="200" w:line="276" w:lineRule="auto"/>
        <w:ind w:hanging="426"/>
        <w:jc w:val="both"/>
        <w:rPr>
          <w:rFonts w:ascii="Noto Sans" w:eastAsia="Montserrat" w:hAnsi="Noto Sans" w:cs="Noto Sans"/>
          <w:sz w:val="16"/>
          <w:szCs w:val="16"/>
          <w:lang w:val="es-MX"/>
        </w:rPr>
      </w:pPr>
      <w:r w:rsidRPr="00E734C5">
        <w:rPr>
          <w:rFonts w:ascii="Noto Sans" w:eastAsia="Montserrat" w:hAnsi="Noto Sans" w:cs="Noto Sans"/>
          <w:b/>
          <w:sz w:val="16"/>
          <w:szCs w:val="16"/>
          <w:lang w:val="es-MX"/>
        </w:rPr>
        <w:lastRenderedPageBreak/>
        <w:t>EN SU CASO, MECANISMOS REQUERIDOS AL LICITANTE PARA RESPONDER POR DEFECTOS O VICIOS OCULTOS DE LOS BIENES O DE LA CALIDAD DE LOS SERVICIOS.</w:t>
      </w:r>
    </w:p>
    <w:p w14:paraId="7607A779" w14:textId="77777777" w:rsidR="00D220B2" w:rsidRPr="00E734C5" w:rsidRDefault="00D220B2" w:rsidP="00D220B2">
      <w:pPr>
        <w:jc w:val="both"/>
        <w:rPr>
          <w:rFonts w:ascii="Noto Sans" w:eastAsia="Montserrat" w:hAnsi="Noto Sans" w:cs="Noto Sans"/>
          <w:sz w:val="16"/>
          <w:szCs w:val="16"/>
          <w:lang w:val="es-MX"/>
        </w:rPr>
      </w:pPr>
      <w:r w:rsidRPr="00E734C5">
        <w:rPr>
          <w:rFonts w:ascii="Noto Sans" w:eastAsia="Montserrat" w:hAnsi="Noto Sans" w:cs="Noto Sans"/>
          <w:b/>
          <w:sz w:val="16"/>
          <w:szCs w:val="16"/>
          <w:lang w:val="es-MX"/>
        </w:rPr>
        <w:t>EL LICITANTE</w:t>
      </w:r>
      <w:r w:rsidRPr="00E734C5">
        <w:rPr>
          <w:rFonts w:ascii="Noto Sans" w:eastAsia="Montserrat" w:hAnsi="Noto Sans" w:cs="Noto Sans"/>
          <w:sz w:val="16"/>
          <w:szCs w:val="16"/>
          <w:lang w:val="es-MX"/>
        </w:rPr>
        <w:t xml:space="preserve"> deberá proporcionar en su oferta técnica número telefónico y correo electrónico en donde recibirán y atenderán las 24 horas del día los 365 del año, reportes por accidentes, defectos, fallas y/o descomposturas en la prestación del servicio y/o de los equipos utilizados para la prestación del servicio.</w:t>
      </w:r>
    </w:p>
    <w:p w14:paraId="1EB0D062" w14:textId="77777777" w:rsidR="00D220B2" w:rsidRPr="00E734C5" w:rsidRDefault="00D220B2" w:rsidP="00D220B2">
      <w:pPr>
        <w:jc w:val="both"/>
        <w:rPr>
          <w:rFonts w:ascii="Noto Sans" w:eastAsia="Montserrat" w:hAnsi="Noto Sans" w:cs="Noto Sans"/>
          <w:sz w:val="16"/>
          <w:szCs w:val="16"/>
          <w:lang w:val="es-MX"/>
        </w:rPr>
      </w:pPr>
    </w:p>
    <w:p w14:paraId="5A8D701B" w14:textId="1782331D" w:rsidR="00D220B2" w:rsidRPr="000140EB" w:rsidRDefault="00D220B2" w:rsidP="008E76E8">
      <w:pPr>
        <w:numPr>
          <w:ilvl w:val="0"/>
          <w:numId w:val="59"/>
        </w:numPr>
        <w:suppressAutoHyphens w:val="0"/>
        <w:spacing w:after="200" w:line="276" w:lineRule="auto"/>
        <w:ind w:hanging="426"/>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LAS GARANTÍAS DE ANTICIPOS Y CUMPLIMIENTO, DEBERÁN DE APEGARSE AL NUMERAL 4.30.1, PENÚLTIMO PÁRRAFO DE LAS POBALINES, ASÍ COMO LA CALIDAD DE SERVICIOS Y DE OPERACIÓN Y FUNCIONAMIENTO,</w:t>
      </w:r>
    </w:p>
    <w:p w14:paraId="7F1291E6"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EL Proveedor, para garantizar el cumplimiento de todas y cada una de las obligaciones estipuladas en el contrato adjudicado, de conformidad con lo dispuesto en la fracción II del artículo 69 de la LAASSP deberá presentar dentro de los 10 (diez) días naturales siguientes a la firma del contrato a la División de Contratos sita en Calle Durango 291, 10 piso, Col. Roma Norte, Alcandía Cuauhtémoc, Ciudad de México, una representación impresa de la fianza expedida por afianzadora debidamente constituida en términos de la Ley de Instituciones de Seguros y de Fianzas, por un importe equivalente al </w:t>
      </w:r>
      <w:r w:rsidRPr="00E734C5">
        <w:rPr>
          <w:rFonts w:ascii="Noto Sans" w:eastAsia="Montserrat" w:hAnsi="Noto Sans" w:cs="Noto Sans"/>
          <w:b/>
          <w:bCs/>
          <w:color w:val="000000"/>
          <w:sz w:val="16"/>
          <w:szCs w:val="16"/>
          <w:lang w:val="es-MX"/>
        </w:rPr>
        <w:t>10% (diez por ciento)</w:t>
      </w:r>
      <w:r w:rsidRPr="00E734C5">
        <w:rPr>
          <w:rFonts w:ascii="Noto Sans" w:eastAsia="Montserrat" w:hAnsi="Noto Sans" w:cs="Noto Sans"/>
          <w:color w:val="000000"/>
          <w:sz w:val="16"/>
          <w:szCs w:val="16"/>
          <w:lang w:val="es-MX"/>
        </w:rPr>
        <w:t xml:space="preserve"> del monto máximo del contrato, sin considerar el Impuesto al Valor Agregado, a favor del INSTITUTO y deberá cubrir la vigencia del contrato.</w:t>
      </w:r>
    </w:p>
    <w:p w14:paraId="067427D5" w14:textId="77777777" w:rsidR="00D220B2" w:rsidRPr="00E734C5" w:rsidRDefault="00D220B2" w:rsidP="00D220B2">
      <w:pPr>
        <w:jc w:val="both"/>
        <w:rPr>
          <w:rFonts w:ascii="Noto Sans" w:eastAsia="Montserrat" w:hAnsi="Noto Sans" w:cs="Noto Sans"/>
          <w:color w:val="000000"/>
          <w:sz w:val="16"/>
          <w:szCs w:val="16"/>
          <w:lang w:val="es-MX"/>
        </w:rPr>
      </w:pPr>
    </w:p>
    <w:p w14:paraId="3128D2D9"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La garantía de cumplimiento a las obligaciones del contrato se liberará mediante autorización por escrito por parte del INSTITUTO, siempre y cuando EL Proveedor haya cumplido a satisfacción con todas las obligaciones contractuales durante la vigencia del contrato. La aplicación de la garantía de cumplimiento del contrato será de manera proporcional al monto de las obligaciones incumplidas, es decir la garantía será </w:t>
      </w:r>
      <w:r w:rsidRPr="00E734C5">
        <w:rPr>
          <w:rFonts w:ascii="Noto Sans" w:eastAsia="Montserrat" w:hAnsi="Noto Sans" w:cs="Noto Sans"/>
          <w:b/>
          <w:bCs/>
          <w:color w:val="000000"/>
          <w:sz w:val="16"/>
          <w:szCs w:val="16"/>
          <w:lang w:val="es-MX"/>
        </w:rPr>
        <w:t>divisible</w:t>
      </w:r>
      <w:r w:rsidRPr="00E734C5">
        <w:rPr>
          <w:rFonts w:ascii="Noto Sans" w:eastAsia="Montserrat" w:hAnsi="Noto Sans" w:cs="Noto Sans"/>
          <w:color w:val="000000"/>
          <w:sz w:val="16"/>
          <w:szCs w:val="16"/>
          <w:lang w:val="es-MX"/>
        </w:rPr>
        <w:t xml:space="preserve"> y se ejecutará debido a los servicios que no se entregaron a entera satisfacción del Instituto.</w:t>
      </w:r>
    </w:p>
    <w:p w14:paraId="062D98B7" w14:textId="77777777" w:rsidR="00D220B2" w:rsidRPr="00E734C5" w:rsidRDefault="00D220B2" w:rsidP="00D220B2">
      <w:pPr>
        <w:jc w:val="both"/>
        <w:rPr>
          <w:rFonts w:ascii="Noto Sans" w:eastAsia="Montserrat" w:hAnsi="Noto Sans" w:cs="Noto Sans"/>
          <w:color w:val="000000"/>
          <w:sz w:val="16"/>
          <w:szCs w:val="16"/>
          <w:lang w:val="es-MX"/>
        </w:rPr>
      </w:pPr>
    </w:p>
    <w:p w14:paraId="1E485BB4"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Las modificaciones en monto, plazo o vigencia al contrato que las partes acuerden realizar, conllevarán el respectivo ajuste a la garantía de cumplimiento por dicho incremento, por lo que el Proveedor deberá hacer entrega de la ampliación de garantía, a más tardar dentro de los diez días naturales siguientes a la firma del convenio modificatorio, con la condición de que la garantía debe permanecer vigente aún durante la substanciación de todos los recursos legales o de los juicios que se interpongan y hasta que se dicte resolución definitiva que quede firme.</w:t>
      </w:r>
    </w:p>
    <w:p w14:paraId="58F2DD35" w14:textId="77777777" w:rsidR="00D220B2" w:rsidRPr="00E734C5" w:rsidRDefault="00D220B2" w:rsidP="00D220B2">
      <w:pPr>
        <w:jc w:val="both"/>
        <w:rPr>
          <w:rFonts w:ascii="Noto Sans" w:eastAsia="Montserrat" w:hAnsi="Noto Sans" w:cs="Noto Sans"/>
          <w:color w:val="000000"/>
          <w:sz w:val="16"/>
          <w:szCs w:val="16"/>
          <w:lang w:val="es-MX"/>
        </w:rPr>
      </w:pPr>
    </w:p>
    <w:p w14:paraId="12250587" w14:textId="674ED531" w:rsidR="00D220B2" w:rsidRPr="000140EB" w:rsidRDefault="00D220B2" w:rsidP="008E76E8">
      <w:pPr>
        <w:numPr>
          <w:ilvl w:val="0"/>
          <w:numId w:val="59"/>
        </w:numPr>
        <w:suppressAutoHyphens w:val="0"/>
        <w:spacing w:after="200" w:line="276" w:lineRule="auto"/>
        <w:ind w:hanging="426"/>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PRECISAR LA FORMA DE PAGO PARA LO CUAL DEBERÁN ESPECIFICAR EL TIPO DE MONEDA Y SI SE REALIZARÁ EN UNA SOLA EXHIBICIÓN O EN PAGOS PROGRESIVOS CON FORME A LAS ENTREGAS PROGRAMADAS EN EL CONTRATO RESPECTIVO.</w:t>
      </w:r>
    </w:p>
    <w:p w14:paraId="3151C151"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El pago será en moneda nacional y en pagos mensuales (mes calendario) a mes vencido, conforme al suministro efectivamente otorgado.</w:t>
      </w:r>
    </w:p>
    <w:p w14:paraId="28721FE3" w14:textId="77777777" w:rsidR="00D220B2" w:rsidRPr="00E734C5" w:rsidRDefault="00D220B2" w:rsidP="00D220B2">
      <w:pPr>
        <w:jc w:val="both"/>
        <w:rPr>
          <w:rFonts w:ascii="Noto Sans" w:eastAsia="Montserrat" w:hAnsi="Noto Sans" w:cs="Noto Sans"/>
          <w:color w:val="000000"/>
          <w:sz w:val="16"/>
          <w:szCs w:val="16"/>
          <w:lang w:val="es-MX"/>
        </w:rPr>
      </w:pPr>
    </w:p>
    <w:p w14:paraId="102C6611" w14:textId="78215555" w:rsidR="00D220B2" w:rsidRPr="000140EB" w:rsidRDefault="00D220B2" w:rsidP="008E76E8">
      <w:pPr>
        <w:numPr>
          <w:ilvl w:val="0"/>
          <w:numId w:val="59"/>
        </w:numPr>
        <w:suppressAutoHyphens w:val="0"/>
        <w:spacing w:after="200" w:line="276" w:lineRule="auto"/>
        <w:ind w:hanging="426"/>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ESTABLECER LOS MECANISMOS DE COMPROBACIÓN, SUPERVISIÓN Y VERIFICACIÓN DE LOS BIENES O DE LOS SERVICIOS CONTRATADOS Y EFECTIVAMENTE ENTREGADOS O PRESTADOS, ASÍ COMO EL CUMPLIMIENTO DE LAS REQUISICIONES DE CADA ENTREGABLE.</w:t>
      </w:r>
    </w:p>
    <w:p w14:paraId="12545E24"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b/>
          <w:bCs/>
          <w:color w:val="000000"/>
          <w:sz w:val="16"/>
          <w:szCs w:val="16"/>
          <w:lang w:val="es-MX"/>
        </w:rPr>
        <w:t>EL INSTITUTO</w:t>
      </w:r>
      <w:r w:rsidRPr="00E734C5">
        <w:rPr>
          <w:rFonts w:ascii="Noto Sans" w:eastAsia="Montserrat" w:hAnsi="Noto Sans" w:cs="Noto Sans"/>
          <w:color w:val="000000"/>
          <w:sz w:val="16"/>
          <w:szCs w:val="16"/>
          <w:lang w:val="es-MX"/>
        </w:rPr>
        <w:t xml:space="preserve"> por medio del Administrador del Contrato, podrá verificar en cualquier momento el cumplimiento de las condiciones pactadas en el contrato que se suscriba, como resultado del proceso de contratación del </w:t>
      </w:r>
      <w:r w:rsidRPr="00E734C5">
        <w:rPr>
          <w:rFonts w:ascii="Noto Sans" w:hAnsi="Noto Sans" w:cs="Noto Sans"/>
          <w:bCs/>
          <w:sz w:val="16"/>
          <w:szCs w:val="16"/>
          <w:lang w:val="es-MX" w:eastAsia="x-none"/>
        </w:rPr>
        <w:t>"Suministro de Oxígeno medicinal Hospitalario, gases medicinales e industriales en Unidades Médicas del Órgano de Operación Administrativa Desconcentrada en Jalisco, del Instituto Mexicano del Seguro Social para el Cierre del Ejercicio Fiscal 2026</w:t>
      </w:r>
      <w:r w:rsidRPr="00E734C5">
        <w:rPr>
          <w:rFonts w:ascii="Noto Sans" w:eastAsia="Montserrat" w:hAnsi="Noto Sans" w:cs="Noto Sans"/>
          <w:color w:val="000000"/>
          <w:sz w:val="16"/>
          <w:szCs w:val="16"/>
          <w:lang w:val="es-MX"/>
        </w:rPr>
        <w:t>".</w:t>
      </w:r>
    </w:p>
    <w:p w14:paraId="49AC34E3"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El Administrador del Contrato designado a través de oficio de la OOAD Jalisco, de que se trate, serán los Servidores Públicos responsables de supervisar que se cumplan en tiempo y forma los compromisos contenidos en el contrato que para tal efecto se celebre, correspondiendo a estos la aplicación de las deductivas y penas convencionales.</w:t>
      </w:r>
    </w:p>
    <w:p w14:paraId="6E75CFF0" w14:textId="77777777" w:rsidR="00D220B2" w:rsidRPr="00E734C5" w:rsidRDefault="00D220B2" w:rsidP="00D220B2">
      <w:pPr>
        <w:jc w:val="both"/>
        <w:rPr>
          <w:rFonts w:ascii="Noto Sans" w:eastAsia="Montserrat" w:hAnsi="Noto Sans" w:cs="Noto Sans"/>
          <w:color w:val="000000"/>
          <w:sz w:val="16"/>
          <w:szCs w:val="16"/>
          <w:lang w:val="es-MX"/>
        </w:rPr>
      </w:pPr>
    </w:p>
    <w:p w14:paraId="38B72479"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sz w:val="16"/>
          <w:szCs w:val="16"/>
          <w:lang w:val="es-MX"/>
        </w:rPr>
        <w:t>El Proveedor</w:t>
      </w:r>
      <w:r w:rsidRPr="00E734C5">
        <w:rPr>
          <w:rFonts w:ascii="Noto Sans" w:eastAsia="Montserrat" w:hAnsi="Noto Sans" w:cs="Noto Sans"/>
          <w:b/>
          <w:bCs/>
          <w:color w:val="000000"/>
          <w:sz w:val="16"/>
          <w:szCs w:val="16"/>
          <w:lang w:val="es-MX"/>
        </w:rPr>
        <w:t xml:space="preserve">, </w:t>
      </w:r>
      <w:r w:rsidRPr="00E734C5">
        <w:rPr>
          <w:rFonts w:ascii="Noto Sans" w:eastAsia="Montserrat" w:hAnsi="Noto Sans" w:cs="Noto Sans"/>
          <w:color w:val="000000"/>
          <w:sz w:val="16"/>
          <w:szCs w:val="16"/>
          <w:lang w:val="es-MX"/>
        </w:rPr>
        <w:t>para la entrega de facturación y procedencia del pago correspondiente conforme a lo antes descrito, deberá entregar al Administrador del Contrato y/o su Auxiliar, lo siguiente:</w:t>
      </w:r>
    </w:p>
    <w:p w14:paraId="64FEFA37" w14:textId="77777777" w:rsidR="00D220B2" w:rsidRPr="00E734C5" w:rsidRDefault="00D220B2" w:rsidP="00D220B2">
      <w:pPr>
        <w:jc w:val="both"/>
        <w:rPr>
          <w:rFonts w:ascii="Noto Sans" w:eastAsia="Montserrat" w:hAnsi="Noto Sans" w:cs="Noto Sans"/>
          <w:color w:val="000000"/>
          <w:sz w:val="16"/>
          <w:szCs w:val="16"/>
          <w:lang w:val="es-MX"/>
        </w:rPr>
      </w:pPr>
    </w:p>
    <w:p w14:paraId="24D1FC07" w14:textId="77777777" w:rsidR="00D220B2" w:rsidRPr="00E734C5" w:rsidRDefault="00D220B2" w:rsidP="008E76E8">
      <w:pPr>
        <w:numPr>
          <w:ilvl w:val="3"/>
          <w:numId w:val="59"/>
        </w:numPr>
        <w:suppressAutoHyphens w:val="0"/>
        <w:spacing w:after="200" w:line="276" w:lineRule="auto"/>
        <w:ind w:left="426" w:right="1133" w:hanging="284"/>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Copia de la(s) nota(s) de remisión de pedido, documento de formato libre que deberá contener por lo menos los siguientes datos:</w:t>
      </w:r>
    </w:p>
    <w:p w14:paraId="26BE6F89" w14:textId="77777777" w:rsidR="00D220B2" w:rsidRPr="00E734C5" w:rsidRDefault="00D220B2" w:rsidP="008E76E8">
      <w:pPr>
        <w:numPr>
          <w:ilvl w:val="0"/>
          <w:numId w:val="68"/>
        </w:numPr>
        <w:suppressAutoHyphens w:val="0"/>
        <w:spacing w:after="200" w:line="276" w:lineRule="auto"/>
        <w:ind w:left="426" w:right="1133"/>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Número de folio, que coincida con la factura a fin de mes.</w:t>
      </w:r>
    </w:p>
    <w:p w14:paraId="72C9B02F" w14:textId="77777777" w:rsidR="00D220B2" w:rsidRPr="00E734C5" w:rsidRDefault="00D220B2" w:rsidP="008E76E8">
      <w:pPr>
        <w:numPr>
          <w:ilvl w:val="0"/>
          <w:numId w:val="68"/>
        </w:numPr>
        <w:suppressAutoHyphens w:val="0"/>
        <w:spacing w:after="200" w:line="276" w:lineRule="auto"/>
        <w:ind w:left="426" w:right="1133"/>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Fecha.</w:t>
      </w:r>
    </w:p>
    <w:p w14:paraId="3E78FDF9" w14:textId="77777777" w:rsidR="00D220B2" w:rsidRPr="00E734C5" w:rsidRDefault="00D220B2" w:rsidP="008E76E8">
      <w:pPr>
        <w:numPr>
          <w:ilvl w:val="0"/>
          <w:numId w:val="68"/>
        </w:numPr>
        <w:suppressAutoHyphens w:val="0"/>
        <w:spacing w:after="200" w:line="276" w:lineRule="auto"/>
        <w:ind w:left="426" w:right="1133"/>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Unidad Médica donde se realizó la carga.</w:t>
      </w:r>
    </w:p>
    <w:p w14:paraId="42B41FE2" w14:textId="77777777" w:rsidR="00D220B2" w:rsidRPr="00E734C5" w:rsidRDefault="00D220B2" w:rsidP="008E76E8">
      <w:pPr>
        <w:numPr>
          <w:ilvl w:val="0"/>
          <w:numId w:val="68"/>
        </w:numPr>
        <w:suppressAutoHyphens w:val="0"/>
        <w:spacing w:after="200" w:line="276" w:lineRule="auto"/>
        <w:ind w:left="426" w:right="1133"/>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Cantidad surtida.</w:t>
      </w:r>
    </w:p>
    <w:p w14:paraId="1338068F" w14:textId="77777777" w:rsidR="00D220B2" w:rsidRPr="00E734C5" w:rsidRDefault="00D220B2" w:rsidP="008E76E8">
      <w:pPr>
        <w:numPr>
          <w:ilvl w:val="0"/>
          <w:numId w:val="68"/>
        </w:numPr>
        <w:suppressAutoHyphens w:val="0"/>
        <w:spacing w:after="200" w:line="276" w:lineRule="auto"/>
        <w:ind w:left="426" w:right="1133"/>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Descripción o producto entregado.</w:t>
      </w:r>
    </w:p>
    <w:p w14:paraId="67604D2D" w14:textId="77777777" w:rsidR="00D220B2" w:rsidRPr="00E734C5" w:rsidRDefault="00D220B2" w:rsidP="008E76E8">
      <w:pPr>
        <w:numPr>
          <w:ilvl w:val="0"/>
          <w:numId w:val="68"/>
        </w:numPr>
        <w:suppressAutoHyphens w:val="0"/>
        <w:spacing w:after="200" w:line="276" w:lineRule="auto"/>
        <w:ind w:left="426" w:right="1133"/>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 xml:space="preserve">Nombre y firma de quién entrega (Proveedor). </w:t>
      </w:r>
    </w:p>
    <w:p w14:paraId="747D9E25" w14:textId="77777777" w:rsidR="00D220B2" w:rsidRPr="00E734C5" w:rsidRDefault="00D220B2" w:rsidP="008E76E8">
      <w:pPr>
        <w:numPr>
          <w:ilvl w:val="0"/>
          <w:numId w:val="68"/>
        </w:numPr>
        <w:suppressAutoHyphens w:val="0"/>
        <w:spacing w:after="200" w:line="276" w:lineRule="auto"/>
        <w:ind w:left="426" w:right="1133"/>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Nombre y firma de quién recibe (IMSS).</w:t>
      </w:r>
    </w:p>
    <w:p w14:paraId="1228F9BD" w14:textId="77777777" w:rsidR="00D220B2" w:rsidRPr="00E734C5" w:rsidRDefault="00D220B2" w:rsidP="00D220B2">
      <w:pPr>
        <w:jc w:val="both"/>
        <w:rPr>
          <w:rFonts w:ascii="Noto Sans" w:eastAsia="Montserrat" w:hAnsi="Noto Sans" w:cs="Noto Sans"/>
          <w:color w:val="000000"/>
          <w:sz w:val="16"/>
          <w:szCs w:val="16"/>
          <w:lang w:val="es-MX"/>
        </w:rPr>
      </w:pPr>
    </w:p>
    <w:p w14:paraId="49018AB9"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sz w:val="16"/>
          <w:szCs w:val="16"/>
          <w:lang w:val="es-MX"/>
        </w:rPr>
        <w:t>El Proveedor</w:t>
      </w:r>
      <w:r w:rsidRPr="00E734C5" w:rsidDel="00E0767F">
        <w:rPr>
          <w:rFonts w:ascii="Noto Sans" w:eastAsia="Montserrat" w:hAnsi="Noto Sans" w:cs="Noto Sans"/>
          <w:color w:val="000000"/>
          <w:sz w:val="16"/>
          <w:szCs w:val="16"/>
          <w:lang w:val="es-MX"/>
        </w:rPr>
        <w:t xml:space="preserve"> </w:t>
      </w:r>
      <w:r w:rsidRPr="00E734C5">
        <w:rPr>
          <w:rFonts w:ascii="Noto Sans" w:eastAsia="Montserrat" w:hAnsi="Noto Sans" w:cs="Noto Sans"/>
          <w:color w:val="000000"/>
          <w:sz w:val="16"/>
          <w:szCs w:val="16"/>
          <w:lang w:val="es-MX"/>
        </w:rPr>
        <w:t xml:space="preserve">deberá presentarse con el </w:t>
      </w:r>
      <w:r w:rsidRPr="00E734C5">
        <w:rPr>
          <w:rFonts w:ascii="Noto Sans" w:eastAsia="Montserrat" w:hAnsi="Noto Sans" w:cs="Noto Sans"/>
          <w:b/>
          <w:bCs/>
          <w:color w:val="000000"/>
          <w:sz w:val="16"/>
          <w:szCs w:val="16"/>
          <w:lang w:val="es-MX"/>
        </w:rPr>
        <w:t>ADMINISTRADOR DEL CONTRATO</w:t>
      </w:r>
      <w:r w:rsidRPr="00E734C5">
        <w:rPr>
          <w:rFonts w:ascii="Noto Sans" w:eastAsia="Montserrat" w:hAnsi="Noto Sans" w:cs="Noto Sans"/>
          <w:color w:val="000000"/>
          <w:sz w:val="16"/>
          <w:szCs w:val="16"/>
          <w:lang w:val="es-MX"/>
        </w:rPr>
        <w:t xml:space="preserve"> y/o Auxiliar del Administrador que éste designe en la OOAD Jalisco, dentro de los 20 días hábiles siguientes al mes inmediato anterior a facturar, para analizar la prestación del servicio y en su caso, fijar las penas convencionales y o deductivas correspondientes para su aplicación en dicha factura y obtener su firma de autorización en la representación impresa de la factura.</w:t>
      </w:r>
    </w:p>
    <w:p w14:paraId="5B33A47C"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Si el Instituto requiere de mayor tiempo para el análisis de la documentación entregada que se refiere en el párrafo anterior, se acusará de recibido la información y se interrumpe el término establecido en los numerales 1 y 2 del inciso h) de los presentes Términos y Condiciones.</w:t>
      </w:r>
    </w:p>
    <w:p w14:paraId="673A1B9C" w14:textId="77777777" w:rsidR="00D220B2" w:rsidRPr="00E734C5" w:rsidRDefault="00D220B2" w:rsidP="00D220B2">
      <w:pPr>
        <w:jc w:val="both"/>
        <w:rPr>
          <w:rFonts w:ascii="Noto Sans" w:eastAsia="Montserrat" w:hAnsi="Noto Sans" w:cs="Noto Sans"/>
          <w:color w:val="000000"/>
          <w:sz w:val="16"/>
          <w:szCs w:val="16"/>
          <w:lang w:val="es-MX"/>
        </w:rPr>
      </w:pPr>
    </w:p>
    <w:p w14:paraId="3B422576" w14:textId="77777777" w:rsidR="00D220B2" w:rsidRPr="00E734C5" w:rsidRDefault="00D220B2" w:rsidP="008E76E8">
      <w:pPr>
        <w:numPr>
          <w:ilvl w:val="0"/>
          <w:numId w:val="59"/>
        </w:numPr>
        <w:suppressAutoHyphens w:val="0"/>
        <w:spacing w:after="200" w:line="276" w:lineRule="auto"/>
        <w:ind w:hanging="426"/>
        <w:jc w:val="both"/>
        <w:rPr>
          <w:rFonts w:ascii="Noto Sans" w:eastAsia="Montserrat" w:hAnsi="Noto Sans" w:cs="Noto Sans"/>
          <w:color w:val="000000"/>
          <w:sz w:val="16"/>
          <w:szCs w:val="16"/>
          <w:lang w:val="es-MX"/>
        </w:rPr>
      </w:pPr>
      <w:r w:rsidRPr="00E734C5">
        <w:rPr>
          <w:rFonts w:ascii="Noto Sans" w:eastAsia="Montserrat" w:hAnsi="Noto Sans" w:cs="Noto Sans"/>
          <w:b/>
          <w:color w:val="000000"/>
          <w:sz w:val="16"/>
          <w:szCs w:val="16"/>
          <w:lang w:val="es-MX"/>
        </w:rPr>
        <w:t>OTORGAMIENTO DE ANTICIPO.</w:t>
      </w:r>
    </w:p>
    <w:p w14:paraId="73A3E805"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No aplica para el presente procedimiento de contratación.</w:t>
      </w:r>
    </w:p>
    <w:p w14:paraId="720904F2" w14:textId="77777777" w:rsidR="00D220B2" w:rsidRPr="00E734C5" w:rsidRDefault="00D220B2" w:rsidP="00D220B2">
      <w:pPr>
        <w:jc w:val="both"/>
        <w:rPr>
          <w:rFonts w:ascii="Noto Sans" w:eastAsia="Montserrat" w:hAnsi="Noto Sans" w:cs="Noto Sans"/>
          <w:color w:val="000000"/>
          <w:sz w:val="16"/>
          <w:szCs w:val="16"/>
          <w:lang w:val="es-MX"/>
        </w:rPr>
      </w:pPr>
    </w:p>
    <w:p w14:paraId="5F0F9EF0" w14:textId="77777777" w:rsidR="00D220B2" w:rsidRPr="00E734C5" w:rsidRDefault="00D220B2" w:rsidP="008E76E8">
      <w:pPr>
        <w:numPr>
          <w:ilvl w:val="0"/>
          <w:numId w:val="59"/>
        </w:numPr>
        <w:suppressAutoHyphens w:val="0"/>
        <w:spacing w:after="200" w:line="276" w:lineRule="auto"/>
        <w:contextualSpacing/>
        <w:jc w:val="both"/>
        <w:rPr>
          <w:rFonts w:ascii="Noto Sans" w:eastAsia="Montserrat" w:hAnsi="Noto Sans" w:cs="Noto Sans"/>
          <w:b/>
          <w:color w:val="000000"/>
          <w:sz w:val="16"/>
          <w:szCs w:val="16"/>
          <w:lang w:val="es-MX" w:eastAsia="en-US"/>
        </w:rPr>
      </w:pPr>
      <w:r w:rsidRPr="00E734C5">
        <w:rPr>
          <w:rFonts w:ascii="Noto Sans" w:eastAsia="Montserrat" w:hAnsi="Noto Sans" w:cs="Noto Sans"/>
          <w:b/>
          <w:color w:val="000000"/>
          <w:sz w:val="16"/>
          <w:szCs w:val="16"/>
          <w:lang w:val="es-MX" w:eastAsia="en-US"/>
        </w:rPr>
        <w:t>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14:paraId="75515419" w14:textId="77777777" w:rsidR="00D220B2" w:rsidRPr="00E734C5" w:rsidRDefault="00D220B2" w:rsidP="00D220B2">
      <w:pPr>
        <w:contextualSpacing/>
        <w:jc w:val="both"/>
        <w:rPr>
          <w:rFonts w:ascii="Noto Sans" w:eastAsia="Montserrat" w:hAnsi="Noto Sans" w:cs="Noto Sans"/>
          <w:b/>
          <w:color w:val="000000"/>
          <w:sz w:val="16"/>
          <w:szCs w:val="16"/>
          <w:lang w:val="es-MX" w:eastAsia="en-US"/>
        </w:rPr>
      </w:pPr>
    </w:p>
    <w:p w14:paraId="4C142709"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El Proveedor, se obliga a mantener estricta </w:t>
      </w:r>
      <w:r w:rsidRPr="00E734C5">
        <w:rPr>
          <w:rFonts w:ascii="Noto Sans" w:eastAsia="Montserrat" w:hAnsi="Noto Sans" w:cs="Noto Sans"/>
          <w:i/>
          <w:iCs/>
          <w:color w:val="000000"/>
          <w:sz w:val="16"/>
          <w:szCs w:val="16"/>
          <w:lang w:val="es-MX"/>
        </w:rPr>
        <w:t xml:space="preserve">CONFIDENCIALIDAD </w:t>
      </w:r>
      <w:r w:rsidRPr="00E734C5">
        <w:rPr>
          <w:rFonts w:ascii="Noto Sans" w:eastAsia="Montserrat" w:hAnsi="Noto Sans" w:cs="Noto Sans"/>
          <w:color w:val="000000"/>
          <w:sz w:val="16"/>
          <w:szCs w:val="16"/>
          <w:lang w:val="es-MX"/>
        </w:rPr>
        <w:t>respecto de datos personales, además de los patrimoniales y/o sensibles, derivado del cumplimiento del contrato de conformidad y en cumplimiento por lo establecido en la Ley Federal de Transparencia y Acceso a la Información Pública, Ley General de Transparencia y Acceso a la Información Pública, Ley General de Protección de Datos Personales en Posesión de Sujetos Obligados y sus respectivos Reglamentos. En consecuencia, queda prohibido revelar, copiar, reproducir, explotar, alterar, duplicar o difundir a terceros, la información sin autorización previa y por escrito del titular de esta y de la otra parte.</w:t>
      </w:r>
    </w:p>
    <w:p w14:paraId="3C2A6A19" w14:textId="77777777" w:rsidR="00D220B2" w:rsidRPr="00E734C5" w:rsidRDefault="00D220B2" w:rsidP="00D220B2">
      <w:pPr>
        <w:jc w:val="both"/>
        <w:rPr>
          <w:rFonts w:ascii="Noto Sans" w:eastAsia="Montserrat" w:hAnsi="Noto Sans" w:cs="Noto Sans"/>
          <w:color w:val="000000"/>
          <w:sz w:val="16"/>
          <w:szCs w:val="16"/>
          <w:lang w:val="es-MX"/>
        </w:rPr>
      </w:pPr>
    </w:p>
    <w:p w14:paraId="42351527"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En caso de que el Proveedor divulgue o transfiera los datos proporcionados a terceros, este será responsable de los posibles daños o perjuicios que se pudieran ocasionar al particular o al Instituto. Así mismo el Proveedor se obliga a implementar las medidas de seguridad necesarias   para el resguardo de la información.</w:t>
      </w:r>
    </w:p>
    <w:p w14:paraId="09794B5E" w14:textId="77777777" w:rsidR="00D220B2" w:rsidRPr="00E734C5" w:rsidRDefault="00D220B2" w:rsidP="00D220B2">
      <w:pPr>
        <w:jc w:val="both"/>
        <w:rPr>
          <w:rFonts w:ascii="Noto Sans" w:eastAsia="Montserrat" w:hAnsi="Noto Sans" w:cs="Noto Sans"/>
          <w:color w:val="000000"/>
          <w:sz w:val="16"/>
          <w:szCs w:val="16"/>
          <w:lang w:val="es-MX"/>
        </w:rPr>
      </w:pPr>
    </w:p>
    <w:p w14:paraId="0D4D1298"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En caso de incumplimiento a la obligación señalada en el párrafo anterior, el Proveedor, acepta indemnizar, así como sacar en paz y a salvo al Instituto y a cada uno de sus funcionarios, servidores públicos , empleados  y representantes  por y en contra de toda reclamación, daño, perdida, responsabilidad y gastos, en los que pudiera incurrir o fueran determinados o fallados contra cualquier parte indemnizada, que surjan en cada caso en conexión (o por la preparación) de cualquier defensa relativa al incumplimiento de lo establecido en los ordenamientos citados en el párrafo primero  de este inciso.</w:t>
      </w:r>
    </w:p>
    <w:p w14:paraId="60CF0298" w14:textId="77777777" w:rsidR="00D220B2" w:rsidRPr="00E734C5" w:rsidRDefault="00D220B2" w:rsidP="00D220B2">
      <w:pPr>
        <w:contextualSpacing/>
        <w:jc w:val="both"/>
        <w:rPr>
          <w:rFonts w:ascii="Noto Sans" w:eastAsia="Montserrat" w:hAnsi="Noto Sans" w:cs="Noto Sans"/>
          <w:b/>
          <w:color w:val="000000"/>
          <w:sz w:val="16"/>
          <w:szCs w:val="16"/>
          <w:lang w:val="es-MX" w:eastAsia="en-US"/>
        </w:rPr>
      </w:pPr>
    </w:p>
    <w:p w14:paraId="00A375F6" w14:textId="77777777" w:rsidR="00D220B2" w:rsidRPr="00E734C5" w:rsidRDefault="00D220B2" w:rsidP="008E76E8">
      <w:pPr>
        <w:numPr>
          <w:ilvl w:val="0"/>
          <w:numId w:val="59"/>
        </w:numPr>
        <w:suppressAutoHyphens w:val="0"/>
        <w:spacing w:after="200" w:line="276" w:lineRule="auto"/>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b/>
          <w:bCs/>
          <w:color w:val="000000"/>
          <w:sz w:val="16"/>
          <w:szCs w:val="16"/>
          <w:lang w:val="es-MX" w:eastAsia="en-US"/>
        </w:rPr>
        <w:t>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LICITANTE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14:paraId="19F111B2" w14:textId="77777777" w:rsidR="00D220B2" w:rsidRPr="00E734C5" w:rsidRDefault="00D220B2" w:rsidP="00D220B2">
      <w:pPr>
        <w:contextualSpacing/>
        <w:jc w:val="both"/>
        <w:rPr>
          <w:rFonts w:ascii="Noto Sans" w:eastAsia="Montserrat" w:hAnsi="Noto Sans" w:cs="Noto Sans"/>
          <w:color w:val="000000"/>
          <w:sz w:val="16"/>
          <w:szCs w:val="16"/>
          <w:lang w:val="es-MX" w:eastAsia="en-US"/>
        </w:rPr>
      </w:pPr>
    </w:p>
    <w:p w14:paraId="50409D66" w14:textId="77777777" w:rsidR="00D220B2" w:rsidRPr="00E734C5" w:rsidRDefault="00D220B2" w:rsidP="00D220B2">
      <w:pPr>
        <w:contextualSpacing/>
        <w:jc w:val="both"/>
        <w:rPr>
          <w:rFonts w:ascii="Noto Sans" w:eastAsia="Montserrat" w:hAnsi="Noto Sans" w:cs="Noto Sans"/>
          <w:color w:val="000000"/>
          <w:sz w:val="16"/>
          <w:szCs w:val="16"/>
          <w:lang w:val="es-MX" w:eastAsia="en-US"/>
        </w:rPr>
      </w:pPr>
      <w:bookmarkStart w:id="20" w:name="_Hlk179455244"/>
      <w:r w:rsidRPr="00E734C5">
        <w:rPr>
          <w:rFonts w:ascii="Noto Sans" w:eastAsia="Montserrat" w:hAnsi="Noto Sans" w:cs="Noto Sans"/>
          <w:color w:val="000000"/>
          <w:sz w:val="16"/>
          <w:szCs w:val="16"/>
          <w:lang w:val="es-MX" w:eastAsia="en-US"/>
        </w:rPr>
        <w:t>El Proveedor deberá presentar al Administrador del contrato de la OOAD Jalisco, dentro de los primeros 10 días hábiles posteriores al inicio de la prestación del servicio, una póliza de responsabilidad civil que ampare a terceros, contratada por su cuenta, expedida por una institución de seguros del país debidamente autorizada en la cual se incluya:</w:t>
      </w:r>
    </w:p>
    <w:p w14:paraId="59E33F30" w14:textId="77777777" w:rsidR="00D220B2" w:rsidRPr="00E734C5" w:rsidRDefault="00D220B2" w:rsidP="00D220B2">
      <w:pPr>
        <w:ind w:left="720"/>
        <w:contextualSpacing/>
        <w:jc w:val="both"/>
        <w:rPr>
          <w:rFonts w:ascii="Noto Sans" w:eastAsia="Montserrat" w:hAnsi="Noto Sans" w:cs="Noto Sans"/>
          <w:color w:val="000000"/>
          <w:sz w:val="16"/>
          <w:szCs w:val="16"/>
          <w:lang w:val="es-MX" w:eastAsia="en-US"/>
        </w:rPr>
      </w:pPr>
    </w:p>
    <w:p w14:paraId="7DFBF099" w14:textId="77777777" w:rsidR="00D220B2" w:rsidRPr="00E734C5" w:rsidRDefault="00D220B2" w:rsidP="00D220B2">
      <w:pPr>
        <w:ind w:left="426"/>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w:t>
      </w:r>
      <w:r w:rsidRPr="00E734C5">
        <w:rPr>
          <w:rFonts w:ascii="Noto Sans" w:eastAsia="Montserrat" w:hAnsi="Noto Sans" w:cs="Noto Sans"/>
          <w:color w:val="000000"/>
          <w:sz w:val="16"/>
          <w:szCs w:val="16"/>
          <w:lang w:val="es-MX" w:eastAsia="en-US"/>
        </w:rPr>
        <w:tab/>
        <w:t>La cobertura de Responsabilidad Civil de Inmuebles y Actividades de licitante que contenga la especificación de lo relativo a los servicios a realizar, detallando sus características, su ubicación, el período de ejecución, el monto y número de contrato, que ampare los daños y perjuicios que ocasione al Instituto y/o al patrimonio de este, o su personal, así como los que cause a terceros en sus bienes o personas con motivo de la ejecución de los servicios materia del contrato.</w:t>
      </w:r>
    </w:p>
    <w:p w14:paraId="454A0775" w14:textId="77777777" w:rsidR="00D220B2" w:rsidRPr="00E734C5" w:rsidRDefault="00D220B2" w:rsidP="00D220B2">
      <w:pPr>
        <w:ind w:left="426"/>
        <w:contextualSpacing/>
        <w:jc w:val="both"/>
        <w:rPr>
          <w:rFonts w:ascii="Noto Sans" w:eastAsia="Montserrat" w:hAnsi="Noto Sans" w:cs="Noto Sans"/>
          <w:color w:val="000000"/>
          <w:sz w:val="16"/>
          <w:szCs w:val="16"/>
          <w:lang w:val="es-MX" w:eastAsia="en-US"/>
        </w:rPr>
      </w:pPr>
    </w:p>
    <w:p w14:paraId="440CE04E" w14:textId="77777777" w:rsidR="00D220B2" w:rsidRPr="00E734C5" w:rsidRDefault="00D220B2" w:rsidP="00D220B2">
      <w:pPr>
        <w:ind w:left="426"/>
        <w:contextualSpacing/>
        <w:jc w:val="both"/>
        <w:rPr>
          <w:rFonts w:ascii="Noto Sans" w:eastAsia="Montserrat" w:hAnsi="Noto Sans" w:cs="Noto Sans"/>
          <w:color w:val="000000"/>
          <w:sz w:val="16"/>
          <w:szCs w:val="16"/>
          <w:lang w:val="es-MX" w:eastAsia="en-US"/>
        </w:rPr>
      </w:pPr>
      <w:r w:rsidRPr="00E734C5">
        <w:rPr>
          <w:rFonts w:ascii="Noto Sans" w:eastAsia="Montserrat" w:hAnsi="Noto Sans" w:cs="Noto Sans"/>
          <w:color w:val="000000"/>
          <w:sz w:val="16"/>
          <w:szCs w:val="16"/>
          <w:lang w:val="es-MX" w:eastAsia="en-US"/>
        </w:rPr>
        <w:t>•</w:t>
      </w:r>
      <w:r w:rsidRPr="00E734C5">
        <w:rPr>
          <w:rFonts w:ascii="Noto Sans" w:eastAsia="Montserrat" w:hAnsi="Noto Sans" w:cs="Noto Sans"/>
          <w:color w:val="000000"/>
          <w:sz w:val="16"/>
          <w:szCs w:val="16"/>
          <w:lang w:val="es-MX" w:eastAsia="en-US"/>
        </w:rPr>
        <w:tab/>
        <w:t>La suma asegurada deberá ser en términos de la Ley de Instituciones de Seguros y de Fianzas, en el plazo, y lugares previstos en la convocatoria por un importe equivalente al 100% del monto máximo del contrato, sin considerar el Impuesto al Valor Agregado (IVA), a favor del Instituto Mexicano del Seguro Social y deberá cubrir la vigencia del contrato.</w:t>
      </w:r>
    </w:p>
    <w:p w14:paraId="3D05F125" w14:textId="77777777" w:rsidR="00D220B2" w:rsidRPr="00E734C5" w:rsidRDefault="00D220B2" w:rsidP="00D220B2">
      <w:pPr>
        <w:ind w:left="993"/>
        <w:contextualSpacing/>
        <w:jc w:val="both"/>
        <w:rPr>
          <w:rFonts w:ascii="Noto Sans" w:eastAsia="Montserrat" w:hAnsi="Noto Sans" w:cs="Noto Sans"/>
          <w:color w:val="000000"/>
          <w:sz w:val="16"/>
          <w:szCs w:val="16"/>
          <w:lang w:val="es-MX" w:eastAsia="en-US"/>
        </w:rPr>
      </w:pPr>
    </w:p>
    <w:bookmarkEnd w:id="20"/>
    <w:p w14:paraId="2800E5FE" w14:textId="77777777" w:rsidR="00D220B2" w:rsidRPr="00E734C5" w:rsidRDefault="00D220B2" w:rsidP="008E76E8">
      <w:pPr>
        <w:numPr>
          <w:ilvl w:val="0"/>
          <w:numId w:val="59"/>
        </w:numPr>
        <w:suppressAutoHyphens w:val="0"/>
        <w:spacing w:after="200" w:line="276" w:lineRule="auto"/>
        <w:contextualSpacing/>
        <w:jc w:val="both"/>
        <w:rPr>
          <w:rFonts w:ascii="Noto Sans" w:eastAsia="Montserrat" w:hAnsi="Noto Sans" w:cs="Noto Sans"/>
          <w:b/>
          <w:color w:val="000000"/>
          <w:sz w:val="16"/>
          <w:szCs w:val="16"/>
          <w:lang w:val="es-MX" w:eastAsia="en-US"/>
        </w:rPr>
      </w:pPr>
      <w:r w:rsidRPr="00E734C5">
        <w:rPr>
          <w:rFonts w:ascii="Noto Sans" w:eastAsia="Montserrat" w:hAnsi="Noto Sans" w:cs="Noto Sans"/>
          <w:b/>
          <w:color w:val="000000"/>
          <w:sz w:val="16"/>
          <w:szCs w:val="16"/>
          <w:lang w:val="es-MX" w:eastAsia="en-US"/>
        </w:rPr>
        <w:t xml:space="preserve">TRATANDOSE DE REUNIONES, CONFERENCIAS, SEMINARIOS, CURSOS, CAPACITACIONES, ASAMBLEAS, JUSTAS DEPORTIVAS Y, EN GENERAL, CUALQUIER TIPO DE EVENTO O ACTO EN EL QUE PERSONAS SERVIDORAS PÚBLICAS PARTICIPEN FUERA DE </w:t>
      </w:r>
      <w:r w:rsidRPr="00E734C5">
        <w:rPr>
          <w:rFonts w:ascii="Noto Sans" w:eastAsia="Montserrat" w:hAnsi="Noto Sans" w:cs="Noto Sans"/>
          <w:b/>
          <w:color w:val="000000"/>
          <w:sz w:val="16"/>
          <w:szCs w:val="16"/>
          <w:lang w:val="es-MX" w:eastAsia="en-US"/>
        </w:rPr>
        <w:lastRenderedPageBreak/>
        <w:t>LAS INSTALACIONES DEL IMSS, SE DEBERÁ CONTAR CON LOS DICÁMENES DE PROTECCIÓN CIVIL EMITIDOS POR LAS AUTORIDADES COMPETENTES EN LA MATERIA.</w:t>
      </w:r>
    </w:p>
    <w:p w14:paraId="45841B0A" w14:textId="77777777" w:rsidR="00D220B2" w:rsidRPr="00E734C5" w:rsidRDefault="00D220B2" w:rsidP="00D220B2">
      <w:pPr>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No aplica para el presente procedimiento de contratación.</w:t>
      </w:r>
    </w:p>
    <w:p w14:paraId="780E1955" w14:textId="77777777" w:rsidR="00D220B2" w:rsidRPr="00E734C5" w:rsidRDefault="00D220B2" w:rsidP="00D220B2">
      <w:pPr>
        <w:contextualSpacing/>
        <w:jc w:val="both"/>
        <w:rPr>
          <w:rFonts w:ascii="Noto Sans" w:eastAsia="Montserrat" w:hAnsi="Noto Sans" w:cs="Noto Sans"/>
          <w:b/>
          <w:color w:val="000000"/>
          <w:sz w:val="16"/>
          <w:szCs w:val="16"/>
          <w:lang w:val="es-MX" w:eastAsia="en-US"/>
        </w:rPr>
      </w:pPr>
    </w:p>
    <w:p w14:paraId="4FEED5C1" w14:textId="77777777" w:rsidR="00D220B2" w:rsidRPr="00E734C5" w:rsidRDefault="00D220B2" w:rsidP="00D220B2">
      <w:pPr>
        <w:contextualSpacing/>
        <w:jc w:val="both"/>
        <w:rPr>
          <w:rFonts w:ascii="Noto Sans" w:eastAsia="Montserrat" w:hAnsi="Noto Sans" w:cs="Noto Sans"/>
          <w:b/>
          <w:color w:val="000000"/>
          <w:sz w:val="16"/>
          <w:szCs w:val="16"/>
          <w:lang w:val="es-MX" w:eastAsia="en-US"/>
        </w:rPr>
      </w:pPr>
      <w:r w:rsidRPr="00E734C5">
        <w:rPr>
          <w:rFonts w:ascii="Noto Sans" w:eastAsia="Montserrat" w:hAnsi="Noto Sans" w:cs="Noto Sans"/>
          <w:b/>
          <w:color w:val="000000"/>
          <w:sz w:val="16"/>
          <w:szCs w:val="16"/>
          <w:lang w:val="es-MX" w:eastAsia="en-US"/>
        </w:rPr>
        <w:t>OTROS REQUERIMIENTOS</w:t>
      </w:r>
    </w:p>
    <w:p w14:paraId="188B1AF7" w14:textId="77777777" w:rsidR="00D220B2" w:rsidRPr="00E734C5" w:rsidRDefault="00D220B2" w:rsidP="00D220B2">
      <w:pPr>
        <w:contextualSpacing/>
        <w:jc w:val="both"/>
        <w:rPr>
          <w:rFonts w:ascii="Noto Sans" w:eastAsia="Montserrat" w:hAnsi="Noto Sans" w:cs="Noto Sans"/>
          <w:bCs/>
          <w:color w:val="000000"/>
          <w:sz w:val="16"/>
          <w:szCs w:val="16"/>
          <w:lang w:val="es-MX" w:eastAsia="en-US"/>
        </w:rPr>
      </w:pPr>
    </w:p>
    <w:p w14:paraId="2B964502" w14:textId="77777777" w:rsidR="00D220B2" w:rsidRPr="00E734C5" w:rsidRDefault="00D220B2" w:rsidP="008E76E8">
      <w:pPr>
        <w:numPr>
          <w:ilvl w:val="0"/>
          <w:numId w:val="63"/>
        </w:numPr>
        <w:suppressAutoHyphens w:val="0"/>
        <w:spacing w:after="200" w:line="276" w:lineRule="auto"/>
        <w:ind w:hanging="436"/>
        <w:contextualSpacing/>
        <w:jc w:val="both"/>
        <w:rPr>
          <w:rFonts w:ascii="Noto Sans" w:eastAsia="Montserrat" w:hAnsi="Noto Sans" w:cs="Noto Sans"/>
          <w:b/>
          <w:color w:val="000000"/>
          <w:sz w:val="16"/>
          <w:szCs w:val="16"/>
          <w:lang w:val="es-MX" w:eastAsia="en-US"/>
        </w:rPr>
      </w:pPr>
      <w:r w:rsidRPr="00E734C5">
        <w:rPr>
          <w:rFonts w:ascii="Noto Sans" w:eastAsia="Montserrat" w:hAnsi="Noto Sans" w:cs="Noto Sans"/>
          <w:b/>
          <w:color w:val="000000"/>
          <w:sz w:val="16"/>
          <w:szCs w:val="16"/>
          <w:lang w:val="es-MX" w:eastAsia="en-US"/>
        </w:rPr>
        <w:t>Datos generales y notificaciones oficiales.</w:t>
      </w:r>
    </w:p>
    <w:p w14:paraId="3EE217F2" w14:textId="77777777" w:rsidR="00D220B2" w:rsidRPr="00E734C5" w:rsidRDefault="00D220B2" w:rsidP="00D220B2">
      <w:pPr>
        <w:contextualSpacing/>
        <w:jc w:val="both"/>
        <w:rPr>
          <w:rFonts w:ascii="Noto Sans" w:eastAsia="Montserrat" w:hAnsi="Noto Sans" w:cs="Noto Sans"/>
          <w:b/>
          <w:sz w:val="16"/>
          <w:szCs w:val="16"/>
          <w:lang w:val="es-MX"/>
        </w:rPr>
      </w:pPr>
    </w:p>
    <w:p w14:paraId="02BD7DED" w14:textId="77777777" w:rsidR="00D220B2" w:rsidRPr="00E734C5" w:rsidRDefault="00D220B2" w:rsidP="00D220B2">
      <w:pPr>
        <w:tabs>
          <w:tab w:val="left" w:pos="1134"/>
        </w:tabs>
        <w:jc w:val="both"/>
        <w:rPr>
          <w:rFonts w:ascii="Noto Sans" w:eastAsia="Montserrat" w:hAnsi="Noto Sans" w:cs="Noto Sans"/>
          <w:sz w:val="16"/>
          <w:szCs w:val="16"/>
          <w:lang w:val="es-MX"/>
        </w:rPr>
      </w:pPr>
      <w:r w:rsidRPr="00E734C5">
        <w:rPr>
          <w:rFonts w:ascii="Noto Sans" w:eastAsia="Montserrat" w:hAnsi="Noto Sans" w:cs="Noto Sans"/>
          <w:sz w:val="16"/>
          <w:szCs w:val="16"/>
          <w:lang w:val="es-MX"/>
        </w:rPr>
        <w:t>Con la finalidad de establecer un canal de comunicación oficial entre el Instituto y los Licitantes, estos acompañarán en su propuesta técnica, escrito en hoja membretada firmado por su Representante Legal, en donde se enliste los nombres del personal designado por el Licitante como enlace oficial de la OOAD Jalisco.</w:t>
      </w:r>
    </w:p>
    <w:p w14:paraId="3A94ACDD" w14:textId="77777777" w:rsidR="00D220B2" w:rsidRPr="00E734C5" w:rsidRDefault="00D220B2" w:rsidP="00D220B2">
      <w:pPr>
        <w:tabs>
          <w:tab w:val="left" w:pos="1134"/>
        </w:tabs>
        <w:jc w:val="both"/>
        <w:rPr>
          <w:rFonts w:ascii="Noto Sans" w:eastAsia="Montserrat" w:hAnsi="Noto Sans" w:cs="Noto Sans"/>
          <w:sz w:val="16"/>
          <w:szCs w:val="16"/>
          <w:lang w:val="es-MX"/>
        </w:rPr>
      </w:pPr>
    </w:p>
    <w:p w14:paraId="74B863DD" w14:textId="77777777" w:rsidR="00D220B2" w:rsidRPr="00E734C5" w:rsidRDefault="00D220B2" w:rsidP="008E76E8">
      <w:pPr>
        <w:numPr>
          <w:ilvl w:val="0"/>
          <w:numId w:val="62"/>
        </w:numPr>
        <w:tabs>
          <w:tab w:val="left" w:pos="1134"/>
        </w:tabs>
        <w:suppressAutoHyphens w:val="0"/>
        <w:spacing w:after="200" w:line="276" w:lineRule="auto"/>
        <w:ind w:right="900"/>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Nombre completo del representante legal para recibir notificaciones y comunicaciones en su nombre y representación.</w:t>
      </w:r>
    </w:p>
    <w:p w14:paraId="60DC145D" w14:textId="77777777" w:rsidR="00D220B2" w:rsidRPr="00E734C5" w:rsidRDefault="00D220B2" w:rsidP="008E76E8">
      <w:pPr>
        <w:numPr>
          <w:ilvl w:val="0"/>
          <w:numId w:val="62"/>
        </w:numPr>
        <w:tabs>
          <w:tab w:val="left" w:pos="1134"/>
        </w:tabs>
        <w:suppressAutoHyphens w:val="0"/>
        <w:spacing w:after="200" w:line="276" w:lineRule="auto"/>
        <w:ind w:right="900"/>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Cargo.</w:t>
      </w:r>
    </w:p>
    <w:p w14:paraId="76061005" w14:textId="77777777" w:rsidR="00D220B2" w:rsidRPr="00E734C5" w:rsidRDefault="00D220B2" w:rsidP="008E76E8">
      <w:pPr>
        <w:numPr>
          <w:ilvl w:val="0"/>
          <w:numId w:val="62"/>
        </w:numPr>
        <w:tabs>
          <w:tab w:val="left" w:pos="1134"/>
        </w:tabs>
        <w:suppressAutoHyphens w:val="0"/>
        <w:spacing w:after="200" w:line="276" w:lineRule="auto"/>
        <w:ind w:right="900"/>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Domicilio.</w:t>
      </w:r>
    </w:p>
    <w:p w14:paraId="61A180A8" w14:textId="77777777" w:rsidR="00D220B2" w:rsidRPr="00E734C5" w:rsidRDefault="00D220B2" w:rsidP="008E76E8">
      <w:pPr>
        <w:numPr>
          <w:ilvl w:val="0"/>
          <w:numId w:val="62"/>
        </w:numPr>
        <w:tabs>
          <w:tab w:val="left" w:pos="1134"/>
        </w:tabs>
        <w:suppressAutoHyphens w:val="0"/>
        <w:spacing w:after="200" w:line="276" w:lineRule="auto"/>
        <w:ind w:right="900"/>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Teléfono (oficina y celular) para atender el </w:t>
      </w:r>
      <w:r w:rsidRPr="00E734C5">
        <w:rPr>
          <w:rFonts w:ascii="Noto Sans" w:eastAsia="Montserrat" w:hAnsi="Noto Sans" w:cs="Noto Sans"/>
          <w:b/>
          <w:bCs/>
          <w:color w:val="000000"/>
          <w:sz w:val="16"/>
          <w:szCs w:val="16"/>
          <w:lang w:val="es-MX"/>
        </w:rPr>
        <w:t>"Requerimiento” (Apéndice 4)</w:t>
      </w:r>
      <w:r w:rsidRPr="00E734C5">
        <w:rPr>
          <w:rFonts w:ascii="Noto Sans" w:eastAsia="Montserrat" w:hAnsi="Noto Sans" w:cs="Noto Sans"/>
          <w:color w:val="000000"/>
          <w:sz w:val="16"/>
          <w:szCs w:val="16"/>
          <w:lang w:val="es-MX"/>
        </w:rPr>
        <w:t xml:space="preserve"> y/o las solicitudes de cargas extraordinarias, del suministro de Oxígeno Medicinal Hospitalario, Gases Medicinales e Industriales.</w:t>
      </w:r>
    </w:p>
    <w:p w14:paraId="0BD19C27" w14:textId="77777777" w:rsidR="00D220B2" w:rsidRPr="00E734C5" w:rsidRDefault="00D220B2" w:rsidP="008E76E8">
      <w:pPr>
        <w:numPr>
          <w:ilvl w:val="0"/>
          <w:numId w:val="62"/>
        </w:numPr>
        <w:tabs>
          <w:tab w:val="left" w:pos="1134"/>
        </w:tabs>
        <w:suppressAutoHyphens w:val="0"/>
        <w:spacing w:after="200" w:line="276" w:lineRule="auto"/>
        <w:ind w:right="900"/>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Correo electrónico donde se le pueda realizar cualquier notificación de carácter oficial.</w:t>
      </w:r>
    </w:p>
    <w:p w14:paraId="036045F6" w14:textId="77777777" w:rsidR="00D220B2" w:rsidRPr="00E734C5" w:rsidRDefault="00D220B2" w:rsidP="00D220B2">
      <w:pPr>
        <w:tabs>
          <w:tab w:val="left" w:pos="1134"/>
        </w:tabs>
        <w:ind w:left="720" w:right="900"/>
        <w:contextualSpacing/>
        <w:jc w:val="both"/>
        <w:rPr>
          <w:rFonts w:ascii="Noto Sans" w:eastAsia="Montserrat" w:hAnsi="Noto Sans" w:cs="Noto Sans"/>
          <w:color w:val="000000"/>
          <w:sz w:val="16"/>
          <w:szCs w:val="16"/>
          <w:lang w:val="es-MX"/>
        </w:rPr>
      </w:pPr>
    </w:p>
    <w:p w14:paraId="1F688DEA" w14:textId="77777777" w:rsidR="00D220B2" w:rsidRPr="00E734C5" w:rsidRDefault="00D220B2" w:rsidP="00D220B2">
      <w:pPr>
        <w:jc w:val="both"/>
        <w:rPr>
          <w:rFonts w:ascii="Noto Sans" w:eastAsia="Montserrat" w:hAnsi="Noto Sans" w:cs="Noto Sans"/>
          <w:sz w:val="16"/>
          <w:szCs w:val="16"/>
          <w:lang w:val="es-MX"/>
        </w:rPr>
      </w:pPr>
      <w:r w:rsidRPr="00E734C5">
        <w:rPr>
          <w:rFonts w:ascii="Noto Sans" w:eastAsia="Montserrat" w:hAnsi="Noto Sans" w:cs="Noto Sans"/>
          <w:bCs/>
          <w:sz w:val="16"/>
          <w:szCs w:val="16"/>
          <w:lang w:val="es-MX"/>
        </w:rPr>
        <w:t>El Proveedor</w:t>
      </w:r>
      <w:r w:rsidRPr="00E734C5">
        <w:rPr>
          <w:rFonts w:ascii="Noto Sans" w:eastAsia="Montserrat" w:hAnsi="Noto Sans" w:cs="Noto Sans"/>
          <w:sz w:val="16"/>
          <w:szCs w:val="16"/>
          <w:lang w:val="es-MX"/>
        </w:rPr>
        <w:t xml:space="preserve"> se obliga a comunicar cualquier cambio en los datos de este contacto oficial, mediante escrito dirigido al Administrador del Contrato.</w:t>
      </w:r>
    </w:p>
    <w:p w14:paraId="09190F8C" w14:textId="77777777" w:rsidR="00D220B2" w:rsidRPr="00E734C5" w:rsidRDefault="00D220B2" w:rsidP="00D220B2">
      <w:pPr>
        <w:jc w:val="both"/>
        <w:rPr>
          <w:rFonts w:ascii="Noto Sans" w:eastAsia="Montserrat" w:hAnsi="Noto Sans" w:cs="Noto Sans"/>
          <w:sz w:val="16"/>
          <w:szCs w:val="16"/>
          <w:lang w:val="es-MX"/>
        </w:rPr>
      </w:pPr>
    </w:p>
    <w:p w14:paraId="2176108E" w14:textId="77777777" w:rsidR="00D220B2" w:rsidRPr="00E734C5" w:rsidRDefault="00D220B2" w:rsidP="00D220B2">
      <w:pPr>
        <w:jc w:val="both"/>
        <w:rPr>
          <w:rFonts w:ascii="Noto Sans" w:eastAsia="Montserrat" w:hAnsi="Noto Sans" w:cs="Noto Sans"/>
          <w:bCs/>
          <w:sz w:val="16"/>
          <w:szCs w:val="16"/>
          <w:lang w:val="es-MX"/>
        </w:rPr>
      </w:pPr>
      <w:r w:rsidRPr="00E734C5">
        <w:rPr>
          <w:rFonts w:ascii="Noto Sans" w:eastAsia="Montserrat" w:hAnsi="Noto Sans" w:cs="Noto Sans"/>
          <w:bCs/>
          <w:sz w:val="16"/>
          <w:szCs w:val="16"/>
          <w:lang w:val="es-MX"/>
        </w:rPr>
        <w:t xml:space="preserve">Cabe señalar, que toda notificación que se le haga llegar al Proveedor por parte del </w:t>
      </w:r>
      <w:r w:rsidRPr="00E734C5">
        <w:rPr>
          <w:rFonts w:ascii="Noto Sans" w:eastAsia="Montserrat" w:hAnsi="Noto Sans" w:cs="Noto Sans"/>
          <w:b/>
          <w:bCs/>
          <w:sz w:val="16"/>
          <w:szCs w:val="16"/>
          <w:lang w:val="es-MX"/>
        </w:rPr>
        <w:t>INSTITUTO</w:t>
      </w:r>
      <w:r w:rsidRPr="00E734C5">
        <w:rPr>
          <w:rFonts w:ascii="Noto Sans" w:eastAsia="Montserrat" w:hAnsi="Noto Sans" w:cs="Noto Sans"/>
          <w:bCs/>
          <w:sz w:val="16"/>
          <w:szCs w:val="16"/>
          <w:lang w:val="es-MX"/>
        </w:rPr>
        <w:t xml:space="preserve"> se considerará de carácter oficial.</w:t>
      </w:r>
    </w:p>
    <w:p w14:paraId="4965CEE2" w14:textId="77777777" w:rsidR="00D220B2" w:rsidRPr="00E734C5" w:rsidRDefault="00D220B2" w:rsidP="00D220B2">
      <w:pPr>
        <w:jc w:val="both"/>
        <w:rPr>
          <w:rFonts w:ascii="Noto Sans" w:eastAsia="Montserrat" w:hAnsi="Noto Sans" w:cs="Noto Sans"/>
          <w:bCs/>
          <w:sz w:val="16"/>
          <w:szCs w:val="16"/>
          <w:lang w:val="es-MX"/>
        </w:rPr>
      </w:pPr>
    </w:p>
    <w:p w14:paraId="61BE8FE3" w14:textId="77777777" w:rsidR="00D220B2" w:rsidRPr="00E734C5" w:rsidRDefault="00D220B2" w:rsidP="00D220B2">
      <w:pPr>
        <w:jc w:val="both"/>
        <w:rPr>
          <w:rFonts w:ascii="Noto Sans" w:eastAsia="Montserrat" w:hAnsi="Noto Sans" w:cs="Noto Sans"/>
          <w:sz w:val="16"/>
          <w:szCs w:val="16"/>
          <w:lang w:val="es-MX"/>
        </w:rPr>
      </w:pPr>
      <w:r w:rsidRPr="00E734C5">
        <w:rPr>
          <w:rFonts w:ascii="Noto Sans" w:eastAsia="Montserrat" w:hAnsi="Noto Sans" w:cs="Noto Sans"/>
          <w:sz w:val="16"/>
          <w:szCs w:val="16"/>
          <w:lang w:val="es-MX"/>
        </w:rPr>
        <w:t xml:space="preserve">En caso de incumplir con la obligación de informar los cambios en el contacto oficial, </w:t>
      </w:r>
      <w:r w:rsidRPr="00E734C5">
        <w:rPr>
          <w:rFonts w:ascii="Noto Sans" w:eastAsia="Montserrat" w:hAnsi="Noto Sans" w:cs="Noto Sans"/>
          <w:b/>
          <w:sz w:val="16"/>
          <w:szCs w:val="16"/>
          <w:lang w:val="es-MX"/>
        </w:rPr>
        <w:t>el Instituto</w:t>
      </w:r>
      <w:r w:rsidRPr="00E734C5">
        <w:rPr>
          <w:rFonts w:ascii="Noto Sans" w:eastAsia="Montserrat" w:hAnsi="Noto Sans" w:cs="Noto Sans"/>
          <w:sz w:val="16"/>
          <w:szCs w:val="16"/>
          <w:lang w:val="es-MX"/>
        </w:rPr>
        <w:t xml:space="preserve"> no se hace responsable por las afectaciones que dicha omisión pudiera afectar al Proveedor.</w:t>
      </w:r>
    </w:p>
    <w:p w14:paraId="66A2E4DC" w14:textId="77777777" w:rsidR="00D220B2" w:rsidRPr="00E734C5" w:rsidRDefault="00D220B2" w:rsidP="00D220B2">
      <w:pPr>
        <w:jc w:val="both"/>
        <w:rPr>
          <w:rFonts w:ascii="Noto Sans" w:eastAsia="Montserrat" w:hAnsi="Noto Sans" w:cs="Noto Sans"/>
          <w:sz w:val="16"/>
          <w:szCs w:val="16"/>
          <w:lang w:val="es-MX"/>
        </w:rPr>
      </w:pPr>
    </w:p>
    <w:p w14:paraId="1232AD42" w14:textId="77777777" w:rsidR="00D220B2" w:rsidRPr="00E734C5" w:rsidRDefault="00D220B2" w:rsidP="00D220B2">
      <w:pPr>
        <w:jc w:val="both"/>
        <w:rPr>
          <w:rFonts w:ascii="Noto Sans" w:eastAsia="Montserrat" w:hAnsi="Noto Sans" w:cs="Noto Sans"/>
          <w:sz w:val="16"/>
          <w:szCs w:val="16"/>
          <w:lang w:val="es-MX"/>
        </w:rPr>
      </w:pPr>
      <w:r w:rsidRPr="00E734C5">
        <w:rPr>
          <w:rFonts w:ascii="Noto Sans" w:eastAsia="Montserrat" w:hAnsi="Noto Sans" w:cs="Noto Sans"/>
          <w:sz w:val="16"/>
          <w:szCs w:val="16"/>
          <w:lang w:val="es-MX"/>
        </w:rPr>
        <w:t xml:space="preserve">Las notificaciones oficiales por parte del </w:t>
      </w:r>
      <w:r w:rsidRPr="00E734C5">
        <w:rPr>
          <w:rFonts w:ascii="Noto Sans" w:eastAsia="Montserrat" w:hAnsi="Noto Sans" w:cs="Noto Sans"/>
          <w:b/>
          <w:sz w:val="16"/>
          <w:szCs w:val="16"/>
          <w:lang w:val="es-MX"/>
        </w:rPr>
        <w:t>INSTITUTO</w:t>
      </w:r>
      <w:r w:rsidRPr="00E734C5">
        <w:rPr>
          <w:rFonts w:ascii="Noto Sans" w:eastAsia="Montserrat" w:hAnsi="Noto Sans" w:cs="Noto Sans"/>
          <w:sz w:val="16"/>
          <w:szCs w:val="16"/>
          <w:lang w:val="es-MX"/>
        </w:rPr>
        <w:t xml:space="preserve"> podrán realizarse por cualquiera de los siguientes medios:</w:t>
      </w:r>
    </w:p>
    <w:p w14:paraId="3D2D6E94" w14:textId="77777777" w:rsidR="00D220B2" w:rsidRPr="00E734C5" w:rsidRDefault="00D220B2" w:rsidP="008E76E8">
      <w:pPr>
        <w:numPr>
          <w:ilvl w:val="0"/>
          <w:numId w:val="62"/>
        </w:numPr>
        <w:tabs>
          <w:tab w:val="left" w:pos="1134"/>
        </w:tabs>
        <w:suppressAutoHyphens w:val="0"/>
        <w:spacing w:after="200" w:line="276" w:lineRule="auto"/>
        <w:ind w:right="900"/>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Oficio entregado en el domicilio señalado en el apartado OTROS REQUERIMIENTOS </w:t>
      </w:r>
    </w:p>
    <w:p w14:paraId="12F8070C" w14:textId="77777777" w:rsidR="00D220B2" w:rsidRPr="00E734C5" w:rsidRDefault="00D220B2" w:rsidP="008E76E8">
      <w:pPr>
        <w:numPr>
          <w:ilvl w:val="0"/>
          <w:numId w:val="62"/>
        </w:numPr>
        <w:tabs>
          <w:tab w:val="left" w:pos="1134"/>
        </w:tabs>
        <w:suppressAutoHyphens w:val="0"/>
        <w:spacing w:after="200" w:line="276" w:lineRule="auto"/>
        <w:ind w:right="900"/>
        <w:contextualSpacing/>
        <w:jc w:val="both"/>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Vía correo electrónico.</w:t>
      </w:r>
    </w:p>
    <w:p w14:paraId="503324AF" w14:textId="77777777" w:rsidR="00D220B2" w:rsidRPr="00E734C5" w:rsidRDefault="00D220B2" w:rsidP="00D220B2">
      <w:pPr>
        <w:tabs>
          <w:tab w:val="left" w:pos="1134"/>
        </w:tabs>
        <w:ind w:left="720" w:right="900"/>
        <w:contextualSpacing/>
        <w:jc w:val="both"/>
        <w:rPr>
          <w:rFonts w:ascii="Noto Sans" w:eastAsia="Montserrat" w:hAnsi="Noto Sans" w:cs="Noto Sans"/>
          <w:color w:val="000000"/>
          <w:sz w:val="16"/>
          <w:szCs w:val="16"/>
          <w:lang w:val="es-MX"/>
        </w:rPr>
      </w:pPr>
    </w:p>
    <w:p w14:paraId="551338CC" w14:textId="77777777" w:rsidR="00D220B2" w:rsidRPr="00E734C5" w:rsidRDefault="00D220B2" w:rsidP="008E76E8">
      <w:pPr>
        <w:numPr>
          <w:ilvl w:val="0"/>
          <w:numId w:val="63"/>
        </w:numPr>
        <w:suppressAutoHyphens w:val="0"/>
        <w:spacing w:after="200" w:line="276" w:lineRule="auto"/>
        <w:ind w:hanging="436"/>
        <w:contextualSpacing/>
        <w:jc w:val="both"/>
        <w:rPr>
          <w:rFonts w:ascii="Noto Sans" w:eastAsia="Montserrat" w:hAnsi="Noto Sans" w:cs="Noto Sans"/>
          <w:b/>
          <w:color w:val="000000"/>
          <w:sz w:val="16"/>
          <w:szCs w:val="16"/>
          <w:lang w:val="es-MX" w:eastAsia="en-US"/>
        </w:rPr>
      </w:pPr>
      <w:r w:rsidRPr="00E734C5">
        <w:rPr>
          <w:rFonts w:ascii="Noto Sans" w:eastAsia="Montserrat" w:hAnsi="Noto Sans" w:cs="Noto Sans"/>
          <w:b/>
          <w:color w:val="000000"/>
          <w:sz w:val="16"/>
          <w:szCs w:val="16"/>
          <w:lang w:val="es-MX" w:eastAsia="en-US"/>
        </w:rPr>
        <w:t>Responsabilidad de Obligaciones con el Personal.</w:t>
      </w:r>
    </w:p>
    <w:p w14:paraId="5D76C12D" w14:textId="77777777" w:rsidR="00D220B2" w:rsidRPr="00E734C5" w:rsidRDefault="00D220B2" w:rsidP="00D220B2">
      <w:pPr>
        <w:jc w:val="both"/>
        <w:rPr>
          <w:rFonts w:ascii="Noto Sans" w:eastAsia="Montserrat" w:hAnsi="Noto Sans" w:cs="Noto Sans"/>
          <w:b/>
          <w:sz w:val="16"/>
          <w:szCs w:val="16"/>
          <w:lang w:val="es-MX"/>
        </w:rPr>
      </w:pPr>
    </w:p>
    <w:p w14:paraId="2FDDB7BC" w14:textId="77777777" w:rsidR="00D220B2" w:rsidRPr="00E734C5" w:rsidRDefault="00D220B2" w:rsidP="00D220B2">
      <w:pPr>
        <w:jc w:val="both"/>
        <w:rPr>
          <w:rFonts w:ascii="Noto Sans" w:eastAsia="Montserrat" w:hAnsi="Noto Sans" w:cs="Noto Sans"/>
          <w:sz w:val="16"/>
          <w:szCs w:val="16"/>
          <w:lang w:val="es-MX"/>
        </w:rPr>
      </w:pPr>
      <w:r w:rsidRPr="00E734C5">
        <w:rPr>
          <w:rFonts w:ascii="Noto Sans" w:eastAsia="Montserrat" w:hAnsi="Noto Sans" w:cs="Noto Sans"/>
          <w:bCs/>
          <w:sz w:val="16"/>
          <w:szCs w:val="16"/>
          <w:lang w:val="es-MX"/>
        </w:rPr>
        <w:t>El Proveedor</w:t>
      </w:r>
      <w:r w:rsidRPr="00E734C5">
        <w:rPr>
          <w:rFonts w:ascii="Noto Sans" w:eastAsia="Montserrat" w:hAnsi="Noto Sans" w:cs="Noto Sans"/>
          <w:b/>
          <w:sz w:val="16"/>
          <w:szCs w:val="16"/>
          <w:lang w:val="es-MX"/>
        </w:rPr>
        <w:t xml:space="preserve"> </w:t>
      </w:r>
      <w:r w:rsidRPr="00E734C5">
        <w:rPr>
          <w:rFonts w:ascii="Noto Sans" w:eastAsia="Montserrat" w:hAnsi="Noto Sans" w:cs="Noto Sans"/>
          <w:sz w:val="16"/>
          <w:szCs w:val="16"/>
          <w:lang w:val="es-MX"/>
        </w:rPr>
        <w:t xml:space="preserve">es el único responsable de las obligaciones derivadas del contrato de trabajo con su personal y absorberá todas las responsabilidades inherentes, en caso de accidente o riesgo de trabajo de alguno de sus empleados que ingresen a las instalaciones del </w:t>
      </w:r>
      <w:r w:rsidRPr="00E734C5">
        <w:rPr>
          <w:rFonts w:ascii="Noto Sans" w:eastAsia="Montserrat" w:hAnsi="Noto Sans" w:cs="Noto Sans"/>
          <w:b/>
          <w:sz w:val="16"/>
          <w:szCs w:val="16"/>
          <w:lang w:val="es-MX"/>
        </w:rPr>
        <w:t>Instituto</w:t>
      </w:r>
      <w:r w:rsidRPr="00E734C5">
        <w:rPr>
          <w:rFonts w:ascii="Noto Sans" w:eastAsia="Montserrat" w:hAnsi="Noto Sans" w:cs="Noto Sans"/>
          <w:sz w:val="16"/>
          <w:szCs w:val="16"/>
          <w:lang w:val="es-MX"/>
        </w:rPr>
        <w:t>, independientemente del lugar en donde ocurra.</w:t>
      </w:r>
    </w:p>
    <w:p w14:paraId="67DE7FB6" w14:textId="77777777" w:rsidR="00D220B2" w:rsidRPr="00E734C5" w:rsidRDefault="00D220B2" w:rsidP="00D220B2">
      <w:pPr>
        <w:jc w:val="both"/>
        <w:rPr>
          <w:rFonts w:ascii="Noto Sans" w:eastAsia="Montserrat" w:hAnsi="Noto Sans" w:cs="Noto Sans"/>
          <w:sz w:val="16"/>
          <w:szCs w:val="16"/>
          <w:lang w:val="es-MX"/>
        </w:rPr>
      </w:pPr>
    </w:p>
    <w:p w14:paraId="4320D319" w14:textId="77777777" w:rsidR="00D220B2" w:rsidRPr="00E734C5" w:rsidRDefault="00D220B2" w:rsidP="00D220B2">
      <w:pPr>
        <w:jc w:val="center"/>
        <w:rPr>
          <w:rFonts w:ascii="Noto Sans" w:eastAsia="Montserrat" w:hAnsi="Noto Sans" w:cs="Noto Sans"/>
          <w:b/>
          <w:sz w:val="16"/>
          <w:szCs w:val="16"/>
          <w:lang w:val="es-MX"/>
        </w:rPr>
      </w:pPr>
    </w:p>
    <w:p w14:paraId="5D4F3C8C" w14:textId="77777777" w:rsidR="00D220B2" w:rsidRPr="00E734C5" w:rsidRDefault="00D220B2" w:rsidP="00D220B2">
      <w:pPr>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Apéndice 3</w:t>
      </w:r>
    </w:p>
    <w:p w14:paraId="43D2B83A" w14:textId="77777777" w:rsidR="00D220B2" w:rsidRPr="00E734C5" w:rsidRDefault="00D220B2" w:rsidP="00D220B2">
      <w:pPr>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“Partida”</w:t>
      </w:r>
    </w:p>
    <w:p w14:paraId="05F25C18" w14:textId="77777777" w:rsidR="00D220B2" w:rsidRPr="00E734C5" w:rsidRDefault="00D220B2" w:rsidP="00D220B2">
      <w:pPr>
        <w:jc w:val="center"/>
        <w:rPr>
          <w:rFonts w:ascii="Noto Sans" w:eastAsia="Montserrat" w:hAnsi="Noto Sans" w:cs="Noto Sans"/>
          <w:b/>
          <w:sz w:val="16"/>
          <w:szCs w:val="16"/>
          <w:lang w:val="es-MX"/>
        </w:rPr>
      </w:pPr>
    </w:p>
    <w:p w14:paraId="3DC3C216" w14:textId="77777777" w:rsidR="00D220B2" w:rsidRPr="00E734C5" w:rsidRDefault="00D220B2" w:rsidP="00D220B2">
      <w:pPr>
        <w:jc w:val="center"/>
        <w:rPr>
          <w:rFonts w:ascii="Noto Sans" w:eastAsia="Montserrat" w:hAnsi="Noto Sans" w:cs="Noto Sans"/>
          <w:b/>
          <w:sz w:val="16"/>
          <w:szCs w:val="16"/>
          <w:lang w:val="es-MX"/>
        </w:rPr>
      </w:pPr>
    </w:p>
    <w:p w14:paraId="19F996C4" w14:textId="77777777" w:rsidR="00D220B2" w:rsidRPr="00E734C5" w:rsidRDefault="00D220B2" w:rsidP="00D220B2">
      <w:pPr>
        <w:jc w:val="center"/>
        <w:rPr>
          <w:rFonts w:ascii="Noto Sans" w:eastAsia="Montserrat" w:hAnsi="Noto Sans" w:cs="Noto Sans"/>
          <w:b/>
          <w:sz w:val="16"/>
          <w:szCs w:val="16"/>
          <w:lang w:val="es-MX"/>
        </w:rPr>
      </w:pPr>
    </w:p>
    <w:p w14:paraId="1719AFB4" w14:textId="77777777" w:rsidR="00D220B2" w:rsidRPr="00E734C5" w:rsidRDefault="00D220B2" w:rsidP="000140EB">
      <w:pPr>
        <w:ind w:left="142"/>
        <w:rPr>
          <w:rFonts w:ascii="Noto Sans" w:eastAsia="Montserrat" w:hAnsi="Noto Sans" w:cs="Noto Sans"/>
          <w:b/>
          <w:sz w:val="16"/>
          <w:szCs w:val="16"/>
          <w:lang w:val="es-MX"/>
        </w:rPr>
      </w:pPr>
      <w:bookmarkStart w:id="21" w:name="_Hlk114507018"/>
    </w:p>
    <w:tbl>
      <w:tblPr>
        <w:tblW w:w="9066" w:type="dxa"/>
        <w:tblInd w:w="1101" w:type="dxa"/>
        <w:tblLayout w:type="fixed"/>
        <w:tblLook w:val="0400" w:firstRow="0" w:lastRow="0" w:firstColumn="0" w:lastColumn="0" w:noHBand="0" w:noVBand="1"/>
      </w:tblPr>
      <w:tblGrid>
        <w:gridCol w:w="1526"/>
        <w:gridCol w:w="1559"/>
        <w:gridCol w:w="5981"/>
      </w:tblGrid>
      <w:tr w:rsidR="00D220B2" w:rsidRPr="00E734C5" w14:paraId="3A45B984" w14:textId="77777777" w:rsidTr="000140EB">
        <w:trPr>
          <w:trHeight w:val="24"/>
          <w:tblHeader/>
        </w:trPr>
        <w:tc>
          <w:tcPr>
            <w:tcW w:w="1526" w:type="dxa"/>
            <w:tcBorders>
              <w:top w:val="single" w:sz="8" w:space="0" w:color="000000"/>
              <w:left w:val="single" w:sz="8" w:space="0" w:color="000000"/>
              <w:bottom w:val="single" w:sz="4" w:space="0" w:color="auto"/>
              <w:right w:val="single" w:sz="4" w:space="0" w:color="auto"/>
            </w:tcBorders>
            <w:shd w:val="clear" w:color="auto" w:fill="632423" w:themeFill="accent2" w:themeFillShade="80"/>
            <w:vAlign w:val="center"/>
          </w:tcPr>
          <w:p w14:paraId="4F763F57" w14:textId="77777777" w:rsidR="00D220B2" w:rsidRPr="00E734C5" w:rsidRDefault="00D220B2" w:rsidP="002071E0">
            <w:pPr>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No. Partida</w:t>
            </w:r>
          </w:p>
        </w:tc>
        <w:tc>
          <w:tcPr>
            <w:tcW w:w="1559" w:type="dxa"/>
            <w:tcBorders>
              <w:top w:val="single" w:sz="4" w:space="0" w:color="auto"/>
              <w:left w:val="single" w:sz="4" w:space="0" w:color="auto"/>
              <w:bottom w:val="single" w:sz="4" w:space="0" w:color="auto"/>
              <w:right w:val="single" w:sz="4" w:space="0" w:color="auto"/>
            </w:tcBorders>
            <w:shd w:val="clear" w:color="auto" w:fill="632423" w:themeFill="accent2" w:themeFillShade="80"/>
            <w:vAlign w:val="center"/>
          </w:tcPr>
          <w:p w14:paraId="0668DA3B" w14:textId="77777777" w:rsidR="00D220B2" w:rsidRPr="00E734C5" w:rsidRDefault="00D220B2" w:rsidP="002071E0">
            <w:pPr>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Clave CUCOP</w:t>
            </w:r>
          </w:p>
        </w:tc>
        <w:tc>
          <w:tcPr>
            <w:tcW w:w="5981" w:type="dxa"/>
            <w:tcBorders>
              <w:top w:val="single" w:sz="8" w:space="0" w:color="000000"/>
              <w:left w:val="single" w:sz="4" w:space="0" w:color="auto"/>
              <w:bottom w:val="single" w:sz="4" w:space="0" w:color="auto"/>
              <w:right w:val="single" w:sz="4" w:space="0" w:color="000000"/>
            </w:tcBorders>
            <w:shd w:val="clear" w:color="auto" w:fill="632423" w:themeFill="accent2" w:themeFillShade="80"/>
            <w:vAlign w:val="center"/>
          </w:tcPr>
          <w:p w14:paraId="7F88B2F1" w14:textId="77777777" w:rsidR="00D220B2" w:rsidRPr="00E734C5" w:rsidRDefault="00D220B2" w:rsidP="002071E0">
            <w:pPr>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 xml:space="preserve">OOAD </w:t>
            </w:r>
          </w:p>
        </w:tc>
      </w:tr>
      <w:tr w:rsidR="00D220B2" w:rsidRPr="00E734C5" w14:paraId="1134FFA8" w14:textId="77777777" w:rsidTr="000140EB">
        <w:trPr>
          <w:trHeight w:val="24"/>
        </w:trPr>
        <w:tc>
          <w:tcPr>
            <w:tcW w:w="1526" w:type="dxa"/>
            <w:tcBorders>
              <w:top w:val="single" w:sz="4" w:space="0" w:color="auto"/>
              <w:left w:val="single" w:sz="4" w:space="0" w:color="auto"/>
              <w:bottom w:val="single" w:sz="4" w:space="0" w:color="auto"/>
              <w:right w:val="single" w:sz="4" w:space="0" w:color="auto"/>
            </w:tcBorders>
            <w:vAlign w:val="center"/>
          </w:tcPr>
          <w:p w14:paraId="1FEAE16F" w14:textId="77777777" w:rsidR="00D220B2" w:rsidRPr="00E734C5" w:rsidRDefault="00D220B2" w:rsidP="002071E0">
            <w:pPr>
              <w:jc w:val="center"/>
              <w:rPr>
                <w:rFonts w:ascii="Noto Sans" w:eastAsia="Montserrat" w:hAnsi="Noto Sans" w:cs="Noto Sans"/>
                <w:b/>
                <w:color w:val="000000"/>
                <w:sz w:val="16"/>
                <w:szCs w:val="16"/>
                <w:lang w:val="es-MX"/>
              </w:rPr>
            </w:pPr>
          </w:p>
          <w:p w14:paraId="10D7290F" w14:textId="77777777" w:rsidR="00D220B2" w:rsidRPr="00E734C5" w:rsidRDefault="00D220B2" w:rsidP="002071E0">
            <w:pPr>
              <w:jc w:val="center"/>
              <w:rPr>
                <w:rFonts w:ascii="Noto Sans" w:eastAsia="Montserrat" w:hAnsi="Noto Sans" w:cs="Noto Sans"/>
                <w:b/>
                <w:color w:val="000000"/>
                <w:sz w:val="16"/>
                <w:szCs w:val="16"/>
                <w:lang w:val="es-MX"/>
              </w:rPr>
            </w:pPr>
            <w:r w:rsidRPr="00E734C5">
              <w:rPr>
                <w:rFonts w:ascii="Noto Sans" w:eastAsia="Montserrat" w:hAnsi="Noto Sans" w:cs="Noto Sans"/>
                <w:b/>
                <w:color w:val="000000"/>
                <w:sz w:val="16"/>
                <w:szCs w:val="16"/>
                <w:lang w:val="es-MX"/>
              </w:rPr>
              <w:t>5</w:t>
            </w:r>
          </w:p>
        </w:tc>
        <w:tc>
          <w:tcPr>
            <w:tcW w:w="1559" w:type="dxa"/>
            <w:tcBorders>
              <w:top w:val="single" w:sz="4" w:space="0" w:color="auto"/>
              <w:left w:val="single" w:sz="4" w:space="0" w:color="auto"/>
              <w:bottom w:val="single" w:sz="4" w:space="0" w:color="auto"/>
              <w:right w:val="single" w:sz="4" w:space="0" w:color="auto"/>
            </w:tcBorders>
          </w:tcPr>
          <w:p w14:paraId="294ECDBD" w14:textId="77777777" w:rsidR="00D220B2" w:rsidRPr="00E734C5" w:rsidRDefault="00D220B2" w:rsidP="002071E0">
            <w:pPr>
              <w:rPr>
                <w:rFonts w:ascii="Noto Sans" w:eastAsia="Montserrat" w:hAnsi="Noto Sans" w:cs="Noto Sans"/>
                <w:color w:val="000000"/>
                <w:sz w:val="16"/>
                <w:szCs w:val="16"/>
                <w:lang w:val="es-MX"/>
              </w:rPr>
            </w:pPr>
          </w:p>
          <w:p w14:paraId="4F37825B" w14:textId="77777777" w:rsidR="00D220B2" w:rsidRPr="00E734C5" w:rsidRDefault="00D220B2" w:rsidP="002071E0">
            <w:pPr>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    25303434</w:t>
            </w:r>
          </w:p>
        </w:tc>
        <w:tc>
          <w:tcPr>
            <w:tcW w:w="5981" w:type="dxa"/>
            <w:tcBorders>
              <w:top w:val="single" w:sz="4" w:space="0" w:color="auto"/>
              <w:left w:val="single" w:sz="4" w:space="0" w:color="auto"/>
              <w:bottom w:val="single" w:sz="4" w:space="0" w:color="auto"/>
              <w:right w:val="single" w:sz="4" w:space="0" w:color="auto"/>
            </w:tcBorders>
            <w:vAlign w:val="center"/>
          </w:tcPr>
          <w:p w14:paraId="1F90CDD4" w14:textId="77777777" w:rsidR="00D220B2" w:rsidRPr="00E734C5" w:rsidRDefault="00D220B2" w:rsidP="002071E0">
            <w:pPr>
              <w:rPr>
                <w:rFonts w:ascii="Noto Sans" w:eastAsia="Montserrat" w:hAnsi="Noto Sans" w:cs="Noto Sans"/>
                <w:color w:val="000000"/>
                <w:sz w:val="16"/>
                <w:szCs w:val="16"/>
                <w:lang w:val="es-MX"/>
              </w:rPr>
            </w:pPr>
            <w:r w:rsidRPr="00E734C5">
              <w:rPr>
                <w:rFonts w:ascii="Noto Sans" w:eastAsia="Montserrat" w:hAnsi="Noto Sans" w:cs="Noto Sans"/>
                <w:color w:val="000000"/>
                <w:sz w:val="16"/>
                <w:szCs w:val="16"/>
                <w:lang w:val="es-MX"/>
              </w:rPr>
              <w:t xml:space="preserve">                                                 JALISCO</w:t>
            </w:r>
          </w:p>
        </w:tc>
      </w:tr>
      <w:bookmarkEnd w:id="21"/>
    </w:tbl>
    <w:p w14:paraId="39408801" w14:textId="77777777" w:rsidR="00D220B2" w:rsidRPr="00E734C5" w:rsidRDefault="00D220B2" w:rsidP="00D220B2">
      <w:pPr>
        <w:rPr>
          <w:rFonts w:ascii="Noto Sans" w:eastAsia="Montserrat" w:hAnsi="Noto Sans" w:cs="Noto Sans"/>
          <w:b/>
          <w:sz w:val="16"/>
          <w:szCs w:val="16"/>
          <w:lang w:val="es-MX"/>
        </w:rPr>
      </w:pPr>
    </w:p>
    <w:p w14:paraId="7BAE5C23" w14:textId="77777777" w:rsidR="00D220B2" w:rsidRDefault="00D220B2" w:rsidP="00D220B2">
      <w:pPr>
        <w:rPr>
          <w:rFonts w:ascii="Noto Sans" w:eastAsia="Montserrat" w:hAnsi="Noto Sans" w:cs="Noto Sans"/>
          <w:b/>
          <w:sz w:val="16"/>
          <w:szCs w:val="16"/>
          <w:lang w:val="es-MX"/>
        </w:rPr>
      </w:pPr>
    </w:p>
    <w:p w14:paraId="68D3B1DF" w14:textId="77777777" w:rsidR="00C85FA2" w:rsidRDefault="00C85FA2" w:rsidP="00D220B2">
      <w:pPr>
        <w:rPr>
          <w:rFonts w:ascii="Noto Sans" w:eastAsia="Montserrat" w:hAnsi="Noto Sans" w:cs="Noto Sans"/>
          <w:b/>
          <w:sz w:val="16"/>
          <w:szCs w:val="16"/>
          <w:lang w:val="es-MX"/>
        </w:rPr>
      </w:pPr>
    </w:p>
    <w:p w14:paraId="1C5BA436" w14:textId="77777777" w:rsidR="00C85FA2" w:rsidRDefault="00C85FA2" w:rsidP="00D220B2">
      <w:pPr>
        <w:rPr>
          <w:rFonts w:ascii="Noto Sans" w:eastAsia="Montserrat" w:hAnsi="Noto Sans" w:cs="Noto Sans"/>
          <w:b/>
          <w:sz w:val="16"/>
          <w:szCs w:val="16"/>
          <w:lang w:val="es-MX"/>
        </w:rPr>
      </w:pPr>
    </w:p>
    <w:p w14:paraId="02B76A30" w14:textId="77777777" w:rsidR="00C85FA2" w:rsidRDefault="00C85FA2" w:rsidP="00D220B2">
      <w:pPr>
        <w:rPr>
          <w:rFonts w:ascii="Noto Sans" w:eastAsia="Montserrat" w:hAnsi="Noto Sans" w:cs="Noto Sans"/>
          <w:b/>
          <w:sz w:val="16"/>
          <w:szCs w:val="16"/>
          <w:lang w:val="es-MX"/>
        </w:rPr>
      </w:pPr>
    </w:p>
    <w:p w14:paraId="51715A40" w14:textId="77777777" w:rsidR="00C85FA2" w:rsidRDefault="00C85FA2" w:rsidP="00D220B2">
      <w:pPr>
        <w:rPr>
          <w:rFonts w:ascii="Noto Sans" w:eastAsia="Montserrat" w:hAnsi="Noto Sans" w:cs="Noto Sans"/>
          <w:b/>
          <w:sz w:val="16"/>
          <w:szCs w:val="16"/>
          <w:lang w:val="es-MX"/>
        </w:rPr>
      </w:pPr>
    </w:p>
    <w:p w14:paraId="04A0268B" w14:textId="77777777" w:rsidR="00C85FA2" w:rsidRDefault="00C85FA2" w:rsidP="00D220B2">
      <w:pPr>
        <w:rPr>
          <w:rFonts w:ascii="Noto Sans" w:eastAsia="Montserrat" w:hAnsi="Noto Sans" w:cs="Noto Sans"/>
          <w:b/>
          <w:sz w:val="16"/>
          <w:szCs w:val="16"/>
          <w:lang w:val="es-MX"/>
        </w:rPr>
      </w:pPr>
    </w:p>
    <w:p w14:paraId="0EF34C16" w14:textId="77777777" w:rsidR="00C85FA2" w:rsidRDefault="00C85FA2" w:rsidP="00D220B2">
      <w:pPr>
        <w:rPr>
          <w:rFonts w:ascii="Noto Sans" w:eastAsia="Montserrat" w:hAnsi="Noto Sans" w:cs="Noto Sans"/>
          <w:b/>
          <w:sz w:val="16"/>
          <w:szCs w:val="16"/>
          <w:lang w:val="es-MX"/>
        </w:rPr>
      </w:pPr>
    </w:p>
    <w:p w14:paraId="26BA9434" w14:textId="77777777" w:rsidR="00C85FA2" w:rsidRDefault="00C85FA2" w:rsidP="00D220B2">
      <w:pPr>
        <w:rPr>
          <w:rFonts w:ascii="Noto Sans" w:eastAsia="Montserrat" w:hAnsi="Noto Sans" w:cs="Noto Sans"/>
          <w:b/>
          <w:sz w:val="16"/>
          <w:szCs w:val="16"/>
          <w:lang w:val="es-MX"/>
        </w:rPr>
      </w:pPr>
    </w:p>
    <w:p w14:paraId="5111AB24" w14:textId="77777777" w:rsidR="000140EB" w:rsidRPr="00E734C5" w:rsidRDefault="000140EB" w:rsidP="00D220B2">
      <w:pPr>
        <w:rPr>
          <w:rFonts w:ascii="Noto Sans" w:eastAsia="Montserrat" w:hAnsi="Noto Sans" w:cs="Noto Sans"/>
          <w:b/>
          <w:sz w:val="16"/>
          <w:szCs w:val="16"/>
          <w:lang w:val="es-MX"/>
        </w:rPr>
      </w:pPr>
    </w:p>
    <w:p w14:paraId="6B119962" w14:textId="77777777" w:rsidR="00D220B2" w:rsidRPr="00E734C5" w:rsidRDefault="00D220B2" w:rsidP="00D220B2">
      <w:pPr>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lastRenderedPageBreak/>
        <w:t xml:space="preserve">Apéndice 4 </w:t>
      </w:r>
    </w:p>
    <w:p w14:paraId="1D362962" w14:textId="77777777" w:rsidR="00D220B2" w:rsidRPr="00E734C5" w:rsidRDefault="00D220B2" w:rsidP="00D220B2">
      <w:pPr>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 xml:space="preserve">“Requerimiento” </w:t>
      </w:r>
    </w:p>
    <w:p w14:paraId="41DE53EB" w14:textId="77777777" w:rsidR="00D220B2" w:rsidRPr="00E734C5" w:rsidRDefault="00D220B2" w:rsidP="00D220B2">
      <w:pPr>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Cantidades Referenciales</w:t>
      </w:r>
    </w:p>
    <w:p w14:paraId="09462482" w14:textId="77777777" w:rsidR="00D220B2" w:rsidRPr="00E734C5" w:rsidRDefault="00D220B2" w:rsidP="00D220B2">
      <w:pPr>
        <w:jc w:val="center"/>
        <w:rPr>
          <w:rFonts w:ascii="Noto Sans" w:eastAsia="Cambria" w:hAnsi="Noto Sans" w:cs="Noto Sans"/>
          <w:b/>
          <w:sz w:val="16"/>
          <w:szCs w:val="16"/>
          <w:lang w:val="es-MX"/>
        </w:rPr>
      </w:pPr>
      <w:r w:rsidRPr="00E734C5">
        <w:rPr>
          <w:rFonts w:ascii="Noto Sans" w:eastAsia="Cambria" w:hAnsi="Noto Sans" w:cs="Noto Sans"/>
          <w:b/>
          <w:sz w:val="16"/>
          <w:szCs w:val="16"/>
          <w:lang w:val="es-MX"/>
        </w:rPr>
        <w:t>Cantidad estimada por 15 días (m</w:t>
      </w:r>
      <w:r w:rsidRPr="00E734C5">
        <w:rPr>
          <w:rFonts w:ascii="Noto Sans" w:eastAsia="Cambria" w:hAnsi="Noto Sans" w:cs="Noto Sans"/>
          <w:b/>
          <w:sz w:val="16"/>
          <w:szCs w:val="16"/>
          <w:vertAlign w:val="superscript"/>
          <w:lang w:val="es-MX"/>
        </w:rPr>
        <w:t>3</w:t>
      </w:r>
      <w:r w:rsidRPr="00E734C5">
        <w:rPr>
          <w:rFonts w:ascii="Noto Sans" w:eastAsia="Cambria" w:hAnsi="Noto Sans" w:cs="Noto Sans"/>
          <w:b/>
          <w:sz w:val="16"/>
          <w:szCs w:val="16"/>
          <w:lang w:val="es-MX"/>
        </w:rPr>
        <w:t>) para la OOAD JALISCO*</w:t>
      </w:r>
    </w:p>
    <w:p w14:paraId="62F3434D" w14:textId="77777777" w:rsidR="00D220B2" w:rsidRPr="00E734C5" w:rsidRDefault="00D220B2" w:rsidP="00D220B2">
      <w:pPr>
        <w:jc w:val="center"/>
        <w:rPr>
          <w:rFonts w:ascii="Noto Sans" w:eastAsia="Montserrat" w:hAnsi="Noto Sans" w:cs="Noto Sans"/>
          <w:b/>
          <w:sz w:val="16"/>
          <w:szCs w:val="16"/>
          <w:lang w:val="es-MX"/>
        </w:rPr>
      </w:pPr>
    </w:p>
    <w:tbl>
      <w:tblPr>
        <w:tblW w:w="6480" w:type="dxa"/>
        <w:jc w:val="center"/>
        <w:tblCellMar>
          <w:left w:w="70" w:type="dxa"/>
          <w:right w:w="70" w:type="dxa"/>
        </w:tblCellMar>
        <w:tblLook w:val="04A0" w:firstRow="1" w:lastRow="0" w:firstColumn="1" w:lastColumn="0" w:noHBand="0" w:noVBand="1"/>
      </w:tblPr>
      <w:tblGrid>
        <w:gridCol w:w="1880"/>
        <w:gridCol w:w="2273"/>
        <w:gridCol w:w="2327"/>
      </w:tblGrid>
      <w:tr w:rsidR="00D220B2" w:rsidRPr="00E734C5" w14:paraId="55C8AABD" w14:textId="77777777" w:rsidTr="002071E0">
        <w:trPr>
          <w:trHeight w:val="20"/>
          <w:jc w:val="center"/>
        </w:trPr>
        <w:tc>
          <w:tcPr>
            <w:tcW w:w="1880" w:type="dxa"/>
            <w:vMerge w:val="restart"/>
            <w:tcBorders>
              <w:top w:val="single" w:sz="8" w:space="0" w:color="auto"/>
              <w:left w:val="single" w:sz="8" w:space="0" w:color="auto"/>
              <w:bottom w:val="single" w:sz="8" w:space="0" w:color="000000"/>
              <w:right w:val="single" w:sz="8" w:space="0" w:color="auto"/>
            </w:tcBorders>
            <w:shd w:val="clear" w:color="000000" w:fill="632523"/>
            <w:noWrap/>
            <w:vAlign w:val="center"/>
            <w:hideMark/>
          </w:tcPr>
          <w:p w14:paraId="2969C408"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Partida</w:t>
            </w:r>
          </w:p>
        </w:tc>
        <w:tc>
          <w:tcPr>
            <w:tcW w:w="4600" w:type="dxa"/>
            <w:gridSpan w:val="2"/>
            <w:tcBorders>
              <w:top w:val="single" w:sz="8" w:space="0" w:color="auto"/>
              <w:left w:val="nil"/>
              <w:bottom w:val="single" w:sz="8" w:space="0" w:color="auto"/>
              <w:right w:val="single" w:sz="8" w:space="0" w:color="000000"/>
            </w:tcBorders>
            <w:shd w:val="clear" w:color="000000" w:fill="632523"/>
            <w:noWrap/>
            <w:vAlign w:val="center"/>
            <w:hideMark/>
          </w:tcPr>
          <w:p w14:paraId="59921F53"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Requerimiento 15 días</w:t>
            </w:r>
          </w:p>
        </w:tc>
      </w:tr>
      <w:tr w:rsidR="00D220B2" w:rsidRPr="00E734C5" w14:paraId="74647421" w14:textId="77777777" w:rsidTr="002071E0">
        <w:trPr>
          <w:trHeight w:val="20"/>
          <w:jc w:val="center"/>
        </w:trPr>
        <w:tc>
          <w:tcPr>
            <w:tcW w:w="1880" w:type="dxa"/>
            <w:vMerge/>
            <w:tcBorders>
              <w:top w:val="single" w:sz="8" w:space="0" w:color="auto"/>
              <w:left w:val="single" w:sz="8" w:space="0" w:color="auto"/>
              <w:bottom w:val="single" w:sz="8" w:space="0" w:color="000000"/>
              <w:right w:val="single" w:sz="8" w:space="0" w:color="auto"/>
            </w:tcBorders>
            <w:vAlign w:val="center"/>
            <w:hideMark/>
          </w:tcPr>
          <w:p w14:paraId="0E4AEA9B" w14:textId="77777777" w:rsidR="00D220B2" w:rsidRPr="00E734C5" w:rsidRDefault="00D220B2" w:rsidP="002071E0">
            <w:pPr>
              <w:rPr>
                <w:rFonts w:ascii="Noto Sans" w:hAnsi="Noto Sans" w:cs="Noto Sans"/>
                <w:color w:val="FFFFFF"/>
                <w:sz w:val="16"/>
                <w:szCs w:val="16"/>
                <w:lang w:val="es-MX"/>
              </w:rPr>
            </w:pPr>
          </w:p>
        </w:tc>
        <w:tc>
          <w:tcPr>
            <w:tcW w:w="2273" w:type="dxa"/>
            <w:tcBorders>
              <w:top w:val="nil"/>
              <w:left w:val="nil"/>
              <w:bottom w:val="single" w:sz="8" w:space="0" w:color="auto"/>
              <w:right w:val="single" w:sz="8" w:space="0" w:color="auto"/>
            </w:tcBorders>
            <w:shd w:val="clear" w:color="000000" w:fill="632523"/>
            <w:noWrap/>
            <w:vAlign w:val="center"/>
            <w:hideMark/>
          </w:tcPr>
          <w:p w14:paraId="6B16FCE5"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Cantidad Mínima</w:t>
            </w:r>
          </w:p>
          <w:p w14:paraId="6BF0CD0F"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(m³)</w:t>
            </w:r>
          </w:p>
        </w:tc>
        <w:tc>
          <w:tcPr>
            <w:tcW w:w="2327" w:type="dxa"/>
            <w:tcBorders>
              <w:top w:val="nil"/>
              <w:left w:val="nil"/>
              <w:bottom w:val="single" w:sz="8" w:space="0" w:color="auto"/>
              <w:right w:val="single" w:sz="8" w:space="0" w:color="auto"/>
            </w:tcBorders>
            <w:shd w:val="clear" w:color="000000" w:fill="632523"/>
            <w:noWrap/>
            <w:vAlign w:val="center"/>
            <w:hideMark/>
          </w:tcPr>
          <w:p w14:paraId="0FF799A2"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Cantidad Máxima</w:t>
            </w:r>
          </w:p>
          <w:p w14:paraId="28CDA5F5" w14:textId="77777777" w:rsidR="00D220B2" w:rsidRPr="00E734C5" w:rsidRDefault="00D220B2" w:rsidP="002071E0">
            <w:pPr>
              <w:jc w:val="center"/>
              <w:rPr>
                <w:rFonts w:ascii="Noto Sans" w:hAnsi="Noto Sans" w:cs="Noto Sans"/>
                <w:color w:val="FFFFFF"/>
                <w:sz w:val="16"/>
                <w:szCs w:val="16"/>
                <w:lang w:val="es-MX"/>
              </w:rPr>
            </w:pPr>
            <w:r w:rsidRPr="00E734C5">
              <w:rPr>
                <w:rFonts w:ascii="Noto Sans" w:hAnsi="Noto Sans" w:cs="Noto Sans"/>
                <w:color w:val="FFFFFF"/>
                <w:sz w:val="16"/>
                <w:szCs w:val="16"/>
                <w:lang w:val="es-MX"/>
              </w:rPr>
              <w:t>(m³)</w:t>
            </w:r>
          </w:p>
        </w:tc>
      </w:tr>
      <w:tr w:rsidR="00D220B2" w:rsidRPr="00E734C5" w14:paraId="2EECAD68" w14:textId="77777777" w:rsidTr="002071E0">
        <w:trPr>
          <w:trHeight w:val="60"/>
          <w:jc w:val="center"/>
        </w:trPr>
        <w:tc>
          <w:tcPr>
            <w:tcW w:w="1880" w:type="dxa"/>
            <w:tcBorders>
              <w:top w:val="nil"/>
              <w:left w:val="nil"/>
              <w:bottom w:val="nil"/>
              <w:right w:val="nil"/>
            </w:tcBorders>
            <w:noWrap/>
            <w:vAlign w:val="bottom"/>
            <w:hideMark/>
          </w:tcPr>
          <w:p w14:paraId="4CC804CF" w14:textId="77777777" w:rsidR="00D220B2" w:rsidRPr="00E734C5" w:rsidRDefault="00D220B2" w:rsidP="002071E0">
            <w:pPr>
              <w:jc w:val="center"/>
              <w:rPr>
                <w:rFonts w:ascii="Noto Sans" w:hAnsi="Noto Sans" w:cs="Noto Sans"/>
                <w:color w:val="000000"/>
                <w:sz w:val="16"/>
                <w:szCs w:val="16"/>
                <w:lang w:val="es-MX"/>
              </w:rPr>
            </w:pPr>
          </w:p>
        </w:tc>
        <w:tc>
          <w:tcPr>
            <w:tcW w:w="2273" w:type="dxa"/>
            <w:tcBorders>
              <w:top w:val="nil"/>
              <w:left w:val="nil"/>
              <w:bottom w:val="nil"/>
              <w:right w:val="nil"/>
            </w:tcBorders>
            <w:noWrap/>
            <w:vAlign w:val="bottom"/>
            <w:hideMark/>
          </w:tcPr>
          <w:p w14:paraId="306D458D" w14:textId="77777777" w:rsidR="00D220B2" w:rsidRPr="00E734C5" w:rsidRDefault="00D220B2" w:rsidP="002071E0">
            <w:pPr>
              <w:rPr>
                <w:rFonts w:ascii="Noto Sans" w:hAnsi="Noto Sans" w:cs="Noto Sans"/>
                <w:sz w:val="16"/>
                <w:szCs w:val="16"/>
                <w:lang w:val="es-MX"/>
              </w:rPr>
            </w:pPr>
          </w:p>
        </w:tc>
        <w:tc>
          <w:tcPr>
            <w:tcW w:w="2327" w:type="dxa"/>
            <w:tcBorders>
              <w:top w:val="nil"/>
              <w:left w:val="nil"/>
              <w:bottom w:val="nil"/>
              <w:right w:val="nil"/>
            </w:tcBorders>
            <w:noWrap/>
            <w:vAlign w:val="bottom"/>
            <w:hideMark/>
          </w:tcPr>
          <w:p w14:paraId="6B120F95" w14:textId="77777777" w:rsidR="00D220B2" w:rsidRPr="00E734C5" w:rsidRDefault="00D220B2" w:rsidP="002071E0">
            <w:pPr>
              <w:jc w:val="center"/>
              <w:rPr>
                <w:rFonts w:ascii="Noto Sans" w:hAnsi="Noto Sans" w:cs="Noto Sans"/>
                <w:sz w:val="16"/>
                <w:szCs w:val="16"/>
                <w:lang w:val="es-MX"/>
              </w:rPr>
            </w:pPr>
          </w:p>
        </w:tc>
      </w:tr>
      <w:tr w:rsidR="00D220B2" w:rsidRPr="00E734C5" w14:paraId="4EDF789F" w14:textId="77777777" w:rsidTr="002071E0">
        <w:trPr>
          <w:trHeight w:val="20"/>
          <w:jc w:val="center"/>
        </w:trPr>
        <w:tc>
          <w:tcPr>
            <w:tcW w:w="1880" w:type="dxa"/>
            <w:tcBorders>
              <w:top w:val="single" w:sz="8" w:space="0" w:color="auto"/>
              <w:left w:val="single" w:sz="8" w:space="0" w:color="auto"/>
              <w:bottom w:val="single" w:sz="8" w:space="0" w:color="000000"/>
              <w:right w:val="single" w:sz="8" w:space="0" w:color="auto"/>
            </w:tcBorders>
            <w:noWrap/>
            <w:vAlign w:val="center"/>
            <w:hideMark/>
          </w:tcPr>
          <w:p w14:paraId="48C5465F" w14:textId="77777777" w:rsidR="00D220B2" w:rsidRPr="00E734C5" w:rsidRDefault="00D220B2" w:rsidP="002071E0">
            <w:pPr>
              <w:jc w:val="center"/>
              <w:rPr>
                <w:rFonts w:ascii="Noto Sans" w:hAnsi="Noto Sans" w:cs="Noto Sans"/>
                <w:color w:val="000000"/>
                <w:sz w:val="16"/>
                <w:szCs w:val="16"/>
                <w:lang w:val="es-MX"/>
              </w:rPr>
            </w:pPr>
            <w:r w:rsidRPr="00E734C5">
              <w:rPr>
                <w:rFonts w:ascii="Noto Sans" w:hAnsi="Noto Sans" w:cs="Noto Sans"/>
                <w:color w:val="000000"/>
                <w:sz w:val="16"/>
                <w:szCs w:val="16"/>
                <w:lang w:val="es-MX"/>
              </w:rPr>
              <w:t>5</w:t>
            </w:r>
          </w:p>
        </w:tc>
        <w:tc>
          <w:tcPr>
            <w:tcW w:w="2273" w:type="dxa"/>
            <w:tcBorders>
              <w:top w:val="single" w:sz="8" w:space="0" w:color="auto"/>
              <w:left w:val="nil"/>
              <w:bottom w:val="single" w:sz="8" w:space="0" w:color="auto"/>
              <w:right w:val="single" w:sz="8" w:space="0" w:color="auto"/>
            </w:tcBorders>
            <w:shd w:val="clear" w:color="000000" w:fill="DEC9A2"/>
            <w:noWrap/>
            <w:hideMark/>
          </w:tcPr>
          <w:p w14:paraId="53299150" w14:textId="77777777" w:rsidR="00D220B2" w:rsidRPr="00E734C5" w:rsidRDefault="00D220B2" w:rsidP="002071E0">
            <w:pPr>
              <w:jc w:val="center"/>
              <w:rPr>
                <w:rFonts w:ascii="Noto Sans" w:hAnsi="Noto Sans" w:cs="Noto Sans"/>
                <w:color w:val="000000"/>
                <w:sz w:val="16"/>
                <w:szCs w:val="16"/>
                <w:lang w:val="es-MX"/>
              </w:rPr>
            </w:pPr>
            <w:r w:rsidRPr="00E734C5">
              <w:rPr>
                <w:rFonts w:ascii="Noto Sans" w:hAnsi="Noto Sans" w:cs="Noto Sans"/>
                <w:color w:val="000000"/>
                <w:sz w:val="16"/>
                <w:szCs w:val="16"/>
                <w:lang w:val="es-MX"/>
              </w:rPr>
              <w:t>445,571.14</w:t>
            </w:r>
          </w:p>
        </w:tc>
        <w:tc>
          <w:tcPr>
            <w:tcW w:w="2327" w:type="dxa"/>
            <w:tcBorders>
              <w:top w:val="single" w:sz="8" w:space="0" w:color="auto"/>
              <w:left w:val="nil"/>
              <w:bottom w:val="single" w:sz="8" w:space="0" w:color="auto"/>
              <w:right w:val="single" w:sz="8" w:space="0" w:color="auto"/>
            </w:tcBorders>
            <w:shd w:val="clear" w:color="000000" w:fill="DEC9A2"/>
            <w:noWrap/>
            <w:hideMark/>
          </w:tcPr>
          <w:p w14:paraId="7CB88BFE" w14:textId="77777777" w:rsidR="00D220B2" w:rsidRPr="00E734C5" w:rsidRDefault="00D220B2" w:rsidP="002071E0">
            <w:pPr>
              <w:jc w:val="center"/>
              <w:rPr>
                <w:rFonts w:ascii="Noto Sans" w:hAnsi="Noto Sans" w:cs="Noto Sans"/>
                <w:color w:val="000000"/>
                <w:sz w:val="16"/>
                <w:szCs w:val="16"/>
                <w:lang w:val="es-MX"/>
              </w:rPr>
            </w:pPr>
            <w:r w:rsidRPr="00E734C5">
              <w:rPr>
                <w:rFonts w:ascii="Noto Sans" w:hAnsi="Noto Sans" w:cs="Noto Sans"/>
                <w:color w:val="000000"/>
                <w:sz w:val="16"/>
                <w:szCs w:val="16"/>
                <w:lang w:val="es-MX"/>
              </w:rPr>
              <w:t>1,113,927.85</w:t>
            </w:r>
          </w:p>
        </w:tc>
      </w:tr>
      <w:tr w:rsidR="00D220B2" w:rsidRPr="00E734C5" w14:paraId="34D04FE7" w14:textId="77777777" w:rsidTr="002071E0">
        <w:trPr>
          <w:trHeight w:val="60"/>
          <w:jc w:val="center"/>
        </w:trPr>
        <w:tc>
          <w:tcPr>
            <w:tcW w:w="1880" w:type="dxa"/>
            <w:tcBorders>
              <w:top w:val="nil"/>
              <w:left w:val="nil"/>
              <w:bottom w:val="nil"/>
              <w:right w:val="nil"/>
            </w:tcBorders>
            <w:noWrap/>
            <w:vAlign w:val="bottom"/>
            <w:hideMark/>
          </w:tcPr>
          <w:p w14:paraId="6E235495" w14:textId="77777777" w:rsidR="00D220B2" w:rsidRPr="00E734C5" w:rsidRDefault="00D220B2" w:rsidP="002071E0">
            <w:pPr>
              <w:jc w:val="center"/>
              <w:rPr>
                <w:rFonts w:ascii="Noto Sans" w:hAnsi="Noto Sans" w:cs="Noto Sans"/>
                <w:color w:val="000000"/>
                <w:sz w:val="16"/>
                <w:szCs w:val="16"/>
                <w:lang w:val="es-MX"/>
              </w:rPr>
            </w:pPr>
          </w:p>
        </w:tc>
        <w:tc>
          <w:tcPr>
            <w:tcW w:w="2273" w:type="dxa"/>
            <w:tcBorders>
              <w:top w:val="nil"/>
              <w:left w:val="nil"/>
              <w:bottom w:val="nil"/>
              <w:right w:val="nil"/>
            </w:tcBorders>
            <w:noWrap/>
            <w:vAlign w:val="bottom"/>
            <w:hideMark/>
          </w:tcPr>
          <w:p w14:paraId="5C70DCC0" w14:textId="77777777" w:rsidR="00D220B2" w:rsidRPr="00E734C5" w:rsidRDefault="00D220B2" w:rsidP="002071E0">
            <w:pPr>
              <w:rPr>
                <w:rFonts w:ascii="Noto Sans" w:hAnsi="Noto Sans" w:cs="Noto Sans"/>
                <w:sz w:val="16"/>
                <w:szCs w:val="16"/>
                <w:lang w:val="es-MX"/>
              </w:rPr>
            </w:pPr>
          </w:p>
        </w:tc>
        <w:tc>
          <w:tcPr>
            <w:tcW w:w="2327" w:type="dxa"/>
            <w:tcBorders>
              <w:top w:val="nil"/>
              <w:left w:val="nil"/>
              <w:bottom w:val="nil"/>
              <w:right w:val="nil"/>
            </w:tcBorders>
            <w:noWrap/>
            <w:vAlign w:val="bottom"/>
            <w:hideMark/>
          </w:tcPr>
          <w:p w14:paraId="70D19F11" w14:textId="77777777" w:rsidR="00D220B2" w:rsidRPr="00E734C5" w:rsidRDefault="00D220B2" w:rsidP="002071E0">
            <w:pPr>
              <w:jc w:val="center"/>
              <w:rPr>
                <w:rFonts w:ascii="Noto Sans" w:hAnsi="Noto Sans" w:cs="Noto Sans"/>
                <w:sz w:val="16"/>
                <w:szCs w:val="16"/>
                <w:lang w:val="es-MX"/>
              </w:rPr>
            </w:pPr>
          </w:p>
        </w:tc>
      </w:tr>
    </w:tbl>
    <w:p w14:paraId="36962D28" w14:textId="77777777" w:rsidR="00D220B2" w:rsidRPr="00E734C5" w:rsidRDefault="00D220B2" w:rsidP="00D220B2">
      <w:pPr>
        <w:ind w:left="284"/>
        <w:contextualSpacing/>
        <w:rPr>
          <w:rFonts w:ascii="Noto Sans" w:eastAsia="Cambria" w:hAnsi="Noto Sans" w:cs="Noto Sans"/>
          <w:bCs/>
          <w:sz w:val="16"/>
          <w:szCs w:val="16"/>
          <w:lang w:val="es-MX" w:eastAsia="en-US"/>
        </w:rPr>
      </w:pPr>
    </w:p>
    <w:p w14:paraId="3A4F2203" w14:textId="77777777" w:rsidR="00D220B2" w:rsidRPr="00E734C5" w:rsidRDefault="00D220B2" w:rsidP="00D220B2">
      <w:pPr>
        <w:ind w:left="284"/>
        <w:contextualSpacing/>
        <w:rPr>
          <w:rFonts w:ascii="Noto Sans" w:eastAsia="Cambria" w:hAnsi="Noto Sans" w:cs="Noto Sans"/>
          <w:bCs/>
          <w:sz w:val="16"/>
          <w:szCs w:val="16"/>
          <w:lang w:val="es-MX" w:eastAsia="en-US"/>
        </w:rPr>
      </w:pPr>
    </w:p>
    <w:p w14:paraId="08D895B3" w14:textId="77777777" w:rsidR="00D220B2" w:rsidRPr="00E734C5" w:rsidRDefault="00D220B2" w:rsidP="00D220B2">
      <w:pPr>
        <w:ind w:left="142"/>
        <w:rPr>
          <w:rFonts w:ascii="Noto Sans" w:eastAsia="Cambria" w:hAnsi="Noto Sans" w:cs="Noto Sans"/>
          <w:bCs/>
          <w:sz w:val="16"/>
          <w:szCs w:val="16"/>
          <w:lang w:val="es-MX"/>
        </w:rPr>
      </w:pPr>
    </w:p>
    <w:p w14:paraId="77F3A7E0" w14:textId="77777777" w:rsidR="00D220B2" w:rsidRPr="00E734C5" w:rsidRDefault="00D220B2" w:rsidP="008E76E8">
      <w:pPr>
        <w:numPr>
          <w:ilvl w:val="0"/>
          <w:numId w:val="69"/>
        </w:numPr>
        <w:suppressAutoHyphens w:val="0"/>
        <w:spacing w:after="200" w:line="276" w:lineRule="auto"/>
        <w:ind w:left="284" w:hanging="142"/>
        <w:contextualSpacing/>
        <w:rPr>
          <w:rFonts w:ascii="Noto Sans" w:eastAsia="Cambria" w:hAnsi="Noto Sans" w:cs="Noto Sans"/>
          <w:bCs/>
          <w:sz w:val="16"/>
          <w:szCs w:val="16"/>
          <w:lang w:val="es-MX" w:eastAsia="en-US"/>
        </w:rPr>
      </w:pPr>
      <w:r w:rsidRPr="00E734C5">
        <w:rPr>
          <w:rFonts w:ascii="Noto Sans" w:eastAsia="Cambria" w:hAnsi="Noto Sans" w:cs="Noto Sans"/>
          <w:bCs/>
          <w:sz w:val="16"/>
          <w:szCs w:val="16"/>
          <w:lang w:val="es-ES_tradnl" w:eastAsia="en-US"/>
        </w:rPr>
        <w:t>Notas:</w:t>
      </w:r>
    </w:p>
    <w:p w14:paraId="597C30E3" w14:textId="77777777" w:rsidR="00D220B2" w:rsidRPr="00E734C5" w:rsidRDefault="00D220B2" w:rsidP="00D220B2">
      <w:pPr>
        <w:ind w:left="284"/>
        <w:contextualSpacing/>
        <w:jc w:val="both"/>
        <w:rPr>
          <w:rFonts w:ascii="Noto Sans" w:eastAsia="Cambria" w:hAnsi="Noto Sans" w:cs="Noto Sans"/>
          <w:bCs/>
          <w:sz w:val="16"/>
          <w:szCs w:val="16"/>
          <w:lang w:val="es-MX" w:eastAsia="en-US"/>
        </w:rPr>
      </w:pPr>
      <w:r w:rsidRPr="00E734C5">
        <w:rPr>
          <w:rFonts w:ascii="Noto Sans" w:eastAsia="Cambria" w:hAnsi="Noto Sans" w:cs="Noto Sans"/>
          <w:bCs/>
          <w:sz w:val="16"/>
          <w:szCs w:val="16"/>
          <w:lang w:val="es-MX" w:eastAsia="en-US"/>
        </w:rPr>
        <w:t>Los datos arriba descritos únicamente son referenciales para que los interesados conozcan el alcance aproximado del presente servicio, los datos aquí presentados son proyectados anualmente, por lo cual estos podrán ser utilizado por los licitantes única y exclusivamente para que realice su proyección y no obliga al Instituto a contratar sobre dicha información, toda vez que la adjudicación se realizará por el monto que se cuente en la suficiencia presupuestal.</w:t>
      </w:r>
    </w:p>
    <w:p w14:paraId="0C6C5FB1" w14:textId="77777777" w:rsidR="00D220B2" w:rsidRPr="00E734C5" w:rsidRDefault="00D220B2" w:rsidP="00D220B2">
      <w:pPr>
        <w:tabs>
          <w:tab w:val="left" w:pos="2694"/>
          <w:tab w:val="left" w:pos="3814"/>
        </w:tabs>
        <w:jc w:val="center"/>
        <w:rPr>
          <w:rFonts w:ascii="Noto Sans" w:eastAsia="Montserrat" w:hAnsi="Noto Sans" w:cs="Noto Sans"/>
          <w:b/>
          <w:sz w:val="16"/>
          <w:szCs w:val="16"/>
          <w:lang w:val="es-MX"/>
        </w:rPr>
      </w:pPr>
    </w:p>
    <w:p w14:paraId="135F911D" w14:textId="77777777" w:rsidR="00D220B2" w:rsidRPr="00E734C5" w:rsidRDefault="00D220B2" w:rsidP="00D220B2">
      <w:pPr>
        <w:tabs>
          <w:tab w:val="left" w:pos="2694"/>
          <w:tab w:val="left" w:pos="3814"/>
        </w:tabs>
        <w:rPr>
          <w:rFonts w:ascii="Noto Sans" w:eastAsia="Montserrat" w:hAnsi="Noto Sans" w:cs="Noto Sans"/>
          <w:b/>
          <w:sz w:val="16"/>
          <w:szCs w:val="16"/>
          <w:lang w:val="es-MX"/>
        </w:rPr>
      </w:pPr>
    </w:p>
    <w:p w14:paraId="544ECCCB" w14:textId="77777777" w:rsidR="00D220B2" w:rsidRPr="00E734C5" w:rsidRDefault="00D220B2" w:rsidP="00D220B2">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Apéndice 5</w:t>
      </w:r>
    </w:p>
    <w:p w14:paraId="6E13579E" w14:textId="77777777" w:rsidR="00D220B2" w:rsidRPr="00E734C5" w:rsidRDefault="00D220B2" w:rsidP="00D220B2">
      <w:pPr>
        <w:tabs>
          <w:tab w:val="left" w:pos="2694"/>
          <w:tab w:val="left" w:pos="3814"/>
        </w:tabs>
        <w:jc w:val="center"/>
        <w:rPr>
          <w:rFonts w:ascii="Noto Sans" w:eastAsia="Montserrat" w:hAnsi="Noto Sans" w:cs="Noto Sans"/>
          <w:b/>
          <w:sz w:val="16"/>
          <w:szCs w:val="16"/>
          <w:lang w:val="es-MX"/>
        </w:rPr>
      </w:pPr>
      <w:bookmarkStart w:id="22" w:name="_Hlk114507075"/>
      <w:r w:rsidRPr="00E734C5">
        <w:rPr>
          <w:rFonts w:ascii="Noto Sans" w:eastAsia="Montserrat" w:hAnsi="Noto Sans" w:cs="Noto Sans"/>
          <w:b/>
          <w:sz w:val="16"/>
          <w:szCs w:val="16"/>
          <w:lang w:val="es-MX"/>
        </w:rPr>
        <w:t>“Programa de capacitación”</w:t>
      </w:r>
    </w:p>
    <w:p w14:paraId="77153A5D" w14:textId="77777777" w:rsidR="00D220B2" w:rsidRPr="00E734C5" w:rsidRDefault="00D220B2" w:rsidP="00D220B2">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OOAD /UMAE: _____________________</w:t>
      </w:r>
      <w:r w:rsidRPr="00E734C5">
        <w:rPr>
          <w:rFonts w:ascii="Noto Sans" w:eastAsia="Montserrat" w:hAnsi="Noto Sans" w:cs="Noto Sans"/>
          <w:b/>
          <w:sz w:val="16"/>
          <w:szCs w:val="16"/>
          <w:lang w:val="es-MX"/>
        </w:rPr>
        <w:tab/>
      </w:r>
    </w:p>
    <w:p w14:paraId="046CE645" w14:textId="77777777" w:rsidR="00D220B2" w:rsidRPr="00E734C5" w:rsidRDefault="00D220B2" w:rsidP="00D220B2">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No. de Licitación: _________________________________</w:t>
      </w:r>
      <w:r w:rsidRPr="00E734C5">
        <w:rPr>
          <w:rFonts w:ascii="Noto Sans" w:eastAsia="Montserrat" w:hAnsi="Noto Sans" w:cs="Noto Sans"/>
          <w:b/>
          <w:sz w:val="16"/>
          <w:szCs w:val="16"/>
          <w:lang w:val="es-MX"/>
        </w:rPr>
        <w:tab/>
      </w:r>
    </w:p>
    <w:p w14:paraId="60CA8881" w14:textId="77777777" w:rsidR="00D220B2" w:rsidRPr="00E734C5" w:rsidRDefault="00D220B2" w:rsidP="00D220B2">
      <w:pPr>
        <w:tabs>
          <w:tab w:val="left" w:pos="2694"/>
          <w:tab w:val="left" w:pos="3814"/>
        </w:tabs>
        <w:jc w:val="center"/>
        <w:rPr>
          <w:rFonts w:ascii="Noto Sans" w:eastAsia="Montserrat" w:hAnsi="Noto Sans" w:cs="Noto Sans"/>
          <w:b/>
          <w:sz w:val="16"/>
          <w:szCs w:val="16"/>
          <w:lang w:val="es-MX"/>
        </w:rPr>
      </w:pPr>
    </w:p>
    <w:tbl>
      <w:tblPr>
        <w:tblW w:w="93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0"/>
        <w:gridCol w:w="2114"/>
        <w:gridCol w:w="2705"/>
        <w:gridCol w:w="2434"/>
      </w:tblGrid>
      <w:tr w:rsidR="00D220B2" w:rsidRPr="00E734C5" w14:paraId="5C6E1CB6" w14:textId="77777777" w:rsidTr="002071E0">
        <w:trPr>
          <w:trHeight w:val="671"/>
          <w:jc w:val="center"/>
        </w:trPr>
        <w:tc>
          <w:tcPr>
            <w:tcW w:w="2140" w:type="dxa"/>
            <w:tcBorders>
              <w:top w:val="single" w:sz="4" w:space="0" w:color="000000"/>
              <w:left w:val="single" w:sz="4" w:space="0" w:color="000000"/>
              <w:right w:val="single" w:sz="4" w:space="0" w:color="000000"/>
            </w:tcBorders>
            <w:shd w:val="clear" w:color="auto" w:fill="632423" w:themeFill="accent2" w:themeFillShade="80"/>
            <w:vAlign w:val="center"/>
          </w:tcPr>
          <w:p w14:paraId="54E3B9D8" w14:textId="77777777" w:rsidR="00D220B2" w:rsidRPr="00E734C5" w:rsidRDefault="00D220B2" w:rsidP="002071E0">
            <w:pPr>
              <w:tabs>
                <w:tab w:val="left" w:pos="2694"/>
                <w:tab w:val="left" w:pos="3814"/>
              </w:tabs>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Unidad Médica o No Médica de Adscripción</w:t>
            </w:r>
          </w:p>
        </w:tc>
        <w:tc>
          <w:tcPr>
            <w:tcW w:w="2114" w:type="dxa"/>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3F5D6C69" w14:textId="77777777" w:rsidR="00D220B2" w:rsidRPr="00E734C5" w:rsidRDefault="00D220B2" w:rsidP="002071E0">
            <w:pPr>
              <w:tabs>
                <w:tab w:val="left" w:pos="2694"/>
                <w:tab w:val="left" w:pos="3814"/>
              </w:tabs>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Nombre Completo</w:t>
            </w:r>
          </w:p>
        </w:tc>
        <w:tc>
          <w:tcPr>
            <w:tcW w:w="2705" w:type="dxa"/>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7E14C2EB" w14:textId="77777777" w:rsidR="00D220B2" w:rsidRPr="00E734C5" w:rsidRDefault="00D220B2" w:rsidP="002071E0">
            <w:pPr>
              <w:tabs>
                <w:tab w:val="left" w:pos="2694"/>
                <w:tab w:val="left" w:pos="3814"/>
              </w:tabs>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Liga de acceso</w:t>
            </w:r>
          </w:p>
          <w:p w14:paraId="7D86BC36" w14:textId="77777777" w:rsidR="00D220B2" w:rsidRPr="00E734C5" w:rsidRDefault="00D220B2" w:rsidP="002071E0">
            <w:pPr>
              <w:tabs>
                <w:tab w:val="left" w:pos="2694"/>
                <w:tab w:val="left" w:pos="3814"/>
              </w:tabs>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Plataforma TEAMS / SEDE</w:t>
            </w:r>
          </w:p>
        </w:tc>
        <w:tc>
          <w:tcPr>
            <w:tcW w:w="2434" w:type="dxa"/>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34EF53C9" w14:textId="77777777" w:rsidR="00D220B2" w:rsidRPr="00E734C5" w:rsidRDefault="00D220B2" w:rsidP="002071E0">
            <w:pPr>
              <w:tabs>
                <w:tab w:val="left" w:pos="2694"/>
                <w:tab w:val="left" w:pos="3814"/>
              </w:tabs>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Fecha propuesta para impartir el curso</w:t>
            </w:r>
          </w:p>
        </w:tc>
      </w:tr>
      <w:tr w:rsidR="00D220B2" w:rsidRPr="00E734C5" w14:paraId="7176099A"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07505207"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tc>
        <w:tc>
          <w:tcPr>
            <w:tcW w:w="2114" w:type="dxa"/>
            <w:tcBorders>
              <w:top w:val="single" w:sz="4" w:space="0" w:color="000000"/>
              <w:left w:val="single" w:sz="4" w:space="0" w:color="000000"/>
              <w:bottom w:val="single" w:sz="4" w:space="0" w:color="000000"/>
              <w:right w:val="single" w:sz="4" w:space="0" w:color="000000"/>
            </w:tcBorders>
          </w:tcPr>
          <w:p w14:paraId="2F679D34"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35069262"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tc>
        <w:tc>
          <w:tcPr>
            <w:tcW w:w="2434" w:type="dxa"/>
            <w:tcBorders>
              <w:top w:val="single" w:sz="4" w:space="0" w:color="000000"/>
              <w:left w:val="single" w:sz="4" w:space="0" w:color="000000"/>
              <w:bottom w:val="single" w:sz="4" w:space="0" w:color="000000"/>
              <w:right w:val="single" w:sz="4" w:space="0" w:color="000000"/>
            </w:tcBorders>
          </w:tcPr>
          <w:p w14:paraId="582A7FCF"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tc>
      </w:tr>
      <w:tr w:rsidR="00D220B2" w:rsidRPr="00E734C5" w14:paraId="118BE605"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585B5E3E"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443B4FC2"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326F9A26"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7E796105"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5588A25B"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3F040231"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17D4EA5E"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5E2FE672"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6EA89C7F"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1ECBBF28"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75C95E63"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4936FA4B"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5D2CF2AD"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2066B21D"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73638C5D"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097112FD"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51F222E4"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51315A65"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6D65BF29"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448845D6"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4D0CD162"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7FC97158"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6E0E2784"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300ED82F"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69D95274"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3AEBF683"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095CDC48"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4A7B5DB8"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79C73215"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3D2E1DA9"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513D0BAC"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2DF5B607"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4654FDA3"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459340EA"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5AC0FC5D"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2D34AF44"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5934997F"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51F17627"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374E87EA"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63C9A7C2"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389E6C41"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30ABC5BE"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48CDD27B"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1B1084F7"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29705B60"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4A35A7E0"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07761385"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57D7924F"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0414B4FF"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371BD44B"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566E4951"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5FFF814A"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680FDE0E"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43C6A7B0"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2C917149"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41AC146B"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0198182E"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42E43EE1"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494D10FC"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1D6284CB"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62B3B9E9"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23F008EC"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4A930114"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049D30B7"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5D5435C3"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678D2EF1"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2E4ED388"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2115C52D"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5B3A0EBC"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47BD8FB5"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029F5029"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34D2F1F6"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1B9945A2"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62112B78"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2D1B65B6"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4E3EE8EC"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5E7A7B3A"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1BD64394"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05EB40A3"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56CAD78B"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0F19CF50"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6C32DB85"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761C64A4"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3A4DD400"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4FA944E8"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3EBBDDA4"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4832B6DE"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5C9E37C4"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3CCE413B"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r w:rsidR="00D220B2" w:rsidRPr="00E734C5" w14:paraId="123A2882" w14:textId="77777777" w:rsidTr="002071E0">
        <w:trPr>
          <w:trHeight w:val="227"/>
          <w:jc w:val="center"/>
        </w:trPr>
        <w:tc>
          <w:tcPr>
            <w:tcW w:w="2140" w:type="dxa"/>
            <w:tcBorders>
              <w:top w:val="single" w:sz="4" w:space="0" w:color="000000"/>
              <w:left w:val="single" w:sz="4" w:space="0" w:color="000000"/>
              <w:bottom w:val="single" w:sz="4" w:space="0" w:color="000000"/>
              <w:right w:val="single" w:sz="4" w:space="0" w:color="000000"/>
            </w:tcBorders>
          </w:tcPr>
          <w:p w14:paraId="2BC55545"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114" w:type="dxa"/>
            <w:tcBorders>
              <w:top w:val="single" w:sz="4" w:space="0" w:color="000000"/>
              <w:left w:val="single" w:sz="4" w:space="0" w:color="000000"/>
              <w:bottom w:val="single" w:sz="4" w:space="0" w:color="000000"/>
              <w:right w:val="single" w:sz="4" w:space="0" w:color="000000"/>
            </w:tcBorders>
          </w:tcPr>
          <w:p w14:paraId="4C64FB80"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705" w:type="dxa"/>
            <w:tcBorders>
              <w:top w:val="single" w:sz="4" w:space="0" w:color="000000"/>
              <w:left w:val="single" w:sz="4" w:space="0" w:color="000000"/>
              <w:bottom w:val="single" w:sz="4" w:space="0" w:color="000000"/>
              <w:right w:val="single" w:sz="4" w:space="0" w:color="000000"/>
            </w:tcBorders>
            <w:vAlign w:val="center"/>
          </w:tcPr>
          <w:p w14:paraId="5911499F"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c>
          <w:tcPr>
            <w:tcW w:w="2434" w:type="dxa"/>
            <w:tcBorders>
              <w:top w:val="single" w:sz="4" w:space="0" w:color="000000"/>
              <w:left w:val="single" w:sz="4" w:space="0" w:color="000000"/>
              <w:bottom w:val="single" w:sz="4" w:space="0" w:color="000000"/>
              <w:right w:val="single" w:sz="4" w:space="0" w:color="000000"/>
            </w:tcBorders>
          </w:tcPr>
          <w:p w14:paraId="074236BA" w14:textId="77777777" w:rsidR="00D220B2" w:rsidRPr="00E734C5" w:rsidRDefault="00D220B2" w:rsidP="002071E0">
            <w:pPr>
              <w:tabs>
                <w:tab w:val="left" w:pos="2694"/>
                <w:tab w:val="left" w:pos="3814"/>
              </w:tabs>
              <w:jc w:val="center"/>
              <w:rPr>
                <w:rFonts w:ascii="Noto Sans" w:eastAsia="Montserrat" w:hAnsi="Noto Sans" w:cs="Noto Sans"/>
                <w:b/>
                <w:sz w:val="16"/>
                <w:szCs w:val="16"/>
                <w:highlight w:val="yellow"/>
                <w:lang w:val="es-MX"/>
              </w:rPr>
            </w:pPr>
          </w:p>
        </w:tc>
      </w:tr>
    </w:tbl>
    <w:p w14:paraId="5C30B9C6" w14:textId="77777777" w:rsidR="00D220B2" w:rsidRPr="00E734C5" w:rsidRDefault="00D220B2" w:rsidP="00D220B2">
      <w:pPr>
        <w:tabs>
          <w:tab w:val="left" w:pos="2694"/>
          <w:tab w:val="left" w:pos="3814"/>
        </w:tabs>
        <w:rPr>
          <w:rFonts w:ascii="Noto Sans" w:eastAsia="Montserrat" w:hAnsi="Noto Sans" w:cs="Noto Sans"/>
          <w:b/>
          <w:sz w:val="16"/>
          <w:szCs w:val="16"/>
          <w:lang w:val="es-MX"/>
        </w:rPr>
      </w:pPr>
    </w:p>
    <w:tbl>
      <w:tblPr>
        <w:tblW w:w="9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759"/>
        <w:gridCol w:w="4759"/>
      </w:tblGrid>
      <w:tr w:rsidR="00D220B2" w:rsidRPr="00E734C5" w14:paraId="5EBCF852" w14:textId="77777777" w:rsidTr="002071E0">
        <w:trPr>
          <w:trHeight w:val="383"/>
          <w:jc w:val="center"/>
        </w:trPr>
        <w:tc>
          <w:tcPr>
            <w:tcW w:w="4759" w:type="dxa"/>
            <w:vAlign w:val="center"/>
          </w:tcPr>
          <w:p w14:paraId="5453C3C2"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Propone</w:t>
            </w:r>
          </w:p>
          <w:p w14:paraId="2C89D9B8"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Representante de la empresa</w:t>
            </w:r>
          </w:p>
          <w:p w14:paraId="3F72456E"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p w14:paraId="1DDE61C8"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tc>
        <w:tc>
          <w:tcPr>
            <w:tcW w:w="4759" w:type="dxa"/>
          </w:tcPr>
          <w:p w14:paraId="775A00CE"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Autoriza</w:t>
            </w:r>
          </w:p>
          <w:p w14:paraId="52DDE628"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Administrador y/o Auxiliar del Administrador del Contrato</w:t>
            </w:r>
          </w:p>
          <w:p w14:paraId="25D3682C"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p w14:paraId="3A501915"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p w14:paraId="2DDEFDD7"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tc>
      </w:tr>
      <w:tr w:rsidR="00D220B2" w:rsidRPr="00E734C5" w14:paraId="0DF23B3C" w14:textId="77777777" w:rsidTr="002071E0">
        <w:trPr>
          <w:trHeight w:val="25"/>
          <w:jc w:val="center"/>
        </w:trPr>
        <w:tc>
          <w:tcPr>
            <w:tcW w:w="4759" w:type="dxa"/>
            <w:vAlign w:val="center"/>
          </w:tcPr>
          <w:p w14:paraId="128F4C1E"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Nombre y Firma</w:t>
            </w:r>
          </w:p>
        </w:tc>
        <w:tc>
          <w:tcPr>
            <w:tcW w:w="4759" w:type="dxa"/>
          </w:tcPr>
          <w:p w14:paraId="1E67C4B6"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Nombre y Firma</w:t>
            </w:r>
          </w:p>
        </w:tc>
      </w:tr>
    </w:tbl>
    <w:p w14:paraId="20D71A5B" w14:textId="77777777" w:rsidR="00D220B2" w:rsidRPr="00E734C5" w:rsidRDefault="00D220B2" w:rsidP="00D220B2">
      <w:pPr>
        <w:tabs>
          <w:tab w:val="left" w:pos="5347"/>
        </w:tabs>
        <w:rPr>
          <w:rFonts w:ascii="Noto Sans" w:eastAsia="Montserrat" w:hAnsi="Noto Sans" w:cs="Noto Sans"/>
          <w:sz w:val="16"/>
          <w:szCs w:val="16"/>
          <w:lang w:val="es-MX"/>
        </w:rPr>
      </w:pPr>
    </w:p>
    <w:p w14:paraId="771AD951" w14:textId="77777777" w:rsidR="00D220B2" w:rsidRPr="00E734C5" w:rsidRDefault="00D220B2" w:rsidP="00D220B2">
      <w:pPr>
        <w:jc w:val="both"/>
        <w:rPr>
          <w:rFonts w:ascii="Noto Sans" w:eastAsia="Montserrat" w:hAnsi="Noto Sans" w:cs="Noto Sans"/>
          <w:i/>
          <w:iCs/>
          <w:color w:val="000000"/>
          <w:sz w:val="16"/>
          <w:szCs w:val="16"/>
          <w:lang w:val="es-MX"/>
        </w:rPr>
      </w:pPr>
      <w:bookmarkStart w:id="23" w:name="_Hlk209784254"/>
      <w:r w:rsidRPr="00E734C5">
        <w:rPr>
          <w:rFonts w:ascii="Noto Sans" w:eastAsia="Montserrat" w:hAnsi="Noto Sans" w:cs="Noto Sans"/>
          <w:i/>
          <w:iCs/>
          <w:sz w:val="16"/>
          <w:szCs w:val="16"/>
          <w:lang w:val="es-MX"/>
        </w:rPr>
        <w:lastRenderedPageBreak/>
        <w:t>*</w:t>
      </w:r>
      <w:r w:rsidRPr="00E734C5">
        <w:rPr>
          <w:rFonts w:ascii="Noto Sans" w:eastAsia="Montserrat" w:hAnsi="Noto Sans" w:cs="Noto Sans"/>
          <w:i/>
          <w:iCs/>
          <w:color w:val="000000"/>
          <w:sz w:val="16"/>
          <w:szCs w:val="16"/>
          <w:lang w:val="es-MX"/>
        </w:rPr>
        <w:t xml:space="preserve"> El Proveedor en conjunto con el Administrador de Contrato de cada Órgano de Operación Administrativa Desconcentrada y de Unidades Médicas de Alta Especialidad, deberán definir el “Programa de Capacitación” (Apéndice 5) el cual será remitido a través del Administrador del Contrato a la División de Servicios Complementarios dentro de los primeros 20 días hábiles posteriores a la notificación del fallo.</w:t>
      </w:r>
    </w:p>
    <w:p w14:paraId="5C0FE479" w14:textId="77777777" w:rsidR="00D220B2" w:rsidRPr="00E734C5" w:rsidRDefault="00D220B2" w:rsidP="00D220B2">
      <w:pPr>
        <w:jc w:val="both"/>
        <w:rPr>
          <w:rFonts w:ascii="Noto Sans" w:eastAsia="Montserrat" w:hAnsi="Noto Sans" w:cs="Noto Sans"/>
          <w:i/>
          <w:iCs/>
          <w:color w:val="000000"/>
          <w:sz w:val="16"/>
          <w:szCs w:val="16"/>
          <w:lang w:val="es-MX"/>
        </w:rPr>
      </w:pPr>
      <w:r w:rsidRPr="00E734C5">
        <w:rPr>
          <w:rFonts w:ascii="Noto Sans" w:eastAsia="Montserrat" w:hAnsi="Noto Sans" w:cs="Noto Sans"/>
          <w:i/>
          <w:iCs/>
          <w:color w:val="000000"/>
          <w:sz w:val="16"/>
          <w:szCs w:val="16"/>
          <w:lang w:val="es-MX"/>
        </w:rPr>
        <w:t>* Al momento de iniciar la capacitación, los participantes deberán registrar su nombre, la unidad médica y área de adscripción y matrícula, en el chat del grupo de capacitación que deberá crearse por el Licitante para tal fin, acción que deberá ser capturada en impresiones de pantalla por el capacitador, como evidencia de la asistencia.</w:t>
      </w:r>
      <w:bookmarkStart w:id="24" w:name="_Hlk114507128"/>
      <w:bookmarkEnd w:id="22"/>
      <w:bookmarkEnd w:id="23"/>
    </w:p>
    <w:p w14:paraId="68BCCD19" w14:textId="77777777" w:rsidR="00D220B2" w:rsidRPr="00E734C5" w:rsidRDefault="00D220B2" w:rsidP="00D220B2">
      <w:pPr>
        <w:jc w:val="center"/>
        <w:rPr>
          <w:rFonts w:ascii="Noto Sans" w:eastAsia="Montserrat" w:hAnsi="Noto Sans" w:cs="Noto Sans"/>
          <w:b/>
          <w:sz w:val="16"/>
          <w:szCs w:val="16"/>
          <w:lang w:val="es-MX"/>
        </w:rPr>
      </w:pPr>
    </w:p>
    <w:p w14:paraId="2E151B70" w14:textId="77777777" w:rsidR="00D220B2" w:rsidRPr="00E734C5" w:rsidRDefault="00D220B2" w:rsidP="00D220B2">
      <w:pPr>
        <w:jc w:val="center"/>
        <w:rPr>
          <w:rFonts w:ascii="Noto Sans" w:eastAsia="Montserrat" w:hAnsi="Noto Sans" w:cs="Noto Sans"/>
          <w:b/>
          <w:sz w:val="16"/>
          <w:szCs w:val="16"/>
          <w:lang w:val="es-MX"/>
        </w:rPr>
      </w:pPr>
    </w:p>
    <w:p w14:paraId="7ACA6BFB" w14:textId="77777777" w:rsidR="00D220B2" w:rsidRPr="00E734C5" w:rsidRDefault="00D220B2" w:rsidP="00D220B2">
      <w:pPr>
        <w:jc w:val="center"/>
        <w:rPr>
          <w:rFonts w:ascii="Noto Sans" w:eastAsia="Montserrat" w:hAnsi="Noto Sans" w:cs="Noto Sans"/>
          <w:b/>
          <w:sz w:val="16"/>
          <w:szCs w:val="16"/>
          <w:lang w:val="es-MX"/>
        </w:rPr>
      </w:pPr>
    </w:p>
    <w:p w14:paraId="429D6349" w14:textId="77777777" w:rsidR="00D220B2" w:rsidRPr="00E734C5" w:rsidRDefault="00D220B2" w:rsidP="00D220B2">
      <w:pPr>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Ejemplo de llenado del</w:t>
      </w:r>
    </w:p>
    <w:p w14:paraId="2AF6BEF6" w14:textId="77777777" w:rsidR="00D220B2" w:rsidRPr="00E734C5" w:rsidRDefault="00D220B2" w:rsidP="00D220B2">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Apéndice 5 “Programa de capacitación”</w:t>
      </w:r>
    </w:p>
    <w:p w14:paraId="5708BC3B" w14:textId="77777777" w:rsidR="00D220B2" w:rsidRPr="00E734C5" w:rsidRDefault="00D220B2" w:rsidP="00D220B2">
      <w:pPr>
        <w:ind w:right="49"/>
        <w:jc w:val="center"/>
        <w:rPr>
          <w:rFonts w:ascii="Noto Sans" w:eastAsia="Montserrat" w:hAnsi="Noto Sans" w:cs="Noto Sans"/>
          <w:b/>
          <w:sz w:val="16"/>
          <w:szCs w:val="16"/>
          <w:highlight w:val="yellow"/>
          <w:lang w:val="es-MX"/>
        </w:rPr>
      </w:pPr>
      <w:r w:rsidRPr="00E734C5">
        <w:rPr>
          <w:rFonts w:ascii="Noto Sans" w:eastAsia="Montserrat" w:hAnsi="Noto Sans" w:cs="Noto Sans"/>
          <w:b/>
          <w:noProof/>
          <w:sz w:val="16"/>
          <w:szCs w:val="16"/>
          <w:highlight w:val="yellow"/>
          <w:lang w:val="es-MX" w:eastAsia="es-MX"/>
        </w:rPr>
        <mc:AlternateContent>
          <mc:Choice Requires="wps">
            <w:drawing>
              <wp:anchor distT="0" distB="0" distL="114300" distR="114300" simplePos="0" relativeHeight="251665408" behindDoc="0" locked="0" layoutInCell="1" allowOverlap="1" wp14:anchorId="2AE86A2B" wp14:editId="313DCC0A">
                <wp:simplePos x="0" y="0"/>
                <wp:positionH relativeFrom="column">
                  <wp:posOffset>2348865</wp:posOffset>
                </wp:positionH>
                <wp:positionV relativeFrom="paragraph">
                  <wp:posOffset>537210</wp:posOffset>
                </wp:positionV>
                <wp:extent cx="2457450" cy="190500"/>
                <wp:effectExtent l="0" t="0" r="0" b="0"/>
                <wp:wrapNone/>
                <wp:docPr id="1447835407" name="Rectángulo 1"/>
                <wp:cNvGraphicFramePr/>
                <a:graphic xmlns:a="http://schemas.openxmlformats.org/drawingml/2006/main">
                  <a:graphicData uri="http://schemas.microsoft.com/office/word/2010/wordprocessingShape">
                    <wps:wsp>
                      <wps:cNvSpPr/>
                      <wps:spPr>
                        <a:xfrm>
                          <a:off x="0" y="0"/>
                          <a:ext cx="2457450" cy="1905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ángulo 1" o:spid="_x0000_s1026" style="position:absolute;margin-left:184.95pt;margin-top:42.3pt;width:193.5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" fillcolor="window" stroked="f" strokeweight="2pt"/>
            </w:pict>
          </mc:Fallback>
        </mc:AlternateContent>
      </w:r>
      <w:r w:rsidRPr="00E734C5">
        <w:rPr>
          <w:rFonts w:ascii="Noto Sans" w:eastAsia="Montserrat" w:hAnsi="Noto Sans" w:cs="Noto Sans"/>
          <w:b/>
          <w:noProof/>
          <w:sz w:val="16"/>
          <w:szCs w:val="16"/>
          <w:highlight w:val="yellow"/>
          <w:lang w:val="es-MX" w:eastAsia="es-MX"/>
        </w:rPr>
        <mc:AlternateContent>
          <mc:Choice Requires="wps">
            <w:drawing>
              <wp:anchor distT="0" distB="0" distL="114300" distR="114300" simplePos="0" relativeHeight="251664384" behindDoc="0" locked="0" layoutInCell="1" allowOverlap="1" wp14:anchorId="2AC95BFF" wp14:editId="09DB209A">
                <wp:simplePos x="0" y="0"/>
                <wp:positionH relativeFrom="column">
                  <wp:posOffset>2634615</wp:posOffset>
                </wp:positionH>
                <wp:positionV relativeFrom="paragraph">
                  <wp:posOffset>251460</wp:posOffset>
                </wp:positionV>
                <wp:extent cx="1143000" cy="228600"/>
                <wp:effectExtent l="0" t="0" r="0" b="0"/>
                <wp:wrapNone/>
                <wp:docPr id="1037439874" name="Rectángulo 1"/>
                <wp:cNvGraphicFramePr/>
                <a:graphic xmlns:a="http://schemas.openxmlformats.org/drawingml/2006/main">
                  <a:graphicData uri="http://schemas.microsoft.com/office/word/2010/wordprocessingShape">
                    <wps:wsp>
                      <wps:cNvSpPr/>
                      <wps:spPr>
                        <a:xfrm>
                          <a:off x="0" y="0"/>
                          <a:ext cx="1143000" cy="2286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ángulo 1" o:spid="_x0000_s1026" style="position:absolute;margin-left:207.45pt;margin-top:19.8pt;width:90pt;height:1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" fillcolor="window" stroked="f" strokeweight="2pt"/>
            </w:pict>
          </mc:Fallback>
        </mc:AlternateContent>
      </w:r>
      <w:r w:rsidRPr="00E734C5">
        <w:rPr>
          <w:rFonts w:ascii="Noto Sans" w:eastAsia="Montserrat" w:hAnsi="Noto Sans" w:cs="Noto Sans"/>
          <w:b/>
          <w:noProof/>
          <w:sz w:val="16"/>
          <w:szCs w:val="16"/>
          <w:highlight w:val="yellow"/>
          <w:lang w:val="es-MX" w:eastAsia="es-MX"/>
        </w:rPr>
        <w:drawing>
          <wp:inline distT="0" distB="0" distL="0" distR="0" wp14:anchorId="367E7B0E" wp14:editId="2D438A06">
            <wp:extent cx="5400412" cy="474393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5118"/>
                    <a:stretch/>
                  </pic:blipFill>
                  <pic:spPr bwMode="auto">
                    <a:xfrm>
                      <a:off x="0" y="0"/>
                      <a:ext cx="5412058" cy="4754169"/>
                    </a:xfrm>
                    <a:prstGeom prst="rect">
                      <a:avLst/>
                    </a:prstGeom>
                    <a:noFill/>
                    <a:ln>
                      <a:noFill/>
                    </a:ln>
                    <a:extLst>
                      <a:ext uri="{53640926-AAD7-44D8-BBD7-CCE9431645EC}">
                        <a14:shadowObscured xmlns:a14="http://schemas.microsoft.com/office/drawing/2010/main"/>
                      </a:ext>
                    </a:extLst>
                  </pic:spPr>
                </pic:pic>
              </a:graphicData>
            </a:graphic>
          </wp:inline>
        </w:drawing>
      </w:r>
    </w:p>
    <w:p w14:paraId="052A0D9C" w14:textId="77777777" w:rsidR="00D220B2" w:rsidRPr="00E734C5" w:rsidRDefault="00D220B2" w:rsidP="00D220B2">
      <w:pPr>
        <w:jc w:val="center"/>
        <w:rPr>
          <w:rFonts w:ascii="Noto Sans" w:eastAsia="Montserrat" w:hAnsi="Noto Sans" w:cs="Noto Sans"/>
          <w:b/>
          <w:sz w:val="16"/>
          <w:szCs w:val="16"/>
          <w:highlight w:val="yellow"/>
          <w:lang w:val="es-MX"/>
        </w:rPr>
      </w:pPr>
    </w:p>
    <w:p w14:paraId="3958DBE9" w14:textId="77777777" w:rsidR="00D220B2" w:rsidRPr="00E734C5" w:rsidRDefault="00D220B2" w:rsidP="00D220B2">
      <w:pPr>
        <w:jc w:val="center"/>
        <w:rPr>
          <w:rFonts w:ascii="Noto Sans" w:eastAsia="Montserrat" w:hAnsi="Noto Sans" w:cs="Noto Sans"/>
          <w:b/>
          <w:sz w:val="16"/>
          <w:szCs w:val="16"/>
          <w:highlight w:val="yellow"/>
          <w:lang w:val="es-MX"/>
        </w:rPr>
      </w:pPr>
    </w:p>
    <w:p w14:paraId="20F94300" w14:textId="77777777" w:rsidR="00D220B2" w:rsidRPr="00E734C5" w:rsidRDefault="00D220B2" w:rsidP="00D220B2">
      <w:pPr>
        <w:jc w:val="center"/>
        <w:rPr>
          <w:rFonts w:ascii="Noto Sans" w:eastAsia="Montserrat" w:hAnsi="Noto Sans" w:cs="Noto Sans"/>
          <w:b/>
          <w:sz w:val="16"/>
          <w:szCs w:val="16"/>
          <w:highlight w:val="yellow"/>
          <w:lang w:val="es-MX"/>
        </w:rPr>
      </w:pPr>
    </w:p>
    <w:p w14:paraId="158C2A2C" w14:textId="77777777" w:rsidR="00D220B2" w:rsidRPr="00E734C5" w:rsidRDefault="00D220B2" w:rsidP="00D220B2">
      <w:pPr>
        <w:jc w:val="center"/>
        <w:rPr>
          <w:rFonts w:ascii="Noto Sans" w:eastAsia="Montserrat" w:hAnsi="Noto Sans" w:cs="Noto Sans"/>
          <w:b/>
          <w:sz w:val="16"/>
          <w:szCs w:val="16"/>
          <w:highlight w:val="yellow"/>
          <w:lang w:val="es-MX"/>
        </w:rPr>
      </w:pPr>
    </w:p>
    <w:p w14:paraId="3D3AA54A" w14:textId="77777777" w:rsidR="00D220B2" w:rsidRPr="00E734C5" w:rsidRDefault="00D220B2" w:rsidP="00D220B2">
      <w:pPr>
        <w:jc w:val="center"/>
        <w:rPr>
          <w:rFonts w:ascii="Noto Sans" w:eastAsia="Montserrat" w:hAnsi="Noto Sans" w:cs="Noto Sans"/>
          <w:b/>
          <w:sz w:val="16"/>
          <w:szCs w:val="16"/>
          <w:highlight w:val="yellow"/>
          <w:lang w:val="es-MX"/>
        </w:rPr>
      </w:pPr>
    </w:p>
    <w:p w14:paraId="0DE3D06B" w14:textId="77777777" w:rsidR="00D220B2" w:rsidRPr="00E734C5" w:rsidRDefault="00D220B2" w:rsidP="00D220B2">
      <w:pPr>
        <w:jc w:val="center"/>
        <w:rPr>
          <w:rFonts w:ascii="Noto Sans" w:eastAsia="Montserrat" w:hAnsi="Noto Sans" w:cs="Noto Sans"/>
          <w:b/>
          <w:sz w:val="16"/>
          <w:szCs w:val="16"/>
          <w:highlight w:val="yellow"/>
          <w:lang w:val="es-MX"/>
        </w:rPr>
      </w:pPr>
    </w:p>
    <w:p w14:paraId="77BF45C0" w14:textId="77777777" w:rsidR="00D220B2" w:rsidRPr="00E734C5" w:rsidRDefault="00D220B2" w:rsidP="00D220B2">
      <w:pPr>
        <w:jc w:val="center"/>
        <w:rPr>
          <w:rFonts w:ascii="Noto Sans" w:eastAsia="Montserrat" w:hAnsi="Noto Sans" w:cs="Noto Sans"/>
          <w:b/>
          <w:sz w:val="16"/>
          <w:szCs w:val="16"/>
          <w:highlight w:val="yellow"/>
          <w:lang w:val="es-MX"/>
        </w:rPr>
      </w:pPr>
    </w:p>
    <w:p w14:paraId="7FE3CF62" w14:textId="77777777" w:rsidR="00D220B2" w:rsidRDefault="00D220B2" w:rsidP="00D220B2">
      <w:pPr>
        <w:jc w:val="center"/>
        <w:rPr>
          <w:rFonts w:ascii="Noto Sans" w:eastAsia="Montserrat" w:hAnsi="Noto Sans" w:cs="Noto Sans"/>
          <w:b/>
          <w:sz w:val="16"/>
          <w:szCs w:val="16"/>
          <w:highlight w:val="yellow"/>
          <w:lang w:val="es-MX"/>
        </w:rPr>
      </w:pPr>
    </w:p>
    <w:p w14:paraId="2DDF6350" w14:textId="77777777" w:rsidR="000140EB" w:rsidRDefault="000140EB" w:rsidP="00D220B2">
      <w:pPr>
        <w:jc w:val="center"/>
        <w:rPr>
          <w:rFonts w:ascii="Noto Sans" w:eastAsia="Montserrat" w:hAnsi="Noto Sans" w:cs="Noto Sans"/>
          <w:b/>
          <w:sz w:val="16"/>
          <w:szCs w:val="16"/>
          <w:highlight w:val="yellow"/>
          <w:lang w:val="es-MX"/>
        </w:rPr>
      </w:pPr>
    </w:p>
    <w:p w14:paraId="6DF1C8BB" w14:textId="77777777" w:rsidR="000140EB" w:rsidRDefault="000140EB" w:rsidP="00D220B2">
      <w:pPr>
        <w:jc w:val="center"/>
        <w:rPr>
          <w:rFonts w:ascii="Noto Sans" w:eastAsia="Montserrat" w:hAnsi="Noto Sans" w:cs="Noto Sans"/>
          <w:b/>
          <w:sz w:val="16"/>
          <w:szCs w:val="16"/>
          <w:highlight w:val="yellow"/>
          <w:lang w:val="es-MX"/>
        </w:rPr>
      </w:pPr>
    </w:p>
    <w:p w14:paraId="6FAE9183" w14:textId="77777777" w:rsidR="000140EB" w:rsidRDefault="000140EB" w:rsidP="00D220B2">
      <w:pPr>
        <w:jc w:val="center"/>
        <w:rPr>
          <w:rFonts w:ascii="Noto Sans" w:eastAsia="Montserrat" w:hAnsi="Noto Sans" w:cs="Noto Sans"/>
          <w:b/>
          <w:sz w:val="16"/>
          <w:szCs w:val="16"/>
          <w:highlight w:val="yellow"/>
          <w:lang w:val="es-MX"/>
        </w:rPr>
      </w:pPr>
    </w:p>
    <w:p w14:paraId="171137DE" w14:textId="77777777" w:rsidR="000140EB" w:rsidRDefault="000140EB" w:rsidP="00D220B2">
      <w:pPr>
        <w:jc w:val="center"/>
        <w:rPr>
          <w:rFonts w:ascii="Noto Sans" w:eastAsia="Montserrat" w:hAnsi="Noto Sans" w:cs="Noto Sans"/>
          <w:b/>
          <w:sz w:val="16"/>
          <w:szCs w:val="16"/>
          <w:highlight w:val="yellow"/>
          <w:lang w:val="es-MX"/>
        </w:rPr>
      </w:pPr>
    </w:p>
    <w:p w14:paraId="5ED448CF" w14:textId="77777777" w:rsidR="00C85FA2" w:rsidRDefault="00C85FA2" w:rsidP="00D220B2">
      <w:pPr>
        <w:jc w:val="center"/>
        <w:rPr>
          <w:rFonts w:ascii="Noto Sans" w:eastAsia="Montserrat" w:hAnsi="Noto Sans" w:cs="Noto Sans"/>
          <w:b/>
          <w:sz w:val="16"/>
          <w:szCs w:val="16"/>
          <w:highlight w:val="yellow"/>
          <w:lang w:val="es-MX"/>
        </w:rPr>
      </w:pPr>
    </w:p>
    <w:p w14:paraId="10FA16B4" w14:textId="77777777" w:rsidR="00C85FA2" w:rsidRDefault="00C85FA2" w:rsidP="00D220B2">
      <w:pPr>
        <w:jc w:val="center"/>
        <w:rPr>
          <w:rFonts w:ascii="Noto Sans" w:eastAsia="Montserrat" w:hAnsi="Noto Sans" w:cs="Noto Sans"/>
          <w:b/>
          <w:sz w:val="16"/>
          <w:szCs w:val="16"/>
          <w:highlight w:val="yellow"/>
          <w:lang w:val="es-MX"/>
        </w:rPr>
      </w:pPr>
    </w:p>
    <w:p w14:paraId="0A98FB12" w14:textId="77777777" w:rsidR="000140EB" w:rsidRPr="00E734C5" w:rsidRDefault="000140EB" w:rsidP="00D220B2">
      <w:pPr>
        <w:jc w:val="center"/>
        <w:rPr>
          <w:rFonts w:ascii="Noto Sans" w:eastAsia="Montserrat" w:hAnsi="Noto Sans" w:cs="Noto Sans"/>
          <w:b/>
          <w:sz w:val="16"/>
          <w:szCs w:val="16"/>
          <w:highlight w:val="yellow"/>
          <w:lang w:val="es-MX"/>
        </w:rPr>
      </w:pPr>
    </w:p>
    <w:p w14:paraId="6197CD86" w14:textId="77777777" w:rsidR="00D220B2" w:rsidRPr="00E734C5" w:rsidRDefault="00D220B2" w:rsidP="00D220B2">
      <w:pPr>
        <w:rPr>
          <w:rFonts w:ascii="Noto Sans" w:eastAsia="Montserrat" w:hAnsi="Noto Sans" w:cs="Noto Sans"/>
          <w:b/>
          <w:sz w:val="16"/>
          <w:szCs w:val="16"/>
          <w:highlight w:val="yellow"/>
          <w:lang w:val="es-MX"/>
        </w:rPr>
      </w:pPr>
    </w:p>
    <w:p w14:paraId="17B46F50" w14:textId="77777777" w:rsidR="00D220B2" w:rsidRPr="00E734C5" w:rsidRDefault="00D220B2" w:rsidP="00D220B2">
      <w:pPr>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Apéndice 6</w:t>
      </w:r>
    </w:p>
    <w:p w14:paraId="001F1D8B" w14:textId="77777777" w:rsidR="00D220B2" w:rsidRPr="00E734C5" w:rsidRDefault="00D220B2" w:rsidP="00D220B2">
      <w:pPr>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“Calendario para las Pruebas de Hermeticidad y detección de fugas”</w:t>
      </w:r>
    </w:p>
    <w:p w14:paraId="44BD09EE" w14:textId="77777777" w:rsidR="00D220B2" w:rsidRPr="00E734C5" w:rsidRDefault="00D220B2" w:rsidP="00D220B2">
      <w:pPr>
        <w:jc w:val="center"/>
        <w:rPr>
          <w:rFonts w:ascii="Noto Sans" w:eastAsia="Montserrat" w:hAnsi="Noto Sans" w:cs="Noto Sans"/>
          <w:b/>
          <w:sz w:val="16"/>
          <w:szCs w:val="16"/>
          <w:highlight w:val="yellow"/>
          <w:lang w:val="es-MX"/>
        </w:rPr>
      </w:pPr>
      <w:r w:rsidRPr="00E734C5">
        <w:rPr>
          <w:rFonts w:ascii="Noto Sans" w:eastAsia="Montserrat" w:hAnsi="Noto Sans" w:cs="Noto Sans"/>
          <w:noProof/>
          <w:sz w:val="16"/>
          <w:szCs w:val="16"/>
          <w:highlight w:val="yellow"/>
          <w:lang w:val="es-MX" w:eastAsia="es-MX"/>
        </w:rPr>
        <w:drawing>
          <wp:anchor distT="0" distB="0" distL="114300" distR="114300" simplePos="0" relativeHeight="251666432" behindDoc="1" locked="0" layoutInCell="1" allowOverlap="1" wp14:anchorId="1312DC07" wp14:editId="4171E969">
            <wp:simplePos x="0" y="0"/>
            <wp:positionH relativeFrom="margin">
              <wp:posOffset>-250190</wp:posOffset>
            </wp:positionH>
            <wp:positionV relativeFrom="paragraph">
              <wp:posOffset>175895</wp:posOffset>
            </wp:positionV>
            <wp:extent cx="7028180" cy="4229100"/>
            <wp:effectExtent l="0" t="0" r="1270" b="0"/>
            <wp:wrapTight wrapText="bothSides">
              <wp:wrapPolygon edited="0">
                <wp:start x="0" y="0"/>
                <wp:lineTo x="0" y="7784"/>
                <wp:lineTo x="1405" y="7784"/>
                <wp:lineTo x="1405" y="9341"/>
                <wp:lineTo x="0" y="10022"/>
                <wp:lineTo x="0" y="21503"/>
                <wp:lineTo x="20140" y="21503"/>
                <wp:lineTo x="21545" y="20724"/>
                <wp:lineTo x="21545" y="18973"/>
                <wp:lineTo x="20140" y="18681"/>
                <wp:lineTo x="21545" y="18292"/>
                <wp:lineTo x="21545" y="17319"/>
                <wp:lineTo x="20140" y="17124"/>
                <wp:lineTo x="21545" y="16735"/>
                <wp:lineTo x="21545" y="15665"/>
                <wp:lineTo x="20140" y="15568"/>
                <wp:lineTo x="21545" y="15081"/>
                <wp:lineTo x="21545" y="14108"/>
                <wp:lineTo x="20140" y="14011"/>
                <wp:lineTo x="21545" y="13427"/>
                <wp:lineTo x="21545" y="12454"/>
                <wp:lineTo x="20901" y="12454"/>
                <wp:lineTo x="21545" y="11773"/>
                <wp:lineTo x="21545" y="0"/>
                <wp:lineTo x="0" y="0"/>
              </wp:wrapPolygon>
            </wp:wrapTight>
            <wp:docPr id="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28180" cy="422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32BE4A" w14:textId="77777777" w:rsidR="00D220B2" w:rsidRPr="00E734C5" w:rsidRDefault="00D220B2" w:rsidP="00D220B2">
      <w:pPr>
        <w:jc w:val="center"/>
        <w:rPr>
          <w:rFonts w:ascii="Noto Sans" w:eastAsia="Montserrat" w:hAnsi="Noto Sans" w:cs="Noto Sans"/>
          <w:sz w:val="16"/>
          <w:szCs w:val="16"/>
          <w:highlight w:val="yellow"/>
          <w:lang w:val="es-MX"/>
        </w:rPr>
      </w:pPr>
    </w:p>
    <w:p w14:paraId="6CBAE20A" w14:textId="77777777" w:rsidR="00D220B2" w:rsidRPr="00E734C5" w:rsidRDefault="00D220B2" w:rsidP="00D220B2">
      <w:pPr>
        <w:jc w:val="center"/>
        <w:rPr>
          <w:rFonts w:ascii="Noto Sans" w:eastAsia="Montserrat" w:hAnsi="Noto Sans" w:cs="Noto Sans"/>
          <w:sz w:val="16"/>
          <w:szCs w:val="16"/>
          <w:highlight w:val="yellow"/>
          <w:lang w:val="es-MX"/>
        </w:rPr>
      </w:pPr>
    </w:p>
    <w:p w14:paraId="587E8C92" w14:textId="77777777" w:rsidR="00D220B2" w:rsidRPr="00E734C5" w:rsidRDefault="00D220B2" w:rsidP="00D220B2">
      <w:pPr>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Apéndice 6A</w:t>
      </w:r>
    </w:p>
    <w:p w14:paraId="09E3AF75" w14:textId="77777777" w:rsidR="00D220B2" w:rsidRPr="00E734C5" w:rsidRDefault="00D220B2" w:rsidP="00D220B2">
      <w:pPr>
        <w:tabs>
          <w:tab w:val="left" w:pos="2694"/>
          <w:tab w:val="left" w:pos="3814"/>
        </w:tabs>
        <w:jc w:val="center"/>
        <w:rPr>
          <w:rFonts w:ascii="Noto Sans" w:eastAsia="Montserrat" w:hAnsi="Noto Sans" w:cs="Noto Sans"/>
          <w:b/>
          <w:sz w:val="16"/>
          <w:szCs w:val="16"/>
          <w:lang w:val="es-MX"/>
        </w:rPr>
      </w:pPr>
      <w:bookmarkStart w:id="25" w:name="_Hlk212465035"/>
      <w:r w:rsidRPr="00E734C5">
        <w:rPr>
          <w:rFonts w:ascii="Noto Sans" w:eastAsia="Montserrat" w:hAnsi="Noto Sans" w:cs="Noto Sans"/>
          <w:b/>
          <w:sz w:val="16"/>
          <w:szCs w:val="16"/>
          <w:lang w:val="es-MX"/>
        </w:rPr>
        <w:t>“Pruebas de hermeticidad y detección de fugas de Oxígeno, Nitrógeno y aire medicinal sintético”</w:t>
      </w:r>
    </w:p>
    <w:p w14:paraId="7ECEDCFD" w14:textId="77777777" w:rsidR="00D220B2" w:rsidRPr="00E734C5" w:rsidRDefault="00D220B2" w:rsidP="00D220B2">
      <w:pPr>
        <w:tabs>
          <w:tab w:val="left" w:pos="2694"/>
          <w:tab w:val="left" w:pos="3814"/>
        </w:tabs>
        <w:jc w:val="center"/>
        <w:rPr>
          <w:rFonts w:ascii="Noto Sans" w:eastAsia="Montserrat" w:hAnsi="Noto Sans" w:cs="Noto Sans"/>
          <w:b/>
          <w:sz w:val="16"/>
          <w:szCs w:val="16"/>
          <w:lang w:val="es-MX"/>
        </w:rPr>
      </w:pPr>
    </w:p>
    <w:p w14:paraId="6100CCAB" w14:textId="77777777" w:rsidR="00D220B2" w:rsidRPr="00E734C5" w:rsidRDefault="00D220B2" w:rsidP="00D220B2">
      <w:pPr>
        <w:tabs>
          <w:tab w:val="left" w:pos="2694"/>
          <w:tab w:val="left" w:pos="3814"/>
        </w:tabs>
        <w:jc w:val="center"/>
        <w:rPr>
          <w:rFonts w:ascii="Noto Sans" w:eastAsia="Montserrat" w:hAnsi="Noto Sans" w:cs="Noto Sans"/>
          <w:b/>
          <w:sz w:val="16"/>
          <w:szCs w:val="16"/>
          <w:lang w:val="es-MX"/>
        </w:rPr>
      </w:pPr>
    </w:p>
    <w:p w14:paraId="76B8B893" w14:textId="77777777" w:rsidR="00D220B2" w:rsidRPr="00E734C5" w:rsidRDefault="00D220B2" w:rsidP="00D220B2">
      <w:pPr>
        <w:tabs>
          <w:tab w:val="left" w:pos="2694"/>
          <w:tab w:val="left" w:pos="3814"/>
        </w:tabs>
        <w:jc w:val="center"/>
        <w:rPr>
          <w:rFonts w:ascii="Noto Sans" w:eastAsia="Montserrat" w:hAnsi="Noto Sans" w:cs="Noto Sans"/>
          <w:b/>
          <w:sz w:val="16"/>
          <w:szCs w:val="16"/>
          <w:lang w:val="es-MX"/>
        </w:rPr>
      </w:pPr>
    </w:p>
    <w:bookmarkEnd w:id="25"/>
    <w:p w14:paraId="278DD44B" w14:textId="77777777" w:rsidR="00D220B2" w:rsidRPr="00E734C5" w:rsidRDefault="00D220B2" w:rsidP="00D220B2">
      <w:pPr>
        <w:tabs>
          <w:tab w:val="left" w:pos="2694"/>
          <w:tab w:val="left" w:pos="3814"/>
        </w:tabs>
        <w:rPr>
          <w:rFonts w:ascii="Noto Sans" w:eastAsia="Montserrat" w:hAnsi="Noto Sans" w:cs="Noto Sans"/>
          <w:b/>
          <w:sz w:val="16"/>
          <w:szCs w:val="16"/>
          <w:lang w:val="es-MX"/>
        </w:rPr>
      </w:pPr>
    </w:p>
    <w:p w14:paraId="07160283" w14:textId="77777777" w:rsidR="00D220B2" w:rsidRPr="00E734C5" w:rsidRDefault="00D220B2" w:rsidP="00D220B2">
      <w:pPr>
        <w:tabs>
          <w:tab w:val="left" w:pos="2694"/>
          <w:tab w:val="left" w:pos="3814"/>
        </w:tabs>
        <w:jc w:val="both"/>
        <w:rPr>
          <w:rFonts w:ascii="Noto Sans" w:eastAsia="Montserrat" w:hAnsi="Noto Sans" w:cs="Noto Sans"/>
          <w:b/>
          <w:sz w:val="16"/>
          <w:szCs w:val="16"/>
          <w:lang w:val="es-MX"/>
        </w:rPr>
      </w:pPr>
      <w:r w:rsidRPr="00E734C5">
        <w:rPr>
          <w:rFonts w:ascii="Noto Sans" w:eastAsia="Montserrat" w:hAnsi="Noto Sans" w:cs="Noto Sans"/>
          <w:noProof/>
          <w:sz w:val="16"/>
          <w:szCs w:val="16"/>
          <w:lang w:val="es-MX" w:eastAsia="es-MX"/>
        </w:rPr>
        <mc:AlternateContent>
          <mc:Choice Requires="wps">
            <w:drawing>
              <wp:anchor distT="4294967295" distB="4294967295" distL="114300" distR="114300" simplePos="0" relativeHeight="251661312" behindDoc="0" locked="0" layoutInCell="1" hidden="0" allowOverlap="1" wp14:anchorId="053F9C8D" wp14:editId="74657D79">
                <wp:simplePos x="0" y="0"/>
                <wp:positionH relativeFrom="column">
                  <wp:posOffset>1595120</wp:posOffset>
                </wp:positionH>
                <wp:positionV relativeFrom="paragraph">
                  <wp:posOffset>147615</wp:posOffset>
                </wp:positionV>
                <wp:extent cx="2766695" cy="0"/>
                <wp:effectExtent l="0" t="0" r="14605" b="19050"/>
                <wp:wrapNone/>
                <wp:docPr id="10"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66695" cy="0"/>
                        </a:xfrm>
                        <a:prstGeom prst="line">
                          <a:avLst/>
                        </a:prstGeom>
                        <a:noFill/>
                        <a:ln w="6350">
                          <a:solidFill>
                            <a:srgbClr val="000000"/>
                          </a:solidFill>
                          <a:miter lim="800000"/>
                          <a:headEnd/>
                          <a:tailEnd/>
                        </a:ln>
                      </wps:spPr>
                      <wps:bodyPr/>
                    </wps:wsp>
                  </a:graphicData>
                </a:graphic>
              </wp:anchor>
            </w:drawing>
          </mc:Choice>
          <mc:Fallback>
            <w:pict>
              <v:line id="Conector recto 5" o:spid="_x0000_s1026" style="position:absolute;z-index:251661312;visibility:visible;mso-wrap-style:square;mso-wrap-distance-left:9pt;mso-wrap-distance-top:-3e-5mm;mso-wrap-distance-right:9pt;mso-wrap-distance-bottom:-3e-5mm;mso-position-horizontal:absolute;mso-position-horizontal-relative:text;mso-position-vertical:absolute;mso-position-vertical-relative:text" from="125.6pt,11.6pt" to="343.4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" strokeweight=".5pt">
                <v:stroke joinstyle="miter"/>
                <o:lock v:ext="edit" shapetype="f"/>
              </v:line>
            </w:pict>
          </mc:Fallback>
        </mc:AlternateContent>
      </w:r>
      <w:r w:rsidRPr="00E734C5">
        <w:rPr>
          <w:rFonts w:ascii="Noto Sans" w:eastAsia="Montserrat" w:hAnsi="Noto Sans" w:cs="Noto Sans"/>
          <w:b/>
          <w:sz w:val="16"/>
          <w:szCs w:val="16"/>
          <w:lang w:val="es-MX"/>
        </w:rPr>
        <w:t>Unidad médica o no médica:</w:t>
      </w:r>
    </w:p>
    <w:p w14:paraId="726B1715" w14:textId="77777777" w:rsidR="00D220B2" w:rsidRPr="00E734C5" w:rsidRDefault="00D220B2" w:rsidP="00D220B2">
      <w:pPr>
        <w:tabs>
          <w:tab w:val="left" w:pos="2694"/>
          <w:tab w:val="left" w:pos="3814"/>
        </w:tabs>
        <w:jc w:val="both"/>
        <w:rPr>
          <w:rFonts w:ascii="Noto Sans" w:eastAsia="Montserrat" w:hAnsi="Noto Sans" w:cs="Noto Sans"/>
          <w:b/>
          <w:sz w:val="16"/>
          <w:szCs w:val="16"/>
          <w:lang w:val="es-MX"/>
        </w:rPr>
      </w:pPr>
      <w:r w:rsidRPr="00E734C5">
        <w:rPr>
          <w:rFonts w:ascii="Noto Sans" w:eastAsia="Montserrat" w:hAnsi="Noto Sans" w:cs="Noto Sans"/>
          <w:b/>
          <w:sz w:val="16"/>
          <w:szCs w:val="16"/>
          <w:lang w:val="es-MX"/>
        </w:rPr>
        <w:t>Ubicación:</w:t>
      </w:r>
    </w:p>
    <w:p w14:paraId="11616303" w14:textId="77777777" w:rsidR="00D220B2" w:rsidRPr="00E734C5" w:rsidRDefault="00D220B2" w:rsidP="00D220B2">
      <w:pPr>
        <w:tabs>
          <w:tab w:val="left" w:pos="2694"/>
          <w:tab w:val="left" w:pos="3814"/>
        </w:tabs>
        <w:jc w:val="both"/>
        <w:rPr>
          <w:rFonts w:ascii="Noto Sans" w:eastAsia="Montserrat" w:hAnsi="Noto Sans" w:cs="Noto Sans"/>
          <w:b/>
          <w:sz w:val="16"/>
          <w:szCs w:val="16"/>
          <w:lang w:val="es-MX"/>
        </w:rPr>
      </w:pPr>
      <w:r w:rsidRPr="00E734C5">
        <w:rPr>
          <w:rFonts w:ascii="Noto Sans" w:eastAsia="Montserrat" w:hAnsi="Noto Sans" w:cs="Noto Sans"/>
          <w:noProof/>
          <w:sz w:val="16"/>
          <w:szCs w:val="16"/>
          <w:lang w:val="es-MX" w:eastAsia="es-MX"/>
        </w:rPr>
        <mc:AlternateContent>
          <mc:Choice Requires="wps">
            <w:drawing>
              <wp:anchor distT="4294967295" distB="4294967295" distL="114300" distR="114300" simplePos="0" relativeHeight="251662336" behindDoc="0" locked="0" layoutInCell="1" hidden="0" allowOverlap="1" wp14:anchorId="748B8A42" wp14:editId="2843F732">
                <wp:simplePos x="0" y="0"/>
                <wp:positionH relativeFrom="column">
                  <wp:posOffset>578485</wp:posOffset>
                </wp:positionH>
                <wp:positionV relativeFrom="paragraph">
                  <wp:posOffset>4445</wp:posOffset>
                </wp:positionV>
                <wp:extent cx="2766695" cy="0"/>
                <wp:effectExtent l="0" t="0" r="14605" b="19050"/>
                <wp:wrapNone/>
                <wp:docPr id="12"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66695" cy="0"/>
                        </a:xfrm>
                        <a:prstGeom prst="line">
                          <a:avLst/>
                        </a:prstGeom>
                        <a:noFill/>
                        <a:ln w="6350">
                          <a:solidFill>
                            <a:srgbClr val="000000"/>
                          </a:solidFill>
                          <a:miter lim="800000"/>
                          <a:headEnd/>
                          <a:tailEnd/>
                        </a:ln>
                      </wps:spPr>
                      <wps:bodyPr/>
                    </wps:wsp>
                  </a:graphicData>
                </a:graphic>
              </wp:anchor>
            </w:drawing>
          </mc:Choice>
          <mc:Fallback>
            <w:pict>
              <v:line id="Conector recto 6" o:spid="_x0000_s1026" style="position:absolute;z-index:251662336;visibility:visible;mso-wrap-style:square;mso-wrap-distance-left:9pt;mso-wrap-distance-top:-3e-5mm;mso-wrap-distance-right:9pt;mso-wrap-distance-bottom:-3e-5mm;mso-position-horizontal:absolute;mso-position-horizontal-relative:text;mso-position-vertical:absolute;mso-position-vertical-relative:text" from="45.55pt,.35pt" to="263.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" strokeweight=".5pt">
                <v:stroke joinstyle="miter"/>
                <o:lock v:ext="edit" shapetype="f"/>
              </v:line>
            </w:pict>
          </mc:Fallback>
        </mc:AlternateContent>
      </w:r>
      <w:r w:rsidRPr="00E734C5">
        <w:rPr>
          <w:rFonts w:ascii="Noto Sans" w:eastAsia="Montserrat" w:hAnsi="Noto Sans" w:cs="Noto Sans"/>
          <w:noProof/>
          <w:sz w:val="16"/>
          <w:szCs w:val="16"/>
          <w:lang w:val="es-MX" w:eastAsia="es-MX"/>
        </w:rPr>
        <mc:AlternateContent>
          <mc:Choice Requires="wps">
            <w:drawing>
              <wp:anchor distT="4294967295" distB="4294967295" distL="114300" distR="114300" simplePos="0" relativeHeight="251663360" behindDoc="0" locked="0" layoutInCell="1" hidden="0" allowOverlap="1" wp14:anchorId="526EFE52" wp14:editId="071F82BC">
                <wp:simplePos x="0" y="0"/>
                <wp:positionH relativeFrom="column">
                  <wp:posOffset>984885</wp:posOffset>
                </wp:positionH>
                <wp:positionV relativeFrom="paragraph">
                  <wp:posOffset>116840</wp:posOffset>
                </wp:positionV>
                <wp:extent cx="2766695" cy="0"/>
                <wp:effectExtent l="0" t="0" r="14605" b="19050"/>
                <wp:wrapNone/>
                <wp:docPr id="13"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66695" cy="0"/>
                        </a:xfrm>
                        <a:prstGeom prst="line">
                          <a:avLst/>
                        </a:prstGeom>
                        <a:noFill/>
                        <a:ln w="6350">
                          <a:solidFill>
                            <a:srgbClr val="000000"/>
                          </a:solidFill>
                          <a:miter lim="800000"/>
                          <a:headEnd/>
                          <a:tailEnd/>
                        </a:ln>
                      </wps:spPr>
                      <wps:bodyPr/>
                    </wps:wsp>
                  </a:graphicData>
                </a:graphic>
              </wp:anchor>
            </w:drawing>
          </mc:Choice>
          <mc:Fallback>
            <w:pict>
              <v:line id="Conector recto 7" o:spid="_x0000_s1026" style="position:absolute;z-index:251663360;visibility:visible;mso-wrap-style:square;mso-wrap-distance-left:9pt;mso-wrap-distance-top:-3e-5mm;mso-wrap-distance-right:9pt;mso-wrap-distance-bottom:-3e-5mm;mso-position-horizontal:absolute;mso-position-horizontal-relative:text;mso-position-vertical:absolute;mso-position-vertical-relative:text" from="77.55pt,9.2pt" to="295.4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" strokeweight=".5pt">
                <v:stroke joinstyle="miter"/>
                <o:lock v:ext="edit" shapetype="f"/>
              </v:line>
            </w:pict>
          </mc:Fallback>
        </mc:AlternateContent>
      </w:r>
      <w:r w:rsidRPr="00E734C5">
        <w:rPr>
          <w:rFonts w:ascii="Noto Sans" w:eastAsia="Montserrat" w:hAnsi="Noto Sans" w:cs="Noto Sans"/>
          <w:b/>
          <w:sz w:val="16"/>
          <w:szCs w:val="16"/>
          <w:lang w:val="es-MX"/>
        </w:rPr>
        <w:t>Fecha de Prueba:</w:t>
      </w:r>
    </w:p>
    <w:p w14:paraId="60203099" w14:textId="77777777" w:rsidR="00D220B2" w:rsidRPr="00E734C5" w:rsidRDefault="00D220B2" w:rsidP="00D220B2">
      <w:pPr>
        <w:tabs>
          <w:tab w:val="left" w:pos="2694"/>
          <w:tab w:val="left" w:pos="3814"/>
        </w:tabs>
        <w:jc w:val="both"/>
        <w:rPr>
          <w:rFonts w:ascii="Noto Sans" w:eastAsia="Montserrat" w:hAnsi="Noto Sans" w:cs="Noto Sans"/>
          <w:b/>
          <w:sz w:val="16"/>
          <w:szCs w:val="16"/>
          <w:lang w:val="es-MX"/>
        </w:rPr>
      </w:pPr>
    </w:p>
    <w:tbl>
      <w:tblPr>
        <w:tblW w:w="103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013"/>
        <w:gridCol w:w="1796"/>
        <w:gridCol w:w="1796"/>
        <w:gridCol w:w="2304"/>
      </w:tblGrid>
      <w:tr w:rsidR="00D220B2" w:rsidRPr="00E734C5" w14:paraId="2FD2327B" w14:textId="77777777" w:rsidTr="002071E0">
        <w:trPr>
          <w:trHeight w:val="113"/>
          <w:jc w:val="center"/>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4DF53480" w14:textId="77777777" w:rsidR="00D220B2" w:rsidRPr="00E734C5" w:rsidRDefault="00D220B2" w:rsidP="002071E0">
            <w:pPr>
              <w:tabs>
                <w:tab w:val="left" w:pos="2694"/>
                <w:tab w:val="left" w:pos="3814"/>
              </w:tabs>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Área o Sección</w:t>
            </w:r>
          </w:p>
        </w:tc>
        <w:tc>
          <w:tcPr>
            <w:tcW w:w="3809" w:type="dxa"/>
            <w:gridSpan w:val="2"/>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52EBE0F3" w14:textId="77777777" w:rsidR="00D220B2" w:rsidRPr="00E734C5" w:rsidRDefault="00D220B2" w:rsidP="002071E0">
            <w:pPr>
              <w:tabs>
                <w:tab w:val="left" w:pos="2694"/>
                <w:tab w:val="left" w:pos="3814"/>
              </w:tabs>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Hermeticidad</w:t>
            </w:r>
          </w:p>
        </w:tc>
        <w:tc>
          <w:tcPr>
            <w:tcW w:w="1796" w:type="dxa"/>
            <w:vMerge w:val="restart"/>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3E21AAEF" w14:textId="77777777" w:rsidR="00D220B2" w:rsidRPr="00E734C5" w:rsidRDefault="00D220B2" w:rsidP="002071E0">
            <w:pPr>
              <w:tabs>
                <w:tab w:val="left" w:pos="2694"/>
                <w:tab w:val="left" w:pos="3814"/>
              </w:tabs>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Tiempo (Mínimo 8 Horas)</w:t>
            </w:r>
          </w:p>
        </w:tc>
        <w:tc>
          <w:tcPr>
            <w:tcW w:w="2304" w:type="dxa"/>
            <w:vMerge w:val="restart"/>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2CA778CE" w14:textId="77777777" w:rsidR="00D220B2" w:rsidRPr="00E734C5" w:rsidRDefault="00D220B2" w:rsidP="002071E0">
            <w:pPr>
              <w:tabs>
                <w:tab w:val="left" w:pos="2694"/>
                <w:tab w:val="left" w:pos="3814"/>
              </w:tabs>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Fugas localizadas para ser reparadas por conservación</w:t>
            </w:r>
          </w:p>
        </w:tc>
      </w:tr>
      <w:tr w:rsidR="00D220B2" w:rsidRPr="00E734C5" w14:paraId="3D1FFAF8" w14:textId="77777777" w:rsidTr="002071E0">
        <w:trPr>
          <w:trHeight w:val="718"/>
          <w:jc w:val="center"/>
        </w:trPr>
        <w:tc>
          <w:tcPr>
            <w:tcW w:w="2410" w:type="dxa"/>
            <w:vMerge/>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2DE762A4" w14:textId="77777777" w:rsidR="00D220B2" w:rsidRPr="00E734C5" w:rsidRDefault="00D220B2" w:rsidP="002071E0">
            <w:pPr>
              <w:widowControl w:val="0"/>
              <w:pBdr>
                <w:top w:val="nil"/>
                <w:left w:val="nil"/>
                <w:bottom w:val="nil"/>
                <w:right w:val="nil"/>
                <w:between w:val="nil"/>
              </w:pBdr>
              <w:rPr>
                <w:rFonts w:ascii="Noto Sans" w:eastAsia="Montserrat" w:hAnsi="Noto Sans" w:cs="Noto Sans"/>
                <w:b/>
                <w:color w:val="FFFFFF"/>
                <w:sz w:val="16"/>
                <w:szCs w:val="16"/>
                <w:lang w:val="es-MX"/>
              </w:rPr>
            </w:pPr>
          </w:p>
        </w:tc>
        <w:tc>
          <w:tcPr>
            <w:tcW w:w="2013" w:type="dxa"/>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20BFEBC5" w14:textId="77777777" w:rsidR="00D220B2" w:rsidRPr="00E734C5" w:rsidRDefault="00D220B2" w:rsidP="002071E0">
            <w:pPr>
              <w:tabs>
                <w:tab w:val="left" w:pos="2694"/>
                <w:tab w:val="left" w:pos="3814"/>
              </w:tabs>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Presión Inicial (PSI)</w:t>
            </w:r>
          </w:p>
        </w:tc>
        <w:tc>
          <w:tcPr>
            <w:tcW w:w="1796" w:type="dxa"/>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7DC4B543" w14:textId="77777777" w:rsidR="00D220B2" w:rsidRPr="00E734C5" w:rsidRDefault="00D220B2" w:rsidP="002071E0">
            <w:pPr>
              <w:tabs>
                <w:tab w:val="left" w:pos="2694"/>
                <w:tab w:val="left" w:pos="3814"/>
              </w:tabs>
              <w:jc w:val="center"/>
              <w:rPr>
                <w:rFonts w:ascii="Noto Sans" w:eastAsia="Montserrat" w:hAnsi="Noto Sans" w:cs="Noto Sans"/>
                <w:b/>
                <w:color w:val="FFFFFF"/>
                <w:sz w:val="16"/>
                <w:szCs w:val="16"/>
                <w:lang w:val="es-MX"/>
              </w:rPr>
            </w:pPr>
            <w:r w:rsidRPr="00E734C5">
              <w:rPr>
                <w:rFonts w:ascii="Noto Sans" w:eastAsia="Montserrat" w:hAnsi="Noto Sans" w:cs="Noto Sans"/>
                <w:b/>
                <w:color w:val="FFFFFF"/>
                <w:sz w:val="16"/>
                <w:szCs w:val="16"/>
                <w:lang w:val="es-MX"/>
              </w:rPr>
              <w:t>Presión Final (PSI)</w:t>
            </w:r>
          </w:p>
        </w:tc>
        <w:tc>
          <w:tcPr>
            <w:tcW w:w="1796" w:type="dxa"/>
            <w:vMerge/>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7E6ABD3A" w14:textId="77777777" w:rsidR="00D220B2" w:rsidRPr="00E734C5" w:rsidRDefault="00D220B2" w:rsidP="002071E0">
            <w:pPr>
              <w:widowControl w:val="0"/>
              <w:pBdr>
                <w:top w:val="nil"/>
                <w:left w:val="nil"/>
                <w:bottom w:val="nil"/>
                <w:right w:val="nil"/>
                <w:between w:val="nil"/>
              </w:pBdr>
              <w:rPr>
                <w:rFonts w:ascii="Noto Sans" w:eastAsia="Montserrat" w:hAnsi="Noto Sans" w:cs="Noto Sans"/>
                <w:b/>
                <w:color w:val="FFFFFF"/>
                <w:sz w:val="16"/>
                <w:szCs w:val="16"/>
                <w:lang w:val="es-MX"/>
              </w:rPr>
            </w:pPr>
          </w:p>
        </w:tc>
        <w:tc>
          <w:tcPr>
            <w:tcW w:w="2304" w:type="dxa"/>
            <w:vMerge/>
            <w:tcBorders>
              <w:top w:val="single" w:sz="4" w:space="0" w:color="000000"/>
              <w:left w:val="single" w:sz="4" w:space="0" w:color="000000"/>
              <w:bottom w:val="single" w:sz="4" w:space="0" w:color="000000"/>
              <w:right w:val="single" w:sz="4" w:space="0" w:color="000000"/>
            </w:tcBorders>
            <w:shd w:val="clear" w:color="auto" w:fill="632423" w:themeFill="accent2" w:themeFillShade="80"/>
            <w:vAlign w:val="center"/>
          </w:tcPr>
          <w:p w14:paraId="5FEA5DDE" w14:textId="77777777" w:rsidR="00D220B2" w:rsidRPr="00E734C5" w:rsidRDefault="00D220B2" w:rsidP="002071E0">
            <w:pPr>
              <w:widowControl w:val="0"/>
              <w:pBdr>
                <w:top w:val="nil"/>
                <w:left w:val="nil"/>
                <w:bottom w:val="nil"/>
                <w:right w:val="nil"/>
                <w:between w:val="nil"/>
              </w:pBdr>
              <w:rPr>
                <w:rFonts w:ascii="Noto Sans" w:eastAsia="Montserrat" w:hAnsi="Noto Sans" w:cs="Noto Sans"/>
                <w:b/>
                <w:color w:val="FFFFFF"/>
                <w:sz w:val="16"/>
                <w:szCs w:val="16"/>
                <w:lang w:val="es-MX"/>
              </w:rPr>
            </w:pPr>
          </w:p>
        </w:tc>
      </w:tr>
      <w:tr w:rsidR="00D220B2" w:rsidRPr="00E734C5" w14:paraId="710D3B8E" w14:textId="77777777" w:rsidTr="002071E0">
        <w:trPr>
          <w:trHeight w:val="513"/>
          <w:jc w:val="center"/>
        </w:trPr>
        <w:tc>
          <w:tcPr>
            <w:tcW w:w="2410" w:type="dxa"/>
            <w:tcBorders>
              <w:top w:val="single" w:sz="4" w:space="0" w:color="000000"/>
              <w:left w:val="single" w:sz="4" w:space="0" w:color="000000"/>
              <w:bottom w:val="single" w:sz="4" w:space="0" w:color="000000"/>
              <w:right w:val="single" w:sz="4" w:space="0" w:color="000000"/>
            </w:tcBorders>
            <w:vAlign w:val="center"/>
          </w:tcPr>
          <w:p w14:paraId="0EEBD676" w14:textId="77777777" w:rsidR="00D220B2" w:rsidRPr="00E734C5" w:rsidRDefault="00D220B2" w:rsidP="002071E0">
            <w:pPr>
              <w:tabs>
                <w:tab w:val="left" w:pos="2694"/>
                <w:tab w:val="left" w:pos="3814"/>
              </w:tabs>
              <w:rPr>
                <w:rFonts w:ascii="Noto Sans" w:eastAsia="Montserrat" w:hAnsi="Noto Sans" w:cs="Noto Sans"/>
                <w:b/>
                <w:sz w:val="16"/>
                <w:szCs w:val="16"/>
                <w:lang w:val="es-MX"/>
              </w:rPr>
            </w:pPr>
            <w:r w:rsidRPr="00E734C5">
              <w:rPr>
                <w:rFonts w:ascii="Noto Sans" w:eastAsia="Montserrat" w:hAnsi="Noto Sans" w:cs="Noto Sans"/>
                <w:b/>
                <w:sz w:val="16"/>
                <w:szCs w:val="16"/>
                <w:lang w:val="es-MX"/>
              </w:rPr>
              <w:t>Urgencias</w:t>
            </w:r>
          </w:p>
        </w:tc>
        <w:tc>
          <w:tcPr>
            <w:tcW w:w="2013" w:type="dxa"/>
            <w:tcBorders>
              <w:top w:val="single" w:sz="4" w:space="0" w:color="000000"/>
              <w:left w:val="single" w:sz="4" w:space="0" w:color="000000"/>
              <w:bottom w:val="single" w:sz="4" w:space="0" w:color="000000"/>
              <w:right w:val="single" w:sz="4" w:space="0" w:color="000000"/>
            </w:tcBorders>
          </w:tcPr>
          <w:p w14:paraId="088F2298"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762EDDC2"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7EFE52AF"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2304" w:type="dxa"/>
            <w:tcBorders>
              <w:top w:val="single" w:sz="4" w:space="0" w:color="000000"/>
              <w:left w:val="single" w:sz="4" w:space="0" w:color="000000"/>
              <w:bottom w:val="single" w:sz="4" w:space="0" w:color="000000"/>
              <w:right w:val="single" w:sz="4" w:space="0" w:color="000000"/>
            </w:tcBorders>
          </w:tcPr>
          <w:p w14:paraId="7DB70379"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r>
      <w:tr w:rsidR="00D220B2" w:rsidRPr="00E734C5" w14:paraId="047B0C79" w14:textId="77777777" w:rsidTr="002071E0">
        <w:trPr>
          <w:trHeight w:val="505"/>
          <w:jc w:val="center"/>
        </w:trPr>
        <w:tc>
          <w:tcPr>
            <w:tcW w:w="2410" w:type="dxa"/>
            <w:tcBorders>
              <w:top w:val="single" w:sz="4" w:space="0" w:color="000000"/>
              <w:left w:val="single" w:sz="4" w:space="0" w:color="000000"/>
              <w:bottom w:val="single" w:sz="4" w:space="0" w:color="000000"/>
              <w:right w:val="single" w:sz="4" w:space="0" w:color="000000"/>
            </w:tcBorders>
            <w:vAlign w:val="center"/>
          </w:tcPr>
          <w:p w14:paraId="23B2A781" w14:textId="77777777" w:rsidR="00D220B2" w:rsidRPr="00E734C5" w:rsidRDefault="00D220B2" w:rsidP="002071E0">
            <w:pPr>
              <w:tabs>
                <w:tab w:val="left" w:pos="2694"/>
                <w:tab w:val="left" w:pos="3814"/>
              </w:tabs>
              <w:rPr>
                <w:rFonts w:ascii="Noto Sans" w:eastAsia="Montserrat" w:hAnsi="Noto Sans" w:cs="Noto Sans"/>
                <w:b/>
                <w:sz w:val="16"/>
                <w:szCs w:val="16"/>
                <w:lang w:val="es-MX"/>
              </w:rPr>
            </w:pPr>
            <w:r w:rsidRPr="00E734C5">
              <w:rPr>
                <w:rFonts w:ascii="Noto Sans" w:eastAsia="Montserrat" w:hAnsi="Noto Sans" w:cs="Noto Sans"/>
                <w:b/>
                <w:sz w:val="16"/>
                <w:szCs w:val="16"/>
                <w:lang w:val="es-MX"/>
              </w:rPr>
              <w:t>Pediatría</w:t>
            </w:r>
          </w:p>
        </w:tc>
        <w:tc>
          <w:tcPr>
            <w:tcW w:w="2013" w:type="dxa"/>
            <w:tcBorders>
              <w:top w:val="single" w:sz="4" w:space="0" w:color="000000"/>
              <w:left w:val="single" w:sz="4" w:space="0" w:color="000000"/>
              <w:bottom w:val="single" w:sz="4" w:space="0" w:color="000000"/>
              <w:right w:val="single" w:sz="4" w:space="0" w:color="000000"/>
            </w:tcBorders>
          </w:tcPr>
          <w:p w14:paraId="17D0CF84"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40B5B1A7"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156D1E13"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2304" w:type="dxa"/>
            <w:tcBorders>
              <w:top w:val="single" w:sz="4" w:space="0" w:color="000000"/>
              <w:left w:val="single" w:sz="4" w:space="0" w:color="000000"/>
              <w:bottom w:val="single" w:sz="4" w:space="0" w:color="000000"/>
              <w:right w:val="single" w:sz="4" w:space="0" w:color="000000"/>
            </w:tcBorders>
          </w:tcPr>
          <w:p w14:paraId="1627808B"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r>
      <w:tr w:rsidR="00D220B2" w:rsidRPr="00E734C5" w14:paraId="7ED77907" w14:textId="77777777" w:rsidTr="002071E0">
        <w:trPr>
          <w:trHeight w:val="699"/>
          <w:jc w:val="center"/>
        </w:trPr>
        <w:tc>
          <w:tcPr>
            <w:tcW w:w="2410" w:type="dxa"/>
            <w:tcBorders>
              <w:top w:val="single" w:sz="4" w:space="0" w:color="000000"/>
              <w:left w:val="single" w:sz="4" w:space="0" w:color="000000"/>
              <w:bottom w:val="single" w:sz="4" w:space="0" w:color="000000"/>
              <w:right w:val="single" w:sz="4" w:space="0" w:color="000000"/>
            </w:tcBorders>
            <w:vAlign w:val="center"/>
          </w:tcPr>
          <w:p w14:paraId="7F9A255E" w14:textId="77777777" w:rsidR="00D220B2" w:rsidRPr="00E734C5" w:rsidRDefault="00D220B2" w:rsidP="002071E0">
            <w:pPr>
              <w:tabs>
                <w:tab w:val="left" w:pos="2694"/>
                <w:tab w:val="left" w:pos="3814"/>
              </w:tabs>
              <w:rPr>
                <w:rFonts w:ascii="Noto Sans" w:eastAsia="Montserrat" w:hAnsi="Noto Sans" w:cs="Noto Sans"/>
                <w:b/>
                <w:sz w:val="16"/>
                <w:szCs w:val="16"/>
                <w:lang w:val="es-MX"/>
              </w:rPr>
            </w:pPr>
            <w:r w:rsidRPr="00E734C5">
              <w:rPr>
                <w:rFonts w:ascii="Noto Sans" w:eastAsia="Montserrat" w:hAnsi="Noto Sans" w:cs="Noto Sans"/>
                <w:b/>
                <w:sz w:val="16"/>
                <w:szCs w:val="16"/>
                <w:lang w:val="es-MX"/>
              </w:rPr>
              <w:t>Traumatología</w:t>
            </w:r>
          </w:p>
        </w:tc>
        <w:tc>
          <w:tcPr>
            <w:tcW w:w="2013" w:type="dxa"/>
            <w:tcBorders>
              <w:top w:val="single" w:sz="4" w:space="0" w:color="000000"/>
              <w:left w:val="single" w:sz="4" w:space="0" w:color="000000"/>
              <w:bottom w:val="single" w:sz="4" w:space="0" w:color="000000"/>
              <w:right w:val="single" w:sz="4" w:space="0" w:color="000000"/>
            </w:tcBorders>
          </w:tcPr>
          <w:p w14:paraId="579875D1"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0EECB7B5"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2A5059FF"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2304" w:type="dxa"/>
            <w:tcBorders>
              <w:top w:val="single" w:sz="4" w:space="0" w:color="000000"/>
              <w:left w:val="single" w:sz="4" w:space="0" w:color="000000"/>
              <w:bottom w:val="single" w:sz="4" w:space="0" w:color="000000"/>
              <w:right w:val="single" w:sz="4" w:space="0" w:color="000000"/>
            </w:tcBorders>
          </w:tcPr>
          <w:p w14:paraId="67994ACD"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r>
      <w:tr w:rsidR="00D220B2" w:rsidRPr="00E734C5" w14:paraId="1BAA8529" w14:textId="77777777" w:rsidTr="002071E0">
        <w:trPr>
          <w:trHeight w:val="694"/>
          <w:jc w:val="center"/>
        </w:trPr>
        <w:tc>
          <w:tcPr>
            <w:tcW w:w="2410" w:type="dxa"/>
            <w:tcBorders>
              <w:top w:val="single" w:sz="4" w:space="0" w:color="000000"/>
              <w:left w:val="single" w:sz="4" w:space="0" w:color="000000"/>
              <w:bottom w:val="single" w:sz="4" w:space="0" w:color="000000"/>
              <w:right w:val="single" w:sz="4" w:space="0" w:color="000000"/>
            </w:tcBorders>
            <w:vAlign w:val="center"/>
          </w:tcPr>
          <w:p w14:paraId="2B4B0A97" w14:textId="77777777" w:rsidR="00D220B2" w:rsidRPr="00E734C5" w:rsidRDefault="00D220B2" w:rsidP="002071E0">
            <w:pPr>
              <w:tabs>
                <w:tab w:val="left" w:pos="2694"/>
                <w:tab w:val="left" w:pos="3814"/>
              </w:tabs>
              <w:rPr>
                <w:rFonts w:ascii="Noto Sans" w:eastAsia="Montserrat" w:hAnsi="Noto Sans" w:cs="Noto Sans"/>
                <w:b/>
                <w:sz w:val="16"/>
                <w:szCs w:val="16"/>
                <w:lang w:val="es-MX"/>
              </w:rPr>
            </w:pPr>
            <w:r w:rsidRPr="00E734C5">
              <w:rPr>
                <w:rFonts w:ascii="Noto Sans" w:eastAsia="Montserrat" w:hAnsi="Noto Sans" w:cs="Noto Sans"/>
                <w:b/>
                <w:sz w:val="16"/>
                <w:szCs w:val="16"/>
                <w:lang w:val="es-MX"/>
              </w:rPr>
              <w:lastRenderedPageBreak/>
              <w:t>Recuperación y Quirófano</w:t>
            </w:r>
          </w:p>
        </w:tc>
        <w:tc>
          <w:tcPr>
            <w:tcW w:w="2013" w:type="dxa"/>
            <w:tcBorders>
              <w:top w:val="single" w:sz="4" w:space="0" w:color="000000"/>
              <w:left w:val="single" w:sz="4" w:space="0" w:color="000000"/>
              <w:bottom w:val="single" w:sz="4" w:space="0" w:color="000000"/>
              <w:right w:val="single" w:sz="4" w:space="0" w:color="000000"/>
            </w:tcBorders>
          </w:tcPr>
          <w:p w14:paraId="78E1FEDF"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10FB9DD0"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1FE1DE26"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2304" w:type="dxa"/>
            <w:tcBorders>
              <w:top w:val="single" w:sz="4" w:space="0" w:color="000000"/>
              <w:left w:val="single" w:sz="4" w:space="0" w:color="000000"/>
              <w:bottom w:val="single" w:sz="4" w:space="0" w:color="000000"/>
              <w:right w:val="single" w:sz="4" w:space="0" w:color="000000"/>
            </w:tcBorders>
          </w:tcPr>
          <w:p w14:paraId="37142A60"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r>
      <w:tr w:rsidR="00D220B2" w:rsidRPr="00E734C5" w14:paraId="6BC5F59A" w14:textId="77777777" w:rsidTr="002071E0">
        <w:trPr>
          <w:trHeight w:val="716"/>
          <w:jc w:val="center"/>
        </w:trPr>
        <w:tc>
          <w:tcPr>
            <w:tcW w:w="2410" w:type="dxa"/>
            <w:tcBorders>
              <w:top w:val="single" w:sz="4" w:space="0" w:color="000000"/>
              <w:left w:val="single" w:sz="4" w:space="0" w:color="000000"/>
              <w:bottom w:val="single" w:sz="4" w:space="0" w:color="000000"/>
              <w:right w:val="single" w:sz="4" w:space="0" w:color="000000"/>
            </w:tcBorders>
            <w:vAlign w:val="center"/>
          </w:tcPr>
          <w:p w14:paraId="77C33907" w14:textId="77777777" w:rsidR="00D220B2" w:rsidRPr="00E734C5" w:rsidRDefault="00D220B2" w:rsidP="002071E0">
            <w:pPr>
              <w:tabs>
                <w:tab w:val="left" w:pos="2694"/>
                <w:tab w:val="left" w:pos="3814"/>
              </w:tabs>
              <w:rPr>
                <w:rFonts w:ascii="Noto Sans" w:eastAsia="Montserrat" w:hAnsi="Noto Sans" w:cs="Noto Sans"/>
                <w:b/>
                <w:sz w:val="16"/>
                <w:szCs w:val="16"/>
                <w:lang w:val="es-MX"/>
              </w:rPr>
            </w:pPr>
            <w:r w:rsidRPr="00E734C5">
              <w:rPr>
                <w:rFonts w:ascii="Noto Sans" w:eastAsia="Montserrat" w:hAnsi="Noto Sans" w:cs="Noto Sans"/>
                <w:b/>
                <w:sz w:val="16"/>
                <w:szCs w:val="16"/>
                <w:lang w:val="es-MX"/>
              </w:rPr>
              <w:t>Consultorio Pediatría</w:t>
            </w:r>
          </w:p>
        </w:tc>
        <w:tc>
          <w:tcPr>
            <w:tcW w:w="2013" w:type="dxa"/>
            <w:tcBorders>
              <w:top w:val="single" w:sz="4" w:space="0" w:color="000000"/>
              <w:left w:val="single" w:sz="4" w:space="0" w:color="000000"/>
              <w:bottom w:val="single" w:sz="4" w:space="0" w:color="000000"/>
              <w:right w:val="single" w:sz="4" w:space="0" w:color="000000"/>
            </w:tcBorders>
          </w:tcPr>
          <w:p w14:paraId="176FB828"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33F89EB0"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63EC9CB4"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2304" w:type="dxa"/>
            <w:tcBorders>
              <w:top w:val="single" w:sz="4" w:space="0" w:color="000000"/>
              <w:left w:val="single" w:sz="4" w:space="0" w:color="000000"/>
              <w:bottom w:val="single" w:sz="4" w:space="0" w:color="000000"/>
              <w:right w:val="single" w:sz="4" w:space="0" w:color="000000"/>
            </w:tcBorders>
          </w:tcPr>
          <w:p w14:paraId="07448C45"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r>
      <w:tr w:rsidR="00D220B2" w:rsidRPr="00E734C5" w14:paraId="319A323C" w14:textId="77777777" w:rsidTr="002071E0">
        <w:trPr>
          <w:trHeight w:val="570"/>
          <w:jc w:val="center"/>
        </w:trPr>
        <w:tc>
          <w:tcPr>
            <w:tcW w:w="2410" w:type="dxa"/>
            <w:tcBorders>
              <w:top w:val="single" w:sz="4" w:space="0" w:color="000000"/>
              <w:left w:val="single" w:sz="4" w:space="0" w:color="000000"/>
              <w:bottom w:val="single" w:sz="4" w:space="0" w:color="000000"/>
              <w:right w:val="single" w:sz="4" w:space="0" w:color="000000"/>
            </w:tcBorders>
            <w:vAlign w:val="center"/>
          </w:tcPr>
          <w:p w14:paraId="246BFA2D" w14:textId="77777777" w:rsidR="00D220B2" w:rsidRPr="00E734C5" w:rsidRDefault="00D220B2" w:rsidP="002071E0">
            <w:pPr>
              <w:tabs>
                <w:tab w:val="left" w:pos="2694"/>
                <w:tab w:val="left" w:pos="3814"/>
              </w:tabs>
              <w:rPr>
                <w:rFonts w:ascii="Noto Sans" w:eastAsia="Montserrat" w:hAnsi="Noto Sans" w:cs="Noto Sans"/>
                <w:b/>
                <w:sz w:val="16"/>
                <w:szCs w:val="16"/>
                <w:lang w:val="es-MX"/>
              </w:rPr>
            </w:pPr>
            <w:r w:rsidRPr="00E734C5">
              <w:rPr>
                <w:rFonts w:ascii="Noto Sans" w:eastAsia="Montserrat" w:hAnsi="Noto Sans" w:cs="Noto Sans"/>
                <w:b/>
                <w:sz w:val="16"/>
                <w:szCs w:val="16"/>
                <w:lang w:val="es-MX"/>
              </w:rPr>
              <w:t>Rayos X</w:t>
            </w:r>
          </w:p>
        </w:tc>
        <w:tc>
          <w:tcPr>
            <w:tcW w:w="2013" w:type="dxa"/>
            <w:tcBorders>
              <w:top w:val="single" w:sz="4" w:space="0" w:color="000000"/>
              <w:left w:val="single" w:sz="4" w:space="0" w:color="000000"/>
              <w:bottom w:val="single" w:sz="4" w:space="0" w:color="000000"/>
              <w:right w:val="single" w:sz="4" w:space="0" w:color="000000"/>
            </w:tcBorders>
          </w:tcPr>
          <w:p w14:paraId="5D69531B"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2CA62CF1"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7E16F63C"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2304" w:type="dxa"/>
            <w:tcBorders>
              <w:top w:val="single" w:sz="4" w:space="0" w:color="000000"/>
              <w:left w:val="single" w:sz="4" w:space="0" w:color="000000"/>
              <w:bottom w:val="single" w:sz="4" w:space="0" w:color="000000"/>
              <w:right w:val="single" w:sz="4" w:space="0" w:color="000000"/>
            </w:tcBorders>
          </w:tcPr>
          <w:p w14:paraId="51F15016"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r>
      <w:tr w:rsidR="00D220B2" w:rsidRPr="00E734C5" w14:paraId="6F6452A1" w14:textId="77777777" w:rsidTr="002071E0">
        <w:trPr>
          <w:trHeight w:val="606"/>
          <w:jc w:val="center"/>
        </w:trPr>
        <w:tc>
          <w:tcPr>
            <w:tcW w:w="2410" w:type="dxa"/>
            <w:tcBorders>
              <w:top w:val="single" w:sz="4" w:space="0" w:color="000000"/>
              <w:left w:val="single" w:sz="4" w:space="0" w:color="000000"/>
              <w:bottom w:val="single" w:sz="4" w:space="0" w:color="000000"/>
              <w:right w:val="single" w:sz="4" w:space="0" w:color="000000"/>
            </w:tcBorders>
            <w:vAlign w:val="center"/>
          </w:tcPr>
          <w:p w14:paraId="03860443" w14:textId="77777777" w:rsidR="00D220B2" w:rsidRPr="00E734C5" w:rsidRDefault="00D220B2" w:rsidP="002071E0">
            <w:pPr>
              <w:tabs>
                <w:tab w:val="left" w:pos="2694"/>
                <w:tab w:val="left" w:pos="3814"/>
              </w:tabs>
              <w:rPr>
                <w:rFonts w:ascii="Noto Sans" w:eastAsia="Montserrat" w:hAnsi="Noto Sans" w:cs="Noto Sans"/>
                <w:b/>
                <w:sz w:val="16"/>
                <w:szCs w:val="16"/>
                <w:lang w:val="es-MX"/>
              </w:rPr>
            </w:pPr>
            <w:r w:rsidRPr="00E734C5">
              <w:rPr>
                <w:rFonts w:ascii="Noto Sans" w:eastAsia="Montserrat" w:hAnsi="Noto Sans" w:cs="Noto Sans"/>
                <w:b/>
                <w:sz w:val="16"/>
                <w:szCs w:val="16"/>
                <w:lang w:val="es-MX"/>
              </w:rPr>
              <w:t>Cabezal Principal a Piso 1</w:t>
            </w:r>
          </w:p>
        </w:tc>
        <w:tc>
          <w:tcPr>
            <w:tcW w:w="2013" w:type="dxa"/>
            <w:tcBorders>
              <w:top w:val="single" w:sz="4" w:space="0" w:color="000000"/>
              <w:left w:val="single" w:sz="4" w:space="0" w:color="000000"/>
              <w:bottom w:val="single" w:sz="4" w:space="0" w:color="000000"/>
              <w:right w:val="single" w:sz="4" w:space="0" w:color="000000"/>
            </w:tcBorders>
          </w:tcPr>
          <w:p w14:paraId="475E375C"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047EA708"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09DA92E2"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2304" w:type="dxa"/>
            <w:tcBorders>
              <w:top w:val="single" w:sz="4" w:space="0" w:color="000000"/>
              <w:left w:val="single" w:sz="4" w:space="0" w:color="000000"/>
              <w:bottom w:val="single" w:sz="4" w:space="0" w:color="000000"/>
              <w:right w:val="single" w:sz="4" w:space="0" w:color="000000"/>
            </w:tcBorders>
          </w:tcPr>
          <w:p w14:paraId="2141ABB0"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r>
      <w:tr w:rsidR="00D220B2" w:rsidRPr="00E734C5" w14:paraId="5ECB274A" w14:textId="77777777" w:rsidTr="002071E0">
        <w:trPr>
          <w:trHeight w:val="642"/>
          <w:jc w:val="center"/>
        </w:trPr>
        <w:tc>
          <w:tcPr>
            <w:tcW w:w="2410" w:type="dxa"/>
            <w:tcBorders>
              <w:top w:val="single" w:sz="4" w:space="0" w:color="000000"/>
              <w:left w:val="single" w:sz="4" w:space="0" w:color="000000"/>
              <w:bottom w:val="single" w:sz="4" w:space="0" w:color="000000"/>
              <w:right w:val="single" w:sz="4" w:space="0" w:color="000000"/>
            </w:tcBorders>
            <w:vAlign w:val="center"/>
          </w:tcPr>
          <w:p w14:paraId="76C2E691" w14:textId="77777777" w:rsidR="00D220B2" w:rsidRPr="00E734C5" w:rsidRDefault="00D220B2" w:rsidP="002071E0">
            <w:pPr>
              <w:tabs>
                <w:tab w:val="left" w:pos="2694"/>
                <w:tab w:val="left" w:pos="3814"/>
              </w:tabs>
              <w:rPr>
                <w:rFonts w:ascii="Noto Sans" w:eastAsia="Montserrat" w:hAnsi="Noto Sans" w:cs="Noto Sans"/>
                <w:b/>
                <w:sz w:val="16"/>
                <w:szCs w:val="16"/>
                <w:lang w:val="es-MX"/>
              </w:rPr>
            </w:pPr>
            <w:r w:rsidRPr="00E734C5">
              <w:rPr>
                <w:rFonts w:ascii="Noto Sans" w:eastAsia="Montserrat" w:hAnsi="Noto Sans" w:cs="Noto Sans"/>
                <w:b/>
                <w:sz w:val="16"/>
                <w:szCs w:val="16"/>
                <w:lang w:val="es-MX"/>
              </w:rPr>
              <w:t>Cabezal Principal a Piso 2</w:t>
            </w:r>
          </w:p>
        </w:tc>
        <w:tc>
          <w:tcPr>
            <w:tcW w:w="2013" w:type="dxa"/>
            <w:tcBorders>
              <w:top w:val="single" w:sz="4" w:space="0" w:color="000000"/>
              <w:left w:val="single" w:sz="4" w:space="0" w:color="000000"/>
              <w:bottom w:val="single" w:sz="4" w:space="0" w:color="000000"/>
              <w:right w:val="single" w:sz="4" w:space="0" w:color="000000"/>
            </w:tcBorders>
          </w:tcPr>
          <w:p w14:paraId="2E144116"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5A11BEEF"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75D6BDC6"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2304" w:type="dxa"/>
            <w:tcBorders>
              <w:top w:val="single" w:sz="4" w:space="0" w:color="000000"/>
              <w:left w:val="single" w:sz="4" w:space="0" w:color="000000"/>
              <w:bottom w:val="single" w:sz="4" w:space="0" w:color="000000"/>
              <w:right w:val="single" w:sz="4" w:space="0" w:color="000000"/>
            </w:tcBorders>
          </w:tcPr>
          <w:p w14:paraId="4A3B44CC"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r>
      <w:tr w:rsidR="00D220B2" w:rsidRPr="00E734C5" w14:paraId="52CF261D" w14:textId="77777777" w:rsidTr="002071E0">
        <w:trPr>
          <w:trHeight w:val="665"/>
          <w:jc w:val="center"/>
        </w:trPr>
        <w:tc>
          <w:tcPr>
            <w:tcW w:w="2410" w:type="dxa"/>
            <w:tcBorders>
              <w:top w:val="single" w:sz="4" w:space="0" w:color="000000"/>
              <w:left w:val="single" w:sz="4" w:space="0" w:color="000000"/>
              <w:bottom w:val="single" w:sz="4" w:space="0" w:color="000000"/>
              <w:right w:val="single" w:sz="4" w:space="0" w:color="000000"/>
            </w:tcBorders>
            <w:vAlign w:val="center"/>
          </w:tcPr>
          <w:p w14:paraId="32AF3247" w14:textId="77777777" w:rsidR="00D220B2" w:rsidRPr="00E734C5" w:rsidRDefault="00D220B2" w:rsidP="002071E0">
            <w:pPr>
              <w:tabs>
                <w:tab w:val="left" w:pos="2694"/>
                <w:tab w:val="left" w:pos="3814"/>
              </w:tabs>
              <w:rPr>
                <w:rFonts w:ascii="Noto Sans" w:eastAsia="Montserrat" w:hAnsi="Noto Sans" w:cs="Noto Sans"/>
                <w:b/>
                <w:sz w:val="16"/>
                <w:szCs w:val="16"/>
                <w:lang w:val="es-MX"/>
              </w:rPr>
            </w:pPr>
            <w:r w:rsidRPr="00E734C5">
              <w:rPr>
                <w:rFonts w:ascii="Noto Sans" w:eastAsia="Montserrat" w:hAnsi="Noto Sans" w:cs="Noto Sans"/>
                <w:b/>
                <w:sz w:val="16"/>
                <w:szCs w:val="16"/>
                <w:lang w:val="es-MX"/>
              </w:rPr>
              <w:t>Cabezal Principal a Piso 3</w:t>
            </w:r>
          </w:p>
        </w:tc>
        <w:tc>
          <w:tcPr>
            <w:tcW w:w="2013" w:type="dxa"/>
            <w:tcBorders>
              <w:top w:val="single" w:sz="4" w:space="0" w:color="000000"/>
              <w:left w:val="single" w:sz="4" w:space="0" w:color="000000"/>
              <w:bottom w:val="single" w:sz="4" w:space="0" w:color="000000"/>
              <w:right w:val="single" w:sz="4" w:space="0" w:color="000000"/>
            </w:tcBorders>
          </w:tcPr>
          <w:p w14:paraId="062892F5"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5D9A6737"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1796" w:type="dxa"/>
            <w:tcBorders>
              <w:top w:val="single" w:sz="4" w:space="0" w:color="000000"/>
              <w:left w:val="single" w:sz="4" w:space="0" w:color="000000"/>
              <w:bottom w:val="single" w:sz="4" w:space="0" w:color="000000"/>
              <w:right w:val="single" w:sz="4" w:space="0" w:color="000000"/>
            </w:tcBorders>
          </w:tcPr>
          <w:p w14:paraId="07769B40"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c>
          <w:tcPr>
            <w:tcW w:w="2304" w:type="dxa"/>
            <w:tcBorders>
              <w:top w:val="single" w:sz="4" w:space="0" w:color="000000"/>
              <w:left w:val="single" w:sz="4" w:space="0" w:color="000000"/>
              <w:bottom w:val="single" w:sz="4" w:space="0" w:color="000000"/>
              <w:right w:val="single" w:sz="4" w:space="0" w:color="000000"/>
            </w:tcBorders>
          </w:tcPr>
          <w:p w14:paraId="6C2E99CC" w14:textId="77777777" w:rsidR="00D220B2" w:rsidRPr="00E734C5" w:rsidRDefault="00D220B2" w:rsidP="002071E0">
            <w:pPr>
              <w:tabs>
                <w:tab w:val="left" w:pos="2694"/>
                <w:tab w:val="left" w:pos="3814"/>
              </w:tabs>
              <w:jc w:val="center"/>
              <w:rPr>
                <w:rFonts w:ascii="Noto Sans" w:eastAsia="Montserrat" w:hAnsi="Noto Sans" w:cs="Noto Sans"/>
                <w:sz w:val="16"/>
                <w:szCs w:val="16"/>
                <w:lang w:val="es-MX"/>
              </w:rPr>
            </w:pPr>
          </w:p>
        </w:tc>
      </w:tr>
    </w:tbl>
    <w:p w14:paraId="6FF5FBE0" w14:textId="77777777" w:rsidR="00D220B2" w:rsidRPr="00E734C5" w:rsidRDefault="00D220B2" w:rsidP="00D220B2">
      <w:pPr>
        <w:tabs>
          <w:tab w:val="left" w:pos="2694"/>
          <w:tab w:val="left" w:pos="3814"/>
        </w:tabs>
        <w:rPr>
          <w:rFonts w:ascii="Noto Sans" w:eastAsia="Montserrat" w:hAnsi="Noto Sans" w:cs="Noto Sans"/>
          <w:b/>
          <w:sz w:val="16"/>
          <w:szCs w:val="16"/>
          <w:lang w:val="es-MX"/>
        </w:rPr>
      </w:pPr>
    </w:p>
    <w:tbl>
      <w:tblPr>
        <w:tblW w:w="9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759"/>
        <w:gridCol w:w="4759"/>
      </w:tblGrid>
      <w:tr w:rsidR="00D220B2" w:rsidRPr="00E734C5" w14:paraId="24986150" w14:textId="77777777" w:rsidTr="002071E0">
        <w:trPr>
          <w:trHeight w:val="383"/>
          <w:jc w:val="center"/>
        </w:trPr>
        <w:tc>
          <w:tcPr>
            <w:tcW w:w="4759" w:type="dxa"/>
            <w:vAlign w:val="center"/>
          </w:tcPr>
          <w:p w14:paraId="4ACCBC4E"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Propone</w:t>
            </w:r>
          </w:p>
          <w:p w14:paraId="2B60E6F6"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Representante de la empresa</w:t>
            </w:r>
          </w:p>
          <w:p w14:paraId="3F89310D"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p w14:paraId="0D2B96B8"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tc>
        <w:tc>
          <w:tcPr>
            <w:tcW w:w="4759" w:type="dxa"/>
          </w:tcPr>
          <w:p w14:paraId="5C41BFE6"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Autoriza</w:t>
            </w:r>
          </w:p>
          <w:p w14:paraId="616BB717"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Administrador y/o Auxiliar del Administrador del Contrato</w:t>
            </w:r>
          </w:p>
          <w:p w14:paraId="7C5BD3B4"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p w14:paraId="69D5A53C"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p w14:paraId="4430F0F3"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p>
        </w:tc>
      </w:tr>
      <w:tr w:rsidR="00D220B2" w:rsidRPr="00E734C5" w14:paraId="08C64D4C" w14:textId="77777777" w:rsidTr="002071E0">
        <w:trPr>
          <w:trHeight w:val="25"/>
          <w:jc w:val="center"/>
        </w:trPr>
        <w:tc>
          <w:tcPr>
            <w:tcW w:w="4759" w:type="dxa"/>
            <w:vAlign w:val="center"/>
          </w:tcPr>
          <w:p w14:paraId="04D9F509"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Nombre y Firma</w:t>
            </w:r>
          </w:p>
        </w:tc>
        <w:tc>
          <w:tcPr>
            <w:tcW w:w="4759" w:type="dxa"/>
          </w:tcPr>
          <w:p w14:paraId="389A0BDF" w14:textId="77777777" w:rsidR="00D220B2" w:rsidRPr="00E734C5" w:rsidRDefault="00D220B2" w:rsidP="002071E0">
            <w:pPr>
              <w:tabs>
                <w:tab w:val="left" w:pos="2694"/>
                <w:tab w:val="left" w:pos="3814"/>
              </w:tabs>
              <w:jc w:val="center"/>
              <w:rPr>
                <w:rFonts w:ascii="Noto Sans" w:eastAsia="Montserrat" w:hAnsi="Noto Sans" w:cs="Noto Sans"/>
                <w:b/>
                <w:sz w:val="16"/>
                <w:szCs w:val="16"/>
                <w:lang w:val="es-MX"/>
              </w:rPr>
            </w:pPr>
            <w:r w:rsidRPr="00E734C5">
              <w:rPr>
                <w:rFonts w:ascii="Noto Sans" w:eastAsia="Montserrat" w:hAnsi="Noto Sans" w:cs="Noto Sans"/>
                <w:b/>
                <w:sz w:val="16"/>
                <w:szCs w:val="16"/>
                <w:lang w:val="es-MX"/>
              </w:rPr>
              <w:t>Nombre y Firma</w:t>
            </w:r>
          </w:p>
        </w:tc>
      </w:tr>
    </w:tbl>
    <w:p w14:paraId="3A900393" w14:textId="77777777" w:rsidR="00D220B2" w:rsidRPr="00E734C5" w:rsidRDefault="00D220B2" w:rsidP="00D220B2">
      <w:pPr>
        <w:tabs>
          <w:tab w:val="left" w:pos="2694"/>
          <w:tab w:val="left" w:pos="3814"/>
        </w:tabs>
        <w:jc w:val="center"/>
        <w:rPr>
          <w:rFonts w:ascii="Noto Sans" w:hAnsi="Noto Sans" w:cs="Noto Sans"/>
          <w:b/>
          <w:bCs/>
          <w:sz w:val="16"/>
          <w:szCs w:val="16"/>
          <w:lang w:val="es-MX"/>
        </w:rPr>
      </w:pPr>
      <w:bookmarkStart w:id="26" w:name="_Hlk219455837"/>
      <w:bookmarkEnd w:id="24"/>
      <w:r w:rsidRPr="00E734C5">
        <w:rPr>
          <w:rFonts w:ascii="Noto Sans" w:hAnsi="Noto Sans" w:cs="Noto Sans"/>
          <w:b/>
          <w:bCs/>
          <w:sz w:val="16"/>
          <w:szCs w:val="16"/>
          <w:lang w:val="es-MX"/>
        </w:rPr>
        <w:t>Ejemplo de llenado del</w:t>
      </w:r>
    </w:p>
    <w:p w14:paraId="41E5E343" w14:textId="77777777" w:rsidR="00D220B2" w:rsidRPr="00E734C5" w:rsidRDefault="00D220B2" w:rsidP="00D220B2">
      <w:pPr>
        <w:tabs>
          <w:tab w:val="left" w:pos="2694"/>
          <w:tab w:val="left" w:pos="3814"/>
        </w:tabs>
        <w:jc w:val="center"/>
        <w:rPr>
          <w:rFonts w:ascii="Noto Sans" w:eastAsia="Montserrat" w:hAnsi="Noto Sans" w:cs="Noto Sans"/>
          <w:b/>
          <w:bCs/>
          <w:sz w:val="16"/>
          <w:szCs w:val="16"/>
          <w:lang w:val="es-MX"/>
        </w:rPr>
      </w:pPr>
      <w:r w:rsidRPr="00E734C5">
        <w:rPr>
          <w:rFonts w:ascii="Noto Sans" w:hAnsi="Noto Sans" w:cs="Noto Sans"/>
          <w:b/>
          <w:bCs/>
          <w:sz w:val="16"/>
          <w:szCs w:val="16"/>
          <w:lang w:val="es-MX"/>
        </w:rPr>
        <w:t xml:space="preserve">Apéndice 6A </w:t>
      </w:r>
      <w:r w:rsidRPr="00E734C5">
        <w:rPr>
          <w:rFonts w:ascii="Noto Sans" w:eastAsia="Montserrat" w:hAnsi="Noto Sans" w:cs="Noto Sans"/>
          <w:b/>
          <w:bCs/>
          <w:sz w:val="16"/>
          <w:szCs w:val="16"/>
          <w:lang w:val="es-MX"/>
        </w:rPr>
        <w:t xml:space="preserve">“Pruebas de hermeticidad y detección de fugas </w:t>
      </w:r>
      <w:r w:rsidRPr="00E734C5">
        <w:rPr>
          <w:rFonts w:ascii="Noto Sans" w:eastAsia="Montserrat" w:hAnsi="Noto Sans" w:cs="Noto Sans"/>
          <w:b/>
          <w:sz w:val="16"/>
          <w:szCs w:val="16"/>
          <w:lang w:val="es-MX"/>
        </w:rPr>
        <w:t>de Oxígeno, Nitrógeno y aire medicinal sintético</w:t>
      </w:r>
      <w:r w:rsidRPr="00E734C5">
        <w:rPr>
          <w:rFonts w:ascii="Noto Sans" w:eastAsia="Montserrat" w:hAnsi="Noto Sans" w:cs="Noto Sans"/>
          <w:b/>
          <w:bCs/>
          <w:sz w:val="16"/>
          <w:szCs w:val="16"/>
          <w:lang w:val="es-MX"/>
        </w:rPr>
        <w:t>”</w:t>
      </w:r>
      <w:bookmarkEnd w:id="26"/>
    </w:p>
    <w:p w14:paraId="2B4C5868" w14:textId="77777777" w:rsidR="00D220B2" w:rsidRPr="00E734C5" w:rsidRDefault="00D220B2" w:rsidP="00D220B2">
      <w:pPr>
        <w:rPr>
          <w:rFonts w:ascii="Noto Sans" w:hAnsi="Noto Sans" w:cs="Noto Sans"/>
          <w:sz w:val="16"/>
          <w:szCs w:val="16"/>
        </w:rPr>
      </w:pPr>
    </w:p>
    <w:p w14:paraId="6F482AF6" w14:textId="77777777" w:rsidR="00D220B2" w:rsidRPr="002869C2" w:rsidRDefault="00D220B2" w:rsidP="00CF12FB">
      <w:pPr>
        <w:jc w:val="center"/>
        <w:rPr>
          <w:rFonts w:ascii="Noto Sans" w:hAnsi="Noto Sans" w:cs="Noto Sans"/>
          <w:b/>
          <w:sz w:val="16"/>
          <w:szCs w:val="16"/>
        </w:rPr>
      </w:pPr>
    </w:p>
    <w:p w14:paraId="66601570" w14:textId="77777777" w:rsidR="00CF12FB" w:rsidRPr="002869C2" w:rsidRDefault="00CF12FB" w:rsidP="00CF12FB">
      <w:pPr>
        <w:jc w:val="center"/>
        <w:rPr>
          <w:rFonts w:ascii="Noto Sans" w:hAnsi="Noto Sans" w:cs="Noto Sans"/>
          <w:b/>
          <w:sz w:val="16"/>
          <w:szCs w:val="16"/>
        </w:rPr>
      </w:pPr>
    </w:p>
    <w:p w14:paraId="53C46A28" w14:textId="77777777" w:rsidR="00675043" w:rsidRPr="002869C2" w:rsidRDefault="00675043" w:rsidP="00CF12FB">
      <w:pPr>
        <w:jc w:val="center"/>
        <w:rPr>
          <w:rFonts w:ascii="Noto Sans" w:hAnsi="Noto Sans" w:cs="Noto Sans"/>
          <w:b/>
          <w:sz w:val="16"/>
          <w:szCs w:val="16"/>
        </w:rPr>
      </w:pPr>
    </w:p>
    <w:p w14:paraId="312951E8" w14:textId="77777777" w:rsidR="00675043" w:rsidRPr="002869C2" w:rsidRDefault="00675043" w:rsidP="00CF12FB">
      <w:pPr>
        <w:jc w:val="center"/>
        <w:rPr>
          <w:rFonts w:ascii="Noto Sans" w:hAnsi="Noto Sans" w:cs="Noto Sans"/>
          <w:b/>
          <w:sz w:val="16"/>
          <w:szCs w:val="16"/>
        </w:rPr>
      </w:pPr>
    </w:p>
    <w:p w14:paraId="1937EECD" w14:textId="77777777" w:rsidR="00675043" w:rsidRPr="002869C2" w:rsidRDefault="00675043" w:rsidP="00CF12FB">
      <w:pPr>
        <w:jc w:val="center"/>
        <w:rPr>
          <w:rFonts w:ascii="Noto Sans" w:hAnsi="Noto Sans" w:cs="Noto Sans"/>
          <w:b/>
          <w:sz w:val="16"/>
          <w:szCs w:val="16"/>
        </w:rPr>
      </w:pPr>
    </w:p>
    <w:p w14:paraId="11D0E6D2" w14:textId="77777777" w:rsidR="00675043" w:rsidRPr="002869C2" w:rsidRDefault="00675043" w:rsidP="00CF12FB">
      <w:pPr>
        <w:jc w:val="center"/>
        <w:rPr>
          <w:rFonts w:ascii="Noto Sans" w:hAnsi="Noto Sans" w:cs="Noto Sans"/>
          <w:b/>
          <w:sz w:val="16"/>
          <w:szCs w:val="16"/>
        </w:rPr>
      </w:pPr>
    </w:p>
    <w:p w14:paraId="25346AB8" w14:textId="77777777" w:rsidR="00623BCA" w:rsidRDefault="00623BCA" w:rsidP="00835B0D">
      <w:pPr>
        <w:rPr>
          <w:rFonts w:ascii="Noto Sans" w:hAnsi="Noto Sans" w:cs="Noto Sans"/>
          <w:b/>
          <w:sz w:val="16"/>
          <w:szCs w:val="16"/>
        </w:rPr>
      </w:pPr>
    </w:p>
    <w:p w14:paraId="295F6111" w14:textId="77777777" w:rsidR="001A2A1F" w:rsidRDefault="001A2A1F" w:rsidP="00835B0D">
      <w:pPr>
        <w:rPr>
          <w:rFonts w:ascii="Noto Sans" w:hAnsi="Noto Sans" w:cs="Noto Sans"/>
          <w:b/>
          <w:sz w:val="16"/>
          <w:szCs w:val="16"/>
        </w:rPr>
      </w:pPr>
    </w:p>
    <w:p w14:paraId="4B1B8EDC" w14:textId="77777777" w:rsidR="001A2A1F" w:rsidRDefault="001A2A1F" w:rsidP="00835B0D">
      <w:pPr>
        <w:rPr>
          <w:rFonts w:ascii="Noto Sans" w:hAnsi="Noto Sans" w:cs="Noto Sans"/>
          <w:b/>
          <w:sz w:val="16"/>
          <w:szCs w:val="16"/>
        </w:rPr>
      </w:pPr>
    </w:p>
    <w:p w14:paraId="7B4464E9" w14:textId="77777777" w:rsidR="001A2A1F" w:rsidRDefault="001A2A1F" w:rsidP="00835B0D">
      <w:pPr>
        <w:rPr>
          <w:rFonts w:ascii="Noto Sans" w:hAnsi="Noto Sans" w:cs="Noto Sans"/>
          <w:b/>
          <w:sz w:val="16"/>
          <w:szCs w:val="16"/>
        </w:rPr>
      </w:pPr>
    </w:p>
    <w:p w14:paraId="09E03A6E" w14:textId="77777777" w:rsidR="001A2A1F" w:rsidRDefault="001A2A1F" w:rsidP="00835B0D">
      <w:pPr>
        <w:rPr>
          <w:rFonts w:ascii="Noto Sans" w:hAnsi="Noto Sans" w:cs="Noto Sans"/>
          <w:b/>
          <w:sz w:val="16"/>
          <w:szCs w:val="16"/>
        </w:rPr>
      </w:pPr>
    </w:p>
    <w:p w14:paraId="7A2E4422" w14:textId="77777777" w:rsidR="001A2A1F" w:rsidRDefault="001A2A1F" w:rsidP="00835B0D">
      <w:pPr>
        <w:rPr>
          <w:rFonts w:ascii="Noto Sans" w:hAnsi="Noto Sans" w:cs="Noto Sans"/>
          <w:b/>
          <w:sz w:val="16"/>
          <w:szCs w:val="16"/>
        </w:rPr>
      </w:pPr>
    </w:p>
    <w:p w14:paraId="5BF8B2B4" w14:textId="77777777" w:rsidR="001A2A1F" w:rsidRDefault="001A2A1F" w:rsidP="00835B0D">
      <w:pPr>
        <w:rPr>
          <w:rFonts w:ascii="Noto Sans" w:hAnsi="Noto Sans" w:cs="Noto Sans"/>
          <w:b/>
          <w:sz w:val="16"/>
          <w:szCs w:val="16"/>
        </w:rPr>
      </w:pPr>
    </w:p>
    <w:p w14:paraId="6EEC8206" w14:textId="77777777" w:rsidR="001A2A1F" w:rsidRDefault="001A2A1F" w:rsidP="00835B0D">
      <w:pPr>
        <w:rPr>
          <w:rFonts w:ascii="Noto Sans" w:hAnsi="Noto Sans" w:cs="Noto Sans"/>
          <w:b/>
          <w:sz w:val="16"/>
          <w:szCs w:val="16"/>
        </w:rPr>
      </w:pPr>
    </w:p>
    <w:p w14:paraId="024509D5" w14:textId="77777777" w:rsidR="001A2A1F" w:rsidRDefault="001A2A1F" w:rsidP="00835B0D">
      <w:pPr>
        <w:rPr>
          <w:rFonts w:ascii="Noto Sans" w:hAnsi="Noto Sans" w:cs="Noto Sans"/>
          <w:b/>
          <w:sz w:val="16"/>
          <w:szCs w:val="16"/>
        </w:rPr>
      </w:pPr>
    </w:p>
    <w:p w14:paraId="2D96E85A" w14:textId="77777777" w:rsidR="001A2A1F" w:rsidRDefault="001A2A1F" w:rsidP="00835B0D">
      <w:pPr>
        <w:rPr>
          <w:rFonts w:ascii="Noto Sans" w:hAnsi="Noto Sans" w:cs="Noto Sans"/>
          <w:b/>
          <w:sz w:val="16"/>
          <w:szCs w:val="16"/>
        </w:rPr>
      </w:pPr>
    </w:p>
    <w:p w14:paraId="115C927A" w14:textId="77777777" w:rsidR="001A2A1F" w:rsidRDefault="001A2A1F" w:rsidP="00835B0D">
      <w:pPr>
        <w:rPr>
          <w:rFonts w:ascii="Noto Sans" w:hAnsi="Noto Sans" w:cs="Noto Sans"/>
          <w:b/>
          <w:sz w:val="16"/>
          <w:szCs w:val="16"/>
        </w:rPr>
      </w:pPr>
    </w:p>
    <w:p w14:paraId="276C0B45" w14:textId="77777777" w:rsidR="001A2A1F" w:rsidRDefault="001A2A1F" w:rsidP="00835B0D">
      <w:pPr>
        <w:rPr>
          <w:rFonts w:ascii="Noto Sans" w:hAnsi="Noto Sans" w:cs="Noto Sans"/>
          <w:b/>
          <w:sz w:val="16"/>
          <w:szCs w:val="16"/>
        </w:rPr>
      </w:pPr>
    </w:p>
    <w:p w14:paraId="76F90B56" w14:textId="77777777" w:rsidR="001A2A1F" w:rsidRDefault="001A2A1F" w:rsidP="00835B0D">
      <w:pPr>
        <w:rPr>
          <w:rFonts w:ascii="Noto Sans" w:hAnsi="Noto Sans" w:cs="Noto Sans"/>
          <w:b/>
          <w:sz w:val="16"/>
          <w:szCs w:val="16"/>
        </w:rPr>
      </w:pPr>
    </w:p>
    <w:p w14:paraId="4B34E810" w14:textId="77777777" w:rsidR="001A2A1F" w:rsidRDefault="001A2A1F" w:rsidP="00835B0D">
      <w:pPr>
        <w:rPr>
          <w:rFonts w:ascii="Noto Sans" w:hAnsi="Noto Sans" w:cs="Noto Sans"/>
          <w:b/>
          <w:sz w:val="16"/>
          <w:szCs w:val="16"/>
        </w:rPr>
      </w:pPr>
    </w:p>
    <w:p w14:paraId="47B79789" w14:textId="77777777" w:rsidR="001A2A1F" w:rsidRDefault="001A2A1F" w:rsidP="00835B0D">
      <w:pPr>
        <w:rPr>
          <w:rFonts w:ascii="Noto Sans" w:hAnsi="Noto Sans" w:cs="Noto Sans"/>
          <w:b/>
          <w:sz w:val="16"/>
          <w:szCs w:val="16"/>
        </w:rPr>
      </w:pPr>
    </w:p>
    <w:p w14:paraId="693D47EC" w14:textId="77777777" w:rsidR="001A2A1F" w:rsidRDefault="001A2A1F" w:rsidP="00835B0D">
      <w:pPr>
        <w:rPr>
          <w:rFonts w:ascii="Noto Sans" w:hAnsi="Noto Sans" w:cs="Noto Sans"/>
          <w:b/>
          <w:sz w:val="16"/>
          <w:szCs w:val="16"/>
        </w:rPr>
      </w:pPr>
    </w:p>
    <w:p w14:paraId="6EFD0AD0" w14:textId="77777777" w:rsidR="001A2A1F" w:rsidRDefault="001A2A1F" w:rsidP="00835B0D">
      <w:pPr>
        <w:rPr>
          <w:rFonts w:ascii="Noto Sans" w:hAnsi="Noto Sans" w:cs="Noto Sans"/>
          <w:b/>
          <w:sz w:val="16"/>
          <w:szCs w:val="16"/>
        </w:rPr>
      </w:pPr>
    </w:p>
    <w:p w14:paraId="7C94C4D8" w14:textId="77777777" w:rsidR="001A2A1F" w:rsidRDefault="001A2A1F" w:rsidP="00835B0D">
      <w:pPr>
        <w:rPr>
          <w:rFonts w:ascii="Noto Sans" w:hAnsi="Noto Sans" w:cs="Noto Sans"/>
          <w:b/>
          <w:sz w:val="16"/>
          <w:szCs w:val="16"/>
        </w:rPr>
      </w:pPr>
    </w:p>
    <w:p w14:paraId="72509943" w14:textId="77777777" w:rsidR="001A2A1F" w:rsidRDefault="001A2A1F" w:rsidP="00835B0D">
      <w:pPr>
        <w:rPr>
          <w:rFonts w:ascii="Noto Sans" w:hAnsi="Noto Sans" w:cs="Noto Sans"/>
          <w:b/>
          <w:sz w:val="16"/>
          <w:szCs w:val="16"/>
        </w:rPr>
      </w:pPr>
    </w:p>
    <w:p w14:paraId="191496DA" w14:textId="77777777" w:rsidR="001A2A1F" w:rsidRDefault="001A2A1F" w:rsidP="00835B0D">
      <w:pPr>
        <w:rPr>
          <w:rFonts w:ascii="Noto Sans" w:hAnsi="Noto Sans" w:cs="Noto Sans"/>
          <w:b/>
          <w:sz w:val="16"/>
          <w:szCs w:val="16"/>
        </w:rPr>
      </w:pPr>
    </w:p>
    <w:p w14:paraId="45EBF83F" w14:textId="77777777" w:rsidR="001A2A1F" w:rsidRDefault="001A2A1F" w:rsidP="00835B0D">
      <w:pPr>
        <w:rPr>
          <w:rFonts w:ascii="Noto Sans" w:hAnsi="Noto Sans" w:cs="Noto Sans"/>
          <w:b/>
          <w:sz w:val="16"/>
          <w:szCs w:val="16"/>
        </w:rPr>
      </w:pPr>
    </w:p>
    <w:p w14:paraId="089F5491" w14:textId="77777777" w:rsidR="001A2A1F" w:rsidRDefault="001A2A1F" w:rsidP="00835B0D">
      <w:pPr>
        <w:rPr>
          <w:rFonts w:ascii="Noto Sans" w:hAnsi="Noto Sans" w:cs="Noto Sans"/>
          <w:b/>
          <w:sz w:val="16"/>
          <w:szCs w:val="16"/>
        </w:rPr>
      </w:pPr>
    </w:p>
    <w:p w14:paraId="637C03AF" w14:textId="77777777" w:rsidR="001A2A1F" w:rsidRDefault="001A2A1F" w:rsidP="00835B0D">
      <w:pPr>
        <w:rPr>
          <w:rFonts w:ascii="Noto Sans" w:hAnsi="Noto Sans" w:cs="Noto Sans"/>
          <w:b/>
          <w:sz w:val="16"/>
          <w:szCs w:val="16"/>
        </w:rPr>
      </w:pPr>
    </w:p>
    <w:p w14:paraId="2AF8D10D" w14:textId="77777777" w:rsidR="001A2A1F" w:rsidRDefault="001A2A1F" w:rsidP="00835B0D">
      <w:pPr>
        <w:rPr>
          <w:rFonts w:ascii="Noto Sans" w:hAnsi="Noto Sans" w:cs="Noto Sans"/>
          <w:b/>
          <w:sz w:val="16"/>
          <w:szCs w:val="16"/>
        </w:rPr>
      </w:pPr>
    </w:p>
    <w:p w14:paraId="2678BCA3" w14:textId="77777777" w:rsidR="001A2A1F" w:rsidRPr="002869C2" w:rsidRDefault="001A2A1F" w:rsidP="00835B0D">
      <w:pPr>
        <w:rPr>
          <w:rFonts w:ascii="Noto Sans" w:hAnsi="Noto Sans" w:cs="Noto Sans"/>
          <w:b/>
          <w:sz w:val="16"/>
          <w:szCs w:val="16"/>
        </w:rPr>
      </w:pPr>
    </w:p>
    <w:p w14:paraId="0F2356B6"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NUMERO 02 (DOS)</w:t>
      </w:r>
    </w:p>
    <w:p w14:paraId="59C2429B" w14:textId="77777777" w:rsidR="00CF12FB" w:rsidRPr="002869C2" w:rsidRDefault="00CF12FB" w:rsidP="00CF12FB">
      <w:pPr>
        <w:suppressAutoHyphens w:val="0"/>
        <w:jc w:val="both"/>
        <w:rPr>
          <w:rFonts w:ascii="Noto Sans" w:hAnsi="Noto Sans" w:cs="Noto Sans"/>
          <w:b/>
          <w:sz w:val="16"/>
          <w:szCs w:val="16"/>
          <w:lang w:val="es-ES_tradnl"/>
        </w:rPr>
      </w:pPr>
      <w:bookmarkStart w:id="27" w:name="_Toc24644903"/>
    </w:p>
    <w:bookmarkEnd w:id="27"/>
    <w:p w14:paraId="632DA963" w14:textId="77777777" w:rsidR="001A2A1F" w:rsidRPr="001A2A1F" w:rsidRDefault="001A2A1F" w:rsidP="001A2A1F">
      <w:pPr>
        <w:jc w:val="center"/>
        <w:rPr>
          <w:rFonts w:ascii="Noto Sans" w:hAnsi="Noto Sans" w:cs="Noto Sans"/>
          <w:b/>
          <w:bCs/>
          <w:sz w:val="16"/>
          <w:szCs w:val="16"/>
          <w:lang w:val="es-MX"/>
        </w:rPr>
      </w:pPr>
      <w:r w:rsidRPr="001A2A1F">
        <w:rPr>
          <w:rFonts w:ascii="Noto Sans" w:hAnsi="Noto Sans" w:cs="Noto Sans"/>
          <w:b/>
          <w:bCs/>
          <w:sz w:val="16"/>
          <w:szCs w:val="16"/>
          <w:lang w:val="es-MX"/>
        </w:rPr>
        <w:t xml:space="preserve">Para la Contratación del </w:t>
      </w:r>
      <w:bookmarkStart w:id="28" w:name="_Hlk212562256"/>
      <w:r w:rsidRPr="001A2A1F">
        <w:rPr>
          <w:rFonts w:ascii="Noto Sans" w:hAnsi="Noto Sans" w:cs="Noto Sans"/>
          <w:b/>
          <w:bCs/>
          <w:sz w:val="16"/>
          <w:szCs w:val="16"/>
          <w:lang w:val="es-MX"/>
        </w:rPr>
        <w:t>"Suministro de Oxígeno medicinal Hospitalario, gases medicinales e industriales en Unidades Médicas del Órgano de Operación Administrativa Desconcentrada en Jalisco, del Instituto Mexicano del Seguro Social para el Cierre del Ejercicio Fiscal 2026".</w:t>
      </w:r>
      <w:bookmarkEnd w:id="28"/>
    </w:p>
    <w:p w14:paraId="41EEEFC1" w14:textId="217BE726" w:rsidR="001A2A1F" w:rsidRPr="001A2A1F" w:rsidRDefault="001A2A1F" w:rsidP="001A2A1F">
      <w:pPr>
        <w:rPr>
          <w:rFonts w:ascii="Noto Sans" w:hAnsi="Noto Sans" w:cs="Noto Sans"/>
          <w:b/>
          <w:bCs/>
          <w:sz w:val="16"/>
          <w:szCs w:val="16"/>
          <w:lang w:val="es-MX"/>
        </w:rPr>
      </w:pPr>
    </w:p>
    <w:p w14:paraId="0670A4B8" w14:textId="77777777" w:rsidR="001A2A1F" w:rsidRPr="001A2A1F" w:rsidRDefault="001A2A1F" w:rsidP="001A2A1F">
      <w:pPr>
        <w:jc w:val="center"/>
        <w:rPr>
          <w:rFonts w:ascii="Noto Sans" w:hAnsi="Noto Sans" w:cs="Noto Sans"/>
          <w:b/>
          <w:bCs/>
          <w:sz w:val="16"/>
          <w:szCs w:val="16"/>
          <w:lang w:val="es-MX"/>
        </w:rPr>
      </w:pPr>
      <w:r w:rsidRPr="001A2A1F">
        <w:rPr>
          <w:rFonts w:ascii="Noto Sans" w:hAnsi="Noto Sans" w:cs="Noto Sans"/>
          <w:b/>
          <w:bCs/>
          <w:sz w:val="16"/>
          <w:szCs w:val="16"/>
          <w:lang w:val="es-MX"/>
        </w:rPr>
        <w:t>Glosario de Términos</w:t>
      </w:r>
    </w:p>
    <w:p w14:paraId="2A6BE603" w14:textId="77777777" w:rsidR="001A2A1F" w:rsidRPr="001A2A1F" w:rsidRDefault="001A2A1F" w:rsidP="001A2A1F">
      <w:pPr>
        <w:jc w:val="center"/>
        <w:rPr>
          <w:rFonts w:ascii="Noto Sans" w:hAnsi="Noto Sans" w:cs="Noto Sans"/>
          <w:b/>
          <w:bCs/>
          <w:sz w:val="16"/>
          <w:szCs w:val="16"/>
          <w:lang w:val="es-MX"/>
        </w:rPr>
      </w:pPr>
    </w:p>
    <w:tbl>
      <w:tblPr>
        <w:tblW w:w="0" w:type="auto"/>
        <w:jc w:val="right"/>
        <w:tblLook w:val="00A0" w:firstRow="1" w:lastRow="0" w:firstColumn="1" w:lastColumn="0" w:noHBand="0" w:noVBand="0"/>
      </w:tblPr>
      <w:tblGrid>
        <w:gridCol w:w="2380"/>
        <w:gridCol w:w="7400"/>
      </w:tblGrid>
      <w:tr w:rsidR="001A2A1F" w:rsidRPr="001A2A1F" w14:paraId="43E7B76F" w14:textId="77777777" w:rsidTr="002071E0">
        <w:trPr>
          <w:trHeight w:val="833"/>
          <w:jc w:val="right"/>
        </w:trPr>
        <w:tc>
          <w:tcPr>
            <w:tcW w:w="2380" w:type="dxa"/>
          </w:tcPr>
          <w:p w14:paraId="0863B94A"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 xml:space="preserve">Aire Medicinal Sintético: </w:t>
            </w:r>
          </w:p>
          <w:p w14:paraId="74C80832" w14:textId="77777777" w:rsidR="001A2A1F" w:rsidRPr="001A2A1F" w:rsidRDefault="001A2A1F" w:rsidP="002071E0">
            <w:pPr>
              <w:rPr>
                <w:rFonts w:ascii="Noto Sans" w:hAnsi="Noto Sans" w:cs="Noto Sans"/>
                <w:sz w:val="16"/>
                <w:szCs w:val="16"/>
                <w:lang w:val="es-MX"/>
              </w:rPr>
            </w:pPr>
          </w:p>
          <w:p w14:paraId="38EF6ED6" w14:textId="77777777" w:rsidR="001A2A1F" w:rsidRPr="001A2A1F" w:rsidRDefault="001A2A1F" w:rsidP="002071E0">
            <w:pPr>
              <w:rPr>
                <w:rFonts w:ascii="Noto Sans" w:hAnsi="Noto Sans" w:cs="Noto Sans"/>
                <w:sz w:val="16"/>
                <w:szCs w:val="16"/>
                <w:lang w:val="es-MX"/>
              </w:rPr>
            </w:pPr>
          </w:p>
          <w:p w14:paraId="547BC735" w14:textId="77777777" w:rsidR="001A2A1F" w:rsidRPr="001A2A1F" w:rsidRDefault="001A2A1F" w:rsidP="002071E0">
            <w:pPr>
              <w:rPr>
                <w:rFonts w:ascii="Noto Sans" w:hAnsi="Noto Sans" w:cs="Noto Sans"/>
                <w:sz w:val="16"/>
                <w:szCs w:val="16"/>
                <w:lang w:val="es-MX"/>
              </w:rPr>
            </w:pPr>
          </w:p>
          <w:p w14:paraId="2B961053" w14:textId="77777777" w:rsidR="001A2A1F" w:rsidRPr="001A2A1F" w:rsidRDefault="001A2A1F" w:rsidP="002071E0">
            <w:pPr>
              <w:rPr>
                <w:rFonts w:ascii="Noto Sans" w:hAnsi="Noto Sans" w:cs="Noto Sans"/>
                <w:sz w:val="16"/>
                <w:szCs w:val="16"/>
                <w:lang w:val="es-MX"/>
              </w:rPr>
            </w:pPr>
          </w:p>
          <w:p w14:paraId="36FD1259"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Gases Medicinales Tasa Cero (0):</w:t>
            </w:r>
          </w:p>
          <w:p w14:paraId="25B5C423" w14:textId="77777777" w:rsidR="001A2A1F" w:rsidRPr="001A2A1F" w:rsidRDefault="001A2A1F" w:rsidP="002071E0">
            <w:pPr>
              <w:rPr>
                <w:rFonts w:ascii="Noto Sans" w:hAnsi="Noto Sans" w:cs="Noto Sans"/>
                <w:sz w:val="16"/>
                <w:szCs w:val="16"/>
                <w:lang w:val="es-MX"/>
              </w:rPr>
            </w:pPr>
          </w:p>
          <w:p w14:paraId="49324A75" w14:textId="77777777" w:rsidR="001A2A1F" w:rsidRPr="001A2A1F" w:rsidRDefault="001A2A1F" w:rsidP="002071E0">
            <w:pPr>
              <w:rPr>
                <w:rFonts w:ascii="Noto Sans" w:hAnsi="Noto Sans" w:cs="Noto Sans"/>
                <w:sz w:val="16"/>
                <w:szCs w:val="16"/>
                <w:lang w:val="es-MX"/>
              </w:rPr>
            </w:pPr>
          </w:p>
          <w:p w14:paraId="295F38E1"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 xml:space="preserve">JCU: </w:t>
            </w:r>
          </w:p>
          <w:p w14:paraId="4515E96D" w14:textId="77777777" w:rsidR="001A2A1F" w:rsidRPr="001A2A1F" w:rsidRDefault="001A2A1F" w:rsidP="002071E0">
            <w:pPr>
              <w:rPr>
                <w:rFonts w:ascii="Noto Sans" w:hAnsi="Noto Sans" w:cs="Noto Sans"/>
                <w:sz w:val="16"/>
                <w:szCs w:val="16"/>
                <w:lang w:val="es-MX"/>
              </w:rPr>
            </w:pPr>
          </w:p>
          <w:p w14:paraId="74A8E4B1"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Líneas de distribución:</w:t>
            </w:r>
          </w:p>
          <w:p w14:paraId="0E5A624D" w14:textId="77777777" w:rsidR="001A2A1F" w:rsidRPr="001A2A1F" w:rsidRDefault="001A2A1F" w:rsidP="002071E0">
            <w:pPr>
              <w:rPr>
                <w:rFonts w:ascii="Noto Sans" w:hAnsi="Noto Sans" w:cs="Noto Sans"/>
                <w:sz w:val="16"/>
                <w:szCs w:val="16"/>
                <w:lang w:val="es-MX"/>
              </w:rPr>
            </w:pPr>
          </w:p>
          <w:p w14:paraId="3C79CB29"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 xml:space="preserve"> </w:t>
            </w:r>
          </w:p>
          <w:p w14:paraId="2773BDA9" w14:textId="77777777" w:rsidR="001A2A1F" w:rsidRPr="001A2A1F" w:rsidRDefault="001A2A1F" w:rsidP="002071E0">
            <w:pPr>
              <w:rPr>
                <w:rFonts w:ascii="Noto Sans" w:hAnsi="Noto Sans" w:cs="Noto Sans"/>
                <w:sz w:val="16"/>
                <w:szCs w:val="16"/>
                <w:lang w:val="es-MX"/>
              </w:rPr>
            </w:pPr>
          </w:p>
          <w:p w14:paraId="1E3FC71A"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 xml:space="preserve">Mezclador: </w:t>
            </w:r>
          </w:p>
          <w:p w14:paraId="0FC5E799" w14:textId="77777777" w:rsidR="001A2A1F" w:rsidRPr="001A2A1F" w:rsidRDefault="001A2A1F" w:rsidP="002071E0">
            <w:pPr>
              <w:rPr>
                <w:rFonts w:ascii="Noto Sans" w:hAnsi="Noto Sans" w:cs="Noto Sans"/>
                <w:sz w:val="16"/>
                <w:szCs w:val="16"/>
                <w:lang w:val="es-MX"/>
              </w:rPr>
            </w:pPr>
          </w:p>
          <w:p w14:paraId="36528012" w14:textId="77777777" w:rsidR="001A2A1F" w:rsidRPr="001A2A1F" w:rsidRDefault="001A2A1F" w:rsidP="002071E0">
            <w:pPr>
              <w:rPr>
                <w:rFonts w:ascii="Noto Sans" w:hAnsi="Noto Sans" w:cs="Noto Sans"/>
                <w:sz w:val="16"/>
                <w:szCs w:val="16"/>
                <w:lang w:val="es-MX"/>
              </w:rPr>
            </w:pPr>
          </w:p>
          <w:p w14:paraId="160801D1" w14:textId="77777777" w:rsidR="001A2A1F" w:rsidRPr="001A2A1F" w:rsidRDefault="001A2A1F" w:rsidP="002071E0">
            <w:pPr>
              <w:rPr>
                <w:rFonts w:ascii="Noto Sans" w:hAnsi="Noto Sans" w:cs="Noto Sans"/>
                <w:sz w:val="16"/>
                <w:szCs w:val="16"/>
                <w:lang w:val="es-MX"/>
              </w:rPr>
            </w:pPr>
          </w:p>
          <w:p w14:paraId="4C3A6925" w14:textId="77777777" w:rsidR="001A2A1F" w:rsidRPr="001A2A1F" w:rsidRDefault="001A2A1F" w:rsidP="002071E0">
            <w:pPr>
              <w:rPr>
                <w:rFonts w:ascii="Noto Sans" w:hAnsi="Noto Sans" w:cs="Noto Sans"/>
                <w:sz w:val="16"/>
                <w:szCs w:val="16"/>
                <w:lang w:val="es-MX"/>
              </w:rPr>
            </w:pPr>
          </w:p>
          <w:p w14:paraId="77E08F73"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Tanque de almacenamiento de aire medicinal sintético:</w:t>
            </w:r>
          </w:p>
          <w:p w14:paraId="7CEC14E7"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ab/>
            </w:r>
          </w:p>
        </w:tc>
        <w:tc>
          <w:tcPr>
            <w:tcW w:w="7400" w:type="dxa"/>
            <w:vAlign w:val="center"/>
          </w:tcPr>
          <w:p w14:paraId="07EAD1F1"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Es una mezcla incolora, inodora y sin sabor, de acuerdo con lo establecido en la Farmacopea de los Estados Unidos Mexicanos (FEUM), es de uso medicinal, compuesto por oxígeno FEUM y nitrógeno FEUM, a través de un mezclador de forma sintética, conteniendo no menos del 95.0% y no más del 105.0% del valor nominal que estará entre el 20.4% y el 23.5% de oxígeno v/v.</w:t>
            </w:r>
          </w:p>
          <w:p w14:paraId="5684ACF1" w14:textId="77777777" w:rsidR="001A2A1F" w:rsidRPr="001A2A1F" w:rsidRDefault="001A2A1F" w:rsidP="002071E0">
            <w:pPr>
              <w:jc w:val="both"/>
              <w:rPr>
                <w:rFonts w:ascii="Noto Sans" w:hAnsi="Noto Sans" w:cs="Noto Sans"/>
                <w:sz w:val="16"/>
                <w:szCs w:val="16"/>
                <w:lang w:val="es-MX"/>
              </w:rPr>
            </w:pPr>
          </w:p>
          <w:p w14:paraId="3AEB81B4"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 xml:space="preserve">Gases categorizados como medicamento, y aplicable a ser tasado con cero </w:t>
            </w:r>
            <w:proofErr w:type="spellStart"/>
            <w:r w:rsidRPr="001A2A1F">
              <w:rPr>
                <w:rFonts w:ascii="Noto Sans" w:hAnsi="Noto Sans" w:cs="Noto Sans"/>
                <w:sz w:val="16"/>
                <w:szCs w:val="16"/>
                <w:lang w:val="es-MX"/>
              </w:rPr>
              <w:t>porciento</w:t>
            </w:r>
            <w:proofErr w:type="spellEnd"/>
            <w:r w:rsidRPr="001A2A1F">
              <w:rPr>
                <w:rFonts w:ascii="Noto Sans" w:hAnsi="Noto Sans" w:cs="Noto Sans"/>
                <w:sz w:val="16"/>
                <w:szCs w:val="16"/>
                <w:lang w:val="es-MX"/>
              </w:rPr>
              <w:t xml:space="preserve"> (0%) conforme al artículo 2 de la Ley del Impuesto al Valor Agregado) Oxigeno Medicinal y Nitrógeno Medicinal </w:t>
            </w:r>
          </w:p>
          <w:p w14:paraId="77DB9C4C" w14:textId="77777777" w:rsidR="001A2A1F" w:rsidRPr="001A2A1F" w:rsidRDefault="001A2A1F" w:rsidP="002071E0">
            <w:pPr>
              <w:jc w:val="both"/>
              <w:rPr>
                <w:rFonts w:ascii="Noto Sans" w:hAnsi="Noto Sans" w:cs="Noto Sans"/>
                <w:sz w:val="16"/>
                <w:szCs w:val="16"/>
                <w:lang w:val="es-MX"/>
              </w:rPr>
            </w:pPr>
          </w:p>
          <w:p w14:paraId="3F07FB82"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Jefe de Conservación de Unidad.</w:t>
            </w:r>
          </w:p>
          <w:p w14:paraId="30487348" w14:textId="77777777" w:rsidR="001A2A1F" w:rsidRPr="001A2A1F" w:rsidRDefault="001A2A1F" w:rsidP="002071E0">
            <w:pPr>
              <w:jc w:val="both"/>
              <w:rPr>
                <w:rFonts w:ascii="Noto Sans" w:hAnsi="Noto Sans" w:cs="Noto Sans"/>
                <w:sz w:val="16"/>
                <w:szCs w:val="16"/>
                <w:lang w:val="es-MX"/>
              </w:rPr>
            </w:pPr>
          </w:p>
          <w:p w14:paraId="667B6ED1"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Son tuberías que transportan el Oxígeno y el Nitrógeno Líquido al mezclador, así como las tuberías que trasladan el aire medicinal sintético desde el mezclador hasta los puntos de uso.</w:t>
            </w:r>
          </w:p>
          <w:p w14:paraId="285723B7"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ab/>
            </w:r>
          </w:p>
          <w:p w14:paraId="3201EA83"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Dispositivo para mezclar los gases independientes, el cual ingresa oxígeno y nitrógeno produciendo el aire medicinal sintético, analizando la entrada y salida de los gases ajustando la concentración de los mismos por el mezclador.</w:t>
            </w:r>
          </w:p>
          <w:p w14:paraId="0E8E84ED" w14:textId="77777777" w:rsidR="001A2A1F" w:rsidRPr="001A2A1F" w:rsidRDefault="001A2A1F" w:rsidP="002071E0">
            <w:pPr>
              <w:jc w:val="both"/>
              <w:rPr>
                <w:rFonts w:ascii="Noto Sans" w:hAnsi="Noto Sans" w:cs="Noto Sans"/>
                <w:sz w:val="16"/>
                <w:szCs w:val="16"/>
                <w:lang w:val="es-MX"/>
              </w:rPr>
            </w:pPr>
          </w:p>
          <w:p w14:paraId="0C8E29B4" w14:textId="77777777" w:rsidR="001A2A1F" w:rsidRPr="001A2A1F" w:rsidRDefault="001A2A1F" w:rsidP="002071E0">
            <w:pPr>
              <w:jc w:val="both"/>
              <w:rPr>
                <w:rFonts w:ascii="Noto Sans" w:hAnsi="Noto Sans" w:cs="Noto Sans"/>
                <w:sz w:val="16"/>
                <w:szCs w:val="16"/>
                <w:lang w:val="es-MX"/>
              </w:rPr>
            </w:pPr>
          </w:p>
          <w:p w14:paraId="44E29B4F"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 xml:space="preserve">Son equipos que almacenan aire para satisfacer la demanda y controlar la presión del sistema hasta las tomas de los centros hospitalarios. </w:t>
            </w:r>
          </w:p>
          <w:p w14:paraId="446CF306" w14:textId="77777777" w:rsidR="001A2A1F" w:rsidRPr="001A2A1F" w:rsidRDefault="001A2A1F" w:rsidP="002071E0">
            <w:pPr>
              <w:jc w:val="both"/>
              <w:rPr>
                <w:rFonts w:ascii="Noto Sans" w:hAnsi="Noto Sans" w:cs="Noto Sans"/>
                <w:sz w:val="16"/>
                <w:szCs w:val="16"/>
                <w:lang w:val="es-MX"/>
              </w:rPr>
            </w:pPr>
          </w:p>
          <w:p w14:paraId="22B41867" w14:textId="77777777" w:rsidR="001A2A1F" w:rsidRPr="001A2A1F" w:rsidRDefault="001A2A1F" w:rsidP="002071E0">
            <w:pPr>
              <w:jc w:val="both"/>
              <w:rPr>
                <w:rFonts w:ascii="Noto Sans" w:hAnsi="Noto Sans" w:cs="Noto Sans"/>
                <w:sz w:val="16"/>
                <w:szCs w:val="16"/>
                <w:lang w:val="es-MX"/>
              </w:rPr>
            </w:pPr>
          </w:p>
          <w:p w14:paraId="7218FE7B" w14:textId="77777777" w:rsidR="001A2A1F" w:rsidRPr="001A2A1F" w:rsidRDefault="001A2A1F" w:rsidP="002071E0">
            <w:pPr>
              <w:jc w:val="both"/>
              <w:rPr>
                <w:rFonts w:ascii="Noto Sans" w:hAnsi="Noto Sans" w:cs="Noto Sans"/>
                <w:sz w:val="16"/>
                <w:szCs w:val="16"/>
                <w:lang w:val="es-MX"/>
              </w:rPr>
            </w:pPr>
          </w:p>
        </w:tc>
      </w:tr>
    </w:tbl>
    <w:p w14:paraId="2B74F5D1" w14:textId="77777777" w:rsidR="001A2A1F" w:rsidRPr="001A2A1F" w:rsidRDefault="001A2A1F" w:rsidP="001A2A1F">
      <w:pPr>
        <w:jc w:val="both"/>
        <w:rPr>
          <w:rFonts w:ascii="Noto Sans" w:hAnsi="Noto Sans" w:cs="Noto Sans"/>
          <w:b/>
          <w:bCs/>
          <w:sz w:val="16"/>
          <w:szCs w:val="16"/>
          <w:lang w:val="es-MX"/>
        </w:rPr>
      </w:pPr>
    </w:p>
    <w:tbl>
      <w:tblPr>
        <w:tblW w:w="0" w:type="auto"/>
        <w:jc w:val="right"/>
        <w:tblLook w:val="00A0" w:firstRow="1" w:lastRow="0" w:firstColumn="1" w:lastColumn="0" w:noHBand="0" w:noVBand="0"/>
      </w:tblPr>
      <w:tblGrid>
        <w:gridCol w:w="2371"/>
        <w:gridCol w:w="7409"/>
      </w:tblGrid>
      <w:tr w:rsidR="001A2A1F" w:rsidRPr="001A2A1F" w14:paraId="04CF3BC6" w14:textId="77777777" w:rsidTr="002071E0">
        <w:trPr>
          <w:trHeight w:val="833"/>
          <w:jc w:val="right"/>
        </w:trPr>
        <w:tc>
          <w:tcPr>
            <w:tcW w:w="2371" w:type="dxa"/>
            <w:hideMark/>
          </w:tcPr>
          <w:p w14:paraId="41071A42" w14:textId="77777777" w:rsidR="001A2A1F" w:rsidRPr="001A2A1F" w:rsidRDefault="001A2A1F" w:rsidP="002071E0">
            <w:pPr>
              <w:rPr>
                <w:rFonts w:ascii="Noto Sans" w:hAnsi="Noto Sans" w:cs="Noto Sans"/>
                <w:b/>
                <w:sz w:val="16"/>
                <w:szCs w:val="16"/>
                <w:lang w:val="es-MX"/>
              </w:rPr>
            </w:pPr>
            <w:r w:rsidRPr="001A2A1F">
              <w:rPr>
                <w:rFonts w:ascii="Noto Sans" w:hAnsi="Noto Sans" w:cs="Noto Sans"/>
                <w:sz w:val="16"/>
                <w:szCs w:val="16"/>
                <w:lang w:val="es-MX"/>
              </w:rPr>
              <w:t>Cilindros tipo B, K y T:</w:t>
            </w:r>
          </w:p>
        </w:tc>
        <w:tc>
          <w:tcPr>
            <w:tcW w:w="7409" w:type="dxa"/>
            <w:hideMark/>
          </w:tcPr>
          <w:p w14:paraId="48872CD1"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Cilindros portátiles de capacidad de 6 a 12 m</w:t>
            </w:r>
            <w:r w:rsidRPr="001A2A1F">
              <w:rPr>
                <w:rFonts w:ascii="Noto Sans" w:hAnsi="Noto Sans" w:cs="Noto Sans"/>
                <w:sz w:val="16"/>
                <w:szCs w:val="16"/>
                <w:vertAlign w:val="superscript"/>
                <w:lang w:val="es-MX"/>
              </w:rPr>
              <w:t>3</w:t>
            </w:r>
            <w:r w:rsidRPr="001A2A1F">
              <w:rPr>
                <w:rFonts w:ascii="Noto Sans" w:hAnsi="Noto Sans" w:cs="Noto Sans"/>
                <w:sz w:val="16"/>
                <w:szCs w:val="16"/>
                <w:lang w:val="es-MX"/>
              </w:rPr>
              <w:t>, especiales para contener gases medicinales y hospitalarios, considerando las características normativas de cada gas.</w:t>
            </w:r>
          </w:p>
        </w:tc>
      </w:tr>
      <w:tr w:rsidR="001A2A1F" w:rsidRPr="001A2A1F" w14:paraId="2BD593A1" w14:textId="77777777" w:rsidTr="002071E0">
        <w:trPr>
          <w:trHeight w:val="1174"/>
          <w:jc w:val="right"/>
        </w:trPr>
        <w:tc>
          <w:tcPr>
            <w:tcW w:w="2371" w:type="dxa"/>
            <w:hideMark/>
          </w:tcPr>
          <w:p w14:paraId="1D34D959" w14:textId="77777777" w:rsidR="001A2A1F" w:rsidRPr="001A2A1F" w:rsidRDefault="001A2A1F" w:rsidP="002071E0">
            <w:pPr>
              <w:rPr>
                <w:rFonts w:ascii="Noto Sans" w:hAnsi="Noto Sans" w:cs="Noto Sans"/>
                <w:sz w:val="16"/>
                <w:szCs w:val="16"/>
                <w:lang w:val="es-MX"/>
              </w:rPr>
            </w:pPr>
          </w:p>
          <w:p w14:paraId="0F82EA93"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Cilindros tipo BT y Q:</w:t>
            </w:r>
          </w:p>
        </w:tc>
        <w:tc>
          <w:tcPr>
            <w:tcW w:w="7409" w:type="dxa"/>
            <w:hideMark/>
          </w:tcPr>
          <w:p w14:paraId="2C6DC892" w14:textId="77777777" w:rsidR="001A2A1F" w:rsidRPr="001A2A1F" w:rsidRDefault="001A2A1F" w:rsidP="002071E0">
            <w:pPr>
              <w:jc w:val="both"/>
              <w:rPr>
                <w:rFonts w:ascii="Noto Sans" w:hAnsi="Noto Sans" w:cs="Noto Sans"/>
                <w:sz w:val="16"/>
                <w:szCs w:val="16"/>
                <w:lang w:val="es-MX"/>
              </w:rPr>
            </w:pPr>
          </w:p>
          <w:p w14:paraId="0AB4413D" w14:textId="77777777" w:rsidR="001A2A1F" w:rsidRPr="001A2A1F" w:rsidRDefault="001A2A1F" w:rsidP="002071E0">
            <w:pPr>
              <w:jc w:val="both"/>
              <w:rPr>
                <w:rFonts w:ascii="Noto Sans" w:hAnsi="Noto Sans" w:cs="Noto Sans"/>
                <w:color w:val="FF0000"/>
                <w:sz w:val="16"/>
                <w:szCs w:val="16"/>
                <w:lang w:val="es-MX"/>
              </w:rPr>
            </w:pPr>
            <w:r w:rsidRPr="001A2A1F">
              <w:rPr>
                <w:rFonts w:ascii="Noto Sans" w:hAnsi="Noto Sans" w:cs="Noto Sans"/>
                <w:sz w:val="16"/>
                <w:szCs w:val="16"/>
                <w:lang w:val="es-MX"/>
              </w:rPr>
              <w:t xml:space="preserve">Cilindros portátiles de acero al carbono-cromo-molibdeno, para contener gases medicinales, considerando las características normativas de cada gas, con las siguientes capacidades de almacenaje: </w:t>
            </w:r>
          </w:p>
          <w:p w14:paraId="40377D7A"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BT-80(2 m</w:t>
            </w:r>
            <w:r w:rsidRPr="001A2A1F">
              <w:rPr>
                <w:rFonts w:ascii="Noto Sans" w:hAnsi="Noto Sans" w:cs="Noto Sans"/>
                <w:sz w:val="16"/>
                <w:szCs w:val="16"/>
                <w:vertAlign w:val="superscript"/>
                <w:lang w:val="es-MX"/>
              </w:rPr>
              <w:t>3</w:t>
            </w:r>
            <w:r w:rsidRPr="001A2A1F">
              <w:rPr>
                <w:rFonts w:ascii="Noto Sans" w:hAnsi="Noto Sans" w:cs="Noto Sans"/>
                <w:sz w:val="16"/>
                <w:szCs w:val="16"/>
                <w:lang w:val="es-MX"/>
              </w:rPr>
              <w:t>), BT-40(1.5 m</w:t>
            </w:r>
            <w:r w:rsidRPr="001A2A1F">
              <w:rPr>
                <w:rFonts w:ascii="Noto Sans" w:hAnsi="Noto Sans" w:cs="Noto Sans"/>
                <w:sz w:val="16"/>
                <w:szCs w:val="16"/>
                <w:vertAlign w:val="superscript"/>
                <w:lang w:val="es-MX"/>
              </w:rPr>
              <w:t>3</w:t>
            </w:r>
            <w:r w:rsidRPr="001A2A1F">
              <w:rPr>
                <w:rFonts w:ascii="Noto Sans" w:hAnsi="Noto Sans" w:cs="Noto Sans"/>
                <w:sz w:val="16"/>
                <w:szCs w:val="16"/>
                <w:lang w:val="es-MX"/>
              </w:rPr>
              <w:t>) y BT-20(1 m</w:t>
            </w:r>
            <w:r w:rsidRPr="001A2A1F">
              <w:rPr>
                <w:rFonts w:ascii="Noto Sans" w:hAnsi="Noto Sans" w:cs="Noto Sans"/>
                <w:sz w:val="16"/>
                <w:szCs w:val="16"/>
                <w:vertAlign w:val="superscript"/>
                <w:lang w:val="es-MX"/>
              </w:rPr>
              <w:t>3</w:t>
            </w:r>
            <w:r w:rsidRPr="001A2A1F">
              <w:rPr>
                <w:rFonts w:ascii="Noto Sans" w:hAnsi="Noto Sans" w:cs="Noto Sans"/>
                <w:sz w:val="16"/>
                <w:szCs w:val="16"/>
                <w:lang w:val="es-MX"/>
              </w:rPr>
              <w:t>), Cilindro tipo Q (2 m</w:t>
            </w:r>
            <w:r w:rsidRPr="001A2A1F">
              <w:rPr>
                <w:rFonts w:ascii="Noto Sans" w:hAnsi="Noto Sans" w:cs="Noto Sans"/>
                <w:sz w:val="16"/>
                <w:szCs w:val="16"/>
                <w:vertAlign w:val="superscript"/>
                <w:lang w:val="es-MX"/>
              </w:rPr>
              <w:t>3</w:t>
            </w:r>
            <w:r w:rsidRPr="001A2A1F">
              <w:rPr>
                <w:rFonts w:ascii="Noto Sans" w:hAnsi="Noto Sans" w:cs="Noto Sans"/>
                <w:sz w:val="16"/>
                <w:szCs w:val="16"/>
                <w:lang w:val="es-MX"/>
              </w:rPr>
              <w:t>).</w:t>
            </w:r>
          </w:p>
        </w:tc>
      </w:tr>
      <w:tr w:rsidR="001A2A1F" w:rsidRPr="001A2A1F" w14:paraId="38416E64" w14:textId="77777777" w:rsidTr="002071E0">
        <w:trPr>
          <w:trHeight w:val="894"/>
          <w:jc w:val="right"/>
        </w:trPr>
        <w:tc>
          <w:tcPr>
            <w:tcW w:w="2371" w:type="dxa"/>
            <w:hideMark/>
          </w:tcPr>
          <w:p w14:paraId="3B8D46F4" w14:textId="77777777" w:rsidR="001A2A1F" w:rsidRPr="001A2A1F" w:rsidRDefault="001A2A1F" w:rsidP="002071E0">
            <w:pPr>
              <w:rPr>
                <w:rFonts w:ascii="Noto Sans" w:hAnsi="Noto Sans" w:cs="Noto Sans"/>
                <w:sz w:val="16"/>
                <w:szCs w:val="16"/>
                <w:lang w:val="es-MX"/>
              </w:rPr>
            </w:pPr>
          </w:p>
          <w:p w14:paraId="35E7D2B6"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Cilindros tipo D:</w:t>
            </w:r>
          </w:p>
        </w:tc>
        <w:tc>
          <w:tcPr>
            <w:tcW w:w="7409" w:type="dxa"/>
            <w:hideMark/>
          </w:tcPr>
          <w:p w14:paraId="198B6251" w14:textId="77777777" w:rsidR="001A2A1F" w:rsidRPr="001A2A1F" w:rsidRDefault="001A2A1F" w:rsidP="002071E0">
            <w:pPr>
              <w:jc w:val="both"/>
              <w:rPr>
                <w:rFonts w:ascii="Noto Sans" w:hAnsi="Noto Sans" w:cs="Noto Sans"/>
                <w:sz w:val="16"/>
                <w:szCs w:val="16"/>
                <w:lang w:val="es-MX"/>
              </w:rPr>
            </w:pPr>
          </w:p>
          <w:p w14:paraId="13477ADF"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Cilindros portátiles con una capacidad máxima de almacenaje de 0.350 m</w:t>
            </w:r>
            <w:r w:rsidRPr="001A2A1F">
              <w:rPr>
                <w:rFonts w:ascii="Noto Sans" w:hAnsi="Noto Sans" w:cs="Noto Sans"/>
                <w:sz w:val="16"/>
                <w:szCs w:val="16"/>
                <w:vertAlign w:val="superscript"/>
                <w:lang w:val="es-MX"/>
              </w:rPr>
              <w:t>3</w:t>
            </w:r>
            <w:r w:rsidRPr="001A2A1F">
              <w:rPr>
                <w:rFonts w:ascii="Noto Sans" w:hAnsi="Noto Sans" w:cs="Noto Sans"/>
                <w:sz w:val="16"/>
                <w:szCs w:val="16"/>
                <w:lang w:val="es-MX"/>
              </w:rPr>
              <w:t xml:space="preserve"> a 0.415 m</w:t>
            </w:r>
            <w:r w:rsidRPr="001A2A1F">
              <w:rPr>
                <w:rFonts w:ascii="Noto Sans" w:hAnsi="Noto Sans" w:cs="Noto Sans"/>
                <w:sz w:val="16"/>
                <w:szCs w:val="16"/>
                <w:vertAlign w:val="superscript"/>
                <w:lang w:val="es-MX"/>
              </w:rPr>
              <w:t>3</w:t>
            </w:r>
            <w:r w:rsidRPr="001A2A1F">
              <w:rPr>
                <w:rFonts w:ascii="Noto Sans" w:hAnsi="Noto Sans" w:cs="Noto Sans"/>
                <w:sz w:val="16"/>
                <w:szCs w:val="16"/>
                <w:lang w:val="es-MX"/>
              </w:rPr>
              <w:t>, utilizados en el traslado de pacientes en el interior del hospital.</w:t>
            </w:r>
          </w:p>
        </w:tc>
      </w:tr>
      <w:tr w:rsidR="001A2A1F" w:rsidRPr="001A2A1F" w14:paraId="47539359" w14:textId="77777777" w:rsidTr="002071E0">
        <w:trPr>
          <w:trHeight w:val="864"/>
          <w:jc w:val="right"/>
        </w:trPr>
        <w:tc>
          <w:tcPr>
            <w:tcW w:w="2371" w:type="dxa"/>
            <w:hideMark/>
          </w:tcPr>
          <w:p w14:paraId="4134C0B4" w14:textId="77777777" w:rsidR="001A2A1F" w:rsidRPr="001A2A1F" w:rsidRDefault="001A2A1F" w:rsidP="002071E0">
            <w:pPr>
              <w:rPr>
                <w:rFonts w:ascii="Noto Sans" w:hAnsi="Noto Sans" w:cs="Noto Sans"/>
                <w:sz w:val="16"/>
                <w:szCs w:val="16"/>
                <w:lang w:val="es-MX"/>
              </w:rPr>
            </w:pPr>
          </w:p>
          <w:p w14:paraId="1FD19315"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 xml:space="preserve">Cilindros tipo E: </w:t>
            </w:r>
          </w:p>
        </w:tc>
        <w:tc>
          <w:tcPr>
            <w:tcW w:w="7409" w:type="dxa"/>
            <w:hideMark/>
          </w:tcPr>
          <w:p w14:paraId="4604505D" w14:textId="77777777" w:rsidR="001A2A1F" w:rsidRPr="001A2A1F" w:rsidRDefault="001A2A1F" w:rsidP="002071E0">
            <w:pPr>
              <w:jc w:val="both"/>
              <w:rPr>
                <w:rFonts w:ascii="Noto Sans" w:hAnsi="Noto Sans" w:cs="Noto Sans"/>
                <w:sz w:val="16"/>
                <w:szCs w:val="16"/>
                <w:lang w:val="es-MX"/>
              </w:rPr>
            </w:pPr>
          </w:p>
          <w:p w14:paraId="2E8BE16B" w14:textId="77777777" w:rsidR="001A2A1F" w:rsidRPr="001A2A1F" w:rsidRDefault="001A2A1F" w:rsidP="002071E0">
            <w:pPr>
              <w:jc w:val="both"/>
              <w:rPr>
                <w:rFonts w:ascii="Noto Sans" w:hAnsi="Noto Sans" w:cs="Noto Sans"/>
                <w:sz w:val="16"/>
                <w:szCs w:val="16"/>
                <w:highlight w:val="lightGray"/>
                <w:lang w:val="es-MX"/>
              </w:rPr>
            </w:pPr>
            <w:r w:rsidRPr="001A2A1F">
              <w:rPr>
                <w:rFonts w:ascii="Noto Sans" w:hAnsi="Noto Sans" w:cs="Noto Sans"/>
                <w:sz w:val="16"/>
                <w:szCs w:val="16"/>
                <w:lang w:val="es-MX"/>
              </w:rPr>
              <w:t xml:space="preserve">Todo en uno, </w:t>
            </w:r>
            <w:proofErr w:type="spellStart"/>
            <w:r w:rsidRPr="001A2A1F">
              <w:rPr>
                <w:rFonts w:ascii="Noto Sans" w:hAnsi="Noto Sans" w:cs="Noto Sans"/>
                <w:sz w:val="16"/>
                <w:szCs w:val="16"/>
                <w:lang w:val="es-MX"/>
              </w:rPr>
              <w:t>respirox</w:t>
            </w:r>
            <w:proofErr w:type="spellEnd"/>
            <w:r w:rsidRPr="001A2A1F">
              <w:rPr>
                <w:rFonts w:ascii="Noto Sans" w:hAnsi="Noto Sans" w:cs="Noto Sans"/>
                <w:sz w:val="16"/>
                <w:szCs w:val="16"/>
                <w:lang w:val="es-MX"/>
              </w:rPr>
              <w:t>. Cilindros portátiles de capacidad máxima de 0.682 m</w:t>
            </w:r>
            <w:r w:rsidRPr="001A2A1F">
              <w:rPr>
                <w:rFonts w:ascii="Noto Sans" w:hAnsi="Noto Sans" w:cs="Noto Sans"/>
                <w:sz w:val="16"/>
                <w:szCs w:val="16"/>
                <w:vertAlign w:val="superscript"/>
                <w:lang w:val="es-MX"/>
              </w:rPr>
              <w:t>3</w:t>
            </w:r>
            <w:r w:rsidRPr="001A2A1F">
              <w:rPr>
                <w:rFonts w:ascii="Noto Sans" w:hAnsi="Noto Sans" w:cs="Noto Sans"/>
                <w:sz w:val="16"/>
                <w:szCs w:val="16"/>
                <w:lang w:val="es-MX"/>
              </w:rPr>
              <w:t xml:space="preserve"> a 0.700 m</w:t>
            </w:r>
            <w:r w:rsidRPr="001A2A1F">
              <w:rPr>
                <w:rFonts w:ascii="Noto Sans" w:hAnsi="Noto Sans" w:cs="Noto Sans"/>
                <w:sz w:val="16"/>
                <w:szCs w:val="16"/>
                <w:vertAlign w:val="superscript"/>
                <w:lang w:val="es-MX"/>
              </w:rPr>
              <w:t>3</w:t>
            </w:r>
            <w:r w:rsidRPr="001A2A1F">
              <w:rPr>
                <w:rFonts w:ascii="Noto Sans" w:hAnsi="Noto Sans" w:cs="Noto Sans"/>
                <w:sz w:val="16"/>
                <w:szCs w:val="16"/>
                <w:lang w:val="es-MX"/>
              </w:rPr>
              <w:t xml:space="preserve"> (válvula con regulador integrado), utilizados para traslados de pacientes en el interior del hospital, </w:t>
            </w:r>
          </w:p>
        </w:tc>
      </w:tr>
      <w:tr w:rsidR="001A2A1F" w:rsidRPr="001A2A1F" w14:paraId="68DB58EF" w14:textId="77777777" w:rsidTr="002071E0">
        <w:trPr>
          <w:trHeight w:val="834"/>
          <w:jc w:val="right"/>
        </w:trPr>
        <w:tc>
          <w:tcPr>
            <w:tcW w:w="2371" w:type="dxa"/>
            <w:hideMark/>
          </w:tcPr>
          <w:p w14:paraId="6C489020" w14:textId="77777777" w:rsidR="001A2A1F" w:rsidRPr="001A2A1F" w:rsidRDefault="001A2A1F" w:rsidP="002071E0">
            <w:pPr>
              <w:rPr>
                <w:rFonts w:ascii="Noto Sans" w:hAnsi="Noto Sans" w:cs="Noto Sans"/>
                <w:sz w:val="16"/>
                <w:szCs w:val="16"/>
                <w:lang w:val="es-MX"/>
              </w:rPr>
            </w:pPr>
          </w:p>
          <w:p w14:paraId="36CE10D0"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Cilindro tipo M:</w:t>
            </w:r>
          </w:p>
        </w:tc>
        <w:tc>
          <w:tcPr>
            <w:tcW w:w="7409" w:type="dxa"/>
            <w:hideMark/>
          </w:tcPr>
          <w:p w14:paraId="1A67D8B3" w14:textId="77777777" w:rsidR="001A2A1F" w:rsidRPr="001A2A1F" w:rsidRDefault="001A2A1F" w:rsidP="002071E0">
            <w:pPr>
              <w:jc w:val="both"/>
              <w:rPr>
                <w:rFonts w:ascii="Noto Sans" w:hAnsi="Noto Sans" w:cs="Noto Sans"/>
                <w:sz w:val="16"/>
                <w:szCs w:val="16"/>
                <w:lang w:val="es-MX"/>
              </w:rPr>
            </w:pPr>
          </w:p>
          <w:p w14:paraId="1CF11C67"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Cilindros portátiles con una capacidad máxima de almacenaje de 3.00 m</w:t>
            </w:r>
            <w:r w:rsidRPr="001A2A1F">
              <w:rPr>
                <w:rFonts w:ascii="Noto Sans" w:hAnsi="Noto Sans" w:cs="Noto Sans"/>
                <w:sz w:val="16"/>
                <w:szCs w:val="16"/>
                <w:vertAlign w:val="superscript"/>
                <w:lang w:val="es-MX"/>
              </w:rPr>
              <w:t>3</w:t>
            </w:r>
            <w:r w:rsidRPr="001A2A1F">
              <w:rPr>
                <w:rFonts w:ascii="Noto Sans" w:hAnsi="Noto Sans" w:cs="Noto Sans"/>
                <w:sz w:val="16"/>
                <w:szCs w:val="16"/>
                <w:lang w:val="es-MX"/>
              </w:rPr>
              <w:t xml:space="preserve"> a 3.45 m</w:t>
            </w:r>
            <w:r w:rsidRPr="001A2A1F">
              <w:rPr>
                <w:rFonts w:ascii="Noto Sans" w:hAnsi="Noto Sans" w:cs="Noto Sans"/>
                <w:sz w:val="16"/>
                <w:szCs w:val="16"/>
                <w:vertAlign w:val="superscript"/>
                <w:lang w:val="es-MX"/>
              </w:rPr>
              <w:t>3</w:t>
            </w:r>
            <w:r w:rsidRPr="001A2A1F">
              <w:rPr>
                <w:rFonts w:ascii="Noto Sans" w:hAnsi="Noto Sans" w:cs="Noto Sans"/>
                <w:sz w:val="16"/>
                <w:szCs w:val="16"/>
                <w:lang w:val="es-MX"/>
              </w:rPr>
              <w:t xml:space="preserve"> utilizados en el traslado de pacientes en el interior del hospital.</w:t>
            </w:r>
          </w:p>
        </w:tc>
      </w:tr>
      <w:tr w:rsidR="001A2A1F" w:rsidRPr="001A2A1F" w14:paraId="28813079" w14:textId="77777777" w:rsidTr="002071E0">
        <w:trPr>
          <w:trHeight w:val="732"/>
          <w:jc w:val="right"/>
        </w:trPr>
        <w:tc>
          <w:tcPr>
            <w:tcW w:w="2371" w:type="dxa"/>
            <w:hideMark/>
          </w:tcPr>
          <w:p w14:paraId="41EFA789" w14:textId="77777777" w:rsidR="001A2A1F" w:rsidRPr="001A2A1F" w:rsidRDefault="001A2A1F" w:rsidP="002071E0">
            <w:pPr>
              <w:rPr>
                <w:rFonts w:ascii="Noto Sans" w:hAnsi="Noto Sans" w:cs="Noto Sans"/>
                <w:sz w:val="16"/>
                <w:szCs w:val="16"/>
                <w:lang w:val="es-MX"/>
              </w:rPr>
            </w:pPr>
          </w:p>
          <w:p w14:paraId="21FAFD07"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Criogénico:</w:t>
            </w:r>
          </w:p>
        </w:tc>
        <w:tc>
          <w:tcPr>
            <w:tcW w:w="7409" w:type="dxa"/>
            <w:hideMark/>
          </w:tcPr>
          <w:p w14:paraId="34C9A93F" w14:textId="77777777" w:rsidR="001A2A1F" w:rsidRPr="001A2A1F" w:rsidRDefault="001A2A1F" w:rsidP="002071E0">
            <w:pPr>
              <w:jc w:val="both"/>
              <w:rPr>
                <w:rFonts w:ascii="Noto Sans" w:hAnsi="Noto Sans" w:cs="Noto Sans"/>
                <w:sz w:val="16"/>
                <w:szCs w:val="16"/>
                <w:lang w:val="es-MX"/>
              </w:rPr>
            </w:pPr>
          </w:p>
          <w:p w14:paraId="376E961A"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Sustancia, cilindro o sistema, que mantiene o conserva los gases en estado líquido, a una temperatura igual o menor a-183 °C.</w:t>
            </w:r>
          </w:p>
        </w:tc>
      </w:tr>
      <w:tr w:rsidR="001A2A1F" w:rsidRPr="001A2A1F" w14:paraId="76DF705D" w14:textId="77777777" w:rsidTr="002071E0">
        <w:trPr>
          <w:trHeight w:val="261"/>
          <w:jc w:val="right"/>
        </w:trPr>
        <w:tc>
          <w:tcPr>
            <w:tcW w:w="2371" w:type="dxa"/>
            <w:hideMark/>
          </w:tcPr>
          <w:p w14:paraId="7F2D614D" w14:textId="77777777" w:rsidR="001A2A1F" w:rsidRPr="001A2A1F" w:rsidRDefault="001A2A1F" w:rsidP="002071E0">
            <w:pPr>
              <w:rPr>
                <w:rFonts w:ascii="Noto Sans" w:hAnsi="Noto Sans" w:cs="Noto Sans"/>
                <w:sz w:val="16"/>
                <w:szCs w:val="16"/>
                <w:lang w:val="es-MX"/>
              </w:rPr>
            </w:pPr>
          </w:p>
          <w:p w14:paraId="0AFAD4E4"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lastRenderedPageBreak/>
              <w:t>EMA:</w:t>
            </w:r>
          </w:p>
        </w:tc>
        <w:tc>
          <w:tcPr>
            <w:tcW w:w="7409" w:type="dxa"/>
            <w:hideMark/>
          </w:tcPr>
          <w:p w14:paraId="53C5E380" w14:textId="77777777" w:rsidR="001A2A1F" w:rsidRPr="001A2A1F" w:rsidRDefault="001A2A1F" w:rsidP="002071E0">
            <w:pPr>
              <w:jc w:val="both"/>
              <w:rPr>
                <w:rFonts w:ascii="Noto Sans" w:hAnsi="Noto Sans" w:cs="Noto Sans"/>
                <w:sz w:val="16"/>
                <w:szCs w:val="16"/>
                <w:lang w:val="es-MX"/>
              </w:rPr>
            </w:pPr>
          </w:p>
          <w:p w14:paraId="69B599F0"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lastRenderedPageBreak/>
              <w:t>Entidad Mexicana de Acreditación.</w:t>
            </w:r>
          </w:p>
        </w:tc>
      </w:tr>
      <w:tr w:rsidR="001A2A1F" w:rsidRPr="001A2A1F" w14:paraId="0E430878" w14:textId="77777777" w:rsidTr="002071E0">
        <w:trPr>
          <w:trHeight w:val="279"/>
          <w:jc w:val="right"/>
        </w:trPr>
        <w:tc>
          <w:tcPr>
            <w:tcW w:w="2371" w:type="dxa"/>
            <w:hideMark/>
          </w:tcPr>
          <w:p w14:paraId="74E69A5D" w14:textId="77777777" w:rsidR="001A2A1F" w:rsidRPr="001A2A1F" w:rsidRDefault="001A2A1F" w:rsidP="002071E0">
            <w:pPr>
              <w:rPr>
                <w:rFonts w:ascii="Noto Sans" w:hAnsi="Noto Sans" w:cs="Noto Sans"/>
                <w:sz w:val="16"/>
                <w:szCs w:val="16"/>
                <w:lang w:val="es-MX"/>
              </w:rPr>
            </w:pPr>
          </w:p>
          <w:p w14:paraId="4DBCE848"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Instituto:</w:t>
            </w:r>
          </w:p>
        </w:tc>
        <w:tc>
          <w:tcPr>
            <w:tcW w:w="7409" w:type="dxa"/>
            <w:hideMark/>
          </w:tcPr>
          <w:p w14:paraId="6327EDCB" w14:textId="77777777" w:rsidR="001A2A1F" w:rsidRPr="001A2A1F" w:rsidRDefault="001A2A1F" w:rsidP="002071E0">
            <w:pPr>
              <w:jc w:val="both"/>
              <w:rPr>
                <w:rFonts w:ascii="Noto Sans" w:hAnsi="Noto Sans" w:cs="Noto Sans"/>
                <w:sz w:val="16"/>
                <w:szCs w:val="16"/>
                <w:lang w:val="es-MX"/>
              </w:rPr>
            </w:pPr>
          </w:p>
          <w:p w14:paraId="0DDA6435"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Instituto Mexicano del Seguro Social.</w:t>
            </w:r>
          </w:p>
        </w:tc>
      </w:tr>
      <w:tr w:rsidR="001A2A1F" w:rsidRPr="001A2A1F" w14:paraId="6A88F9D5" w14:textId="77777777" w:rsidTr="002071E0">
        <w:trPr>
          <w:trHeight w:val="279"/>
          <w:jc w:val="right"/>
        </w:trPr>
        <w:tc>
          <w:tcPr>
            <w:tcW w:w="2371" w:type="dxa"/>
          </w:tcPr>
          <w:p w14:paraId="3CA89473" w14:textId="77777777" w:rsidR="001A2A1F" w:rsidRPr="001A2A1F" w:rsidRDefault="001A2A1F" w:rsidP="002071E0">
            <w:pPr>
              <w:rPr>
                <w:rFonts w:ascii="Noto Sans" w:hAnsi="Noto Sans" w:cs="Noto Sans"/>
                <w:sz w:val="16"/>
                <w:szCs w:val="16"/>
                <w:lang w:val="es-MX"/>
              </w:rPr>
            </w:pPr>
          </w:p>
        </w:tc>
        <w:tc>
          <w:tcPr>
            <w:tcW w:w="7409" w:type="dxa"/>
          </w:tcPr>
          <w:p w14:paraId="2A53C3BD" w14:textId="77777777" w:rsidR="001A2A1F" w:rsidRPr="001A2A1F" w:rsidRDefault="001A2A1F" w:rsidP="002071E0">
            <w:pPr>
              <w:jc w:val="both"/>
              <w:rPr>
                <w:rFonts w:ascii="Noto Sans" w:hAnsi="Noto Sans" w:cs="Noto Sans"/>
                <w:sz w:val="16"/>
                <w:szCs w:val="16"/>
                <w:lang w:val="es-MX"/>
              </w:rPr>
            </w:pPr>
          </w:p>
        </w:tc>
      </w:tr>
      <w:tr w:rsidR="001A2A1F" w:rsidRPr="001A2A1F" w14:paraId="2EA1E2F2" w14:textId="77777777" w:rsidTr="002071E0">
        <w:trPr>
          <w:trHeight w:val="566"/>
          <w:jc w:val="right"/>
        </w:trPr>
        <w:tc>
          <w:tcPr>
            <w:tcW w:w="2371" w:type="dxa"/>
            <w:hideMark/>
          </w:tcPr>
          <w:p w14:paraId="23E547DB"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Ley:</w:t>
            </w:r>
          </w:p>
        </w:tc>
        <w:tc>
          <w:tcPr>
            <w:tcW w:w="7409" w:type="dxa"/>
            <w:hideMark/>
          </w:tcPr>
          <w:p w14:paraId="2E02707B"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Ley de Adquisiciones, Arrendamientos y Servicios del Sector Público.</w:t>
            </w:r>
          </w:p>
        </w:tc>
      </w:tr>
      <w:tr w:rsidR="001A2A1F" w:rsidRPr="001A2A1F" w14:paraId="32178BD2" w14:textId="77777777" w:rsidTr="002071E0">
        <w:trPr>
          <w:trHeight w:val="566"/>
          <w:jc w:val="right"/>
        </w:trPr>
        <w:tc>
          <w:tcPr>
            <w:tcW w:w="2371" w:type="dxa"/>
          </w:tcPr>
          <w:p w14:paraId="138C239A" w14:textId="77777777" w:rsidR="001A2A1F" w:rsidRPr="001A2A1F" w:rsidRDefault="001A2A1F" w:rsidP="002071E0">
            <w:pPr>
              <w:rPr>
                <w:rFonts w:ascii="Noto Sans" w:hAnsi="Noto Sans" w:cs="Noto Sans"/>
                <w:sz w:val="16"/>
                <w:szCs w:val="16"/>
                <w:lang w:val="es-MX"/>
              </w:rPr>
            </w:pPr>
            <w:proofErr w:type="spellStart"/>
            <w:r w:rsidRPr="001A2A1F">
              <w:rPr>
                <w:rFonts w:ascii="Noto Sans" w:hAnsi="Noto Sans" w:cs="Noto Sans"/>
                <w:sz w:val="16"/>
                <w:szCs w:val="16"/>
                <w:lang w:val="es-MX"/>
              </w:rPr>
              <w:t>MPa</w:t>
            </w:r>
            <w:proofErr w:type="spellEnd"/>
          </w:p>
        </w:tc>
        <w:tc>
          <w:tcPr>
            <w:tcW w:w="7409" w:type="dxa"/>
          </w:tcPr>
          <w:p w14:paraId="023E7B94" w14:textId="77777777" w:rsidR="001A2A1F" w:rsidRPr="001A2A1F" w:rsidRDefault="001A2A1F" w:rsidP="002071E0">
            <w:pPr>
              <w:jc w:val="both"/>
              <w:rPr>
                <w:rFonts w:ascii="Noto Sans" w:hAnsi="Noto Sans" w:cs="Noto Sans"/>
                <w:sz w:val="16"/>
                <w:szCs w:val="16"/>
                <w:lang w:val="es-MX"/>
              </w:rPr>
            </w:pPr>
            <w:proofErr w:type="spellStart"/>
            <w:r w:rsidRPr="001A2A1F">
              <w:rPr>
                <w:rFonts w:ascii="Noto Sans" w:hAnsi="Noto Sans" w:cs="Noto Sans"/>
                <w:sz w:val="16"/>
                <w:szCs w:val="16"/>
                <w:lang w:val="es-MX"/>
              </w:rPr>
              <w:t>MegaPascal</w:t>
            </w:r>
            <w:proofErr w:type="spellEnd"/>
          </w:p>
        </w:tc>
      </w:tr>
      <w:tr w:rsidR="001A2A1F" w:rsidRPr="001A2A1F" w14:paraId="1830C92D" w14:textId="77777777" w:rsidTr="002071E0">
        <w:trPr>
          <w:trHeight w:val="290"/>
          <w:jc w:val="right"/>
        </w:trPr>
        <w:tc>
          <w:tcPr>
            <w:tcW w:w="2371" w:type="dxa"/>
            <w:hideMark/>
          </w:tcPr>
          <w:p w14:paraId="4C5BD3D4"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NORMEX:</w:t>
            </w:r>
          </w:p>
        </w:tc>
        <w:tc>
          <w:tcPr>
            <w:tcW w:w="7409" w:type="dxa"/>
            <w:hideMark/>
          </w:tcPr>
          <w:p w14:paraId="79DA4301"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Organismo Nacional de Normalización.</w:t>
            </w:r>
          </w:p>
          <w:p w14:paraId="45497925" w14:textId="77777777" w:rsidR="001A2A1F" w:rsidRPr="001A2A1F" w:rsidRDefault="001A2A1F" w:rsidP="002071E0">
            <w:pPr>
              <w:jc w:val="both"/>
              <w:rPr>
                <w:rFonts w:ascii="Noto Sans" w:hAnsi="Noto Sans" w:cs="Noto Sans"/>
                <w:sz w:val="16"/>
                <w:szCs w:val="16"/>
                <w:lang w:val="es-MX"/>
              </w:rPr>
            </w:pPr>
          </w:p>
          <w:p w14:paraId="2EB95CFB" w14:textId="77777777" w:rsidR="001A2A1F" w:rsidRPr="001A2A1F" w:rsidRDefault="001A2A1F" w:rsidP="002071E0">
            <w:pPr>
              <w:jc w:val="both"/>
              <w:rPr>
                <w:rFonts w:ascii="Noto Sans" w:hAnsi="Noto Sans" w:cs="Noto Sans"/>
                <w:sz w:val="16"/>
                <w:szCs w:val="16"/>
                <w:lang w:val="es-MX"/>
              </w:rPr>
            </w:pPr>
          </w:p>
        </w:tc>
      </w:tr>
      <w:tr w:rsidR="001A2A1F" w:rsidRPr="001A2A1F" w14:paraId="6B9A5EFC" w14:textId="77777777" w:rsidTr="002071E0">
        <w:trPr>
          <w:trHeight w:val="290"/>
          <w:jc w:val="right"/>
        </w:trPr>
        <w:tc>
          <w:tcPr>
            <w:tcW w:w="2371" w:type="dxa"/>
            <w:hideMark/>
          </w:tcPr>
          <w:p w14:paraId="22A27B79"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OOAD</w:t>
            </w:r>
          </w:p>
        </w:tc>
        <w:tc>
          <w:tcPr>
            <w:tcW w:w="7409" w:type="dxa"/>
            <w:hideMark/>
          </w:tcPr>
          <w:p w14:paraId="4E67864E"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Órganos de Operación Administrativa Desconcentrada.</w:t>
            </w:r>
          </w:p>
          <w:p w14:paraId="749844C3" w14:textId="77777777" w:rsidR="001A2A1F" w:rsidRPr="001A2A1F" w:rsidRDefault="001A2A1F" w:rsidP="002071E0">
            <w:pPr>
              <w:jc w:val="both"/>
              <w:rPr>
                <w:rFonts w:ascii="Noto Sans" w:hAnsi="Noto Sans" w:cs="Noto Sans"/>
                <w:sz w:val="16"/>
                <w:szCs w:val="16"/>
                <w:lang w:val="es-MX"/>
              </w:rPr>
            </w:pPr>
          </w:p>
          <w:p w14:paraId="1092D24C" w14:textId="77777777" w:rsidR="001A2A1F" w:rsidRPr="001A2A1F" w:rsidRDefault="001A2A1F" w:rsidP="002071E0">
            <w:pPr>
              <w:jc w:val="both"/>
              <w:rPr>
                <w:rFonts w:ascii="Noto Sans" w:hAnsi="Noto Sans" w:cs="Noto Sans"/>
                <w:sz w:val="16"/>
                <w:szCs w:val="16"/>
                <w:lang w:val="es-MX"/>
              </w:rPr>
            </w:pPr>
          </w:p>
        </w:tc>
      </w:tr>
      <w:tr w:rsidR="001A2A1F" w:rsidRPr="001A2A1F" w14:paraId="2C330DCF" w14:textId="77777777" w:rsidTr="002071E0">
        <w:trPr>
          <w:trHeight w:val="426"/>
          <w:jc w:val="right"/>
        </w:trPr>
        <w:tc>
          <w:tcPr>
            <w:tcW w:w="2371" w:type="dxa"/>
            <w:hideMark/>
          </w:tcPr>
          <w:p w14:paraId="1C3ADE4A"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Tanque Termo</w:t>
            </w:r>
          </w:p>
          <w:p w14:paraId="196E705C"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 xml:space="preserve">portátil </w:t>
            </w:r>
          </w:p>
          <w:p w14:paraId="3CD94B18" w14:textId="77777777" w:rsidR="001A2A1F" w:rsidRPr="001A2A1F" w:rsidRDefault="001A2A1F" w:rsidP="002071E0">
            <w:pPr>
              <w:rPr>
                <w:rFonts w:ascii="Noto Sans" w:hAnsi="Noto Sans" w:cs="Noto Sans"/>
                <w:sz w:val="16"/>
                <w:szCs w:val="16"/>
                <w:lang w:val="es-MX"/>
              </w:rPr>
            </w:pPr>
          </w:p>
        </w:tc>
        <w:tc>
          <w:tcPr>
            <w:tcW w:w="7409" w:type="dxa"/>
          </w:tcPr>
          <w:p w14:paraId="7722B11B"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Recipiente para el transporte y almacenaje de gases a temperaturas criogénicas (</w:t>
            </w:r>
            <w:r w:rsidRPr="001A2A1F">
              <w:rPr>
                <w:rFonts w:ascii="Noto Sans" w:hAnsi="Noto Sans" w:cs="Noto Sans"/>
                <w:b/>
                <w:sz w:val="16"/>
                <w:szCs w:val="16"/>
                <w:lang w:val="es-MX"/>
              </w:rPr>
              <w:t>O</w:t>
            </w:r>
            <w:r w:rsidRPr="001A2A1F">
              <w:rPr>
                <w:rFonts w:ascii="Noto Sans" w:hAnsi="Noto Sans" w:cs="Noto Sans"/>
                <w:b/>
                <w:sz w:val="16"/>
                <w:szCs w:val="16"/>
                <w:vertAlign w:val="subscript"/>
                <w:lang w:val="es-MX"/>
              </w:rPr>
              <w:t>2</w:t>
            </w:r>
            <w:r w:rsidRPr="001A2A1F">
              <w:rPr>
                <w:rFonts w:ascii="Noto Sans" w:hAnsi="Noto Sans" w:cs="Noto Sans"/>
                <w:b/>
                <w:sz w:val="16"/>
                <w:szCs w:val="16"/>
                <w:lang w:val="es-MX"/>
              </w:rPr>
              <w:t>, N</w:t>
            </w:r>
            <w:r w:rsidRPr="001A2A1F">
              <w:rPr>
                <w:rFonts w:ascii="Noto Sans" w:hAnsi="Noto Sans" w:cs="Noto Sans"/>
                <w:b/>
                <w:sz w:val="16"/>
                <w:szCs w:val="16"/>
                <w:vertAlign w:val="subscript"/>
                <w:lang w:val="es-MX"/>
              </w:rPr>
              <w:t>2</w:t>
            </w:r>
            <w:r w:rsidRPr="001A2A1F">
              <w:rPr>
                <w:rFonts w:ascii="Noto Sans" w:hAnsi="Noto Sans" w:cs="Noto Sans"/>
                <w:b/>
                <w:sz w:val="16"/>
                <w:szCs w:val="16"/>
                <w:lang w:val="es-MX"/>
              </w:rPr>
              <w:t>, N</w:t>
            </w:r>
            <w:r w:rsidRPr="001A2A1F">
              <w:rPr>
                <w:rFonts w:ascii="Noto Sans" w:hAnsi="Noto Sans" w:cs="Noto Sans"/>
                <w:b/>
                <w:sz w:val="16"/>
                <w:szCs w:val="16"/>
                <w:vertAlign w:val="subscript"/>
                <w:lang w:val="es-MX"/>
              </w:rPr>
              <w:t>2</w:t>
            </w:r>
            <w:r w:rsidRPr="001A2A1F">
              <w:rPr>
                <w:rFonts w:ascii="Noto Sans" w:hAnsi="Noto Sans" w:cs="Noto Sans"/>
                <w:b/>
                <w:sz w:val="16"/>
                <w:szCs w:val="16"/>
                <w:lang w:val="es-MX"/>
              </w:rPr>
              <w:t>O, Ar, CO</w:t>
            </w:r>
            <w:r w:rsidRPr="001A2A1F">
              <w:rPr>
                <w:rFonts w:ascii="Noto Sans" w:hAnsi="Noto Sans" w:cs="Noto Sans"/>
                <w:b/>
                <w:sz w:val="16"/>
                <w:szCs w:val="16"/>
                <w:vertAlign w:val="subscript"/>
                <w:lang w:val="es-MX"/>
              </w:rPr>
              <w:t>2</w:t>
            </w:r>
            <w:r w:rsidRPr="001A2A1F">
              <w:rPr>
                <w:rFonts w:ascii="Noto Sans" w:hAnsi="Noto Sans" w:cs="Noto Sans"/>
                <w:b/>
                <w:sz w:val="16"/>
                <w:szCs w:val="16"/>
                <w:lang w:val="es-MX"/>
              </w:rPr>
              <w:t xml:space="preserve"> y He</w:t>
            </w:r>
            <w:r w:rsidRPr="001A2A1F">
              <w:rPr>
                <w:rFonts w:ascii="Noto Sans" w:hAnsi="Noto Sans" w:cs="Noto Sans"/>
                <w:sz w:val="16"/>
                <w:szCs w:val="16"/>
                <w:lang w:val="es-MX"/>
              </w:rPr>
              <w:t>). El cual contiene un gran volumen de gas en un pequeño espacio a una presión relativamente baja (hasta 16.5 kg/cm²).</w:t>
            </w:r>
          </w:p>
          <w:p w14:paraId="08F14D67" w14:textId="77777777" w:rsidR="001A2A1F" w:rsidRPr="001A2A1F" w:rsidRDefault="001A2A1F" w:rsidP="002071E0">
            <w:pPr>
              <w:jc w:val="both"/>
              <w:rPr>
                <w:rFonts w:ascii="Noto Sans" w:hAnsi="Noto Sans" w:cs="Noto Sans"/>
                <w:sz w:val="16"/>
                <w:szCs w:val="16"/>
                <w:lang w:val="es-MX"/>
              </w:rPr>
            </w:pPr>
          </w:p>
        </w:tc>
      </w:tr>
      <w:tr w:rsidR="001A2A1F" w:rsidRPr="001A2A1F" w14:paraId="6EABC8F3" w14:textId="77777777" w:rsidTr="002071E0">
        <w:trPr>
          <w:trHeight w:val="1307"/>
          <w:jc w:val="right"/>
        </w:trPr>
        <w:tc>
          <w:tcPr>
            <w:tcW w:w="2371" w:type="dxa"/>
            <w:hideMark/>
          </w:tcPr>
          <w:p w14:paraId="3DA58A2D"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Tanque Termo estacionario:</w:t>
            </w:r>
          </w:p>
        </w:tc>
        <w:tc>
          <w:tcPr>
            <w:tcW w:w="7409" w:type="dxa"/>
            <w:hideMark/>
          </w:tcPr>
          <w:p w14:paraId="12B2C13C"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 xml:space="preserve">Recipiente utilizado para almacenar grandes cantidades </w:t>
            </w:r>
            <w:r w:rsidRPr="001A2A1F">
              <w:rPr>
                <w:rFonts w:ascii="Noto Sans" w:hAnsi="Noto Sans" w:cs="Noto Sans"/>
                <w:b/>
                <w:sz w:val="16"/>
                <w:szCs w:val="16"/>
                <w:lang w:val="es-MX"/>
              </w:rPr>
              <w:t xml:space="preserve">de gas criogénico en forma líquida. </w:t>
            </w:r>
            <w:r w:rsidRPr="001A2A1F">
              <w:rPr>
                <w:rFonts w:ascii="Noto Sans" w:hAnsi="Noto Sans" w:cs="Noto Sans"/>
                <w:sz w:val="16"/>
                <w:szCs w:val="16"/>
                <w:lang w:val="es-MX"/>
              </w:rPr>
              <w:t xml:space="preserve">Mantiene el oxígeno en forma de líquido criogénico a una temperatura aprox. -183°C para posteriormente </w:t>
            </w:r>
            <w:r w:rsidRPr="001A2A1F">
              <w:rPr>
                <w:rFonts w:ascii="Noto Sans" w:hAnsi="Noto Sans" w:cs="Noto Sans"/>
                <w:b/>
                <w:sz w:val="16"/>
                <w:szCs w:val="16"/>
                <w:lang w:val="es-MX"/>
              </w:rPr>
              <w:t>suministrarlo de forma gaseosa,</w:t>
            </w:r>
            <w:r w:rsidRPr="001A2A1F">
              <w:rPr>
                <w:rFonts w:ascii="Noto Sans" w:hAnsi="Noto Sans" w:cs="Noto Sans"/>
                <w:sz w:val="16"/>
                <w:szCs w:val="16"/>
                <w:lang w:val="es-MX"/>
              </w:rPr>
              <w:t xml:space="preserve"> mediante un vaporizador, a la Unidad Médica.</w:t>
            </w:r>
          </w:p>
        </w:tc>
      </w:tr>
      <w:tr w:rsidR="001A2A1F" w:rsidRPr="001A2A1F" w14:paraId="1A399472" w14:textId="77777777" w:rsidTr="002071E0">
        <w:trPr>
          <w:trHeight w:val="426"/>
          <w:jc w:val="right"/>
        </w:trPr>
        <w:tc>
          <w:tcPr>
            <w:tcW w:w="2371" w:type="dxa"/>
            <w:hideMark/>
          </w:tcPr>
          <w:p w14:paraId="4F490E48"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UMAE:</w:t>
            </w:r>
          </w:p>
        </w:tc>
        <w:tc>
          <w:tcPr>
            <w:tcW w:w="7409" w:type="dxa"/>
            <w:hideMark/>
          </w:tcPr>
          <w:p w14:paraId="40B5D1AC" w14:textId="77777777" w:rsidR="001A2A1F" w:rsidRPr="001A2A1F" w:rsidRDefault="001A2A1F" w:rsidP="002071E0">
            <w:pPr>
              <w:jc w:val="both"/>
              <w:rPr>
                <w:rFonts w:ascii="Noto Sans" w:hAnsi="Noto Sans" w:cs="Noto Sans"/>
                <w:sz w:val="16"/>
                <w:szCs w:val="16"/>
                <w:lang w:val="es-MX"/>
              </w:rPr>
            </w:pPr>
            <w:r w:rsidRPr="001A2A1F">
              <w:rPr>
                <w:rFonts w:ascii="Noto Sans" w:hAnsi="Noto Sans" w:cs="Noto Sans"/>
                <w:sz w:val="16"/>
                <w:szCs w:val="16"/>
                <w:lang w:val="es-MX"/>
              </w:rPr>
              <w:t>Unidad Médica de Alta Especialidad.</w:t>
            </w:r>
          </w:p>
        </w:tc>
      </w:tr>
    </w:tbl>
    <w:p w14:paraId="2E008E8A" w14:textId="77777777" w:rsidR="001A2A1F" w:rsidRPr="001A2A1F" w:rsidRDefault="001A2A1F" w:rsidP="001A2A1F">
      <w:pPr>
        <w:jc w:val="both"/>
        <w:rPr>
          <w:rFonts w:ascii="Noto Sans" w:hAnsi="Noto Sans" w:cs="Noto Sans"/>
          <w:b/>
          <w:sz w:val="16"/>
          <w:szCs w:val="16"/>
          <w:lang w:val="es-MX"/>
        </w:rPr>
      </w:pPr>
    </w:p>
    <w:p w14:paraId="666915A7" w14:textId="77777777" w:rsidR="001A2A1F" w:rsidRPr="001A2A1F" w:rsidRDefault="001A2A1F" w:rsidP="001A2A1F">
      <w:pPr>
        <w:jc w:val="both"/>
        <w:rPr>
          <w:rFonts w:ascii="Noto Sans" w:hAnsi="Noto Sans" w:cs="Noto Sans"/>
          <w:b/>
          <w:sz w:val="16"/>
          <w:szCs w:val="16"/>
          <w:lang w:val="es-MX"/>
        </w:rPr>
      </w:pPr>
    </w:p>
    <w:p w14:paraId="6870997B" w14:textId="77777777" w:rsidR="001A2A1F" w:rsidRPr="001A2A1F" w:rsidRDefault="001A2A1F" w:rsidP="001A2A1F">
      <w:pPr>
        <w:tabs>
          <w:tab w:val="left" w:pos="-142"/>
          <w:tab w:val="left" w:pos="850"/>
          <w:tab w:val="left" w:pos="1417"/>
        </w:tabs>
        <w:ind w:left="-142"/>
        <w:jc w:val="both"/>
        <w:rPr>
          <w:rFonts w:ascii="Noto Sans" w:hAnsi="Noto Sans" w:cs="Noto Sans"/>
          <w:sz w:val="16"/>
          <w:szCs w:val="16"/>
          <w:lang w:val="es-MX" w:eastAsia="es-ES"/>
        </w:rPr>
      </w:pPr>
      <w:r w:rsidRPr="001A2A1F">
        <w:rPr>
          <w:rFonts w:ascii="Noto Sans" w:hAnsi="Noto Sans" w:cs="Noto Sans"/>
          <w:sz w:val="16"/>
          <w:szCs w:val="16"/>
          <w:lang w:val="es-MX" w:eastAsia="es-ES"/>
        </w:rPr>
        <w:t xml:space="preserve">Con fundamento en el numeral </w:t>
      </w:r>
      <w:r w:rsidRPr="001A2A1F">
        <w:rPr>
          <w:rFonts w:ascii="Noto Sans" w:hAnsi="Noto Sans" w:cs="Noto Sans"/>
          <w:b/>
          <w:bCs/>
          <w:sz w:val="16"/>
          <w:szCs w:val="16"/>
          <w:lang w:val="es-MX" w:eastAsia="es-ES"/>
        </w:rPr>
        <w:t>4.24.3</w:t>
      </w:r>
      <w:r w:rsidRPr="001A2A1F">
        <w:rPr>
          <w:rFonts w:ascii="Noto Sans" w:hAnsi="Noto Sans" w:cs="Noto Sans"/>
          <w:sz w:val="16"/>
          <w:szCs w:val="16"/>
          <w:lang w:val="es-MX" w:eastAsia="es-ES"/>
        </w:rPr>
        <w:t xml:space="preserve"> de “Las Políticas, Bases y Lineamientos en materia de Adquisiciones, Arrendamientos y Servicios del Instituto Mexicano del Seguro Social”, en relación con el contenido normativo del documento denominado “</w:t>
      </w:r>
      <w:r w:rsidRPr="001A2A1F">
        <w:rPr>
          <w:rFonts w:ascii="Noto Sans" w:hAnsi="Noto Sans" w:cs="Noto Sans"/>
          <w:b/>
          <w:bCs/>
          <w:sz w:val="16"/>
          <w:szCs w:val="16"/>
          <w:lang w:val="es-MX" w:eastAsia="es-ES"/>
        </w:rPr>
        <w:t>ANEXO TÉCNICO</w:t>
      </w:r>
      <w:r w:rsidRPr="001A2A1F">
        <w:rPr>
          <w:rFonts w:ascii="Noto Sans" w:hAnsi="Noto Sans" w:cs="Noto Sans"/>
          <w:sz w:val="16"/>
          <w:szCs w:val="16"/>
          <w:lang w:val="es-MX" w:eastAsia="es-ES"/>
        </w:rPr>
        <w:t xml:space="preserve">”, se desarrolla el presente para ejecutar el proceso de </w:t>
      </w:r>
      <w:r w:rsidRPr="001A2A1F">
        <w:rPr>
          <w:rFonts w:ascii="Noto Sans" w:hAnsi="Noto Sans" w:cs="Noto Sans"/>
          <w:b/>
          <w:sz w:val="16"/>
          <w:szCs w:val="16"/>
          <w:lang w:val="es-MX" w:eastAsia="es-ES"/>
        </w:rPr>
        <w:t xml:space="preserve">CONTRATACIÓN </w:t>
      </w:r>
      <w:r w:rsidRPr="001A2A1F">
        <w:rPr>
          <w:rFonts w:ascii="Noto Sans" w:hAnsi="Noto Sans" w:cs="Noto Sans"/>
          <w:sz w:val="16"/>
          <w:szCs w:val="16"/>
          <w:lang w:val="es-MX" w:eastAsia="es-ES"/>
        </w:rPr>
        <w:t xml:space="preserve">del Servicio para el: </w:t>
      </w:r>
      <w:r w:rsidRPr="001A2A1F">
        <w:rPr>
          <w:rFonts w:ascii="Noto Sans" w:hAnsi="Noto Sans" w:cs="Noto Sans"/>
          <w:b/>
          <w:sz w:val="16"/>
          <w:szCs w:val="16"/>
          <w:lang w:val="es-MX" w:eastAsia="es-ES"/>
        </w:rPr>
        <w:t>“</w:t>
      </w:r>
      <w:r w:rsidRPr="001A2A1F">
        <w:rPr>
          <w:rFonts w:ascii="Noto Sans" w:eastAsia="Montserrat" w:hAnsi="Noto Sans" w:cs="Noto Sans"/>
          <w:b/>
          <w:sz w:val="16"/>
          <w:szCs w:val="16"/>
          <w:lang w:val="es-MX" w:eastAsia="es-ES"/>
        </w:rPr>
        <w:t>Suministro de Oxígeno Medicinal Hospitalario y Gases medicinales e industriales en Unidades Médicas del Órgano de Operación Administrativa Desconcentrada, del Instituto Mexicano del Seguro Social para el cierre del Ejercicio Fiscal 2026</w:t>
      </w:r>
      <w:r w:rsidRPr="001A2A1F">
        <w:rPr>
          <w:rFonts w:ascii="Noto Sans" w:hAnsi="Noto Sans" w:cs="Noto Sans"/>
          <w:b/>
          <w:sz w:val="16"/>
          <w:szCs w:val="16"/>
          <w:lang w:val="es-MX" w:eastAsia="es-ES"/>
        </w:rPr>
        <w:t>”</w:t>
      </w:r>
      <w:r w:rsidRPr="001A2A1F">
        <w:rPr>
          <w:rFonts w:ascii="Noto Sans" w:hAnsi="Noto Sans" w:cs="Noto Sans"/>
          <w:sz w:val="16"/>
          <w:szCs w:val="16"/>
          <w:lang w:val="es-MX" w:eastAsia="es-ES"/>
        </w:rPr>
        <w:t>.</w:t>
      </w:r>
    </w:p>
    <w:p w14:paraId="42BD0084" w14:textId="77777777" w:rsidR="001A2A1F" w:rsidRPr="001A2A1F" w:rsidRDefault="001A2A1F" w:rsidP="008E76E8">
      <w:pPr>
        <w:numPr>
          <w:ilvl w:val="0"/>
          <w:numId w:val="71"/>
        </w:numPr>
        <w:suppressAutoHyphens w:val="0"/>
        <w:spacing w:after="200" w:line="276" w:lineRule="auto"/>
        <w:ind w:left="426" w:hanging="426"/>
        <w:contextualSpacing/>
        <w:jc w:val="both"/>
        <w:rPr>
          <w:rFonts w:ascii="Noto Sans" w:hAnsi="Noto Sans" w:cs="Noto Sans"/>
          <w:b/>
          <w:color w:val="0D0D0D"/>
          <w:sz w:val="16"/>
          <w:szCs w:val="16"/>
          <w:lang w:val="es-MX" w:eastAsia="en-US"/>
        </w:rPr>
      </w:pPr>
      <w:r w:rsidRPr="001A2A1F">
        <w:rPr>
          <w:rFonts w:ascii="Noto Sans" w:hAnsi="Noto Sans" w:cs="Noto Sans"/>
          <w:b/>
          <w:color w:val="0D0D0D"/>
          <w:sz w:val="16"/>
          <w:szCs w:val="16"/>
          <w:lang w:val="es-MX" w:eastAsia="en-US"/>
        </w:rPr>
        <w:t xml:space="preserve">Descripción amplia y detallada de los servicios solicitados, características, especificaciones técnicas, unidad de medida, y en todo caso, los servicios materia del requerimiento, deben incluir la clave </w:t>
      </w:r>
      <w:proofErr w:type="spellStart"/>
      <w:r w:rsidRPr="001A2A1F">
        <w:rPr>
          <w:rFonts w:ascii="Noto Sans" w:hAnsi="Noto Sans" w:cs="Noto Sans"/>
          <w:b/>
          <w:color w:val="0D0D0D"/>
          <w:sz w:val="16"/>
          <w:szCs w:val="16"/>
          <w:lang w:val="es-MX" w:eastAsia="en-US"/>
        </w:rPr>
        <w:t>CUCoP</w:t>
      </w:r>
      <w:proofErr w:type="spellEnd"/>
      <w:r w:rsidRPr="001A2A1F">
        <w:rPr>
          <w:rFonts w:ascii="Noto Sans" w:hAnsi="Noto Sans" w:cs="Noto Sans"/>
          <w:b/>
          <w:color w:val="0D0D0D"/>
          <w:sz w:val="16"/>
          <w:szCs w:val="16"/>
          <w:lang w:val="es-MX" w:eastAsia="en-US"/>
        </w:rPr>
        <w:t xml:space="preserve"> que le corresponda.</w:t>
      </w:r>
    </w:p>
    <w:p w14:paraId="67C992F4" w14:textId="77777777" w:rsidR="001A2A1F" w:rsidRPr="001A2A1F" w:rsidRDefault="001A2A1F" w:rsidP="001A2A1F">
      <w:pPr>
        <w:jc w:val="both"/>
        <w:rPr>
          <w:rFonts w:ascii="Noto Sans" w:hAnsi="Noto Sans" w:cs="Noto Sans"/>
          <w:b/>
          <w:bCs/>
          <w:sz w:val="16"/>
          <w:szCs w:val="16"/>
          <w:lang w:val="es-MX"/>
        </w:rPr>
      </w:pPr>
    </w:p>
    <w:p w14:paraId="3B179406" w14:textId="77777777" w:rsidR="001A2A1F" w:rsidRPr="001A2A1F" w:rsidRDefault="001A2A1F" w:rsidP="008E76E8">
      <w:pPr>
        <w:numPr>
          <w:ilvl w:val="0"/>
          <w:numId w:val="72"/>
        </w:numPr>
        <w:suppressAutoHyphens w:val="0"/>
        <w:spacing w:after="200" w:line="276" w:lineRule="auto"/>
        <w:ind w:left="567" w:firstLine="0"/>
        <w:contextualSpacing/>
        <w:jc w:val="both"/>
        <w:rPr>
          <w:rFonts w:ascii="Noto Sans" w:hAnsi="Noto Sans" w:cs="Noto Sans"/>
          <w:b/>
          <w:bCs/>
          <w:sz w:val="16"/>
          <w:szCs w:val="16"/>
          <w:lang w:val="es-MX" w:eastAsia="x-none"/>
        </w:rPr>
      </w:pPr>
      <w:r w:rsidRPr="001A2A1F">
        <w:rPr>
          <w:rFonts w:ascii="Noto Sans" w:hAnsi="Noto Sans" w:cs="Noto Sans"/>
          <w:b/>
          <w:bCs/>
          <w:sz w:val="16"/>
          <w:szCs w:val="16"/>
          <w:lang w:val="es-MX" w:eastAsia="x-none"/>
        </w:rPr>
        <w:t xml:space="preserve">Descripción amplia y detallada del servicio solicitado. </w:t>
      </w:r>
    </w:p>
    <w:p w14:paraId="12968DEA" w14:textId="77777777" w:rsidR="001A2A1F" w:rsidRPr="001A2A1F" w:rsidRDefault="001A2A1F" w:rsidP="001A2A1F">
      <w:pPr>
        <w:jc w:val="both"/>
        <w:rPr>
          <w:rFonts w:ascii="Noto Sans" w:hAnsi="Noto Sans" w:cs="Noto Sans"/>
          <w:bCs/>
          <w:sz w:val="16"/>
          <w:szCs w:val="16"/>
          <w:lang w:val="es-MX" w:eastAsia="x-none"/>
        </w:rPr>
      </w:pPr>
      <w:r w:rsidRPr="001A2A1F">
        <w:rPr>
          <w:rFonts w:ascii="Noto Sans" w:hAnsi="Noto Sans" w:cs="Noto Sans"/>
          <w:bCs/>
          <w:sz w:val="16"/>
          <w:szCs w:val="16"/>
          <w:lang w:val="es-MX" w:eastAsia="x-none"/>
        </w:rPr>
        <w:t xml:space="preserve">El Instituto, requiere la prestación del servicio para el </w:t>
      </w:r>
      <w:r w:rsidRPr="001A2A1F">
        <w:rPr>
          <w:rFonts w:ascii="Noto Sans" w:hAnsi="Noto Sans" w:cs="Noto Sans"/>
          <w:b/>
          <w:bCs/>
          <w:sz w:val="16"/>
          <w:szCs w:val="16"/>
          <w:lang w:val="es-MX" w:eastAsia="x-none"/>
        </w:rPr>
        <w:t>"Suministro de Oxígeno medicinal Hospitalario, gases medicinales e industriales en Unidades Médicas del Órgano de Operación Administrativa Desconcentrada en Jalisco, del Instituto Mexicano del Seguro Social para el Cierre del Ejercicio Fiscal 2026"</w:t>
      </w:r>
      <w:r w:rsidRPr="001A2A1F">
        <w:rPr>
          <w:rFonts w:ascii="Noto Sans" w:hAnsi="Noto Sans" w:cs="Noto Sans"/>
          <w:bCs/>
          <w:sz w:val="16"/>
          <w:szCs w:val="16"/>
          <w:lang w:val="es-MX" w:eastAsia="x-none"/>
        </w:rPr>
        <w:t xml:space="preserve">, el </w:t>
      </w:r>
      <w:r w:rsidRPr="001A2A1F">
        <w:rPr>
          <w:rFonts w:ascii="Noto Sans" w:hAnsi="Noto Sans" w:cs="Noto Sans"/>
          <w:b/>
          <w:sz w:val="16"/>
          <w:szCs w:val="16"/>
          <w:lang w:val="es-MX" w:eastAsia="x-none"/>
        </w:rPr>
        <w:t>Oxígeno medicinal Hospitalario, medicamento que por su importancia intrínseca en el tratamiento de pacientes en unidades médicas es considerado como soporte de vida</w:t>
      </w:r>
      <w:r w:rsidRPr="001A2A1F">
        <w:rPr>
          <w:rFonts w:ascii="Noto Sans" w:hAnsi="Noto Sans" w:cs="Noto Sans"/>
          <w:bCs/>
          <w:sz w:val="16"/>
          <w:szCs w:val="16"/>
          <w:lang w:val="es-MX" w:eastAsia="x-none"/>
        </w:rPr>
        <w:t xml:space="preserve">, El IMSS siendo el mayor prestador de servicios médicos en México, organismo público encargado de garantizar la seguridad social, el bienestar y calidad de vida a las personas, por lo que, es para el Instituto una obligación el allegarse del Suministro de Oxígeno medicinal hospitalario, del Nitrógeno medicinal hospitalario, así como, de otros diversos gases medicinales que de conformidad con la Ley al Impuesto al Valor Agregado se encuentra gravado con </w:t>
      </w:r>
      <w:r w:rsidRPr="001A2A1F">
        <w:rPr>
          <w:rFonts w:ascii="Noto Sans" w:hAnsi="Noto Sans" w:cs="Noto Sans"/>
          <w:b/>
          <w:sz w:val="16"/>
          <w:szCs w:val="16"/>
          <w:lang w:val="es-MX" w:eastAsia="x-none"/>
        </w:rPr>
        <w:t xml:space="preserve">tasa cero (0), </w:t>
      </w:r>
      <w:r w:rsidRPr="001A2A1F">
        <w:rPr>
          <w:rFonts w:ascii="Noto Sans" w:hAnsi="Noto Sans" w:cs="Noto Sans"/>
          <w:bCs/>
          <w:sz w:val="16"/>
          <w:szCs w:val="16"/>
          <w:lang w:val="es-MX" w:eastAsia="x-none"/>
        </w:rPr>
        <w:t>necesarios para la atención diaria de miles de pacientes que se atienden en todas las Unidades Médicas de la OOAD Jalisco que lo requieran.</w:t>
      </w:r>
    </w:p>
    <w:p w14:paraId="34CEF46B" w14:textId="77777777" w:rsidR="001A2A1F" w:rsidRPr="001A2A1F" w:rsidRDefault="001A2A1F" w:rsidP="001A2A1F">
      <w:pPr>
        <w:jc w:val="both"/>
        <w:rPr>
          <w:rFonts w:ascii="Noto Sans" w:hAnsi="Noto Sans" w:cs="Noto Sans"/>
          <w:bCs/>
          <w:sz w:val="16"/>
          <w:szCs w:val="16"/>
          <w:lang w:val="es-MX" w:eastAsia="x-none"/>
        </w:rPr>
      </w:pPr>
    </w:p>
    <w:p w14:paraId="02837F5F" w14:textId="77777777" w:rsidR="001A2A1F" w:rsidRPr="001A2A1F" w:rsidRDefault="001A2A1F" w:rsidP="001A2A1F">
      <w:pPr>
        <w:jc w:val="both"/>
        <w:rPr>
          <w:rFonts w:ascii="Noto Sans" w:hAnsi="Noto Sans" w:cs="Noto Sans"/>
          <w:bCs/>
          <w:sz w:val="16"/>
          <w:szCs w:val="16"/>
          <w:lang w:val="es-MX" w:eastAsia="x-none"/>
        </w:rPr>
      </w:pPr>
      <w:r w:rsidRPr="001A2A1F">
        <w:rPr>
          <w:rFonts w:ascii="Noto Sans" w:hAnsi="Noto Sans" w:cs="Noto Sans"/>
          <w:bCs/>
          <w:sz w:val="16"/>
          <w:szCs w:val="16"/>
          <w:lang w:val="es-MX" w:eastAsia="x-none"/>
        </w:rPr>
        <w:t>El requerimiento se encuentra integrado por seis partidas y cada una de ellas está conformada por la agrupación de Unidades Médicas, no Médicas de la OOAD Jalisco; considerando, para tal efecto, la ubicación territorial de las unidades en las cuales se realizará el suministro.</w:t>
      </w:r>
    </w:p>
    <w:p w14:paraId="09BA1277" w14:textId="77777777" w:rsidR="001A2A1F" w:rsidRPr="001A2A1F" w:rsidRDefault="001A2A1F" w:rsidP="001A2A1F">
      <w:pPr>
        <w:jc w:val="both"/>
        <w:rPr>
          <w:rFonts w:ascii="Noto Sans" w:hAnsi="Noto Sans" w:cs="Noto Sans"/>
          <w:bCs/>
          <w:sz w:val="16"/>
          <w:szCs w:val="16"/>
          <w:lang w:val="es-MX" w:eastAsia="x-none"/>
        </w:rPr>
      </w:pPr>
    </w:p>
    <w:p w14:paraId="4263267D" w14:textId="77777777" w:rsidR="001A2A1F" w:rsidRPr="001A2A1F" w:rsidRDefault="001A2A1F" w:rsidP="001A2A1F">
      <w:pPr>
        <w:jc w:val="both"/>
        <w:rPr>
          <w:rFonts w:ascii="Noto Sans" w:hAnsi="Noto Sans" w:cs="Noto Sans"/>
          <w:bCs/>
          <w:sz w:val="16"/>
          <w:szCs w:val="16"/>
          <w:lang w:val="es-MX" w:eastAsia="x-none"/>
        </w:rPr>
      </w:pPr>
      <w:r w:rsidRPr="001A2A1F">
        <w:rPr>
          <w:rFonts w:ascii="Noto Sans" w:hAnsi="Noto Sans" w:cs="Noto Sans"/>
          <w:sz w:val="16"/>
          <w:szCs w:val="16"/>
          <w:lang w:val="es-MX"/>
        </w:rPr>
        <w:t>C</w:t>
      </w:r>
      <w:r w:rsidRPr="001A2A1F">
        <w:rPr>
          <w:rFonts w:ascii="Noto Sans" w:hAnsi="Noto Sans" w:cs="Noto Sans"/>
          <w:bCs/>
          <w:sz w:val="16"/>
          <w:szCs w:val="16"/>
          <w:lang w:val="es-MX" w:eastAsia="x-none"/>
        </w:rPr>
        <w:t xml:space="preserve">on el objetivo de proporcionar una asistencia médica de calidad a los derechohabientes, durante la vigencia del servicio, el proveedor deberá contar con la capacidad necesaria para el tipo de servicio solicitado, cubriendo la demanda, pruebas de funcionamiento, puesta en operación de los equipos al igual que su respectivo mantenimiento, otorgar  la capacitación correspondiente al </w:t>
      </w:r>
      <w:r w:rsidRPr="001A2A1F">
        <w:rPr>
          <w:rFonts w:ascii="Noto Sans" w:hAnsi="Noto Sans" w:cs="Noto Sans"/>
          <w:b/>
          <w:bCs/>
          <w:sz w:val="16"/>
          <w:szCs w:val="16"/>
          <w:lang w:val="es-MX" w:eastAsia="x-none"/>
        </w:rPr>
        <w:t>Jefe de Conservación de Unidad</w:t>
      </w:r>
      <w:r w:rsidRPr="001A2A1F">
        <w:rPr>
          <w:rFonts w:ascii="Noto Sans" w:hAnsi="Noto Sans" w:cs="Noto Sans"/>
          <w:bCs/>
          <w:sz w:val="16"/>
          <w:szCs w:val="16"/>
          <w:lang w:val="es-MX" w:eastAsia="x-none"/>
        </w:rPr>
        <w:t xml:space="preserve"> (JCU), al personal del Instituto responsable de la operación de la casa de máquinas (Conservación y/o Servicios Generales), personal de enfermería para su adecuado uso, esto con el fin de que sean proporcionados para la entera satisfacción del Instituto, con la calidad, oportunidad y eficiencia requerida, a fin de garantizar que el </w:t>
      </w:r>
      <w:r w:rsidRPr="001A2A1F">
        <w:rPr>
          <w:rFonts w:ascii="Noto Sans" w:hAnsi="Noto Sans" w:cs="Noto Sans"/>
          <w:b/>
          <w:bCs/>
          <w:sz w:val="16"/>
          <w:szCs w:val="16"/>
          <w:lang w:val="es-MX" w:eastAsia="x-none"/>
        </w:rPr>
        <w:t>suministro de Oxígeno Medicinal hospitalario, gases medicinales e industriales.</w:t>
      </w:r>
    </w:p>
    <w:p w14:paraId="70C87046" w14:textId="77777777" w:rsidR="001A2A1F" w:rsidRPr="001A2A1F" w:rsidRDefault="001A2A1F" w:rsidP="001A2A1F">
      <w:pPr>
        <w:jc w:val="both"/>
        <w:rPr>
          <w:rFonts w:ascii="Noto Sans" w:hAnsi="Noto Sans" w:cs="Noto Sans"/>
          <w:bCs/>
          <w:sz w:val="16"/>
          <w:szCs w:val="16"/>
          <w:lang w:val="es-MX" w:eastAsia="x-none"/>
        </w:rPr>
      </w:pPr>
    </w:p>
    <w:p w14:paraId="54882D68" w14:textId="77777777" w:rsidR="001A2A1F" w:rsidRPr="001A2A1F" w:rsidRDefault="001A2A1F" w:rsidP="001A2A1F">
      <w:pPr>
        <w:jc w:val="both"/>
        <w:rPr>
          <w:rFonts w:ascii="Noto Sans" w:eastAsia="Montserrat" w:hAnsi="Noto Sans" w:cs="Noto Sans"/>
          <w:bCs/>
          <w:sz w:val="16"/>
          <w:szCs w:val="16"/>
          <w:lang w:val="es-MX"/>
        </w:rPr>
      </w:pPr>
      <w:r w:rsidRPr="001A2A1F">
        <w:rPr>
          <w:rFonts w:ascii="Noto Sans" w:hAnsi="Noto Sans" w:cs="Noto Sans"/>
          <w:bCs/>
          <w:sz w:val="16"/>
          <w:szCs w:val="16"/>
          <w:lang w:val="es-MX" w:eastAsia="x-none"/>
        </w:rPr>
        <w:lastRenderedPageBreak/>
        <w:t xml:space="preserve">Este último supuesto, mediante un proceso que permita obtener para el IMSS </w:t>
      </w:r>
      <w:r w:rsidRPr="001A2A1F">
        <w:rPr>
          <w:rFonts w:ascii="Noto Sans" w:eastAsia="Montserrat" w:hAnsi="Noto Sans" w:cs="Noto Sans"/>
          <w:bCs/>
          <w:sz w:val="16"/>
          <w:szCs w:val="16"/>
          <w:lang w:val="es-MX"/>
        </w:rPr>
        <w:t xml:space="preserve">Aire Medicinal Sintético compuesto por Oxígeno y Nitrógeno de acuerdo con lo establecido en la Farmacopea de los Estados Unidos Mexicanos (FEUM), mezcla de aire medicinal sintético que deberá provenir únicamente de fuentes criogénicas de Oxígeno líquido FEUM y Nitrógeno líquido FEUM y que el Instituto no pagará por el proceso que se requiere para la mezcla, el IMSS pagará únicamente por el </w:t>
      </w:r>
      <w:r w:rsidRPr="001A2A1F">
        <w:rPr>
          <w:rFonts w:ascii="Noto Sans" w:hAnsi="Noto Sans" w:cs="Noto Sans"/>
          <w:b/>
          <w:bCs/>
          <w:sz w:val="16"/>
          <w:szCs w:val="16"/>
          <w:lang w:val="es-MX" w:eastAsia="x-none"/>
        </w:rPr>
        <w:t>suministro de Oxígeno y Nitrógeno Medicinal hospitalario</w:t>
      </w:r>
      <w:r w:rsidRPr="001A2A1F">
        <w:rPr>
          <w:rFonts w:ascii="Noto Sans" w:eastAsia="Montserrat" w:hAnsi="Noto Sans" w:cs="Noto Sans"/>
          <w:bCs/>
          <w:sz w:val="16"/>
          <w:szCs w:val="16"/>
          <w:lang w:val="es-MX"/>
        </w:rPr>
        <w:t>, a efectos de acceder al gravamen de tasa cero (0%) de I.V.A.</w:t>
      </w:r>
    </w:p>
    <w:p w14:paraId="0742D1EA" w14:textId="77777777" w:rsidR="001A2A1F" w:rsidRPr="001A2A1F" w:rsidRDefault="001A2A1F" w:rsidP="001A2A1F">
      <w:pPr>
        <w:jc w:val="both"/>
        <w:rPr>
          <w:rFonts w:ascii="Noto Sans" w:eastAsia="Montserrat" w:hAnsi="Noto Sans" w:cs="Noto Sans"/>
          <w:bCs/>
          <w:sz w:val="16"/>
          <w:szCs w:val="16"/>
          <w:lang w:val="es-MX"/>
        </w:rPr>
      </w:pPr>
    </w:p>
    <w:p w14:paraId="0B1DBF29" w14:textId="4A1430B8" w:rsidR="001A2A1F" w:rsidRPr="001A2A1F" w:rsidRDefault="001A2A1F" w:rsidP="001A2A1F">
      <w:pPr>
        <w:jc w:val="both"/>
        <w:rPr>
          <w:rFonts w:ascii="Noto Sans" w:eastAsia="Montserrat" w:hAnsi="Noto Sans" w:cs="Noto Sans"/>
          <w:bCs/>
          <w:sz w:val="16"/>
          <w:szCs w:val="16"/>
          <w:lang w:val="es-MX"/>
        </w:rPr>
      </w:pPr>
      <w:r w:rsidRPr="001A2A1F">
        <w:rPr>
          <w:rFonts w:ascii="Noto Sans" w:eastAsia="Montserrat" w:hAnsi="Noto Sans" w:cs="Noto Sans"/>
          <w:bCs/>
          <w:sz w:val="16"/>
          <w:szCs w:val="16"/>
          <w:lang w:val="es-MX"/>
        </w:rPr>
        <w:t xml:space="preserve">El Aire Medicinal Sintético es una mezcla incolora, </w:t>
      </w:r>
      <w:proofErr w:type="spellStart"/>
      <w:r w:rsidRPr="001A2A1F">
        <w:rPr>
          <w:rFonts w:ascii="Noto Sans" w:eastAsia="Montserrat" w:hAnsi="Noto Sans" w:cs="Noto Sans"/>
          <w:bCs/>
          <w:sz w:val="16"/>
          <w:szCs w:val="16"/>
          <w:lang w:val="es-MX"/>
        </w:rPr>
        <w:t>inolora</w:t>
      </w:r>
      <w:proofErr w:type="spellEnd"/>
      <w:r w:rsidRPr="001A2A1F">
        <w:rPr>
          <w:rFonts w:ascii="Noto Sans" w:eastAsia="Montserrat" w:hAnsi="Noto Sans" w:cs="Noto Sans"/>
          <w:bCs/>
          <w:sz w:val="16"/>
          <w:szCs w:val="16"/>
          <w:lang w:val="es-MX"/>
        </w:rPr>
        <w:t xml:space="preserve"> y sin sabor, está compuesta por Oxígeno y Nitrógeno de acuerdo con lo establecido en la Farmacopea de los Estados Unidos Mexicanos (FEUM), conteniendo no menos del 95.0% y no más del 105.0% del valor nominal que estará entre el 20.4% y el 23.5% de oxígeno v/v, en cuanto al Nitrógeno es un 79%, está fabricado de forma sintética  debe estar libre de partículas, aceites y agua, la mezcla de aire medicinal sintético, deberá provenir únicamente de fuentes criogénicas de Oxígeno líquido FEUM y Nitrógeno líquido FEUM.</w:t>
      </w:r>
    </w:p>
    <w:p w14:paraId="0F3B37DA" w14:textId="77777777" w:rsidR="001A2A1F" w:rsidRPr="001A2A1F" w:rsidRDefault="001A2A1F" w:rsidP="001A2A1F">
      <w:pPr>
        <w:jc w:val="both"/>
        <w:rPr>
          <w:rFonts w:ascii="Noto Sans" w:hAnsi="Noto Sans" w:cs="Noto Sans"/>
          <w:bCs/>
          <w:sz w:val="16"/>
          <w:szCs w:val="16"/>
          <w:lang w:val="es-MX" w:eastAsia="x-none"/>
        </w:rPr>
      </w:pPr>
    </w:p>
    <w:p w14:paraId="6DDA6342" w14:textId="77777777" w:rsidR="001A2A1F" w:rsidRPr="001A2A1F" w:rsidRDefault="001A2A1F" w:rsidP="008E76E8">
      <w:pPr>
        <w:numPr>
          <w:ilvl w:val="0"/>
          <w:numId w:val="72"/>
        </w:numPr>
        <w:suppressAutoHyphens w:val="0"/>
        <w:spacing w:after="200" w:line="276" w:lineRule="auto"/>
        <w:ind w:left="567" w:firstLine="0"/>
        <w:contextualSpacing/>
        <w:jc w:val="both"/>
        <w:rPr>
          <w:rFonts w:ascii="Noto Sans" w:hAnsi="Noto Sans" w:cs="Noto Sans"/>
          <w:b/>
          <w:bCs/>
          <w:sz w:val="16"/>
          <w:szCs w:val="16"/>
          <w:lang w:val="es-MX" w:eastAsia="x-none"/>
        </w:rPr>
      </w:pPr>
      <w:r w:rsidRPr="001A2A1F">
        <w:rPr>
          <w:rFonts w:ascii="Noto Sans" w:hAnsi="Noto Sans" w:cs="Noto Sans"/>
          <w:b/>
          <w:bCs/>
          <w:sz w:val="16"/>
          <w:szCs w:val="16"/>
          <w:lang w:val="es-MX" w:eastAsia="x-none"/>
        </w:rPr>
        <w:t>Características y especificaciones técnicas del servicio.</w:t>
      </w:r>
      <w:r w:rsidRPr="001A2A1F">
        <w:rPr>
          <w:rFonts w:ascii="Noto Sans" w:hAnsi="Noto Sans" w:cs="Noto Sans"/>
          <w:b/>
          <w:bCs/>
          <w:sz w:val="16"/>
          <w:szCs w:val="16"/>
          <w:lang w:val="es-MX" w:eastAsia="x-none"/>
        </w:rPr>
        <w:tab/>
      </w:r>
    </w:p>
    <w:p w14:paraId="6E1EDC9A" w14:textId="77777777" w:rsidR="001A2A1F" w:rsidRPr="001A2A1F" w:rsidRDefault="001A2A1F" w:rsidP="001A2A1F">
      <w:pPr>
        <w:jc w:val="both"/>
        <w:rPr>
          <w:rFonts w:ascii="Noto Sans" w:hAnsi="Noto Sans" w:cs="Noto Sans"/>
          <w:sz w:val="16"/>
          <w:szCs w:val="16"/>
          <w:lang w:val="es-MX"/>
        </w:rPr>
      </w:pPr>
      <w:r w:rsidRPr="001A2A1F">
        <w:rPr>
          <w:rFonts w:ascii="Noto Sans" w:hAnsi="Noto Sans" w:cs="Noto Sans"/>
          <w:sz w:val="16"/>
          <w:szCs w:val="16"/>
          <w:lang w:val="es-MX"/>
        </w:rPr>
        <w:t xml:space="preserve">Para la ejecución de la prestación del servicio, el proveedor realizará el </w:t>
      </w:r>
      <w:r w:rsidRPr="001A2A1F">
        <w:rPr>
          <w:rFonts w:ascii="Noto Sans" w:hAnsi="Noto Sans" w:cs="Noto Sans"/>
          <w:b/>
          <w:bCs/>
          <w:sz w:val="16"/>
          <w:szCs w:val="16"/>
          <w:lang w:val="es-MX" w:eastAsia="x-none"/>
        </w:rPr>
        <w:t>suministro de Oxígeno  Medicinal hospitalario, gases medicinales e industriales</w:t>
      </w:r>
      <w:r w:rsidRPr="001A2A1F">
        <w:rPr>
          <w:rFonts w:ascii="Noto Sans" w:hAnsi="Noto Sans" w:cs="Noto Sans"/>
          <w:sz w:val="16"/>
          <w:szCs w:val="16"/>
          <w:lang w:val="es-MX"/>
        </w:rPr>
        <w:t xml:space="preserve">, de acuerdo a la </w:t>
      </w:r>
      <w:r w:rsidRPr="001A2A1F">
        <w:rPr>
          <w:rFonts w:ascii="Noto Sans" w:hAnsi="Noto Sans" w:cs="Noto Sans"/>
          <w:b/>
          <w:bCs/>
          <w:sz w:val="16"/>
          <w:szCs w:val="16"/>
          <w:lang w:val="es-MX"/>
        </w:rPr>
        <w:t>“Relación de Gases Medicinales e Industriales” (Apéndice 1)</w:t>
      </w:r>
      <w:r w:rsidRPr="001A2A1F">
        <w:rPr>
          <w:rFonts w:ascii="Noto Sans" w:hAnsi="Noto Sans" w:cs="Noto Sans"/>
          <w:sz w:val="16"/>
          <w:szCs w:val="16"/>
          <w:lang w:val="es-MX"/>
        </w:rPr>
        <w:t xml:space="preserve">, así como, por necesidades del Instituto, la mezcla de ellos de conformidad a los métodos generales de análisis y los requisitos sobre identidad, pureza y calidad establecidos en la </w:t>
      </w:r>
      <w:r w:rsidRPr="001A2A1F">
        <w:rPr>
          <w:rFonts w:ascii="Noto Sans" w:hAnsi="Noto Sans" w:cs="Noto Sans"/>
          <w:b/>
          <w:i/>
          <w:sz w:val="16"/>
          <w:szCs w:val="16"/>
          <w:lang w:val="es-MX"/>
        </w:rPr>
        <w:t>Farmacopea de los Estados Unidos Mexicanos</w:t>
      </w:r>
      <w:r w:rsidRPr="001A2A1F">
        <w:rPr>
          <w:rFonts w:ascii="Noto Sans" w:hAnsi="Noto Sans" w:cs="Noto Sans"/>
          <w:i/>
          <w:sz w:val="16"/>
          <w:szCs w:val="16"/>
          <w:lang w:val="es-MX"/>
        </w:rPr>
        <w:t>,</w:t>
      </w:r>
      <w:r w:rsidRPr="001A2A1F">
        <w:rPr>
          <w:rFonts w:ascii="Noto Sans" w:hAnsi="Noto Sans" w:cs="Noto Sans"/>
          <w:sz w:val="16"/>
          <w:szCs w:val="16"/>
          <w:lang w:val="es-MX"/>
        </w:rPr>
        <w:t xml:space="preserve"> última edición y las características establecidas en el presente Anexo Técnico, deberá contar con la capacidad necesaria, con la finalidad de garantizar que los servicios sean proporcionados con la calidad, oportunidad y eficiencia requerida, sin que represente un cargo adicional u otros costos, comprometiéndose a desempeñarlo a entera satisfacción</w:t>
      </w:r>
      <w:r w:rsidRPr="001A2A1F">
        <w:rPr>
          <w:rFonts w:ascii="Noto Sans" w:eastAsia="Montserrat" w:hAnsi="Noto Sans" w:cs="Noto Sans"/>
          <w:sz w:val="16"/>
          <w:szCs w:val="16"/>
          <w:lang w:val="es-MX"/>
        </w:rPr>
        <w:t xml:space="preserve"> </w:t>
      </w:r>
      <w:r w:rsidRPr="001A2A1F">
        <w:rPr>
          <w:rFonts w:ascii="Noto Sans" w:hAnsi="Noto Sans" w:cs="Noto Sans"/>
          <w:sz w:val="16"/>
          <w:szCs w:val="16"/>
          <w:lang w:val="es-MX"/>
        </w:rPr>
        <w:t>del Instituto, de acuerdo con las especificaciones técnicas del servicio a partir de la vigencia de la contratación.</w:t>
      </w:r>
    </w:p>
    <w:p w14:paraId="3101E314" w14:textId="77777777" w:rsidR="001A2A1F" w:rsidRPr="001A2A1F" w:rsidRDefault="001A2A1F" w:rsidP="001A2A1F">
      <w:pPr>
        <w:jc w:val="both"/>
        <w:rPr>
          <w:rFonts w:ascii="Noto Sans" w:hAnsi="Noto Sans" w:cs="Noto Sans"/>
          <w:sz w:val="16"/>
          <w:szCs w:val="16"/>
          <w:lang w:val="es-MX"/>
        </w:rPr>
      </w:pPr>
    </w:p>
    <w:p w14:paraId="307135BB" w14:textId="77777777" w:rsidR="001A2A1F" w:rsidRPr="001A2A1F" w:rsidRDefault="001A2A1F" w:rsidP="008E76E8">
      <w:pPr>
        <w:numPr>
          <w:ilvl w:val="0"/>
          <w:numId w:val="72"/>
        </w:numPr>
        <w:suppressAutoHyphens w:val="0"/>
        <w:spacing w:after="200" w:line="276" w:lineRule="auto"/>
        <w:ind w:left="567" w:firstLine="0"/>
        <w:contextualSpacing/>
        <w:jc w:val="both"/>
        <w:rPr>
          <w:rFonts w:ascii="Noto Sans" w:hAnsi="Noto Sans" w:cs="Noto Sans"/>
          <w:b/>
          <w:color w:val="000000"/>
          <w:sz w:val="16"/>
          <w:szCs w:val="16"/>
          <w:lang w:val="es-MX"/>
        </w:rPr>
      </w:pPr>
      <w:r w:rsidRPr="001A2A1F">
        <w:rPr>
          <w:rFonts w:ascii="Noto Sans" w:hAnsi="Noto Sans" w:cs="Noto Sans"/>
          <w:b/>
          <w:bCs/>
          <w:sz w:val="16"/>
          <w:szCs w:val="16"/>
          <w:lang w:val="es-MX"/>
        </w:rPr>
        <w:t>Especificaciones técnicas del servicio.</w:t>
      </w:r>
    </w:p>
    <w:p w14:paraId="02271B02" w14:textId="77777777" w:rsidR="001A2A1F" w:rsidRPr="001A2A1F" w:rsidRDefault="001A2A1F" w:rsidP="001A2A1F">
      <w:pPr>
        <w:jc w:val="both"/>
        <w:rPr>
          <w:rFonts w:ascii="Noto Sans" w:hAnsi="Noto Sans" w:cs="Noto Sans"/>
          <w:sz w:val="16"/>
          <w:szCs w:val="16"/>
          <w:lang w:val="es-MX"/>
        </w:rPr>
      </w:pPr>
      <w:r w:rsidRPr="001A2A1F">
        <w:rPr>
          <w:rFonts w:ascii="Noto Sans" w:hAnsi="Noto Sans" w:cs="Noto Sans"/>
          <w:sz w:val="16"/>
          <w:szCs w:val="16"/>
          <w:lang w:val="es-MX"/>
        </w:rPr>
        <w:t xml:space="preserve">El prestador de servicios realizará el </w:t>
      </w:r>
      <w:r w:rsidRPr="001A2A1F">
        <w:rPr>
          <w:rFonts w:ascii="Noto Sans" w:hAnsi="Noto Sans" w:cs="Noto Sans"/>
          <w:b/>
          <w:bCs/>
          <w:sz w:val="16"/>
          <w:szCs w:val="16"/>
          <w:lang w:val="es-MX" w:eastAsia="x-none"/>
        </w:rPr>
        <w:t xml:space="preserve">"Suministro de Oxígeno medicinal Hospitalario, gases medicinales e industriales en Unidades Médicas del Órgano de Operación Administrativa Desconcentrada en Jalisco, del Instituto Mexicano del Seguro Social para el Cierre del Ejercicio Fiscal 2026". </w:t>
      </w:r>
      <w:r w:rsidRPr="001A2A1F">
        <w:rPr>
          <w:rFonts w:ascii="Noto Sans" w:hAnsi="Noto Sans" w:cs="Noto Sans"/>
          <w:bCs/>
          <w:sz w:val="16"/>
          <w:szCs w:val="16"/>
          <w:lang w:val="es-MX" w:eastAsia="x-none"/>
        </w:rPr>
        <w:t>E</w:t>
      </w:r>
      <w:r w:rsidRPr="001A2A1F">
        <w:rPr>
          <w:rFonts w:ascii="Noto Sans" w:hAnsi="Noto Sans" w:cs="Noto Sans"/>
          <w:sz w:val="16"/>
          <w:szCs w:val="16"/>
          <w:lang w:val="es-MX"/>
        </w:rPr>
        <w:t xml:space="preserve">l cual consistirá en  el transporte e instalación de los sistemas, </w:t>
      </w:r>
      <w:r w:rsidRPr="001A2A1F">
        <w:rPr>
          <w:rFonts w:ascii="Noto Sans" w:eastAsia="Montserrat" w:hAnsi="Noto Sans" w:cs="Noto Sans"/>
          <w:color w:val="000000"/>
          <w:sz w:val="16"/>
          <w:szCs w:val="16"/>
          <w:lang w:val="es-MX"/>
        </w:rPr>
        <w:t xml:space="preserve">telemetrías, </w:t>
      </w:r>
      <w:r w:rsidRPr="001A2A1F">
        <w:rPr>
          <w:rFonts w:ascii="Noto Sans" w:eastAsia="Montserrat" w:hAnsi="Noto Sans" w:cs="Noto Sans"/>
          <w:color w:val="000000"/>
          <w:sz w:val="16"/>
          <w:szCs w:val="16"/>
          <w:lang w:val="es-MX" w:eastAsia="x-none"/>
        </w:rPr>
        <w:t xml:space="preserve">accesorios </w:t>
      </w:r>
      <w:r w:rsidRPr="001A2A1F">
        <w:rPr>
          <w:rFonts w:ascii="Noto Sans" w:hAnsi="Noto Sans" w:cs="Noto Sans"/>
          <w:sz w:val="16"/>
          <w:szCs w:val="16"/>
          <w:lang w:val="es-MX"/>
        </w:rPr>
        <w:t>y entrega de contenedores (tanques, cilindros y/o envases), que deberán estar en buen estado para su uso, requeridos por las Unidades Médicas y no Médicas, incluyendo las obras de instalación, desinstalación y adaptación que resulten necesarias y requeridas por la OOAD Jalisco, así como de la capacitación correspondiente al personal del Instituto que lo requiera, el Proveedor deberá tener en su conocimiento y tomar acción en los riesgos que implica las maniobras en el servicio, ya que forma parte de la logística para el Suministro de Oxígeno medicinal hospitalario, gases medicinales e industriales, todos los equipos, tanques, cilindros, etc. que se requieran deberán ser proporcionados en comodato, de acuerdo con las características, especificaciones técnicas y unidades de medida que se señalan a continuación:</w:t>
      </w:r>
    </w:p>
    <w:p w14:paraId="3143C790" w14:textId="77777777" w:rsidR="001A2A1F" w:rsidRPr="001A2A1F" w:rsidRDefault="001A2A1F" w:rsidP="001A2A1F">
      <w:pPr>
        <w:contextualSpacing/>
        <w:jc w:val="both"/>
        <w:rPr>
          <w:rFonts w:ascii="Noto Sans" w:hAnsi="Noto Sans" w:cs="Noto Sans"/>
          <w:sz w:val="16"/>
          <w:szCs w:val="16"/>
          <w:lang w:val="es-MX" w:eastAsia="es-ES"/>
        </w:rPr>
      </w:pPr>
    </w:p>
    <w:p w14:paraId="104B9CC2" w14:textId="77777777" w:rsidR="001A2A1F" w:rsidRPr="001A2A1F" w:rsidRDefault="001A2A1F" w:rsidP="001A2A1F">
      <w:pPr>
        <w:contextualSpacing/>
        <w:jc w:val="both"/>
        <w:rPr>
          <w:rFonts w:ascii="Noto Sans" w:hAnsi="Noto Sans" w:cs="Noto Sans"/>
          <w:sz w:val="16"/>
          <w:szCs w:val="16"/>
          <w:lang w:val="es-MX" w:eastAsia="es-ES"/>
        </w:rPr>
      </w:pPr>
    </w:p>
    <w:tbl>
      <w:tblPr>
        <w:tblW w:w="665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651"/>
      </w:tblGrid>
      <w:tr w:rsidR="001A2A1F" w:rsidRPr="001A2A1F" w14:paraId="31476B3B" w14:textId="77777777" w:rsidTr="002071E0">
        <w:trPr>
          <w:trHeight w:val="286"/>
          <w:tblHeader/>
          <w:jc w:val="center"/>
        </w:trPr>
        <w:tc>
          <w:tcPr>
            <w:tcW w:w="6651" w:type="dxa"/>
            <w:tcBorders>
              <w:top w:val="single" w:sz="4" w:space="0" w:color="auto"/>
              <w:bottom w:val="single" w:sz="4" w:space="0" w:color="auto"/>
            </w:tcBorders>
            <w:shd w:val="clear" w:color="auto" w:fill="A6A6A6"/>
            <w:vAlign w:val="center"/>
          </w:tcPr>
          <w:p w14:paraId="3FC986DC" w14:textId="77777777" w:rsidR="001A2A1F" w:rsidRPr="001A2A1F" w:rsidRDefault="001A2A1F" w:rsidP="002071E0">
            <w:pPr>
              <w:rPr>
                <w:rFonts w:ascii="Noto Sans" w:hAnsi="Noto Sans" w:cs="Noto Sans"/>
                <w:b/>
                <w:sz w:val="16"/>
                <w:szCs w:val="16"/>
                <w:lang w:val="es-MX"/>
              </w:rPr>
            </w:pPr>
            <w:r w:rsidRPr="001A2A1F">
              <w:rPr>
                <w:rFonts w:ascii="Noto Sans" w:hAnsi="Noto Sans" w:cs="Noto Sans"/>
                <w:b/>
                <w:sz w:val="16"/>
                <w:szCs w:val="16"/>
                <w:lang w:val="es-MX"/>
              </w:rPr>
              <w:t>Sistema Tanque Termo estacionario:</w:t>
            </w:r>
          </w:p>
        </w:tc>
      </w:tr>
      <w:tr w:rsidR="001A2A1F" w:rsidRPr="001A2A1F" w14:paraId="6A6A7DEF" w14:textId="77777777" w:rsidTr="002071E0">
        <w:trPr>
          <w:trHeight w:val="144"/>
          <w:jc w:val="center"/>
        </w:trPr>
        <w:tc>
          <w:tcPr>
            <w:tcW w:w="6651" w:type="dxa"/>
            <w:tcBorders>
              <w:top w:val="single" w:sz="4" w:space="0" w:color="auto"/>
            </w:tcBorders>
            <w:vAlign w:val="center"/>
            <w:hideMark/>
          </w:tcPr>
          <w:p w14:paraId="1BE990F3"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Sistema de Gasificación</w:t>
            </w:r>
          </w:p>
        </w:tc>
      </w:tr>
      <w:tr w:rsidR="001A2A1F" w:rsidRPr="001A2A1F" w14:paraId="29D48ECB" w14:textId="77777777" w:rsidTr="002071E0">
        <w:trPr>
          <w:trHeight w:val="117"/>
          <w:jc w:val="center"/>
        </w:trPr>
        <w:tc>
          <w:tcPr>
            <w:tcW w:w="6651" w:type="dxa"/>
            <w:vAlign w:val="center"/>
            <w:hideMark/>
          </w:tcPr>
          <w:p w14:paraId="126E3ADB"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Sistema de Llenado</w:t>
            </w:r>
          </w:p>
        </w:tc>
      </w:tr>
      <w:tr w:rsidR="001A2A1F" w:rsidRPr="001A2A1F" w14:paraId="1BB647F8" w14:textId="77777777" w:rsidTr="002071E0">
        <w:trPr>
          <w:trHeight w:val="105"/>
          <w:jc w:val="center"/>
        </w:trPr>
        <w:tc>
          <w:tcPr>
            <w:tcW w:w="6651" w:type="dxa"/>
            <w:vAlign w:val="center"/>
            <w:hideMark/>
          </w:tcPr>
          <w:p w14:paraId="5A76D42A"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Sistema de Seguridad</w:t>
            </w:r>
          </w:p>
        </w:tc>
      </w:tr>
      <w:tr w:rsidR="001A2A1F" w:rsidRPr="001A2A1F" w14:paraId="342BB175" w14:textId="77777777" w:rsidTr="002071E0">
        <w:trPr>
          <w:trHeight w:val="94"/>
          <w:jc w:val="center"/>
        </w:trPr>
        <w:tc>
          <w:tcPr>
            <w:tcW w:w="6651" w:type="dxa"/>
            <w:vAlign w:val="center"/>
            <w:hideMark/>
          </w:tcPr>
          <w:p w14:paraId="3AF3C079"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Sistema de Soporte y fijado a la cimentación</w:t>
            </w:r>
          </w:p>
        </w:tc>
      </w:tr>
      <w:tr w:rsidR="001A2A1F" w:rsidRPr="001A2A1F" w14:paraId="3D0F8722" w14:textId="77777777" w:rsidTr="002071E0">
        <w:trPr>
          <w:trHeight w:val="82"/>
          <w:jc w:val="center"/>
        </w:trPr>
        <w:tc>
          <w:tcPr>
            <w:tcW w:w="6651" w:type="dxa"/>
            <w:vAlign w:val="center"/>
            <w:hideMark/>
          </w:tcPr>
          <w:p w14:paraId="0B43A4A2"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Sistema PER (alivio, presión acumulada y economizador)</w:t>
            </w:r>
          </w:p>
        </w:tc>
      </w:tr>
      <w:tr w:rsidR="001A2A1F" w:rsidRPr="001A2A1F" w14:paraId="3D639B53" w14:textId="77777777" w:rsidTr="002071E0">
        <w:trPr>
          <w:trHeight w:val="60"/>
          <w:jc w:val="center"/>
        </w:trPr>
        <w:tc>
          <w:tcPr>
            <w:tcW w:w="6651" w:type="dxa"/>
            <w:vAlign w:val="center"/>
            <w:hideMark/>
          </w:tcPr>
          <w:p w14:paraId="17C00A9B"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Capacidad de almacenamiento</w:t>
            </w:r>
          </w:p>
        </w:tc>
      </w:tr>
      <w:tr w:rsidR="001A2A1F" w:rsidRPr="001A2A1F" w14:paraId="147A89DB" w14:textId="77777777" w:rsidTr="002071E0">
        <w:trPr>
          <w:trHeight w:val="60"/>
          <w:jc w:val="center"/>
        </w:trPr>
        <w:tc>
          <w:tcPr>
            <w:tcW w:w="6651" w:type="dxa"/>
            <w:vAlign w:val="center"/>
            <w:hideMark/>
          </w:tcPr>
          <w:p w14:paraId="314A8FC7"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Leyenda que indique el tipo de producto que almacena</w:t>
            </w:r>
          </w:p>
        </w:tc>
      </w:tr>
      <w:tr w:rsidR="001A2A1F" w:rsidRPr="001A2A1F" w14:paraId="7FD81F9E" w14:textId="77777777" w:rsidTr="002071E0">
        <w:trPr>
          <w:trHeight w:val="132"/>
          <w:jc w:val="center"/>
        </w:trPr>
        <w:tc>
          <w:tcPr>
            <w:tcW w:w="6651" w:type="dxa"/>
            <w:vAlign w:val="center"/>
            <w:hideMark/>
          </w:tcPr>
          <w:p w14:paraId="3C0751C1"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Identificación de válvulas</w:t>
            </w:r>
          </w:p>
        </w:tc>
      </w:tr>
      <w:tr w:rsidR="001A2A1F" w:rsidRPr="001A2A1F" w14:paraId="7947FAA8" w14:textId="77777777" w:rsidTr="002071E0">
        <w:trPr>
          <w:trHeight w:val="119"/>
          <w:jc w:val="center"/>
        </w:trPr>
        <w:tc>
          <w:tcPr>
            <w:tcW w:w="6651" w:type="dxa"/>
            <w:vAlign w:val="center"/>
            <w:hideMark/>
          </w:tcPr>
          <w:p w14:paraId="2141EDAE"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Cuadrángulo de seguridad</w:t>
            </w:r>
          </w:p>
        </w:tc>
      </w:tr>
      <w:tr w:rsidR="001A2A1F" w:rsidRPr="001A2A1F" w14:paraId="06BD06DB" w14:textId="77777777" w:rsidTr="002071E0">
        <w:trPr>
          <w:trHeight w:val="107"/>
          <w:jc w:val="center"/>
        </w:trPr>
        <w:tc>
          <w:tcPr>
            <w:tcW w:w="6651" w:type="dxa"/>
            <w:vAlign w:val="center"/>
            <w:hideMark/>
          </w:tcPr>
          <w:p w14:paraId="5968060D"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Teléfonos de emergencia</w:t>
            </w:r>
          </w:p>
        </w:tc>
      </w:tr>
      <w:tr w:rsidR="001A2A1F" w:rsidRPr="001A2A1F" w14:paraId="0BBD6E02" w14:textId="77777777" w:rsidTr="002071E0">
        <w:trPr>
          <w:trHeight w:val="96"/>
          <w:jc w:val="center"/>
        </w:trPr>
        <w:tc>
          <w:tcPr>
            <w:tcW w:w="6651" w:type="dxa"/>
            <w:vAlign w:val="center"/>
            <w:hideMark/>
          </w:tcPr>
          <w:p w14:paraId="1CBCA2C7"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Instrumentos de medición plenamente identificados</w:t>
            </w:r>
          </w:p>
        </w:tc>
      </w:tr>
      <w:tr w:rsidR="001A2A1F" w:rsidRPr="001A2A1F" w14:paraId="0276C6C8" w14:textId="77777777" w:rsidTr="002071E0">
        <w:trPr>
          <w:trHeight w:val="70"/>
          <w:jc w:val="center"/>
        </w:trPr>
        <w:tc>
          <w:tcPr>
            <w:tcW w:w="6651" w:type="dxa"/>
            <w:vAlign w:val="center"/>
            <w:hideMark/>
          </w:tcPr>
          <w:p w14:paraId="7D3201AA"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Identificación de válvulas</w:t>
            </w:r>
          </w:p>
        </w:tc>
      </w:tr>
      <w:tr w:rsidR="001A2A1F" w:rsidRPr="001A2A1F" w14:paraId="25FA7984" w14:textId="77777777" w:rsidTr="002071E0">
        <w:trPr>
          <w:trHeight w:val="71"/>
          <w:jc w:val="center"/>
        </w:trPr>
        <w:tc>
          <w:tcPr>
            <w:tcW w:w="6651" w:type="dxa"/>
            <w:vAlign w:val="center"/>
            <w:hideMark/>
          </w:tcPr>
          <w:p w14:paraId="21B4890D"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Reglas básicas de seguridad, para casos de emergencia</w:t>
            </w:r>
          </w:p>
        </w:tc>
      </w:tr>
      <w:tr w:rsidR="001A2A1F" w:rsidRPr="001A2A1F" w14:paraId="4C9FD854" w14:textId="77777777" w:rsidTr="002071E0">
        <w:trPr>
          <w:trHeight w:val="187"/>
          <w:jc w:val="center"/>
        </w:trPr>
        <w:tc>
          <w:tcPr>
            <w:tcW w:w="6651" w:type="dxa"/>
            <w:vAlign w:val="center"/>
            <w:hideMark/>
          </w:tcPr>
          <w:p w14:paraId="15147381"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Diagrama de operación</w:t>
            </w:r>
          </w:p>
        </w:tc>
      </w:tr>
      <w:tr w:rsidR="001A2A1F" w:rsidRPr="001A2A1F" w14:paraId="114C3611" w14:textId="77777777" w:rsidTr="002071E0">
        <w:trPr>
          <w:trHeight w:val="134"/>
          <w:jc w:val="center"/>
        </w:trPr>
        <w:tc>
          <w:tcPr>
            <w:tcW w:w="6651" w:type="dxa"/>
            <w:vAlign w:val="center"/>
            <w:hideMark/>
          </w:tcPr>
          <w:p w14:paraId="2B3AFEC3"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Indicador de nivel</w:t>
            </w:r>
          </w:p>
        </w:tc>
      </w:tr>
      <w:tr w:rsidR="001A2A1F" w:rsidRPr="001A2A1F" w14:paraId="54FD8A01" w14:textId="77777777" w:rsidTr="002071E0">
        <w:trPr>
          <w:trHeight w:val="121"/>
          <w:jc w:val="center"/>
        </w:trPr>
        <w:tc>
          <w:tcPr>
            <w:tcW w:w="6651" w:type="dxa"/>
            <w:vAlign w:val="center"/>
            <w:hideMark/>
          </w:tcPr>
          <w:p w14:paraId="33C2D8A2" w14:textId="77777777" w:rsidR="001A2A1F" w:rsidRPr="001A2A1F" w:rsidRDefault="001A2A1F" w:rsidP="008E76E8">
            <w:pPr>
              <w:numPr>
                <w:ilvl w:val="0"/>
                <w:numId w:val="75"/>
              </w:numPr>
              <w:tabs>
                <w:tab w:val="left" w:pos="426"/>
              </w:tabs>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Indicador de presión</w:t>
            </w:r>
          </w:p>
        </w:tc>
      </w:tr>
      <w:tr w:rsidR="001A2A1F" w:rsidRPr="001A2A1F" w14:paraId="3DD20A47" w14:textId="77777777" w:rsidTr="002071E0">
        <w:trPr>
          <w:trHeight w:val="109"/>
          <w:jc w:val="center"/>
        </w:trPr>
        <w:tc>
          <w:tcPr>
            <w:tcW w:w="6651" w:type="dxa"/>
            <w:vAlign w:val="center"/>
            <w:hideMark/>
          </w:tcPr>
          <w:p w14:paraId="1DA42953" w14:textId="77777777" w:rsidR="001A2A1F" w:rsidRPr="001A2A1F" w:rsidRDefault="001A2A1F" w:rsidP="008E76E8">
            <w:pPr>
              <w:numPr>
                <w:ilvl w:val="0"/>
                <w:numId w:val="75"/>
              </w:numPr>
              <w:tabs>
                <w:tab w:val="left" w:pos="426"/>
              </w:tabs>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Válvulas de seguridad</w:t>
            </w:r>
          </w:p>
        </w:tc>
      </w:tr>
      <w:tr w:rsidR="001A2A1F" w:rsidRPr="001A2A1F" w14:paraId="7F4849E0" w14:textId="77777777" w:rsidTr="002071E0">
        <w:trPr>
          <w:trHeight w:val="84"/>
          <w:jc w:val="center"/>
        </w:trPr>
        <w:tc>
          <w:tcPr>
            <w:tcW w:w="6651" w:type="dxa"/>
            <w:vAlign w:val="center"/>
            <w:hideMark/>
          </w:tcPr>
          <w:p w14:paraId="3DE11751"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r w:rsidRPr="001A2A1F">
              <w:rPr>
                <w:rFonts w:ascii="Noto Sans" w:hAnsi="Noto Sans" w:cs="Noto Sans"/>
                <w:sz w:val="16"/>
                <w:szCs w:val="16"/>
                <w:lang w:val="es-MX"/>
              </w:rPr>
              <w:t xml:space="preserve">Válvulas </w:t>
            </w:r>
            <w:proofErr w:type="spellStart"/>
            <w:r w:rsidRPr="001A2A1F">
              <w:rPr>
                <w:rFonts w:ascii="Noto Sans" w:hAnsi="Noto Sans" w:cs="Noto Sans"/>
                <w:sz w:val="16"/>
                <w:szCs w:val="16"/>
                <w:lang w:val="es-MX"/>
              </w:rPr>
              <w:t>check</w:t>
            </w:r>
            <w:proofErr w:type="spellEnd"/>
          </w:p>
        </w:tc>
      </w:tr>
      <w:tr w:rsidR="001A2A1F" w:rsidRPr="001A2A1F" w14:paraId="28B8A369" w14:textId="77777777" w:rsidTr="002071E0">
        <w:trPr>
          <w:trHeight w:val="55"/>
          <w:jc w:val="center"/>
        </w:trPr>
        <w:tc>
          <w:tcPr>
            <w:tcW w:w="6651" w:type="dxa"/>
            <w:vAlign w:val="center"/>
            <w:hideMark/>
          </w:tcPr>
          <w:p w14:paraId="13471335"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sz w:val="16"/>
                <w:szCs w:val="16"/>
                <w:lang w:val="es-MX"/>
              </w:rPr>
            </w:pPr>
            <w:proofErr w:type="spellStart"/>
            <w:r w:rsidRPr="001A2A1F">
              <w:rPr>
                <w:rFonts w:ascii="Noto Sans" w:hAnsi="Noto Sans" w:cs="Noto Sans"/>
                <w:sz w:val="16"/>
                <w:szCs w:val="16"/>
                <w:lang w:val="es-MX"/>
              </w:rPr>
              <w:t>Presostatos</w:t>
            </w:r>
            <w:proofErr w:type="spellEnd"/>
            <w:r w:rsidRPr="001A2A1F">
              <w:rPr>
                <w:rFonts w:ascii="Noto Sans" w:hAnsi="Noto Sans" w:cs="Noto Sans"/>
                <w:sz w:val="16"/>
                <w:szCs w:val="16"/>
                <w:lang w:val="es-MX"/>
              </w:rPr>
              <w:t xml:space="preserve"> de alta y baja presión</w:t>
            </w:r>
          </w:p>
        </w:tc>
      </w:tr>
      <w:tr w:rsidR="001A2A1F" w:rsidRPr="001A2A1F" w14:paraId="14530727" w14:textId="77777777" w:rsidTr="002071E0">
        <w:trPr>
          <w:trHeight w:val="114"/>
          <w:jc w:val="center"/>
        </w:trPr>
        <w:tc>
          <w:tcPr>
            <w:tcW w:w="6651" w:type="dxa"/>
            <w:vAlign w:val="center"/>
            <w:hideMark/>
          </w:tcPr>
          <w:p w14:paraId="4E61ADBD" w14:textId="77777777" w:rsidR="001A2A1F" w:rsidRPr="001A2A1F" w:rsidRDefault="001A2A1F" w:rsidP="008E76E8">
            <w:pPr>
              <w:numPr>
                <w:ilvl w:val="0"/>
                <w:numId w:val="75"/>
              </w:numPr>
              <w:suppressAutoHyphens w:val="0"/>
              <w:spacing w:after="200" w:line="276" w:lineRule="auto"/>
              <w:contextualSpacing/>
              <w:rPr>
                <w:rFonts w:ascii="Noto Sans" w:hAnsi="Noto Sans" w:cs="Noto Sans"/>
                <w:b/>
                <w:sz w:val="16"/>
                <w:szCs w:val="16"/>
                <w:lang w:val="es-MX"/>
              </w:rPr>
            </w:pPr>
            <w:r w:rsidRPr="001A2A1F">
              <w:rPr>
                <w:rFonts w:ascii="Noto Sans" w:hAnsi="Noto Sans" w:cs="Noto Sans"/>
                <w:sz w:val="16"/>
                <w:szCs w:val="16"/>
                <w:lang w:val="es-MX"/>
              </w:rPr>
              <w:t>Válvula múltiple para el cambio de bancada</w:t>
            </w:r>
          </w:p>
        </w:tc>
      </w:tr>
    </w:tbl>
    <w:p w14:paraId="50460E53" w14:textId="77777777" w:rsidR="001A2A1F" w:rsidRPr="001A2A1F" w:rsidRDefault="001A2A1F" w:rsidP="001A2A1F">
      <w:pPr>
        <w:contextualSpacing/>
        <w:jc w:val="both"/>
        <w:rPr>
          <w:rFonts w:ascii="Noto Sans" w:hAnsi="Noto Sans" w:cs="Noto Sans"/>
          <w:sz w:val="16"/>
          <w:szCs w:val="16"/>
          <w:lang w:val="es-MX"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3"/>
      </w:tblGrid>
      <w:tr w:rsidR="001A2A1F" w:rsidRPr="001A2A1F" w14:paraId="69273B8F" w14:textId="77777777" w:rsidTr="002071E0">
        <w:trPr>
          <w:trHeight w:val="214"/>
          <w:jc w:val="center"/>
        </w:trPr>
        <w:tc>
          <w:tcPr>
            <w:tcW w:w="0" w:type="auto"/>
            <w:tcBorders>
              <w:top w:val="single" w:sz="4" w:space="0" w:color="auto"/>
              <w:left w:val="single" w:sz="4" w:space="0" w:color="auto"/>
              <w:bottom w:val="single" w:sz="4" w:space="0" w:color="auto"/>
              <w:right w:val="single" w:sz="4" w:space="0" w:color="auto"/>
            </w:tcBorders>
            <w:shd w:val="clear" w:color="auto" w:fill="A6A6A6"/>
            <w:vAlign w:val="center"/>
          </w:tcPr>
          <w:p w14:paraId="2AA077F8" w14:textId="77777777" w:rsidR="001A2A1F" w:rsidRPr="001A2A1F" w:rsidRDefault="001A2A1F" w:rsidP="002071E0">
            <w:pPr>
              <w:rPr>
                <w:rFonts w:ascii="Noto Sans" w:hAnsi="Noto Sans" w:cs="Noto Sans"/>
                <w:b/>
                <w:sz w:val="16"/>
                <w:szCs w:val="16"/>
                <w:lang w:val="es-MX"/>
              </w:rPr>
            </w:pPr>
            <w:r w:rsidRPr="001A2A1F">
              <w:rPr>
                <w:rFonts w:ascii="Noto Sans" w:hAnsi="Noto Sans" w:cs="Noto Sans"/>
                <w:b/>
                <w:sz w:val="16"/>
                <w:szCs w:val="16"/>
                <w:lang w:val="es-MX"/>
              </w:rPr>
              <w:t>Sistema Tanque Termo Portátil:</w:t>
            </w:r>
          </w:p>
        </w:tc>
      </w:tr>
      <w:tr w:rsidR="001A2A1F" w:rsidRPr="001A2A1F" w14:paraId="36959BD5" w14:textId="77777777" w:rsidTr="002071E0">
        <w:trPr>
          <w:trHeight w:val="693"/>
          <w:jc w:val="center"/>
        </w:trPr>
        <w:tc>
          <w:tcPr>
            <w:tcW w:w="0" w:type="auto"/>
            <w:tcBorders>
              <w:top w:val="single" w:sz="4" w:space="0" w:color="auto"/>
              <w:left w:val="single" w:sz="4" w:space="0" w:color="auto"/>
              <w:bottom w:val="single" w:sz="4" w:space="0" w:color="auto"/>
              <w:right w:val="single" w:sz="4" w:space="0" w:color="auto"/>
            </w:tcBorders>
            <w:hideMark/>
          </w:tcPr>
          <w:p w14:paraId="2124CE51" w14:textId="77777777" w:rsidR="001A2A1F" w:rsidRPr="001A2A1F" w:rsidRDefault="001A2A1F" w:rsidP="008E76E8">
            <w:pPr>
              <w:numPr>
                <w:ilvl w:val="0"/>
                <w:numId w:val="76"/>
              </w:numPr>
              <w:tabs>
                <w:tab w:val="left" w:pos="426"/>
              </w:tabs>
              <w:suppressAutoHyphens w:val="0"/>
              <w:spacing w:after="200" w:line="276" w:lineRule="auto"/>
              <w:ind w:left="591" w:hanging="284"/>
              <w:contextualSpacing/>
              <w:rPr>
                <w:rFonts w:ascii="Noto Sans" w:hAnsi="Noto Sans" w:cs="Noto Sans"/>
                <w:sz w:val="16"/>
                <w:szCs w:val="16"/>
                <w:lang w:val="es-MX"/>
              </w:rPr>
            </w:pPr>
            <w:r w:rsidRPr="001A2A1F">
              <w:rPr>
                <w:rFonts w:ascii="Noto Sans" w:hAnsi="Noto Sans" w:cs="Noto Sans"/>
                <w:sz w:val="16"/>
                <w:szCs w:val="16"/>
                <w:lang w:val="es-MX"/>
              </w:rPr>
              <w:lastRenderedPageBreak/>
              <w:t>Indicador de presión</w:t>
            </w:r>
          </w:p>
          <w:p w14:paraId="1C0BCC73" w14:textId="77777777" w:rsidR="001A2A1F" w:rsidRPr="001A2A1F" w:rsidRDefault="001A2A1F" w:rsidP="008E76E8">
            <w:pPr>
              <w:numPr>
                <w:ilvl w:val="0"/>
                <w:numId w:val="76"/>
              </w:numPr>
              <w:tabs>
                <w:tab w:val="left" w:pos="426"/>
              </w:tabs>
              <w:suppressAutoHyphens w:val="0"/>
              <w:spacing w:after="200" w:line="276" w:lineRule="auto"/>
              <w:ind w:left="591" w:hanging="284"/>
              <w:contextualSpacing/>
              <w:rPr>
                <w:rFonts w:ascii="Noto Sans" w:hAnsi="Noto Sans" w:cs="Noto Sans"/>
                <w:sz w:val="16"/>
                <w:szCs w:val="16"/>
                <w:lang w:val="es-MX"/>
              </w:rPr>
            </w:pPr>
            <w:r w:rsidRPr="001A2A1F">
              <w:rPr>
                <w:rFonts w:ascii="Noto Sans" w:hAnsi="Noto Sans" w:cs="Noto Sans"/>
                <w:sz w:val="16"/>
                <w:szCs w:val="16"/>
                <w:lang w:val="es-MX"/>
              </w:rPr>
              <w:t>Indicador de nivel</w:t>
            </w:r>
          </w:p>
          <w:p w14:paraId="0BAF1526" w14:textId="77777777" w:rsidR="001A2A1F" w:rsidRPr="001A2A1F" w:rsidRDefault="001A2A1F" w:rsidP="008E76E8">
            <w:pPr>
              <w:numPr>
                <w:ilvl w:val="0"/>
                <w:numId w:val="76"/>
              </w:numPr>
              <w:tabs>
                <w:tab w:val="left" w:pos="426"/>
              </w:tabs>
              <w:suppressAutoHyphens w:val="0"/>
              <w:spacing w:after="200" w:line="276" w:lineRule="auto"/>
              <w:ind w:left="591" w:hanging="284"/>
              <w:contextualSpacing/>
              <w:rPr>
                <w:rFonts w:ascii="Noto Sans" w:hAnsi="Noto Sans" w:cs="Noto Sans"/>
                <w:sz w:val="16"/>
                <w:szCs w:val="16"/>
                <w:lang w:val="es-MX"/>
              </w:rPr>
            </w:pPr>
            <w:r w:rsidRPr="001A2A1F">
              <w:rPr>
                <w:rFonts w:ascii="Noto Sans" w:hAnsi="Noto Sans" w:cs="Noto Sans"/>
                <w:sz w:val="16"/>
                <w:szCs w:val="16"/>
                <w:lang w:val="es-MX"/>
              </w:rPr>
              <w:t>Anillo de Protección</w:t>
            </w:r>
          </w:p>
          <w:p w14:paraId="56CAFD37" w14:textId="77777777" w:rsidR="001A2A1F" w:rsidRPr="001A2A1F" w:rsidRDefault="001A2A1F" w:rsidP="008E76E8">
            <w:pPr>
              <w:numPr>
                <w:ilvl w:val="0"/>
                <w:numId w:val="76"/>
              </w:numPr>
              <w:tabs>
                <w:tab w:val="left" w:pos="426"/>
              </w:tabs>
              <w:suppressAutoHyphens w:val="0"/>
              <w:spacing w:after="200" w:line="276" w:lineRule="auto"/>
              <w:ind w:left="591" w:hanging="284"/>
              <w:contextualSpacing/>
              <w:rPr>
                <w:rFonts w:ascii="Noto Sans" w:hAnsi="Noto Sans" w:cs="Noto Sans"/>
                <w:sz w:val="16"/>
                <w:szCs w:val="16"/>
                <w:lang w:val="es-MX"/>
              </w:rPr>
            </w:pPr>
            <w:r w:rsidRPr="001A2A1F">
              <w:rPr>
                <w:rFonts w:ascii="Noto Sans" w:hAnsi="Noto Sans" w:cs="Noto Sans"/>
                <w:sz w:val="16"/>
                <w:szCs w:val="16"/>
                <w:lang w:val="es-MX"/>
              </w:rPr>
              <w:t>Válvula (de seguridad, salida de gas, ventilación, presión)</w:t>
            </w:r>
          </w:p>
          <w:p w14:paraId="4460F97A" w14:textId="77777777" w:rsidR="001A2A1F" w:rsidRPr="001A2A1F" w:rsidRDefault="001A2A1F" w:rsidP="008E76E8">
            <w:pPr>
              <w:numPr>
                <w:ilvl w:val="0"/>
                <w:numId w:val="76"/>
              </w:numPr>
              <w:tabs>
                <w:tab w:val="left" w:pos="426"/>
              </w:tabs>
              <w:suppressAutoHyphens w:val="0"/>
              <w:spacing w:after="200" w:line="276" w:lineRule="auto"/>
              <w:ind w:left="591" w:hanging="284"/>
              <w:contextualSpacing/>
              <w:rPr>
                <w:rFonts w:ascii="Noto Sans" w:hAnsi="Noto Sans" w:cs="Noto Sans"/>
                <w:sz w:val="16"/>
                <w:szCs w:val="16"/>
                <w:lang w:val="es-MX"/>
              </w:rPr>
            </w:pPr>
            <w:r w:rsidRPr="001A2A1F">
              <w:rPr>
                <w:rFonts w:ascii="Noto Sans" w:hAnsi="Noto Sans" w:cs="Noto Sans"/>
                <w:sz w:val="16"/>
                <w:szCs w:val="16"/>
                <w:lang w:val="es-MX"/>
              </w:rPr>
              <w:t>Etiqueta de identificación</w:t>
            </w:r>
          </w:p>
          <w:p w14:paraId="574F96A2" w14:textId="77777777" w:rsidR="001A2A1F" w:rsidRPr="001A2A1F" w:rsidRDefault="001A2A1F" w:rsidP="008E76E8">
            <w:pPr>
              <w:numPr>
                <w:ilvl w:val="0"/>
                <w:numId w:val="76"/>
              </w:numPr>
              <w:tabs>
                <w:tab w:val="left" w:pos="426"/>
              </w:tabs>
              <w:suppressAutoHyphens w:val="0"/>
              <w:spacing w:after="200" w:line="276" w:lineRule="auto"/>
              <w:ind w:left="591" w:hanging="284"/>
              <w:contextualSpacing/>
              <w:rPr>
                <w:rFonts w:ascii="Noto Sans" w:hAnsi="Noto Sans" w:cs="Noto Sans"/>
                <w:sz w:val="16"/>
                <w:szCs w:val="16"/>
                <w:lang w:val="es-MX"/>
              </w:rPr>
            </w:pPr>
            <w:proofErr w:type="spellStart"/>
            <w:r w:rsidRPr="001A2A1F">
              <w:rPr>
                <w:rFonts w:ascii="Noto Sans" w:hAnsi="Noto Sans" w:cs="Noto Sans"/>
                <w:sz w:val="16"/>
                <w:szCs w:val="16"/>
                <w:lang w:val="es-MX"/>
              </w:rPr>
              <w:t>Presostatos</w:t>
            </w:r>
            <w:proofErr w:type="spellEnd"/>
            <w:r w:rsidRPr="001A2A1F">
              <w:rPr>
                <w:rFonts w:ascii="Noto Sans" w:hAnsi="Noto Sans" w:cs="Noto Sans"/>
                <w:sz w:val="16"/>
                <w:szCs w:val="16"/>
                <w:lang w:val="es-MX"/>
              </w:rPr>
              <w:t xml:space="preserve"> de alta y baja presión</w:t>
            </w:r>
          </w:p>
          <w:p w14:paraId="2352B279" w14:textId="77777777" w:rsidR="001A2A1F" w:rsidRPr="001A2A1F" w:rsidRDefault="001A2A1F" w:rsidP="008E76E8">
            <w:pPr>
              <w:numPr>
                <w:ilvl w:val="0"/>
                <w:numId w:val="76"/>
              </w:numPr>
              <w:tabs>
                <w:tab w:val="left" w:pos="426"/>
              </w:tabs>
              <w:suppressAutoHyphens w:val="0"/>
              <w:spacing w:after="200" w:line="276" w:lineRule="auto"/>
              <w:ind w:left="591" w:hanging="284"/>
              <w:contextualSpacing/>
              <w:rPr>
                <w:rFonts w:ascii="Noto Sans" w:hAnsi="Noto Sans" w:cs="Noto Sans"/>
                <w:sz w:val="16"/>
                <w:szCs w:val="16"/>
                <w:lang w:val="es-MX"/>
              </w:rPr>
            </w:pPr>
            <w:r w:rsidRPr="001A2A1F">
              <w:rPr>
                <w:rFonts w:ascii="Noto Sans" w:hAnsi="Noto Sans" w:cs="Noto Sans"/>
                <w:sz w:val="16"/>
                <w:szCs w:val="16"/>
                <w:lang w:val="es-MX"/>
              </w:rPr>
              <w:t>Válvula múltiple para el cambio de bancada</w:t>
            </w:r>
          </w:p>
        </w:tc>
      </w:tr>
    </w:tbl>
    <w:p w14:paraId="248805FC" w14:textId="77777777" w:rsidR="001A2A1F" w:rsidRPr="001A2A1F" w:rsidRDefault="001A2A1F" w:rsidP="001A2A1F">
      <w:pPr>
        <w:contextualSpacing/>
        <w:jc w:val="both"/>
        <w:rPr>
          <w:rFonts w:ascii="Noto Sans" w:hAnsi="Noto Sans" w:cs="Noto Sans"/>
          <w:sz w:val="16"/>
          <w:szCs w:val="16"/>
          <w:lang w:val="es-MX" w:eastAsia="es-ES"/>
        </w:rPr>
      </w:pPr>
    </w:p>
    <w:tbl>
      <w:tblPr>
        <w:tblpPr w:leftFromText="141" w:rightFromText="141" w:bottomFromText="200" w:vertAnchor="text" w:horzAnchor="margin" w:tblpXSpec="center" w:tblpY="125"/>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1"/>
        <w:gridCol w:w="2438"/>
        <w:gridCol w:w="4767"/>
      </w:tblGrid>
      <w:tr w:rsidR="001A2A1F" w:rsidRPr="001A2A1F" w14:paraId="511F2D9E" w14:textId="77777777" w:rsidTr="002071E0">
        <w:trPr>
          <w:trHeight w:val="20"/>
        </w:trPr>
        <w:tc>
          <w:tcPr>
            <w:tcW w:w="10206" w:type="dxa"/>
            <w:gridSpan w:val="3"/>
            <w:tcBorders>
              <w:top w:val="single" w:sz="4" w:space="0" w:color="auto"/>
              <w:left w:val="single" w:sz="4" w:space="0" w:color="auto"/>
              <w:bottom w:val="single" w:sz="4" w:space="0" w:color="auto"/>
              <w:right w:val="single" w:sz="4" w:space="0" w:color="auto"/>
            </w:tcBorders>
            <w:shd w:val="clear" w:color="auto" w:fill="A6A6A6"/>
          </w:tcPr>
          <w:p w14:paraId="115A5297" w14:textId="77777777" w:rsidR="001A2A1F" w:rsidRPr="001A2A1F" w:rsidRDefault="001A2A1F" w:rsidP="002071E0">
            <w:pPr>
              <w:contextualSpacing/>
              <w:jc w:val="center"/>
              <w:rPr>
                <w:rFonts w:ascii="Noto Sans" w:hAnsi="Noto Sans" w:cs="Noto Sans"/>
                <w:b/>
                <w:bCs/>
                <w:sz w:val="16"/>
                <w:szCs w:val="16"/>
                <w:lang w:val="es-MX"/>
              </w:rPr>
            </w:pPr>
            <w:r w:rsidRPr="001A2A1F">
              <w:rPr>
                <w:rFonts w:ascii="Noto Sans" w:hAnsi="Noto Sans" w:cs="Noto Sans"/>
                <w:b/>
                <w:bCs/>
                <w:sz w:val="16"/>
                <w:szCs w:val="16"/>
                <w:lang w:val="es-MX"/>
              </w:rPr>
              <w:t>Válvulas (conectores de acoplamiento) para tanque termo estacionario y tanque termo portátil</w:t>
            </w:r>
          </w:p>
        </w:tc>
      </w:tr>
      <w:tr w:rsidR="001A2A1F" w:rsidRPr="001A2A1F" w14:paraId="153BE45F" w14:textId="77777777" w:rsidTr="002071E0">
        <w:trPr>
          <w:trHeight w:val="20"/>
        </w:trPr>
        <w:tc>
          <w:tcPr>
            <w:tcW w:w="2880" w:type="dxa"/>
            <w:tcBorders>
              <w:top w:val="single" w:sz="4" w:space="0" w:color="auto"/>
              <w:left w:val="single" w:sz="4" w:space="0" w:color="auto"/>
              <w:bottom w:val="single" w:sz="4" w:space="0" w:color="auto"/>
              <w:right w:val="single" w:sz="4" w:space="0" w:color="auto"/>
            </w:tcBorders>
            <w:shd w:val="clear" w:color="auto" w:fill="A6A6A6"/>
            <w:vAlign w:val="center"/>
          </w:tcPr>
          <w:p w14:paraId="3425DA2B"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Tipo de Gas Criogénico</w:t>
            </w:r>
          </w:p>
        </w:tc>
        <w:tc>
          <w:tcPr>
            <w:tcW w:w="0" w:type="auto"/>
            <w:tcBorders>
              <w:top w:val="single" w:sz="4" w:space="0" w:color="auto"/>
              <w:left w:val="single" w:sz="4" w:space="0" w:color="auto"/>
              <w:bottom w:val="single" w:sz="4" w:space="0" w:color="auto"/>
              <w:right w:val="single" w:sz="4" w:space="0" w:color="auto"/>
            </w:tcBorders>
            <w:shd w:val="clear" w:color="auto" w:fill="A6A6A6"/>
            <w:vAlign w:val="center"/>
            <w:hideMark/>
          </w:tcPr>
          <w:p w14:paraId="2B2F804F" w14:textId="77777777" w:rsidR="001A2A1F" w:rsidRPr="001A2A1F" w:rsidRDefault="001A2A1F" w:rsidP="002071E0">
            <w:pPr>
              <w:tabs>
                <w:tab w:val="left" w:pos="915"/>
              </w:tabs>
              <w:contextualSpacing/>
              <w:jc w:val="center"/>
              <w:rPr>
                <w:rFonts w:ascii="Noto Sans" w:hAnsi="Noto Sans" w:cs="Noto Sans"/>
                <w:sz w:val="16"/>
                <w:szCs w:val="16"/>
                <w:lang w:val="es-MX"/>
              </w:rPr>
            </w:pPr>
            <w:r w:rsidRPr="001A2A1F">
              <w:rPr>
                <w:rFonts w:ascii="Noto Sans" w:hAnsi="Noto Sans" w:cs="Noto Sans"/>
                <w:sz w:val="16"/>
                <w:szCs w:val="16"/>
                <w:lang w:val="es-MX"/>
              </w:rPr>
              <w:t>Válvula fase líquida y venteo</w:t>
            </w:r>
          </w:p>
        </w:tc>
        <w:tc>
          <w:tcPr>
            <w:tcW w:w="4574"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585A24A0"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Válvula fase gas</w:t>
            </w:r>
          </w:p>
        </w:tc>
      </w:tr>
      <w:tr w:rsidR="001A2A1F" w:rsidRPr="001A2A1F" w14:paraId="74C8AEA3" w14:textId="77777777" w:rsidTr="002071E0">
        <w:trPr>
          <w:trHeight w:val="20"/>
        </w:trPr>
        <w:tc>
          <w:tcPr>
            <w:tcW w:w="2880" w:type="dxa"/>
            <w:tcBorders>
              <w:top w:val="single" w:sz="4" w:space="0" w:color="auto"/>
              <w:left w:val="single" w:sz="4" w:space="0" w:color="auto"/>
              <w:bottom w:val="single" w:sz="4" w:space="0" w:color="auto"/>
              <w:right w:val="single" w:sz="4" w:space="0" w:color="auto"/>
            </w:tcBorders>
            <w:vAlign w:val="center"/>
            <w:hideMark/>
          </w:tcPr>
          <w:p w14:paraId="35B4C69C"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Oxígeno (O</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3342E0E"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CGA-440</w:t>
            </w:r>
          </w:p>
        </w:tc>
        <w:tc>
          <w:tcPr>
            <w:tcW w:w="4574" w:type="dxa"/>
            <w:tcBorders>
              <w:top w:val="single" w:sz="4" w:space="0" w:color="auto"/>
              <w:left w:val="single" w:sz="4" w:space="0" w:color="auto"/>
              <w:bottom w:val="single" w:sz="4" w:space="0" w:color="auto"/>
              <w:right w:val="single" w:sz="4" w:space="0" w:color="auto"/>
            </w:tcBorders>
            <w:vAlign w:val="center"/>
            <w:hideMark/>
          </w:tcPr>
          <w:p w14:paraId="33D7B1B1"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CGA-540</w:t>
            </w:r>
          </w:p>
        </w:tc>
      </w:tr>
      <w:tr w:rsidR="001A2A1F" w:rsidRPr="001A2A1F" w14:paraId="2D70CC40" w14:textId="77777777" w:rsidTr="002071E0">
        <w:trPr>
          <w:trHeight w:val="20"/>
        </w:trPr>
        <w:tc>
          <w:tcPr>
            <w:tcW w:w="2880" w:type="dxa"/>
            <w:tcBorders>
              <w:top w:val="single" w:sz="4" w:space="0" w:color="auto"/>
              <w:left w:val="single" w:sz="4" w:space="0" w:color="auto"/>
              <w:bottom w:val="single" w:sz="4" w:space="0" w:color="auto"/>
              <w:right w:val="single" w:sz="4" w:space="0" w:color="auto"/>
            </w:tcBorders>
            <w:vAlign w:val="center"/>
            <w:hideMark/>
          </w:tcPr>
          <w:p w14:paraId="51E08D2A"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Dióxido de Carbono (CO</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E94581B"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CGA-622</w:t>
            </w:r>
          </w:p>
        </w:tc>
        <w:tc>
          <w:tcPr>
            <w:tcW w:w="4574" w:type="dxa"/>
            <w:tcBorders>
              <w:top w:val="single" w:sz="4" w:space="0" w:color="auto"/>
              <w:left w:val="single" w:sz="4" w:space="0" w:color="auto"/>
              <w:bottom w:val="single" w:sz="4" w:space="0" w:color="auto"/>
              <w:right w:val="single" w:sz="4" w:space="0" w:color="auto"/>
            </w:tcBorders>
            <w:vAlign w:val="center"/>
            <w:hideMark/>
          </w:tcPr>
          <w:p w14:paraId="0C04C11A"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CGA-320</w:t>
            </w:r>
          </w:p>
        </w:tc>
      </w:tr>
      <w:tr w:rsidR="001A2A1F" w:rsidRPr="001A2A1F" w14:paraId="1D457C7C" w14:textId="77777777" w:rsidTr="002071E0">
        <w:trPr>
          <w:trHeight w:val="20"/>
        </w:trPr>
        <w:tc>
          <w:tcPr>
            <w:tcW w:w="2880" w:type="dxa"/>
            <w:tcBorders>
              <w:top w:val="single" w:sz="4" w:space="0" w:color="auto"/>
              <w:left w:val="single" w:sz="4" w:space="0" w:color="auto"/>
              <w:bottom w:val="single" w:sz="4" w:space="0" w:color="auto"/>
              <w:right w:val="single" w:sz="4" w:space="0" w:color="auto"/>
            </w:tcBorders>
            <w:vAlign w:val="center"/>
            <w:hideMark/>
          </w:tcPr>
          <w:p w14:paraId="5B5889DE"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Óxido Nitroso(N</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O)</w:t>
            </w:r>
          </w:p>
        </w:tc>
        <w:tc>
          <w:tcPr>
            <w:tcW w:w="0" w:type="auto"/>
            <w:tcBorders>
              <w:top w:val="single" w:sz="4" w:space="0" w:color="auto"/>
              <w:left w:val="single" w:sz="4" w:space="0" w:color="auto"/>
              <w:bottom w:val="single" w:sz="4" w:space="0" w:color="auto"/>
              <w:right w:val="single" w:sz="4" w:space="0" w:color="auto"/>
            </w:tcBorders>
            <w:vAlign w:val="center"/>
            <w:hideMark/>
          </w:tcPr>
          <w:p w14:paraId="6EADE296"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CGA-624</w:t>
            </w:r>
          </w:p>
        </w:tc>
        <w:tc>
          <w:tcPr>
            <w:tcW w:w="4574" w:type="dxa"/>
            <w:tcBorders>
              <w:top w:val="single" w:sz="4" w:space="0" w:color="auto"/>
              <w:left w:val="single" w:sz="4" w:space="0" w:color="auto"/>
              <w:bottom w:val="single" w:sz="4" w:space="0" w:color="auto"/>
              <w:right w:val="single" w:sz="4" w:space="0" w:color="auto"/>
            </w:tcBorders>
            <w:vAlign w:val="center"/>
            <w:hideMark/>
          </w:tcPr>
          <w:p w14:paraId="1FDA85A3"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CGA-326</w:t>
            </w:r>
          </w:p>
        </w:tc>
      </w:tr>
      <w:tr w:rsidR="001A2A1F" w:rsidRPr="001A2A1F" w14:paraId="57DD7C56" w14:textId="77777777" w:rsidTr="002071E0">
        <w:trPr>
          <w:trHeight w:val="20"/>
        </w:trPr>
        <w:tc>
          <w:tcPr>
            <w:tcW w:w="2880" w:type="dxa"/>
            <w:tcBorders>
              <w:top w:val="single" w:sz="4" w:space="0" w:color="auto"/>
              <w:left w:val="single" w:sz="4" w:space="0" w:color="auto"/>
              <w:bottom w:val="single" w:sz="4" w:space="0" w:color="auto"/>
              <w:right w:val="single" w:sz="4" w:space="0" w:color="auto"/>
            </w:tcBorders>
            <w:vAlign w:val="center"/>
            <w:hideMark/>
          </w:tcPr>
          <w:p w14:paraId="0DC5525A"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Nitrógeno (N</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5F50E1A"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CGA-295</w:t>
            </w:r>
          </w:p>
        </w:tc>
        <w:tc>
          <w:tcPr>
            <w:tcW w:w="4574" w:type="dxa"/>
            <w:tcBorders>
              <w:top w:val="single" w:sz="4" w:space="0" w:color="auto"/>
              <w:left w:val="single" w:sz="4" w:space="0" w:color="auto"/>
              <w:bottom w:val="single" w:sz="4" w:space="0" w:color="auto"/>
              <w:right w:val="single" w:sz="4" w:space="0" w:color="auto"/>
            </w:tcBorders>
            <w:vAlign w:val="center"/>
            <w:hideMark/>
          </w:tcPr>
          <w:p w14:paraId="052AD942"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CGA-580</w:t>
            </w:r>
          </w:p>
        </w:tc>
      </w:tr>
    </w:tbl>
    <w:p w14:paraId="66F7D465" w14:textId="77777777" w:rsidR="001A2A1F" w:rsidRPr="001A2A1F" w:rsidRDefault="001A2A1F" w:rsidP="001A2A1F">
      <w:pPr>
        <w:contextualSpacing/>
        <w:jc w:val="both"/>
        <w:rPr>
          <w:rFonts w:ascii="Noto Sans" w:hAnsi="Noto Sans" w:cs="Noto Sans"/>
          <w:sz w:val="16"/>
          <w:szCs w:val="16"/>
          <w:lang w:val="es-MX"/>
        </w:rPr>
      </w:pPr>
      <w:r w:rsidRPr="001A2A1F">
        <w:rPr>
          <w:rFonts w:ascii="Noto Sans" w:hAnsi="Noto Sans" w:cs="Noto Sans"/>
          <w:sz w:val="16"/>
          <w:szCs w:val="16"/>
          <w:lang w:val="es-MX"/>
        </w:rPr>
        <w:t>La tubería, líneas de distribución, válvulas, conexiones y accesorios deberán reducir al máximo la pérdida del producto de la conexión de descarga de la pipa al tanque termo fijo y de este último a la Unidad Médica.</w:t>
      </w:r>
    </w:p>
    <w:p w14:paraId="4C9C08C6" w14:textId="77777777" w:rsidR="001A2A1F" w:rsidRPr="001A2A1F" w:rsidRDefault="001A2A1F" w:rsidP="001A2A1F">
      <w:pPr>
        <w:contextualSpacing/>
        <w:jc w:val="both"/>
        <w:rPr>
          <w:rFonts w:ascii="Noto Sans" w:hAnsi="Noto Sans" w:cs="Noto Sans"/>
          <w:sz w:val="16"/>
          <w:szCs w:val="16"/>
          <w:lang w:val="es-MX"/>
        </w:rPr>
      </w:pPr>
    </w:p>
    <w:p w14:paraId="190964DB" w14:textId="77777777" w:rsidR="001A2A1F" w:rsidRPr="001A2A1F" w:rsidRDefault="001A2A1F" w:rsidP="001A2A1F">
      <w:pPr>
        <w:contextualSpacing/>
        <w:jc w:val="both"/>
        <w:rPr>
          <w:rFonts w:ascii="Noto Sans" w:hAnsi="Noto Sans" w:cs="Noto Sans"/>
          <w:sz w:val="16"/>
          <w:szCs w:val="16"/>
          <w:lang w:val="es-MX"/>
        </w:rPr>
      </w:pPr>
      <w:r w:rsidRPr="001A2A1F">
        <w:rPr>
          <w:rFonts w:ascii="Noto Sans" w:hAnsi="Noto Sans" w:cs="Noto Sans"/>
          <w:sz w:val="16"/>
          <w:szCs w:val="16"/>
          <w:lang w:val="es-MX"/>
        </w:rPr>
        <w:t>Los contenedores para el suministro de Oxígeno y Nitrógeno, gases medicinales e industriales en cilindros deben cumplir con las siguientes características:</w:t>
      </w:r>
    </w:p>
    <w:p w14:paraId="186EDFA1" w14:textId="77777777" w:rsidR="001A2A1F" w:rsidRPr="001A2A1F" w:rsidRDefault="001A2A1F" w:rsidP="001A2A1F">
      <w:pPr>
        <w:contextualSpacing/>
        <w:jc w:val="both"/>
        <w:rPr>
          <w:rFonts w:ascii="Noto Sans" w:hAnsi="Noto Sans" w:cs="Noto Sans"/>
          <w:sz w:val="16"/>
          <w:szCs w:val="16"/>
          <w:lang w:val="es-MX"/>
        </w:rPr>
      </w:pPr>
    </w:p>
    <w:tbl>
      <w:tblPr>
        <w:tblW w:w="10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8507"/>
      </w:tblGrid>
      <w:tr w:rsidR="001A2A1F" w:rsidRPr="001A2A1F" w14:paraId="5A8D12B1" w14:textId="77777777" w:rsidTr="002071E0">
        <w:trPr>
          <w:trHeight w:val="341"/>
          <w:jc w:val="center"/>
        </w:trPr>
        <w:tc>
          <w:tcPr>
            <w:tcW w:w="1781" w:type="dxa"/>
            <w:tcBorders>
              <w:top w:val="single" w:sz="4" w:space="0" w:color="auto"/>
              <w:left w:val="single" w:sz="4" w:space="0" w:color="auto"/>
              <w:bottom w:val="single" w:sz="4" w:space="0" w:color="auto"/>
              <w:right w:val="single" w:sz="4" w:space="0" w:color="auto"/>
            </w:tcBorders>
            <w:vAlign w:val="center"/>
          </w:tcPr>
          <w:p w14:paraId="7085F48F" w14:textId="77777777" w:rsidR="001A2A1F" w:rsidRPr="001A2A1F" w:rsidRDefault="001A2A1F" w:rsidP="002071E0">
            <w:pPr>
              <w:contextualSpacing/>
              <w:rPr>
                <w:rFonts w:ascii="Noto Sans" w:hAnsi="Noto Sans" w:cs="Noto Sans"/>
                <w:b/>
                <w:sz w:val="16"/>
                <w:szCs w:val="16"/>
                <w:lang w:val="es-MX" w:eastAsia="es-ES"/>
              </w:rPr>
            </w:pPr>
            <w:r w:rsidRPr="001A2A1F">
              <w:rPr>
                <w:rFonts w:ascii="Noto Sans" w:hAnsi="Noto Sans" w:cs="Noto Sans"/>
                <w:b/>
                <w:sz w:val="16"/>
                <w:szCs w:val="16"/>
                <w:lang w:val="es-MX" w:eastAsia="es-ES"/>
              </w:rPr>
              <w:t>Cilindros:</w:t>
            </w:r>
          </w:p>
        </w:tc>
        <w:tc>
          <w:tcPr>
            <w:tcW w:w="0" w:type="auto"/>
            <w:tcBorders>
              <w:top w:val="single" w:sz="4" w:space="0" w:color="auto"/>
              <w:left w:val="single" w:sz="4" w:space="0" w:color="auto"/>
              <w:bottom w:val="single" w:sz="4" w:space="0" w:color="auto"/>
              <w:right w:val="single" w:sz="4" w:space="0" w:color="auto"/>
            </w:tcBorders>
            <w:vAlign w:val="center"/>
          </w:tcPr>
          <w:p w14:paraId="5E040051" w14:textId="77777777" w:rsidR="001A2A1F" w:rsidRPr="001A2A1F" w:rsidRDefault="001A2A1F" w:rsidP="008E76E8">
            <w:pPr>
              <w:numPr>
                <w:ilvl w:val="0"/>
                <w:numId w:val="77"/>
              </w:numPr>
              <w:suppressAutoHyphens w:val="0"/>
              <w:spacing w:after="200" w:line="276" w:lineRule="auto"/>
              <w:ind w:left="389" w:hanging="284"/>
              <w:contextualSpacing/>
              <w:jc w:val="both"/>
              <w:rPr>
                <w:rFonts w:ascii="Noto Sans" w:hAnsi="Noto Sans" w:cs="Noto Sans"/>
                <w:sz w:val="16"/>
                <w:szCs w:val="16"/>
                <w:lang w:val="es-MX" w:eastAsia="es-ES"/>
              </w:rPr>
            </w:pPr>
            <w:r w:rsidRPr="001A2A1F">
              <w:rPr>
                <w:rFonts w:ascii="Noto Sans" w:hAnsi="Noto Sans" w:cs="Noto Sans"/>
                <w:sz w:val="16"/>
                <w:szCs w:val="16"/>
                <w:lang w:val="es-MX" w:eastAsia="es-ES"/>
              </w:rPr>
              <w:t>Capacidad 6 a 12 m</w:t>
            </w:r>
            <w:r w:rsidRPr="001A2A1F">
              <w:rPr>
                <w:rFonts w:ascii="Noto Sans" w:hAnsi="Noto Sans" w:cs="Noto Sans"/>
                <w:sz w:val="16"/>
                <w:szCs w:val="16"/>
                <w:vertAlign w:val="superscript"/>
                <w:lang w:val="es-MX" w:eastAsia="es-ES"/>
              </w:rPr>
              <w:t>3</w:t>
            </w:r>
          </w:p>
        </w:tc>
      </w:tr>
      <w:tr w:rsidR="001A2A1F" w:rsidRPr="001A2A1F" w14:paraId="000E3F54" w14:textId="77777777" w:rsidTr="002071E0">
        <w:trPr>
          <w:trHeight w:val="789"/>
          <w:jc w:val="center"/>
        </w:trPr>
        <w:tc>
          <w:tcPr>
            <w:tcW w:w="1781" w:type="dxa"/>
            <w:tcBorders>
              <w:top w:val="single" w:sz="4" w:space="0" w:color="auto"/>
              <w:left w:val="single" w:sz="4" w:space="0" w:color="auto"/>
              <w:bottom w:val="single" w:sz="4" w:space="0" w:color="auto"/>
              <w:right w:val="single" w:sz="4" w:space="0" w:color="auto"/>
            </w:tcBorders>
            <w:vAlign w:val="center"/>
          </w:tcPr>
          <w:p w14:paraId="71130663" w14:textId="77777777" w:rsidR="001A2A1F" w:rsidRPr="001A2A1F" w:rsidRDefault="001A2A1F" w:rsidP="002071E0">
            <w:pPr>
              <w:tabs>
                <w:tab w:val="left" w:pos="426"/>
                <w:tab w:val="left" w:pos="851"/>
              </w:tabs>
              <w:rPr>
                <w:rFonts w:ascii="Noto Sans" w:hAnsi="Noto Sans" w:cs="Noto Sans"/>
                <w:b/>
                <w:sz w:val="16"/>
                <w:szCs w:val="16"/>
                <w:lang w:val="es-MX" w:eastAsia="es-ES"/>
              </w:rPr>
            </w:pPr>
            <w:r w:rsidRPr="001A2A1F">
              <w:rPr>
                <w:rFonts w:ascii="Noto Sans" w:hAnsi="Noto Sans" w:cs="Noto Sans"/>
                <w:b/>
                <w:sz w:val="16"/>
                <w:szCs w:val="16"/>
                <w:lang w:val="es-MX" w:eastAsia="es-ES"/>
              </w:rPr>
              <w:t>Cilindros portátiles:</w:t>
            </w:r>
          </w:p>
          <w:p w14:paraId="01E8E800" w14:textId="77777777" w:rsidR="001A2A1F" w:rsidRPr="001A2A1F" w:rsidRDefault="001A2A1F" w:rsidP="002071E0">
            <w:pPr>
              <w:contextualSpacing/>
              <w:rPr>
                <w:rFonts w:ascii="Noto Sans" w:hAnsi="Noto Sans" w:cs="Noto Sans"/>
                <w:b/>
                <w:sz w:val="16"/>
                <w:szCs w:val="16"/>
                <w:lang w:val="es-MX" w:eastAsia="es-ES"/>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F18E7FE" w14:textId="77777777" w:rsidR="001A2A1F" w:rsidRPr="001A2A1F" w:rsidRDefault="001A2A1F" w:rsidP="008E76E8">
            <w:pPr>
              <w:numPr>
                <w:ilvl w:val="0"/>
                <w:numId w:val="77"/>
              </w:numPr>
              <w:suppressAutoHyphens w:val="0"/>
              <w:spacing w:after="200" w:line="276" w:lineRule="auto"/>
              <w:ind w:left="496" w:hanging="425"/>
              <w:contextualSpacing/>
              <w:jc w:val="both"/>
              <w:rPr>
                <w:rFonts w:ascii="Noto Sans" w:hAnsi="Noto Sans" w:cs="Noto Sans"/>
                <w:sz w:val="16"/>
                <w:szCs w:val="16"/>
                <w:lang w:val="es-MX" w:eastAsia="es-ES"/>
              </w:rPr>
            </w:pPr>
            <w:r w:rsidRPr="001A2A1F">
              <w:rPr>
                <w:rFonts w:ascii="Noto Sans" w:hAnsi="Noto Sans" w:cs="Noto Sans"/>
                <w:sz w:val="16"/>
                <w:szCs w:val="16"/>
                <w:lang w:val="es-MX" w:eastAsia="es-ES"/>
              </w:rPr>
              <w:t>TIPO M 3.00 M3 A 3.45 M3</w:t>
            </w:r>
          </w:p>
          <w:p w14:paraId="5988EA9E" w14:textId="77777777" w:rsidR="001A2A1F" w:rsidRPr="001A2A1F" w:rsidRDefault="001A2A1F" w:rsidP="008E76E8">
            <w:pPr>
              <w:numPr>
                <w:ilvl w:val="0"/>
                <w:numId w:val="77"/>
              </w:numPr>
              <w:suppressAutoHyphens w:val="0"/>
              <w:spacing w:after="200" w:line="276" w:lineRule="auto"/>
              <w:ind w:left="496" w:hanging="425"/>
              <w:contextualSpacing/>
              <w:jc w:val="both"/>
              <w:rPr>
                <w:rFonts w:ascii="Noto Sans" w:hAnsi="Noto Sans" w:cs="Noto Sans"/>
                <w:sz w:val="16"/>
                <w:szCs w:val="16"/>
                <w:lang w:val="es-MX" w:eastAsia="es-ES"/>
              </w:rPr>
            </w:pPr>
            <w:r w:rsidRPr="001A2A1F">
              <w:rPr>
                <w:rFonts w:ascii="Noto Sans" w:hAnsi="Noto Sans" w:cs="Noto Sans"/>
                <w:sz w:val="16"/>
                <w:szCs w:val="16"/>
                <w:lang w:val="es-MX" w:eastAsia="es-ES"/>
              </w:rPr>
              <w:t>TIPO D   0.350 M3 A 0.415 M3</w:t>
            </w:r>
          </w:p>
          <w:p w14:paraId="749D9D17" w14:textId="77777777" w:rsidR="001A2A1F" w:rsidRPr="001A2A1F" w:rsidRDefault="001A2A1F" w:rsidP="008E76E8">
            <w:pPr>
              <w:numPr>
                <w:ilvl w:val="0"/>
                <w:numId w:val="77"/>
              </w:numPr>
              <w:suppressAutoHyphens w:val="0"/>
              <w:spacing w:after="200" w:line="276" w:lineRule="auto"/>
              <w:ind w:left="496" w:hanging="425"/>
              <w:contextualSpacing/>
              <w:jc w:val="both"/>
              <w:rPr>
                <w:rFonts w:ascii="Noto Sans" w:hAnsi="Noto Sans" w:cs="Noto Sans"/>
                <w:sz w:val="16"/>
                <w:szCs w:val="16"/>
                <w:lang w:val="es-MX" w:eastAsia="es-ES"/>
              </w:rPr>
            </w:pPr>
            <w:r w:rsidRPr="001A2A1F">
              <w:rPr>
                <w:rFonts w:ascii="Noto Sans" w:hAnsi="Noto Sans" w:cs="Noto Sans"/>
                <w:sz w:val="16"/>
                <w:szCs w:val="16"/>
                <w:lang w:val="es-MX" w:eastAsia="es-ES"/>
              </w:rPr>
              <w:t>TIPO E    0.682 M3 A 0.700 M3</w:t>
            </w:r>
          </w:p>
          <w:p w14:paraId="5DA0788F" w14:textId="77777777" w:rsidR="001A2A1F" w:rsidRPr="001A2A1F" w:rsidRDefault="001A2A1F" w:rsidP="008E76E8">
            <w:pPr>
              <w:numPr>
                <w:ilvl w:val="0"/>
                <w:numId w:val="77"/>
              </w:numPr>
              <w:suppressAutoHyphens w:val="0"/>
              <w:spacing w:after="200" w:line="276" w:lineRule="auto"/>
              <w:ind w:left="496" w:hanging="425"/>
              <w:contextualSpacing/>
              <w:jc w:val="both"/>
              <w:rPr>
                <w:rFonts w:ascii="Noto Sans" w:hAnsi="Noto Sans" w:cs="Noto Sans"/>
                <w:sz w:val="16"/>
                <w:szCs w:val="16"/>
                <w:lang w:val="es-MX" w:eastAsia="es-ES"/>
              </w:rPr>
            </w:pPr>
            <w:r w:rsidRPr="001A2A1F">
              <w:rPr>
                <w:rFonts w:ascii="Noto Sans" w:hAnsi="Noto Sans" w:cs="Noto Sans"/>
                <w:sz w:val="16"/>
                <w:szCs w:val="16"/>
                <w:lang w:val="es-MX" w:eastAsia="es-ES"/>
              </w:rPr>
              <w:t>TIPO B, K Y T DE 6 A 12 M3</w:t>
            </w:r>
          </w:p>
          <w:p w14:paraId="703DF3DE" w14:textId="77777777" w:rsidR="001A2A1F" w:rsidRPr="001A2A1F" w:rsidRDefault="001A2A1F" w:rsidP="008E76E8">
            <w:pPr>
              <w:numPr>
                <w:ilvl w:val="0"/>
                <w:numId w:val="77"/>
              </w:numPr>
              <w:suppressAutoHyphens w:val="0"/>
              <w:spacing w:after="200" w:line="276" w:lineRule="auto"/>
              <w:ind w:left="496" w:hanging="425"/>
              <w:contextualSpacing/>
              <w:jc w:val="both"/>
              <w:rPr>
                <w:rFonts w:ascii="Noto Sans" w:hAnsi="Noto Sans" w:cs="Noto Sans"/>
                <w:sz w:val="16"/>
                <w:szCs w:val="16"/>
                <w:lang w:val="es-MX" w:eastAsia="es-ES"/>
              </w:rPr>
            </w:pPr>
            <w:r w:rsidRPr="001A2A1F">
              <w:rPr>
                <w:rFonts w:ascii="Noto Sans" w:hAnsi="Noto Sans" w:cs="Noto Sans"/>
                <w:sz w:val="16"/>
                <w:szCs w:val="16"/>
                <w:lang w:val="es-MX" w:eastAsia="es-ES"/>
              </w:rPr>
              <w:t>TIPO BT Y Q DE 1 A 2 M3</w:t>
            </w:r>
          </w:p>
          <w:p w14:paraId="13C17766" w14:textId="77777777" w:rsidR="001A2A1F" w:rsidRPr="001A2A1F" w:rsidRDefault="001A2A1F" w:rsidP="008E76E8">
            <w:pPr>
              <w:numPr>
                <w:ilvl w:val="0"/>
                <w:numId w:val="77"/>
              </w:numPr>
              <w:suppressAutoHyphens w:val="0"/>
              <w:spacing w:after="200" w:line="276" w:lineRule="auto"/>
              <w:ind w:left="496" w:hanging="425"/>
              <w:contextualSpacing/>
              <w:jc w:val="both"/>
              <w:rPr>
                <w:rFonts w:ascii="Noto Sans" w:hAnsi="Noto Sans" w:cs="Noto Sans"/>
                <w:sz w:val="16"/>
                <w:szCs w:val="16"/>
                <w:lang w:val="es-MX" w:eastAsia="es-ES"/>
              </w:rPr>
            </w:pPr>
            <w:r w:rsidRPr="001A2A1F">
              <w:rPr>
                <w:rFonts w:ascii="Noto Sans" w:hAnsi="Noto Sans" w:cs="Noto Sans"/>
                <w:sz w:val="16"/>
                <w:szCs w:val="16"/>
                <w:lang w:val="es-MX" w:eastAsia="es-ES"/>
              </w:rPr>
              <w:t>TIPO E todo en uno, RESPIROX 0.682 M3 A 0.700 M3 (VÁLVULA CON REGULADOR INTEGRADO)</w:t>
            </w:r>
          </w:p>
        </w:tc>
      </w:tr>
    </w:tbl>
    <w:p w14:paraId="3DA020A1" w14:textId="77777777" w:rsidR="001A2A1F" w:rsidRPr="001A2A1F" w:rsidRDefault="001A2A1F" w:rsidP="001A2A1F">
      <w:pPr>
        <w:contextualSpacing/>
        <w:jc w:val="both"/>
        <w:rPr>
          <w:rFonts w:ascii="Noto Sans" w:hAnsi="Noto Sans" w:cs="Noto Sans"/>
          <w:sz w:val="16"/>
          <w:szCs w:val="16"/>
          <w:lang w:val="es-MX" w:eastAsia="es-ES"/>
        </w:rPr>
      </w:pPr>
    </w:p>
    <w:p w14:paraId="43109349" w14:textId="77777777" w:rsidR="001A2A1F" w:rsidRPr="001A2A1F" w:rsidRDefault="001A2A1F" w:rsidP="001A2A1F">
      <w:pPr>
        <w:contextualSpacing/>
        <w:jc w:val="both"/>
        <w:rPr>
          <w:rFonts w:ascii="Noto Sans" w:hAnsi="Noto Sans" w:cs="Noto Sans"/>
          <w:sz w:val="16"/>
          <w:szCs w:val="16"/>
          <w:lang w:val="es-MX"/>
        </w:rPr>
      </w:pPr>
      <w:r w:rsidRPr="001A2A1F">
        <w:rPr>
          <w:rFonts w:ascii="Noto Sans" w:hAnsi="Noto Sans" w:cs="Noto Sans"/>
          <w:sz w:val="16"/>
          <w:szCs w:val="16"/>
          <w:lang w:val="es-MX"/>
        </w:rPr>
        <w:t xml:space="preserve">En el caso que alguna Unidad solicite el incremento en el número de cilindros portátiles, el </w:t>
      </w:r>
      <w:r w:rsidRPr="001A2A1F">
        <w:rPr>
          <w:rFonts w:ascii="Noto Sans" w:hAnsi="Noto Sans" w:cs="Noto Sans"/>
          <w:b/>
          <w:sz w:val="16"/>
          <w:szCs w:val="16"/>
          <w:lang w:val="es-MX"/>
        </w:rPr>
        <w:t>Administrador del Contrato</w:t>
      </w:r>
      <w:r w:rsidRPr="001A2A1F">
        <w:rPr>
          <w:rFonts w:ascii="Noto Sans" w:hAnsi="Noto Sans" w:cs="Noto Sans"/>
          <w:sz w:val="16"/>
          <w:szCs w:val="16"/>
          <w:lang w:val="es-MX"/>
        </w:rPr>
        <w:t xml:space="preserve"> deberá enviar al </w:t>
      </w:r>
      <w:r w:rsidRPr="001A2A1F">
        <w:rPr>
          <w:rFonts w:ascii="Noto Sans" w:hAnsi="Noto Sans" w:cs="Noto Sans"/>
          <w:b/>
          <w:sz w:val="16"/>
          <w:szCs w:val="16"/>
          <w:lang w:val="es-MX"/>
        </w:rPr>
        <w:t>proveedor</w:t>
      </w:r>
      <w:r w:rsidRPr="001A2A1F">
        <w:rPr>
          <w:rFonts w:ascii="Noto Sans" w:hAnsi="Noto Sans" w:cs="Noto Sans"/>
          <w:sz w:val="16"/>
          <w:szCs w:val="16"/>
          <w:lang w:val="es-MX"/>
        </w:rPr>
        <w:t xml:space="preserve"> del servicio la solicitud por medio de oficio, a través de correo electrónico, comprobando no contar con adeudos de cilindros. </w:t>
      </w:r>
    </w:p>
    <w:p w14:paraId="6DEF33FB" w14:textId="77777777" w:rsidR="001A2A1F" w:rsidRPr="001A2A1F" w:rsidRDefault="001A2A1F" w:rsidP="001A2A1F">
      <w:pPr>
        <w:contextualSpacing/>
        <w:jc w:val="both"/>
        <w:rPr>
          <w:rFonts w:ascii="Noto Sans" w:hAnsi="Noto Sans" w:cs="Noto Sans"/>
          <w:sz w:val="16"/>
          <w:szCs w:val="16"/>
          <w:lang w:val="es-MX"/>
        </w:rPr>
      </w:pPr>
    </w:p>
    <w:p w14:paraId="0CAA0392" w14:textId="77777777" w:rsidR="001A2A1F" w:rsidRPr="001A2A1F" w:rsidRDefault="001A2A1F" w:rsidP="001A2A1F">
      <w:pPr>
        <w:contextualSpacing/>
        <w:jc w:val="both"/>
        <w:rPr>
          <w:rFonts w:ascii="Noto Sans" w:hAnsi="Noto Sans" w:cs="Noto Sans"/>
          <w:sz w:val="16"/>
          <w:szCs w:val="16"/>
          <w:lang w:val="es-MX"/>
        </w:rPr>
      </w:pPr>
      <w:r w:rsidRPr="001A2A1F">
        <w:rPr>
          <w:rFonts w:ascii="Noto Sans" w:hAnsi="Noto Sans" w:cs="Noto Sans"/>
          <w:sz w:val="16"/>
          <w:szCs w:val="16"/>
          <w:lang w:val="es-MX"/>
        </w:rPr>
        <w:t>Los cilindros de gas comprimido para uso médico deben ser identificados con el color correspondiente, de acuerdo con el gas que contiene:</w:t>
      </w:r>
    </w:p>
    <w:p w14:paraId="7157B45B" w14:textId="77777777" w:rsidR="001A2A1F" w:rsidRPr="001A2A1F" w:rsidRDefault="001A2A1F" w:rsidP="001A2A1F">
      <w:pPr>
        <w:contextualSpacing/>
        <w:jc w:val="both"/>
        <w:rPr>
          <w:rFonts w:ascii="Noto Sans" w:hAnsi="Noto Sans" w:cs="Noto Sans"/>
          <w:sz w:val="16"/>
          <w:szCs w:val="16"/>
          <w:lang w:val="es-MX"/>
        </w:rPr>
      </w:pPr>
    </w:p>
    <w:p w14:paraId="4CAEE95D" w14:textId="77777777" w:rsidR="001A2A1F" w:rsidRPr="001A2A1F" w:rsidRDefault="001A2A1F" w:rsidP="001A2A1F">
      <w:pPr>
        <w:contextualSpacing/>
        <w:jc w:val="both"/>
        <w:rPr>
          <w:rFonts w:ascii="Noto Sans" w:hAnsi="Noto Sans" w:cs="Noto Sans"/>
          <w:sz w:val="16"/>
          <w:szCs w:val="16"/>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2127"/>
        <w:gridCol w:w="2121"/>
      </w:tblGrid>
      <w:tr w:rsidR="001A2A1F" w:rsidRPr="001A2A1F" w14:paraId="245B44E9" w14:textId="77777777" w:rsidTr="002071E0">
        <w:trPr>
          <w:trHeight w:val="20"/>
          <w:tblHeader/>
          <w:jc w:val="center"/>
        </w:trPr>
        <w:tc>
          <w:tcPr>
            <w:tcW w:w="3650" w:type="dxa"/>
            <w:tcBorders>
              <w:top w:val="single" w:sz="4" w:space="0" w:color="auto"/>
              <w:left w:val="single" w:sz="4" w:space="0" w:color="auto"/>
              <w:bottom w:val="single" w:sz="4" w:space="0" w:color="auto"/>
              <w:right w:val="single" w:sz="4" w:space="0" w:color="auto"/>
            </w:tcBorders>
            <w:shd w:val="clear" w:color="auto" w:fill="A6A6A6"/>
            <w:vAlign w:val="center"/>
          </w:tcPr>
          <w:p w14:paraId="6D3B7A9C" w14:textId="77777777" w:rsidR="001A2A1F" w:rsidRPr="001A2A1F" w:rsidRDefault="001A2A1F" w:rsidP="002071E0">
            <w:pPr>
              <w:contextualSpacing/>
              <w:jc w:val="center"/>
              <w:rPr>
                <w:rFonts w:ascii="Noto Sans" w:hAnsi="Noto Sans" w:cs="Noto Sans"/>
                <w:b/>
                <w:sz w:val="16"/>
                <w:szCs w:val="16"/>
                <w:lang w:val="es-MX"/>
              </w:rPr>
            </w:pPr>
            <w:r w:rsidRPr="001A2A1F">
              <w:rPr>
                <w:rFonts w:ascii="Noto Sans" w:hAnsi="Noto Sans" w:cs="Noto Sans"/>
                <w:b/>
                <w:sz w:val="16"/>
                <w:szCs w:val="16"/>
                <w:lang w:val="es-MX"/>
              </w:rPr>
              <w:t>Gas Medicinal</w:t>
            </w:r>
          </w:p>
        </w:tc>
        <w:tc>
          <w:tcPr>
            <w:tcW w:w="2127" w:type="dxa"/>
            <w:tcBorders>
              <w:top w:val="single" w:sz="4" w:space="0" w:color="auto"/>
              <w:left w:val="single" w:sz="4" w:space="0" w:color="auto"/>
              <w:bottom w:val="single" w:sz="4" w:space="0" w:color="auto"/>
              <w:right w:val="single" w:sz="4" w:space="0" w:color="auto"/>
            </w:tcBorders>
            <w:shd w:val="clear" w:color="auto" w:fill="A6A6A6"/>
            <w:vAlign w:val="center"/>
          </w:tcPr>
          <w:p w14:paraId="1DDBAD1B" w14:textId="77777777" w:rsidR="001A2A1F" w:rsidRPr="001A2A1F" w:rsidRDefault="001A2A1F" w:rsidP="002071E0">
            <w:pPr>
              <w:contextualSpacing/>
              <w:jc w:val="center"/>
              <w:rPr>
                <w:rFonts w:ascii="Noto Sans" w:hAnsi="Noto Sans" w:cs="Noto Sans"/>
                <w:b/>
                <w:sz w:val="16"/>
                <w:szCs w:val="16"/>
                <w:lang w:val="es-MX"/>
              </w:rPr>
            </w:pPr>
            <w:r w:rsidRPr="001A2A1F">
              <w:rPr>
                <w:rFonts w:ascii="Noto Sans" w:hAnsi="Noto Sans" w:cs="Noto Sans"/>
                <w:b/>
                <w:sz w:val="16"/>
                <w:szCs w:val="16"/>
                <w:lang w:val="es-MX"/>
              </w:rPr>
              <w:t>Color del Cilindro</w:t>
            </w:r>
          </w:p>
        </w:tc>
        <w:tc>
          <w:tcPr>
            <w:tcW w:w="2121" w:type="dxa"/>
            <w:tcBorders>
              <w:top w:val="single" w:sz="4" w:space="0" w:color="auto"/>
              <w:left w:val="single" w:sz="4" w:space="0" w:color="auto"/>
              <w:bottom w:val="single" w:sz="4" w:space="0" w:color="auto"/>
              <w:right w:val="single" w:sz="4" w:space="0" w:color="auto"/>
            </w:tcBorders>
            <w:shd w:val="clear" w:color="auto" w:fill="A6A6A6"/>
            <w:vAlign w:val="center"/>
          </w:tcPr>
          <w:p w14:paraId="0F8CB728" w14:textId="77777777" w:rsidR="001A2A1F" w:rsidRPr="001A2A1F" w:rsidRDefault="001A2A1F" w:rsidP="002071E0">
            <w:pPr>
              <w:contextualSpacing/>
              <w:jc w:val="center"/>
              <w:rPr>
                <w:rFonts w:ascii="Noto Sans" w:hAnsi="Noto Sans" w:cs="Noto Sans"/>
                <w:b/>
                <w:sz w:val="16"/>
                <w:szCs w:val="16"/>
                <w:lang w:val="es-MX"/>
              </w:rPr>
            </w:pPr>
            <w:r w:rsidRPr="001A2A1F">
              <w:rPr>
                <w:rFonts w:ascii="Noto Sans" w:hAnsi="Noto Sans" w:cs="Noto Sans"/>
                <w:b/>
                <w:sz w:val="16"/>
                <w:szCs w:val="16"/>
                <w:lang w:val="es-MX"/>
              </w:rPr>
              <w:t xml:space="preserve">Código </w:t>
            </w:r>
            <w:proofErr w:type="spellStart"/>
            <w:r w:rsidRPr="001A2A1F">
              <w:rPr>
                <w:rFonts w:ascii="Noto Sans" w:hAnsi="Noto Sans" w:cs="Noto Sans"/>
                <w:b/>
                <w:sz w:val="16"/>
                <w:szCs w:val="16"/>
                <w:lang w:val="es-MX"/>
              </w:rPr>
              <w:t>Pantone</w:t>
            </w:r>
            <w:proofErr w:type="spellEnd"/>
          </w:p>
        </w:tc>
      </w:tr>
      <w:tr w:rsidR="001A2A1F" w:rsidRPr="001A2A1F" w14:paraId="118C3A0B" w14:textId="77777777" w:rsidTr="002071E0">
        <w:trPr>
          <w:trHeight w:val="20"/>
          <w:jc w:val="center"/>
        </w:trPr>
        <w:tc>
          <w:tcPr>
            <w:tcW w:w="3650" w:type="dxa"/>
            <w:tcBorders>
              <w:top w:val="single" w:sz="4" w:space="0" w:color="auto"/>
              <w:left w:val="single" w:sz="4" w:space="0" w:color="auto"/>
              <w:bottom w:val="single" w:sz="4" w:space="0" w:color="auto"/>
              <w:right w:val="single" w:sz="4" w:space="0" w:color="auto"/>
            </w:tcBorders>
            <w:hideMark/>
          </w:tcPr>
          <w:p w14:paraId="5C6F6E24"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Oxígeno (O</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w:t>
            </w:r>
          </w:p>
        </w:tc>
        <w:tc>
          <w:tcPr>
            <w:tcW w:w="2127" w:type="dxa"/>
            <w:tcBorders>
              <w:top w:val="single" w:sz="4" w:space="0" w:color="auto"/>
              <w:left w:val="single" w:sz="4" w:space="0" w:color="auto"/>
              <w:bottom w:val="single" w:sz="4" w:space="0" w:color="auto"/>
              <w:right w:val="single" w:sz="4" w:space="0" w:color="auto"/>
            </w:tcBorders>
            <w:hideMark/>
          </w:tcPr>
          <w:p w14:paraId="39E15091"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Verde</w:t>
            </w:r>
          </w:p>
        </w:tc>
        <w:tc>
          <w:tcPr>
            <w:tcW w:w="2121" w:type="dxa"/>
            <w:tcBorders>
              <w:top w:val="single" w:sz="4" w:space="0" w:color="auto"/>
              <w:left w:val="single" w:sz="4" w:space="0" w:color="auto"/>
              <w:bottom w:val="single" w:sz="4" w:space="0" w:color="auto"/>
              <w:right w:val="single" w:sz="4" w:space="0" w:color="auto"/>
            </w:tcBorders>
            <w:hideMark/>
          </w:tcPr>
          <w:p w14:paraId="13DC9D53"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575 C</w:t>
            </w:r>
          </w:p>
        </w:tc>
      </w:tr>
      <w:tr w:rsidR="001A2A1F" w:rsidRPr="001A2A1F" w14:paraId="78D01C30" w14:textId="77777777" w:rsidTr="002071E0">
        <w:trPr>
          <w:trHeight w:val="20"/>
          <w:jc w:val="center"/>
        </w:trPr>
        <w:tc>
          <w:tcPr>
            <w:tcW w:w="3650" w:type="dxa"/>
            <w:tcBorders>
              <w:top w:val="single" w:sz="4" w:space="0" w:color="auto"/>
              <w:left w:val="single" w:sz="4" w:space="0" w:color="auto"/>
              <w:bottom w:val="single" w:sz="4" w:space="0" w:color="auto"/>
              <w:right w:val="single" w:sz="4" w:space="0" w:color="auto"/>
            </w:tcBorders>
            <w:hideMark/>
          </w:tcPr>
          <w:p w14:paraId="4B9B7703"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Dióxido de Carbono (CO</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w:t>
            </w:r>
          </w:p>
        </w:tc>
        <w:tc>
          <w:tcPr>
            <w:tcW w:w="2127" w:type="dxa"/>
            <w:tcBorders>
              <w:top w:val="single" w:sz="4" w:space="0" w:color="auto"/>
              <w:left w:val="single" w:sz="4" w:space="0" w:color="auto"/>
              <w:bottom w:val="single" w:sz="4" w:space="0" w:color="auto"/>
              <w:right w:val="single" w:sz="4" w:space="0" w:color="auto"/>
            </w:tcBorders>
            <w:hideMark/>
          </w:tcPr>
          <w:p w14:paraId="26317EB7"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Gris</w:t>
            </w:r>
          </w:p>
        </w:tc>
        <w:tc>
          <w:tcPr>
            <w:tcW w:w="2121" w:type="dxa"/>
            <w:tcBorders>
              <w:top w:val="single" w:sz="4" w:space="0" w:color="auto"/>
              <w:left w:val="single" w:sz="4" w:space="0" w:color="auto"/>
              <w:bottom w:val="single" w:sz="4" w:space="0" w:color="auto"/>
              <w:right w:val="single" w:sz="4" w:space="0" w:color="auto"/>
            </w:tcBorders>
            <w:hideMark/>
          </w:tcPr>
          <w:p w14:paraId="53D6F70A"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430 C</w:t>
            </w:r>
          </w:p>
        </w:tc>
      </w:tr>
      <w:tr w:rsidR="001A2A1F" w:rsidRPr="001A2A1F" w14:paraId="370EC562" w14:textId="77777777" w:rsidTr="002071E0">
        <w:trPr>
          <w:trHeight w:val="20"/>
          <w:jc w:val="center"/>
        </w:trPr>
        <w:tc>
          <w:tcPr>
            <w:tcW w:w="3650" w:type="dxa"/>
            <w:tcBorders>
              <w:top w:val="single" w:sz="4" w:space="0" w:color="auto"/>
              <w:left w:val="single" w:sz="4" w:space="0" w:color="auto"/>
              <w:bottom w:val="single" w:sz="4" w:space="0" w:color="auto"/>
              <w:right w:val="single" w:sz="4" w:space="0" w:color="auto"/>
            </w:tcBorders>
            <w:hideMark/>
          </w:tcPr>
          <w:p w14:paraId="62D64A4E"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Óxido Nitroso (N</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O)</w:t>
            </w:r>
          </w:p>
        </w:tc>
        <w:tc>
          <w:tcPr>
            <w:tcW w:w="2127" w:type="dxa"/>
            <w:tcBorders>
              <w:top w:val="single" w:sz="4" w:space="0" w:color="auto"/>
              <w:left w:val="single" w:sz="4" w:space="0" w:color="auto"/>
              <w:bottom w:val="single" w:sz="4" w:space="0" w:color="auto"/>
              <w:right w:val="single" w:sz="4" w:space="0" w:color="auto"/>
            </w:tcBorders>
            <w:hideMark/>
          </w:tcPr>
          <w:p w14:paraId="51ED8FB1"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Azul Prusia</w:t>
            </w:r>
          </w:p>
        </w:tc>
        <w:tc>
          <w:tcPr>
            <w:tcW w:w="2121" w:type="dxa"/>
            <w:tcBorders>
              <w:top w:val="single" w:sz="4" w:space="0" w:color="auto"/>
              <w:left w:val="single" w:sz="4" w:space="0" w:color="auto"/>
              <w:bottom w:val="single" w:sz="4" w:space="0" w:color="auto"/>
              <w:right w:val="single" w:sz="4" w:space="0" w:color="auto"/>
            </w:tcBorders>
            <w:hideMark/>
          </w:tcPr>
          <w:p w14:paraId="21AE4EB9"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2758 C</w:t>
            </w:r>
          </w:p>
        </w:tc>
      </w:tr>
      <w:tr w:rsidR="001A2A1F" w:rsidRPr="001A2A1F" w14:paraId="07B3F1DB" w14:textId="77777777" w:rsidTr="002071E0">
        <w:trPr>
          <w:trHeight w:val="20"/>
          <w:jc w:val="center"/>
        </w:trPr>
        <w:tc>
          <w:tcPr>
            <w:tcW w:w="3650" w:type="dxa"/>
            <w:tcBorders>
              <w:top w:val="single" w:sz="4" w:space="0" w:color="auto"/>
              <w:left w:val="single" w:sz="4" w:space="0" w:color="auto"/>
              <w:bottom w:val="single" w:sz="4" w:space="0" w:color="auto"/>
              <w:right w:val="single" w:sz="4" w:space="0" w:color="auto"/>
            </w:tcBorders>
            <w:hideMark/>
          </w:tcPr>
          <w:p w14:paraId="4CB70097"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Mezclas de Óxido Nítrico (NO)</w:t>
            </w:r>
          </w:p>
        </w:tc>
        <w:tc>
          <w:tcPr>
            <w:tcW w:w="2127" w:type="dxa"/>
            <w:tcBorders>
              <w:top w:val="single" w:sz="4" w:space="0" w:color="auto"/>
              <w:left w:val="single" w:sz="4" w:space="0" w:color="auto"/>
              <w:bottom w:val="single" w:sz="4" w:space="0" w:color="auto"/>
              <w:right w:val="single" w:sz="4" w:space="0" w:color="auto"/>
            </w:tcBorders>
            <w:hideMark/>
          </w:tcPr>
          <w:p w14:paraId="239E7F58"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Azul Turquesa</w:t>
            </w:r>
          </w:p>
        </w:tc>
        <w:tc>
          <w:tcPr>
            <w:tcW w:w="2121" w:type="dxa"/>
            <w:tcBorders>
              <w:top w:val="single" w:sz="4" w:space="0" w:color="auto"/>
              <w:left w:val="single" w:sz="4" w:space="0" w:color="auto"/>
              <w:bottom w:val="single" w:sz="4" w:space="0" w:color="auto"/>
              <w:right w:val="single" w:sz="4" w:space="0" w:color="auto"/>
            </w:tcBorders>
            <w:hideMark/>
          </w:tcPr>
          <w:p w14:paraId="12880852"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3145 C</w:t>
            </w:r>
          </w:p>
        </w:tc>
      </w:tr>
      <w:tr w:rsidR="001A2A1F" w:rsidRPr="001A2A1F" w14:paraId="4F7E2D34" w14:textId="77777777" w:rsidTr="002071E0">
        <w:trPr>
          <w:trHeight w:val="20"/>
          <w:jc w:val="center"/>
        </w:trPr>
        <w:tc>
          <w:tcPr>
            <w:tcW w:w="3650" w:type="dxa"/>
            <w:tcBorders>
              <w:top w:val="single" w:sz="4" w:space="0" w:color="auto"/>
              <w:left w:val="single" w:sz="4" w:space="0" w:color="auto"/>
              <w:bottom w:val="single" w:sz="4" w:space="0" w:color="auto"/>
              <w:right w:val="single" w:sz="4" w:space="0" w:color="auto"/>
            </w:tcBorders>
            <w:hideMark/>
          </w:tcPr>
          <w:p w14:paraId="1D521DA7"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Helio (He)</w:t>
            </w:r>
          </w:p>
        </w:tc>
        <w:tc>
          <w:tcPr>
            <w:tcW w:w="2127" w:type="dxa"/>
            <w:tcBorders>
              <w:top w:val="single" w:sz="4" w:space="0" w:color="auto"/>
              <w:left w:val="single" w:sz="4" w:space="0" w:color="auto"/>
              <w:bottom w:val="single" w:sz="4" w:space="0" w:color="auto"/>
              <w:right w:val="single" w:sz="4" w:space="0" w:color="auto"/>
            </w:tcBorders>
            <w:hideMark/>
          </w:tcPr>
          <w:p w14:paraId="724840E5"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Café Olivo</w:t>
            </w:r>
          </w:p>
        </w:tc>
        <w:tc>
          <w:tcPr>
            <w:tcW w:w="2121" w:type="dxa"/>
            <w:tcBorders>
              <w:top w:val="single" w:sz="4" w:space="0" w:color="auto"/>
              <w:left w:val="single" w:sz="4" w:space="0" w:color="auto"/>
              <w:bottom w:val="single" w:sz="4" w:space="0" w:color="auto"/>
              <w:right w:val="single" w:sz="4" w:space="0" w:color="auto"/>
            </w:tcBorders>
            <w:hideMark/>
          </w:tcPr>
          <w:p w14:paraId="58EE77FE"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463 C</w:t>
            </w:r>
          </w:p>
        </w:tc>
      </w:tr>
      <w:tr w:rsidR="001A2A1F" w:rsidRPr="001A2A1F" w14:paraId="7D3A2239" w14:textId="77777777" w:rsidTr="002071E0">
        <w:trPr>
          <w:trHeight w:val="20"/>
          <w:jc w:val="center"/>
        </w:trPr>
        <w:tc>
          <w:tcPr>
            <w:tcW w:w="3650" w:type="dxa"/>
            <w:tcBorders>
              <w:top w:val="single" w:sz="4" w:space="0" w:color="auto"/>
              <w:left w:val="single" w:sz="4" w:space="0" w:color="auto"/>
              <w:bottom w:val="single" w:sz="4" w:space="0" w:color="auto"/>
              <w:right w:val="single" w:sz="4" w:space="0" w:color="auto"/>
            </w:tcBorders>
            <w:hideMark/>
          </w:tcPr>
          <w:p w14:paraId="36990D3E"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Nitrógeno (N</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w:t>
            </w:r>
          </w:p>
        </w:tc>
        <w:tc>
          <w:tcPr>
            <w:tcW w:w="2127" w:type="dxa"/>
            <w:tcBorders>
              <w:top w:val="single" w:sz="4" w:space="0" w:color="auto"/>
              <w:left w:val="single" w:sz="4" w:space="0" w:color="auto"/>
              <w:bottom w:val="single" w:sz="4" w:space="0" w:color="auto"/>
              <w:right w:val="single" w:sz="4" w:space="0" w:color="auto"/>
            </w:tcBorders>
            <w:hideMark/>
          </w:tcPr>
          <w:p w14:paraId="289DC5D6"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Negro</w:t>
            </w:r>
          </w:p>
        </w:tc>
        <w:tc>
          <w:tcPr>
            <w:tcW w:w="2121" w:type="dxa"/>
            <w:tcBorders>
              <w:top w:val="single" w:sz="4" w:space="0" w:color="auto"/>
              <w:left w:val="single" w:sz="4" w:space="0" w:color="auto"/>
              <w:bottom w:val="single" w:sz="4" w:space="0" w:color="auto"/>
              <w:right w:val="single" w:sz="4" w:space="0" w:color="auto"/>
            </w:tcBorders>
            <w:hideMark/>
          </w:tcPr>
          <w:p w14:paraId="47BB7311"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6 C</w:t>
            </w:r>
          </w:p>
        </w:tc>
      </w:tr>
      <w:tr w:rsidR="001A2A1F" w:rsidRPr="001A2A1F" w14:paraId="6983599B" w14:textId="77777777" w:rsidTr="002071E0">
        <w:trPr>
          <w:trHeight w:val="20"/>
          <w:jc w:val="center"/>
        </w:trPr>
        <w:tc>
          <w:tcPr>
            <w:tcW w:w="3650" w:type="dxa"/>
            <w:tcBorders>
              <w:top w:val="single" w:sz="4" w:space="0" w:color="auto"/>
              <w:left w:val="single" w:sz="4" w:space="0" w:color="auto"/>
              <w:bottom w:val="single" w:sz="4" w:space="0" w:color="auto"/>
              <w:right w:val="single" w:sz="4" w:space="0" w:color="auto"/>
            </w:tcBorders>
            <w:hideMark/>
          </w:tcPr>
          <w:p w14:paraId="3A3FD6C0"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Aire Medicinal</w:t>
            </w:r>
          </w:p>
        </w:tc>
        <w:tc>
          <w:tcPr>
            <w:tcW w:w="2127" w:type="dxa"/>
            <w:tcBorders>
              <w:top w:val="single" w:sz="4" w:space="0" w:color="auto"/>
              <w:left w:val="single" w:sz="4" w:space="0" w:color="auto"/>
              <w:bottom w:val="single" w:sz="4" w:space="0" w:color="auto"/>
              <w:right w:val="single" w:sz="4" w:space="0" w:color="auto"/>
            </w:tcBorders>
            <w:hideMark/>
          </w:tcPr>
          <w:p w14:paraId="3E1E48E9"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Amarillo</w:t>
            </w:r>
          </w:p>
        </w:tc>
        <w:tc>
          <w:tcPr>
            <w:tcW w:w="2121" w:type="dxa"/>
            <w:tcBorders>
              <w:top w:val="single" w:sz="4" w:space="0" w:color="auto"/>
              <w:left w:val="single" w:sz="4" w:space="0" w:color="auto"/>
              <w:bottom w:val="single" w:sz="4" w:space="0" w:color="auto"/>
              <w:right w:val="single" w:sz="4" w:space="0" w:color="auto"/>
            </w:tcBorders>
            <w:hideMark/>
          </w:tcPr>
          <w:p w14:paraId="2ADFDF39"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102 C</w:t>
            </w:r>
          </w:p>
        </w:tc>
      </w:tr>
    </w:tbl>
    <w:p w14:paraId="6F118F95" w14:textId="77777777" w:rsidR="001A2A1F" w:rsidRPr="001A2A1F" w:rsidRDefault="001A2A1F" w:rsidP="001A2A1F">
      <w:pPr>
        <w:contextualSpacing/>
        <w:jc w:val="both"/>
        <w:rPr>
          <w:rFonts w:ascii="Noto Sans" w:hAnsi="Noto Sans" w:cs="Noto Sans"/>
          <w:sz w:val="16"/>
          <w:szCs w:val="16"/>
          <w:lang w:val="es-MX"/>
        </w:rPr>
      </w:pPr>
    </w:p>
    <w:p w14:paraId="0FBE4623" w14:textId="77777777" w:rsidR="001A2A1F" w:rsidRPr="001A2A1F" w:rsidRDefault="001A2A1F" w:rsidP="001A2A1F">
      <w:pPr>
        <w:contextualSpacing/>
        <w:jc w:val="both"/>
        <w:rPr>
          <w:rFonts w:ascii="Noto Sans" w:hAnsi="Noto Sans" w:cs="Noto Sans"/>
          <w:sz w:val="16"/>
          <w:szCs w:val="16"/>
          <w:lang w:val="es-MX"/>
        </w:rPr>
      </w:pPr>
      <w:r w:rsidRPr="001A2A1F">
        <w:rPr>
          <w:rFonts w:ascii="Noto Sans" w:hAnsi="Noto Sans" w:cs="Noto Sans"/>
          <w:sz w:val="16"/>
          <w:szCs w:val="16"/>
          <w:lang w:val="es-MX"/>
        </w:rPr>
        <w:t>Las válvulas de los cilindros de gas comprimido para uso médico deberán ser las siguientes:</w:t>
      </w:r>
    </w:p>
    <w:p w14:paraId="11955BB3" w14:textId="77777777" w:rsidR="001A2A1F" w:rsidRPr="001A2A1F" w:rsidRDefault="001A2A1F" w:rsidP="001A2A1F">
      <w:pPr>
        <w:contextualSpacing/>
        <w:jc w:val="both"/>
        <w:rPr>
          <w:rFonts w:ascii="Noto Sans" w:hAnsi="Noto Sans" w:cs="Noto Sans"/>
          <w:sz w:val="16"/>
          <w:szCs w:val="16"/>
          <w:lang w:val="es-MX"/>
        </w:rPr>
      </w:pPr>
    </w:p>
    <w:tbl>
      <w:tblPr>
        <w:tblW w:w="46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1869"/>
        <w:gridCol w:w="4426"/>
      </w:tblGrid>
      <w:tr w:rsidR="001A2A1F" w:rsidRPr="001A2A1F" w14:paraId="31A04FFC" w14:textId="77777777" w:rsidTr="002071E0">
        <w:trPr>
          <w:trHeight w:val="404"/>
          <w:jc w:val="center"/>
        </w:trPr>
        <w:tc>
          <w:tcPr>
            <w:tcW w:w="1810"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29EB913C" w14:textId="77777777" w:rsidR="001A2A1F" w:rsidRPr="001A2A1F" w:rsidRDefault="001A2A1F" w:rsidP="002071E0">
            <w:pPr>
              <w:contextualSpacing/>
              <w:jc w:val="center"/>
              <w:rPr>
                <w:rFonts w:ascii="Noto Sans" w:hAnsi="Noto Sans" w:cs="Noto Sans"/>
                <w:b/>
                <w:sz w:val="16"/>
                <w:szCs w:val="16"/>
                <w:lang w:val="es-MX"/>
              </w:rPr>
            </w:pPr>
            <w:r w:rsidRPr="001A2A1F">
              <w:rPr>
                <w:rFonts w:ascii="Noto Sans" w:hAnsi="Noto Sans" w:cs="Noto Sans"/>
                <w:b/>
                <w:sz w:val="16"/>
                <w:szCs w:val="16"/>
                <w:lang w:val="es-MX"/>
              </w:rPr>
              <w:t>Gas Medicinal</w:t>
            </w:r>
          </w:p>
        </w:tc>
        <w:tc>
          <w:tcPr>
            <w:tcW w:w="947"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4D2F6EE8" w14:textId="77777777" w:rsidR="001A2A1F" w:rsidRPr="001A2A1F" w:rsidRDefault="001A2A1F" w:rsidP="002071E0">
            <w:pPr>
              <w:contextualSpacing/>
              <w:jc w:val="center"/>
              <w:rPr>
                <w:rFonts w:ascii="Noto Sans" w:hAnsi="Noto Sans" w:cs="Noto Sans"/>
                <w:b/>
                <w:sz w:val="16"/>
                <w:szCs w:val="16"/>
                <w:lang w:val="es-MX"/>
              </w:rPr>
            </w:pPr>
            <w:r w:rsidRPr="001A2A1F">
              <w:rPr>
                <w:rFonts w:ascii="Noto Sans" w:hAnsi="Noto Sans" w:cs="Noto Sans"/>
                <w:b/>
                <w:sz w:val="16"/>
                <w:szCs w:val="16"/>
                <w:lang w:val="es-MX"/>
              </w:rPr>
              <w:t>Válvula</w:t>
            </w:r>
          </w:p>
        </w:tc>
        <w:tc>
          <w:tcPr>
            <w:tcW w:w="2243"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2FBE9864" w14:textId="77777777" w:rsidR="001A2A1F" w:rsidRPr="001A2A1F" w:rsidRDefault="001A2A1F" w:rsidP="002071E0">
            <w:pPr>
              <w:contextualSpacing/>
              <w:jc w:val="center"/>
              <w:rPr>
                <w:rFonts w:ascii="Noto Sans" w:hAnsi="Noto Sans" w:cs="Noto Sans"/>
                <w:b/>
                <w:sz w:val="16"/>
                <w:szCs w:val="16"/>
                <w:lang w:val="es-MX"/>
              </w:rPr>
            </w:pPr>
            <w:r w:rsidRPr="001A2A1F">
              <w:rPr>
                <w:rFonts w:ascii="Noto Sans" w:hAnsi="Noto Sans" w:cs="Noto Sans"/>
                <w:b/>
                <w:sz w:val="16"/>
                <w:szCs w:val="16"/>
                <w:lang w:val="es-MX"/>
              </w:rPr>
              <w:t>Válvula yugo</w:t>
            </w:r>
          </w:p>
          <w:p w14:paraId="3DE91390" w14:textId="77777777" w:rsidR="001A2A1F" w:rsidRPr="001A2A1F" w:rsidRDefault="001A2A1F" w:rsidP="002071E0">
            <w:pPr>
              <w:contextualSpacing/>
              <w:jc w:val="center"/>
              <w:rPr>
                <w:rFonts w:ascii="Noto Sans" w:hAnsi="Noto Sans" w:cs="Noto Sans"/>
                <w:b/>
                <w:sz w:val="16"/>
                <w:szCs w:val="16"/>
                <w:lang w:val="es-MX"/>
              </w:rPr>
            </w:pPr>
            <w:r w:rsidRPr="001A2A1F">
              <w:rPr>
                <w:rFonts w:ascii="Noto Sans" w:hAnsi="Noto Sans" w:cs="Noto Sans"/>
                <w:b/>
                <w:sz w:val="16"/>
                <w:szCs w:val="16"/>
                <w:lang w:val="es-MX"/>
              </w:rPr>
              <w:t>(Contenedores pequeños)</w:t>
            </w:r>
          </w:p>
        </w:tc>
      </w:tr>
      <w:tr w:rsidR="001A2A1F" w:rsidRPr="001A2A1F" w14:paraId="3D827814" w14:textId="77777777" w:rsidTr="002071E0">
        <w:trPr>
          <w:jc w:val="center"/>
        </w:trPr>
        <w:tc>
          <w:tcPr>
            <w:tcW w:w="1810" w:type="pct"/>
            <w:tcBorders>
              <w:top w:val="single" w:sz="4" w:space="0" w:color="auto"/>
              <w:left w:val="single" w:sz="4" w:space="0" w:color="auto"/>
              <w:bottom w:val="single" w:sz="4" w:space="0" w:color="auto"/>
              <w:right w:val="single" w:sz="4" w:space="0" w:color="auto"/>
            </w:tcBorders>
            <w:hideMark/>
          </w:tcPr>
          <w:p w14:paraId="6E2933C3"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Oxígeno (O</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w:t>
            </w:r>
          </w:p>
        </w:tc>
        <w:tc>
          <w:tcPr>
            <w:tcW w:w="947" w:type="pct"/>
            <w:tcBorders>
              <w:top w:val="single" w:sz="4" w:space="0" w:color="auto"/>
              <w:left w:val="single" w:sz="4" w:space="0" w:color="auto"/>
              <w:bottom w:val="single" w:sz="4" w:space="0" w:color="auto"/>
              <w:right w:val="single" w:sz="4" w:space="0" w:color="auto"/>
            </w:tcBorders>
            <w:hideMark/>
          </w:tcPr>
          <w:p w14:paraId="3DB3A90A"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CGA-540</w:t>
            </w:r>
          </w:p>
        </w:tc>
        <w:tc>
          <w:tcPr>
            <w:tcW w:w="2243" w:type="pct"/>
            <w:tcBorders>
              <w:top w:val="single" w:sz="4" w:space="0" w:color="auto"/>
              <w:left w:val="single" w:sz="4" w:space="0" w:color="auto"/>
              <w:bottom w:val="single" w:sz="4" w:space="0" w:color="auto"/>
              <w:right w:val="single" w:sz="4" w:space="0" w:color="auto"/>
            </w:tcBorders>
            <w:hideMark/>
          </w:tcPr>
          <w:p w14:paraId="3068BF5F"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CGA-870</w:t>
            </w:r>
          </w:p>
        </w:tc>
      </w:tr>
      <w:tr w:rsidR="001A2A1F" w:rsidRPr="001A2A1F" w14:paraId="2E3E49FA" w14:textId="77777777" w:rsidTr="002071E0">
        <w:trPr>
          <w:jc w:val="center"/>
        </w:trPr>
        <w:tc>
          <w:tcPr>
            <w:tcW w:w="1810" w:type="pct"/>
            <w:tcBorders>
              <w:top w:val="single" w:sz="4" w:space="0" w:color="auto"/>
              <w:left w:val="single" w:sz="4" w:space="0" w:color="auto"/>
              <w:bottom w:val="single" w:sz="4" w:space="0" w:color="auto"/>
              <w:right w:val="single" w:sz="4" w:space="0" w:color="auto"/>
            </w:tcBorders>
            <w:hideMark/>
          </w:tcPr>
          <w:p w14:paraId="51456591"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Dióxido de Carbono (CO</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w:t>
            </w:r>
          </w:p>
        </w:tc>
        <w:tc>
          <w:tcPr>
            <w:tcW w:w="947" w:type="pct"/>
            <w:tcBorders>
              <w:top w:val="single" w:sz="4" w:space="0" w:color="auto"/>
              <w:left w:val="single" w:sz="4" w:space="0" w:color="auto"/>
              <w:bottom w:val="single" w:sz="4" w:space="0" w:color="auto"/>
              <w:right w:val="single" w:sz="4" w:space="0" w:color="auto"/>
            </w:tcBorders>
            <w:hideMark/>
          </w:tcPr>
          <w:p w14:paraId="6E563E65"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CGA-320</w:t>
            </w:r>
          </w:p>
        </w:tc>
        <w:tc>
          <w:tcPr>
            <w:tcW w:w="2243" w:type="pct"/>
            <w:tcBorders>
              <w:top w:val="single" w:sz="4" w:space="0" w:color="auto"/>
              <w:left w:val="single" w:sz="4" w:space="0" w:color="auto"/>
              <w:bottom w:val="single" w:sz="4" w:space="0" w:color="auto"/>
              <w:right w:val="single" w:sz="4" w:space="0" w:color="auto"/>
            </w:tcBorders>
            <w:hideMark/>
          </w:tcPr>
          <w:p w14:paraId="7DA496E8"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CGA-940</w:t>
            </w:r>
          </w:p>
        </w:tc>
      </w:tr>
      <w:tr w:rsidR="001A2A1F" w:rsidRPr="001A2A1F" w14:paraId="3588EB09" w14:textId="77777777" w:rsidTr="002071E0">
        <w:trPr>
          <w:jc w:val="center"/>
        </w:trPr>
        <w:tc>
          <w:tcPr>
            <w:tcW w:w="1810" w:type="pct"/>
            <w:tcBorders>
              <w:top w:val="single" w:sz="4" w:space="0" w:color="auto"/>
              <w:left w:val="single" w:sz="4" w:space="0" w:color="auto"/>
              <w:bottom w:val="single" w:sz="4" w:space="0" w:color="auto"/>
              <w:right w:val="single" w:sz="4" w:space="0" w:color="auto"/>
            </w:tcBorders>
            <w:hideMark/>
          </w:tcPr>
          <w:p w14:paraId="26A8D3DD"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Óxido Nitroso (N</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O)</w:t>
            </w:r>
          </w:p>
        </w:tc>
        <w:tc>
          <w:tcPr>
            <w:tcW w:w="947" w:type="pct"/>
            <w:tcBorders>
              <w:top w:val="single" w:sz="4" w:space="0" w:color="auto"/>
              <w:left w:val="single" w:sz="4" w:space="0" w:color="auto"/>
              <w:bottom w:val="single" w:sz="4" w:space="0" w:color="auto"/>
              <w:right w:val="single" w:sz="4" w:space="0" w:color="auto"/>
            </w:tcBorders>
            <w:hideMark/>
          </w:tcPr>
          <w:p w14:paraId="35D4892C"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CGA-326</w:t>
            </w:r>
          </w:p>
        </w:tc>
        <w:tc>
          <w:tcPr>
            <w:tcW w:w="2243" w:type="pct"/>
            <w:tcBorders>
              <w:top w:val="single" w:sz="4" w:space="0" w:color="auto"/>
              <w:left w:val="single" w:sz="4" w:space="0" w:color="auto"/>
              <w:bottom w:val="single" w:sz="4" w:space="0" w:color="auto"/>
              <w:right w:val="single" w:sz="4" w:space="0" w:color="auto"/>
            </w:tcBorders>
            <w:hideMark/>
          </w:tcPr>
          <w:p w14:paraId="359F2631"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CGA-910</w:t>
            </w:r>
          </w:p>
        </w:tc>
      </w:tr>
      <w:tr w:rsidR="001A2A1F" w:rsidRPr="001A2A1F" w14:paraId="7BC0A530" w14:textId="77777777" w:rsidTr="002071E0">
        <w:trPr>
          <w:jc w:val="center"/>
        </w:trPr>
        <w:tc>
          <w:tcPr>
            <w:tcW w:w="1810" w:type="pct"/>
            <w:tcBorders>
              <w:top w:val="single" w:sz="4" w:space="0" w:color="auto"/>
              <w:left w:val="single" w:sz="4" w:space="0" w:color="auto"/>
              <w:bottom w:val="single" w:sz="4" w:space="0" w:color="auto"/>
              <w:right w:val="single" w:sz="4" w:space="0" w:color="auto"/>
            </w:tcBorders>
            <w:hideMark/>
          </w:tcPr>
          <w:p w14:paraId="60AD8BD0"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Mezclas de Óxido Nítrico (NO)</w:t>
            </w:r>
          </w:p>
        </w:tc>
        <w:tc>
          <w:tcPr>
            <w:tcW w:w="947" w:type="pct"/>
            <w:tcBorders>
              <w:top w:val="single" w:sz="4" w:space="0" w:color="auto"/>
              <w:left w:val="single" w:sz="4" w:space="0" w:color="auto"/>
              <w:bottom w:val="single" w:sz="4" w:space="0" w:color="auto"/>
              <w:right w:val="single" w:sz="4" w:space="0" w:color="auto"/>
            </w:tcBorders>
            <w:hideMark/>
          </w:tcPr>
          <w:p w14:paraId="7CD998B4"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CGA-626</w:t>
            </w:r>
          </w:p>
        </w:tc>
        <w:tc>
          <w:tcPr>
            <w:tcW w:w="2243" w:type="pct"/>
            <w:tcBorders>
              <w:top w:val="single" w:sz="4" w:space="0" w:color="auto"/>
              <w:left w:val="single" w:sz="4" w:space="0" w:color="auto"/>
              <w:bottom w:val="single" w:sz="4" w:space="0" w:color="auto"/>
              <w:right w:val="single" w:sz="4" w:space="0" w:color="auto"/>
            </w:tcBorders>
            <w:hideMark/>
          </w:tcPr>
          <w:p w14:paraId="42C4320B"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CGA-973</w:t>
            </w:r>
          </w:p>
        </w:tc>
      </w:tr>
      <w:tr w:rsidR="001A2A1F" w:rsidRPr="001A2A1F" w14:paraId="47BFE7AE" w14:textId="77777777" w:rsidTr="002071E0">
        <w:trPr>
          <w:jc w:val="center"/>
        </w:trPr>
        <w:tc>
          <w:tcPr>
            <w:tcW w:w="1810" w:type="pct"/>
            <w:tcBorders>
              <w:top w:val="single" w:sz="4" w:space="0" w:color="auto"/>
              <w:left w:val="single" w:sz="4" w:space="0" w:color="auto"/>
              <w:bottom w:val="single" w:sz="4" w:space="0" w:color="auto"/>
              <w:right w:val="single" w:sz="4" w:space="0" w:color="auto"/>
            </w:tcBorders>
            <w:hideMark/>
          </w:tcPr>
          <w:p w14:paraId="288E106F"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Helio (He)</w:t>
            </w:r>
          </w:p>
        </w:tc>
        <w:tc>
          <w:tcPr>
            <w:tcW w:w="947" w:type="pct"/>
            <w:tcBorders>
              <w:top w:val="single" w:sz="4" w:space="0" w:color="auto"/>
              <w:left w:val="single" w:sz="4" w:space="0" w:color="auto"/>
              <w:bottom w:val="single" w:sz="4" w:space="0" w:color="auto"/>
              <w:right w:val="single" w:sz="4" w:space="0" w:color="auto"/>
            </w:tcBorders>
            <w:hideMark/>
          </w:tcPr>
          <w:p w14:paraId="6D193EAC"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CGA-580</w:t>
            </w:r>
          </w:p>
        </w:tc>
        <w:tc>
          <w:tcPr>
            <w:tcW w:w="2243" w:type="pct"/>
            <w:tcBorders>
              <w:top w:val="single" w:sz="4" w:space="0" w:color="auto"/>
              <w:left w:val="single" w:sz="4" w:space="0" w:color="auto"/>
              <w:bottom w:val="single" w:sz="4" w:space="0" w:color="auto"/>
              <w:right w:val="single" w:sz="4" w:space="0" w:color="auto"/>
            </w:tcBorders>
            <w:hideMark/>
          </w:tcPr>
          <w:p w14:paraId="7C865034"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CGA-930</w:t>
            </w:r>
          </w:p>
        </w:tc>
      </w:tr>
      <w:tr w:rsidR="001A2A1F" w:rsidRPr="001A2A1F" w14:paraId="70F67B7C" w14:textId="77777777" w:rsidTr="002071E0">
        <w:trPr>
          <w:jc w:val="center"/>
        </w:trPr>
        <w:tc>
          <w:tcPr>
            <w:tcW w:w="1810" w:type="pct"/>
            <w:tcBorders>
              <w:top w:val="single" w:sz="4" w:space="0" w:color="auto"/>
              <w:left w:val="single" w:sz="4" w:space="0" w:color="auto"/>
              <w:bottom w:val="single" w:sz="4" w:space="0" w:color="auto"/>
              <w:right w:val="single" w:sz="4" w:space="0" w:color="auto"/>
            </w:tcBorders>
            <w:hideMark/>
          </w:tcPr>
          <w:p w14:paraId="2827E3BE"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t>Nitrógeno (N</w:t>
            </w:r>
            <w:r w:rsidRPr="001A2A1F">
              <w:rPr>
                <w:rFonts w:ascii="Noto Sans" w:hAnsi="Noto Sans" w:cs="Noto Sans"/>
                <w:sz w:val="16"/>
                <w:szCs w:val="16"/>
                <w:vertAlign w:val="subscript"/>
                <w:lang w:val="es-MX"/>
              </w:rPr>
              <w:t>2</w:t>
            </w:r>
            <w:r w:rsidRPr="001A2A1F">
              <w:rPr>
                <w:rFonts w:ascii="Noto Sans" w:hAnsi="Noto Sans" w:cs="Noto Sans"/>
                <w:sz w:val="16"/>
                <w:szCs w:val="16"/>
                <w:lang w:val="es-MX"/>
              </w:rPr>
              <w:t>)</w:t>
            </w:r>
          </w:p>
        </w:tc>
        <w:tc>
          <w:tcPr>
            <w:tcW w:w="947" w:type="pct"/>
            <w:tcBorders>
              <w:top w:val="single" w:sz="4" w:space="0" w:color="auto"/>
              <w:left w:val="single" w:sz="4" w:space="0" w:color="auto"/>
              <w:bottom w:val="single" w:sz="4" w:space="0" w:color="auto"/>
              <w:right w:val="single" w:sz="4" w:space="0" w:color="auto"/>
            </w:tcBorders>
            <w:hideMark/>
          </w:tcPr>
          <w:p w14:paraId="1D58A839"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CGA-580</w:t>
            </w:r>
          </w:p>
        </w:tc>
        <w:tc>
          <w:tcPr>
            <w:tcW w:w="2243" w:type="pct"/>
            <w:tcBorders>
              <w:top w:val="single" w:sz="4" w:space="0" w:color="auto"/>
              <w:left w:val="single" w:sz="4" w:space="0" w:color="auto"/>
              <w:bottom w:val="single" w:sz="4" w:space="0" w:color="auto"/>
              <w:right w:val="single" w:sz="4" w:space="0" w:color="auto"/>
            </w:tcBorders>
            <w:hideMark/>
          </w:tcPr>
          <w:p w14:paraId="6D3A4F06"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CGA-960</w:t>
            </w:r>
          </w:p>
        </w:tc>
      </w:tr>
      <w:tr w:rsidR="001A2A1F" w:rsidRPr="001A2A1F" w14:paraId="3834B35E" w14:textId="77777777" w:rsidTr="002071E0">
        <w:trPr>
          <w:jc w:val="center"/>
        </w:trPr>
        <w:tc>
          <w:tcPr>
            <w:tcW w:w="1810" w:type="pct"/>
            <w:tcBorders>
              <w:top w:val="single" w:sz="4" w:space="0" w:color="auto"/>
              <w:left w:val="single" w:sz="4" w:space="0" w:color="auto"/>
              <w:bottom w:val="single" w:sz="4" w:space="0" w:color="auto"/>
              <w:right w:val="single" w:sz="4" w:space="0" w:color="auto"/>
            </w:tcBorders>
            <w:hideMark/>
          </w:tcPr>
          <w:p w14:paraId="3AEC29E0" w14:textId="77777777" w:rsidR="001A2A1F" w:rsidRPr="001A2A1F" w:rsidRDefault="001A2A1F" w:rsidP="002071E0">
            <w:pPr>
              <w:contextualSpacing/>
              <w:rPr>
                <w:rFonts w:ascii="Noto Sans" w:hAnsi="Noto Sans" w:cs="Noto Sans"/>
                <w:sz w:val="16"/>
                <w:szCs w:val="16"/>
                <w:lang w:val="es-MX"/>
              </w:rPr>
            </w:pPr>
            <w:r w:rsidRPr="001A2A1F">
              <w:rPr>
                <w:rFonts w:ascii="Noto Sans" w:hAnsi="Noto Sans" w:cs="Noto Sans"/>
                <w:sz w:val="16"/>
                <w:szCs w:val="16"/>
                <w:lang w:val="es-MX"/>
              </w:rPr>
              <w:lastRenderedPageBreak/>
              <w:t>Aire Medicinal</w:t>
            </w:r>
          </w:p>
        </w:tc>
        <w:tc>
          <w:tcPr>
            <w:tcW w:w="947" w:type="pct"/>
            <w:tcBorders>
              <w:top w:val="single" w:sz="4" w:space="0" w:color="auto"/>
              <w:left w:val="single" w:sz="4" w:space="0" w:color="auto"/>
              <w:bottom w:val="single" w:sz="4" w:space="0" w:color="auto"/>
              <w:right w:val="single" w:sz="4" w:space="0" w:color="auto"/>
            </w:tcBorders>
            <w:hideMark/>
          </w:tcPr>
          <w:p w14:paraId="110F4A86"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CGA-346</w:t>
            </w:r>
          </w:p>
        </w:tc>
        <w:tc>
          <w:tcPr>
            <w:tcW w:w="2243" w:type="pct"/>
            <w:tcBorders>
              <w:top w:val="single" w:sz="4" w:space="0" w:color="auto"/>
              <w:left w:val="single" w:sz="4" w:space="0" w:color="auto"/>
              <w:bottom w:val="single" w:sz="4" w:space="0" w:color="auto"/>
              <w:right w:val="single" w:sz="4" w:space="0" w:color="auto"/>
            </w:tcBorders>
            <w:hideMark/>
          </w:tcPr>
          <w:p w14:paraId="12AAA97C"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CGA-950</w:t>
            </w:r>
          </w:p>
        </w:tc>
      </w:tr>
    </w:tbl>
    <w:p w14:paraId="58D1F543" w14:textId="77777777" w:rsidR="001A2A1F" w:rsidRPr="001A2A1F" w:rsidRDefault="001A2A1F" w:rsidP="001A2A1F">
      <w:pPr>
        <w:contextualSpacing/>
        <w:jc w:val="both"/>
        <w:rPr>
          <w:rFonts w:ascii="Noto Sans" w:hAnsi="Noto Sans" w:cs="Noto Sans"/>
          <w:sz w:val="16"/>
          <w:szCs w:val="16"/>
          <w:lang w:val="es-MX" w:eastAsia="es-ES"/>
        </w:rPr>
      </w:pPr>
      <w:r w:rsidRPr="001A2A1F">
        <w:rPr>
          <w:rFonts w:ascii="Noto Sans" w:hAnsi="Noto Sans" w:cs="Noto Sans"/>
          <w:sz w:val="16"/>
          <w:szCs w:val="16"/>
          <w:lang w:val="es-MX" w:eastAsia="es-ES"/>
        </w:rPr>
        <w:tab/>
      </w:r>
    </w:p>
    <w:p w14:paraId="09BAFC8F" w14:textId="77777777" w:rsidR="001A2A1F" w:rsidRPr="001A2A1F" w:rsidRDefault="001A2A1F" w:rsidP="001A2A1F">
      <w:pPr>
        <w:contextualSpacing/>
        <w:jc w:val="both"/>
        <w:rPr>
          <w:rFonts w:ascii="Noto Sans" w:hAnsi="Noto Sans" w:cs="Noto Sans"/>
          <w:sz w:val="16"/>
          <w:szCs w:val="16"/>
          <w:lang w:val="es-MX" w:eastAsia="es-ES"/>
        </w:rPr>
      </w:pPr>
      <w:r w:rsidRPr="001A2A1F">
        <w:rPr>
          <w:rFonts w:ascii="Noto Sans" w:hAnsi="Noto Sans" w:cs="Noto Sans"/>
          <w:b/>
          <w:sz w:val="16"/>
          <w:szCs w:val="16"/>
          <w:lang w:val="es-MX" w:eastAsia="es-ES"/>
        </w:rPr>
        <w:t>Los cilindros contenedores de acetileno</w:t>
      </w:r>
      <w:r w:rsidRPr="001A2A1F">
        <w:rPr>
          <w:rFonts w:ascii="Noto Sans" w:hAnsi="Noto Sans" w:cs="Noto Sans"/>
          <w:sz w:val="16"/>
          <w:szCs w:val="16"/>
          <w:lang w:val="es-MX" w:eastAsia="es-ES"/>
        </w:rPr>
        <w:t xml:space="preserve"> deben cumplir con las siguientes especificaciones técnicas: </w:t>
      </w:r>
    </w:p>
    <w:p w14:paraId="6577BF08" w14:textId="77777777" w:rsidR="001A2A1F" w:rsidRPr="001A2A1F" w:rsidRDefault="001A2A1F" w:rsidP="001A2A1F">
      <w:pPr>
        <w:contextualSpacing/>
        <w:jc w:val="both"/>
        <w:rPr>
          <w:rFonts w:ascii="Noto Sans" w:hAnsi="Noto Sans" w:cs="Noto Sans"/>
          <w:sz w:val="16"/>
          <w:szCs w:val="16"/>
          <w:lang w:val="es-MX"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2"/>
      </w:tblGrid>
      <w:tr w:rsidR="001A2A1F" w:rsidRPr="001A2A1F" w14:paraId="1BCB64C4" w14:textId="77777777" w:rsidTr="002071E0">
        <w:trPr>
          <w:trHeight w:val="20"/>
          <w:jc w:val="center"/>
        </w:trPr>
        <w:tc>
          <w:tcPr>
            <w:tcW w:w="4502" w:type="dxa"/>
            <w:tcBorders>
              <w:top w:val="single" w:sz="4" w:space="0" w:color="auto"/>
              <w:left w:val="single" w:sz="4" w:space="0" w:color="auto"/>
              <w:bottom w:val="single" w:sz="4" w:space="0" w:color="auto"/>
              <w:right w:val="single" w:sz="4" w:space="0" w:color="auto"/>
            </w:tcBorders>
            <w:vAlign w:val="center"/>
            <w:hideMark/>
          </w:tcPr>
          <w:p w14:paraId="3DE881E1" w14:textId="77777777" w:rsidR="001A2A1F" w:rsidRPr="001A2A1F" w:rsidRDefault="001A2A1F" w:rsidP="002071E0">
            <w:pPr>
              <w:ind w:left="426"/>
              <w:contextualSpacing/>
              <w:rPr>
                <w:rFonts w:ascii="Noto Sans" w:hAnsi="Noto Sans" w:cs="Noto Sans"/>
                <w:sz w:val="16"/>
                <w:szCs w:val="16"/>
                <w:lang w:val="es-MX" w:eastAsia="es-ES"/>
              </w:rPr>
            </w:pPr>
            <w:r w:rsidRPr="001A2A1F">
              <w:rPr>
                <w:rFonts w:ascii="Noto Sans" w:hAnsi="Noto Sans" w:cs="Noto Sans"/>
                <w:sz w:val="16"/>
                <w:szCs w:val="16"/>
                <w:lang w:val="es-MX" w:eastAsia="es-ES"/>
              </w:rPr>
              <w:t>Capacidad volumétrica de hasta 47.500 L</w:t>
            </w:r>
          </w:p>
        </w:tc>
      </w:tr>
      <w:tr w:rsidR="001A2A1F" w:rsidRPr="001A2A1F" w14:paraId="4F957366" w14:textId="77777777" w:rsidTr="002071E0">
        <w:trPr>
          <w:trHeight w:val="20"/>
          <w:jc w:val="center"/>
        </w:trPr>
        <w:tc>
          <w:tcPr>
            <w:tcW w:w="4502" w:type="dxa"/>
            <w:tcBorders>
              <w:top w:val="single" w:sz="4" w:space="0" w:color="auto"/>
              <w:left w:val="single" w:sz="4" w:space="0" w:color="auto"/>
              <w:bottom w:val="single" w:sz="4" w:space="0" w:color="auto"/>
              <w:right w:val="single" w:sz="4" w:space="0" w:color="auto"/>
            </w:tcBorders>
            <w:vAlign w:val="center"/>
            <w:hideMark/>
          </w:tcPr>
          <w:p w14:paraId="64E56661" w14:textId="77777777" w:rsidR="001A2A1F" w:rsidRPr="001A2A1F" w:rsidRDefault="001A2A1F" w:rsidP="002071E0">
            <w:pPr>
              <w:ind w:left="426"/>
              <w:contextualSpacing/>
              <w:rPr>
                <w:rFonts w:ascii="Noto Sans" w:hAnsi="Noto Sans" w:cs="Noto Sans"/>
                <w:sz w:val="16"/>
                <w:szCs w:val="16"/>
                <w:lang w:val="es-MX" w:eastAsia="es-ES"/>
              </w:rPr>
            </w:pPr>
            <w:r w:rsidRPr="001A2A1F">
              <w:rPr>
                <w:rFonts w:ascii="Noto Sans" w:hAnsi="Noto Sans" w:cs="Noto Sans"/>
                <w:sz w:val="16"/>
                <w:szCs w:val="16"/>
                <w:lang w:val="es-MX" w:eastAsia="es-ES"/>
              </w:rPr>
              <w:t>Capacidad gravimétrica hasta 9.0 kg</w:t>
            </w:r>
          </w:p>
        </w:tc>
      </w:tr>
      <w:tr w:rsidR="001A2A1F" w:rsidRPr="001A2A1F" w14:paraId="4318EC30" w14:textId="77777777" w:rsidTr="002071E0">
        <w:trPr>
          <w:trHeight w:val="20"/>
          <w:jc w:val="center"/>
        </w:trPr>
        <w:tc>
          <w:tcPr>
            <w:tcW w:w="4502" w:type="dxa"/>
            <w:tcBorders>
              <w:top w:val="single" w:sz="4" w:space="0" w:color="auto"/>
              <w:left w:val="single" w:sz="4" w:space="0" w:color="auto"/>
              <w:bottom w:val="single" w:sz="4" w:space="0" w:color="auto"/>
              <w:right w:val="single" w:sz="4" w:space="0" w:color="auto"/>
            </w:tcBorders>
            <w:vAlign w:val="center"/>
            <w:hideMark/>
          </w:tcPr>
          <w:p w14:paraId="3378F9EE" w14:textId="77777777" w:rsidR="001A2A1F" w:rsidRPr="001A2A1F" w:rsidRDefault="001A2A1F" w:rsidP="002071E0">
            <w:pPr>
              <w:ind w:left="426"/>
              <w:contextualSpacing/>
              <w:rPr>
                <w:rFonts w:ascii="Noto Sans" w:hAnsi="Noto Sans" w:cs="Noto Sans"/>
                <w:sz w:val="16"/>
                <w:szCs w:val="16"/>
                <w:lang w:val="es-MX" w:eastAsia="es-ES"/>
              </w:rPr>
            </w:pPr>
            <w:r w:rsidRPr="001A2A1F">
              <w:rPr>
                <w:rFonts w:ascii="Noto Sans" w:hAnsi="Noto Sans" w:cs="Noto Sans"/>
                <w:sz w:val="16"/>
                <w:szCs w:val="16"/>
                <w:lang w:val="es-MX" w:eastAsia="es-ES"/>
              </w:rPr>
              <w:t xml:space="preserve">Presión de trabajo máxima 1.96 </w:t>
            </w:r>
            <w:proofErr w:type="spellStart"/>
            <w:r w:rsidRPr="001A2A1F">
              <w:rPr>
                <w:rFonts w:ascii="Noto Sans" w:hAnsi="Noto Sans" w:cs="Noto Sans"/>
                <w:sz w:val="16"/>
                <w:szCs w:val="16"/>
                <w:lang w:val="es-MX" w:eastAsia="es-ES"/>
              </w:rPr>
              <w:t>MPa</w:t>
            </w:r>
            <w:proofErr w:type="spellEnd"/>
          </w:p>
        </w:tc>
      </w:tr>
      <w:tr w:rsidR="001A2A1F" w:rsidRPr="001A2A1F" w14:paraId="13CEC078" w14:textId="77777777" w:rsidTr="002071E0">
        <w:trPr>
          <w:trHeight w:val="20"/>
          <w:jc w:val="center"/>
        </w:trPr>
        <w:tc>
          <w:tcPr>
            <w:tcW w:w="4502" w:type="dxa"/>
            <w:tcBorders>
              <w:top w:val="single" w:sz="4" w:space="0" w:color="auto"/>
              <w:left w:val="single" w:sz="4" w:space="0" w:color="auto"/>
              <w:bottom w:val="single" w:sz="4" w:space="0" w:color="auto"/>
              <w:right w:val="single" w:sz="4" w:space="0" w:color="auto"/>
            </w:tcBorders>
            <w:vAlign w:val="center"/>
            <w:hideMark/>
          </w:tcPr>
          <w:p w14:paraId="2E29C747" w14:textId="77777777" w:rsidR="001A2A1F" w:rsidRPr="001A2A1F" w:rsidRDefault="001A2A1F" w:rsidP="002071E0">
            <w:pPr>
              <w:ind w:left="426"/>
              <w:contextualSpacing/>
              <w:rPr>
                <w:rFonts w:ascii="Noto Sans" w:hAnsi="Noto Sans" w:cs="Noto Sans"/>
                <w:sz w:val="16"/>
                <w:szCs w:val="16"/>
                <w:lang w:val="es-MX" w:eastAsia="es-ES"/>
              </w:rPr>
            </w:pPr>
            <w:r w:rsidRPr="001A2A1F">
              <w:rPr>
                <w:rFonts w:ascii="Noto Sans" w:hAnsi="Noto Sans" w:cs="Noto Sans"/>
                <w:sz w:val="16"/>
                <w:szCs w:val="16"/>
                <w:lang w:val="es-MX" w:eastAsia="es-ES"/>
              </w:rPr>
              <w:t>Brida</w:t>
            </w:r>
          </w:p>
        </w:tc>
      </w:tr>
      <w:tr w:rsidR="001A2A1F" w:rsidRPr="001A2A1F" w14:paraId="743297FC" w14:textId="77777777" w:rsidTr="002071E0">
        <w:trPr>
          <w:trHeight w:val="20"/>
          <w:jc w:val="center"/>
        </w:trPr>
        <w:tc>
          <w:tcPr>
            <w:tcW w:w="4502" w:type="dxa"/>
            <w:tcBorders>
              <w:top w:val="single" w:sz="4" w:space="0" w:color="auto"/>
              <w:left w:val="single" w:sz="4" w:space="0" w:color="auto"/>
              <w:bottom w:val="single" w:sz="4" w:space="0" w:color="auto"/>
              <w:right w:val="single" w:sz="4" w:space="0" w:color="auto"/>
            </w:tcBorders>
            <w:vAlign w:val="center"/>
            <w:hideMark/>
          </w:tcPr>
          <w:p w14:paraId="7DBA6E9E" w14:textId="77777777" w:rsidR="001A2A1F" w:rsidRPr="001A2A1F" w:rsidRDefault="001A2A1F" w:rsidP="002071E0">
            <w:pPr>
              <w:ind w:left="426"/>
              <w:contextualSpacing/>
              <w:rPr>
                <w:rFonts w:ascii="Noto Sans" w:hAnsi="Noto Sans" w:cs="Noto Sans"/>
                <w:sz w:val="16"/>
                <w:szCs w:val="16"/>
                <w:lang w:val="es-MX" w:eastAsia="es-ES"/>
              </w:rPr>
            </w:pPr>
            <w:r w:rsidRPr="001A2A1F">
              <w:rPr>
                <w:rFonts w:ascii="Noto Sans" w:hAnsi="Noto Sans" w:cs="Noto Sans"/>
                <w:sz w:val="16"/>
                <w:szCs w:val="16"/>
                <w:lang w:val="es-MX" w:eastAsia="es-ES"/>
              </w:rPr>
              <w:t>Capucha de protección de la válvula</w:t>
            </w:r>
          </w:p>
        </w:tc>
      </w:tr>
      <w:tr w:rsidR="001A2A1F" w:rsidRPr="001A2A1F" w14:paraId="41A395CF" w14:textId="77777777" w:rsidTr="002071E0">
        <w:trPr>
          <w:trHeight w:val="20"/>
          <w:jc w:val="center"/>
        </w:trPr>
        <w:tc>
          <w:tcPr>
            <w:tcW w:w="4502" w:type="dxa"/>
            <w:tcBorders>
              <w:top w:val="single" w:sz="4" w:space="0" w:color="auto"/>
              <w:left w:val="single" w:sz="4" w:space="0" w:color="auto"/>
              <w:bottom w:val="single" w:sz="4" w:space="0" w:color="auto"/>
              <w:right w:val="single" w:sz="4" w:space="0" w:color="auto"/>
            </w:tcBorders>
            <w:vAlign w:val="center"/>
            <w:hideMark/>
          </w:tcPr>
          <w:p w14:paraId="53FD90A9" w14:textId="77777777" w:rsidR="001A2A1F" w:rsidRPr="001A2A1F" w:rsidRDefault="001A2A1F" w:rsidP="002071E0">
            <w:pPr>
              <w:ind w:left="426"/>
              <w:contextualSpacing/>
              <w:rPr>
                <w:rFonts w:ascii="Noto Sans" w:hAnsi="Noto Sans" w:cs="Noto Sans"/>
                <w:sz w:val="16"/>
                <w:szCs w:val="16"/>
                <w:lang w:val="es-MX" w:eastAsia="es-ES"/>
              </w:rPr>
            </w:pPr>
            <w:r w:rsidRPr="001A2A1F">
              <w:rPr>
                <w:rFonts w:ascii="Noto Sans" w:hAnsi="Noto Sans" w:cs="Noto Sans"/>
                <w:sz w:val="16"/>
                <w:szCs w:val="16"/>
                <w:lang w:val="es-MX" w:eastAsia="es-ES"/>
              </w:rPr>
              <w:t>Base de sustentación</w:t>
            </w:r>
          </w:p>
        </w:tc>
      </w:tr>
      <w:tr w:rsidR="001A2A1F" w:rsidRPr="001A2A1F" w14:paraId="78A2D91E" w14:textId="77777777" w:rsidTr="002071E0">
        <w:trPr>
          <w:trHeight w:val="20"/>
          <w:jc w:val="center"/>
        </w:trPr>
        <w:tc>
          <w:tcPr>
            <w:tcW w:w="4502" w:type="dxa"/>
            <w:tcBorders>
              <w:top w:val="single" w:sz="4" w:space="0" w:color="auto"/>
              <w:left w:val="single" w:sz="4" w:space="0" w:color="auto"/>
              <w:bottom w:val="single" w:sz="4" w:space="0" w:color="auto"/>
              <w:right w:val="single" w:sz="4" w:space="0" w:color="auto"/>
            </w:tcBorders>
            <w:vAlign w:val="center"/>
            <w:hideMark/>
          </w:tcPr>
          <w:p w14:paraId="3BB70E0D" w14:textId="77777777" w:rsidR="001A2A1F" w:rsidRPr="001A2A1F" w:rsidRDefault="001A2A1F" w:rsidP="002071E0">
            <w:pPr>
              <w:ind w:left="426"/>
              <w:contextualSpacing/>
              <w:rPr>
                <w:rFonts w:ascii="Noto Sans" w:hAnsi="Noto Sans" w:cs="Noto Sans"/>
                <w:sz w:val="16"/>
                <w:szCs w:val="16"/>
                <w:lang w:val="es-MX" w:eastAsia="es-ES"/>
              </w:rPr>
            </w:pPr>
            <w:r w:rsidRPr="001A2A1F">
              <w:rPr>
                <w:rFonts w:ascii="Noto Sans" w:hAnsi="Noto Sans" w:cs="Noto Sans"/>
                <w:sz w:val="16"/>
                <w:szCs w:val="16"/>
                <w:lang w:val="es-MX" w:eastAsia="es-ES"/>
              </w:rPr>
              <w:t>Válvula CGA 510</w:t>
            </w:r>
          </w:p>
        </w:tc>
      </w:tr>
    </w:tbl>
    <w:p w14:paraId="1A705048" w14:textId="77777777" w:rsidR="001A2A1F" w:rsidRPr="001A2A1F" w:rsidRDefault="001A2A1F" w:rsidP="001A2A1F">
      <w:pPr>
        <w:contextualSpacing/>
        <w:jc w:val="both"/>
        <w:rPr>
          <w:rFonts w:ascii="Noto Sans" w:hAnsi="Noto Sans" w:cs="Noto Sans"/>
          <w:sz w:val="16"/>
          <w:szCs w:val="16"/>
          <w:lang w:val="es-MX" w:eastAsia="es-ES"/>
        </w:rPr>
      </w:pPr>
    </w:p>
    <w:p w14:paraId="61C4A1B6" w14:textId="77777777" w:rsidR="001A2A1F" w:rsidRPr="001A2A1F" w:rsidRDefault="001A2A1F" w:rsidP="008E76E8">
      <w:pPr>
        <w:numPr>
          <w:ilvl w:val="1"/>
          <w:numId w:val="72"/>
        </w:numPr>
        <w:suppressAutoHyphens w:val="0"/>
        <w:spacing w:after="200" w:line="276" w:lineRule="auto"/>
        <w:ind w:left="1418"/>
        <w:contextualSpacing/>
        <w:jc w:val="both"/>
        <w:rPr>
          <w:rFonts w:ascii="Noto Sans" w:hAnsi="Noto Sans" w:cs="Noto Sans"/>
          <w:b/>
          <w:bCs/>
          <w:sz w:val="16"/>
          <w:szCs w:val="16"/>
          <w:lang w:val="es-MX"/>
        </w:rPr>
      </w:pPr>
      <w:r w:rsidRPr="001A2A1F">
        <w:rPr>
          <w:rFonts w:ascii="Noto Sans" w:hAnsi="Noto Sans" w:cs="Noto Sans"/>
          <w:b/>
          <w:bCs/>
          <w:sz w:val="16"/>
          <w:szCs w:val="16"/>
          <w:lang w:val="es-MX"/>
        </w:rPr>
        <w:t>El Aire Medicinal Sintético, que en su caso sea requerido por el Instituto en el momento en que lo requiera deberá cumplir con los parámetros establecidos por la Farmacopea de los Estados Unidos Mexicanos (FEUM).</w:t>
      </w:r>
    </w:p>
    <w:p w14:paraId="4F7CAEDD" w14:textId="77777777" w:rsidR="001A2A1F" w:rsidRPr="001A2A1F" w:rsidRDefault="001A2A1F" w:rsidP="001A2A1F">
      <w:pPr>
        <w:ind w:right="-35"/>
        <w:jc w:val="both"/>
        <w:rPr>
          <w:rFonts w:ascii="Noto Sans" w:hAnsi="Noto Sans" w:cs="Noto Sans"/>
          <w:color w:val="0D0D0D"/>
          <w:sz w:val="16"/>
          <w:szCs w:val="16"/>
          <w:lang w:eastAsia="es-ES"/>
        </w:rPr>
      </w:pPr>
    </w:p>
    <w:p w14:paraId="7D4D35C3" w14:textId="77777777" w:rsidR="001A2A1F" w:rsidRPr="001A2A1F" w:rsidRDefault="001A2A1F" w:rsidP="001A2A1F">
      <w:pPr>
        <w:jc w:val="both"/>
        <w:rPr>
          <w:rFonts w:ascii="Noto Sans" w:eastAsia="Montserrat" w:hAnsi="Noto Sans" w:cs="Noto Sans"/>
          <w:sz w:val="16"/>
          <w:szCs w:val="16"/>
          <w:lang w:val="es-MX"/>
        </w:rPr>
      </w:pPr>
      <w:r w:rsidRPr="001A2A1F">
        <w:rPr>
          <w:rFonts w:ascii="Noto Sans" w:eastAsia="Montserrat" w:hAnsi="Noto Sans" w:cs="Noto Sans"/>
          <w:sz w:val="16"/>
          <w:szCs w:val="16"/>
          <w:lang w:val="es-MX"/>
        </w:rPr>
        <w:t>El Sistema de Aire Medicinal Sintético se encuentra recomendable para cubrir las necesidades de suministro de este gas con los más altos estándares de calidad, garantizando mayor seguridad en las Unidades Médicas, unidades que particularizando sus características requieren cumplir las siguientes condiciones:</w:t>
      </w:r>
    </w:p>
    <w:p w14:paraId="1614861C" w14:textId="77777777" w:rsidR="001A2A1F" w:rsidRPr="001A2A1F" w:rsidRDefault="001A2A1F" w:rsidP="001A2A1F">
      <w:pPr>
        <w:jc w:val="both"/>
        <w:rPr>
          <w:rFonts w:ascii="Noto Sans" w:eastAsia="Montserrat" w:hAnsi="Noto Sans" w:cs="Noto Sans"/>
          <w:sz w:val="16"/>
          <w:szCs w:val="16"/>
          <w:lang w:val="es-MX"/>
        </w:rPr>
      </w:pPr>
    </w:p>
    <w:p w14:paraId="2C6994D9" w14:textId="77777777" w:rsidR="001A2A1F" w:rsidRPr="001A2A1F" w:rsidRDefault="001A2A1F" w:rsidP="008E76E8">
      <w:pPr>
        <w:numPr>
          <w:ilvl w:val="0"/>
          <w:numId w:val="80"/>
        </w:numPr>
        <w:suppressAutoHyphens w:val="0"/>
        <w:spacing w:after="200" w:line="276" w:lineRule="auto"/>
        <w:jc w:val="both"/>
        <w:rPr>
          <w:rFonts w:ascii="Noto Sans" w:eastAsia="Montserrat" w:hAnsi="Noto Sans" w:cs="Noto Sans"/>
          <w:sz w:val="16"/>
          <w:szCs w:val="16"/>
          <w:lang w:val="es-MX"/>
        </w:rPr>
      </w:pPr>
      <w:r w:rsidRPr="001A2A1F">
        <w:rPr>
          <w:rFonts w:ascii="Noto Sans" w:eastAsia="Montserrat" w:hAnsi="Noto Sans" w:cs="Noto Sans"/>
          <w:sz w:val="16"/>
          <w:szCs w:val="16"/>
          <w:lang w:val="es-MX"/>
        </w:rPr>
        <w:t xml:space="preserve">Contar con </w:t>
      </w:r>
      <w:r w:rsidRPr="001A2A1F">
        <w:rPr>
          <w:rFonts w:ascii="Noto Sans" w:eastAsia="Montserrat" w:hAnsi="Noto Sans" w:cs="Noto Sans"/>
          <w:b/>
          <w:bCs/>
          <w:sz w:val="16"/>
          <w:szCs w:val="16"/>
          <w:lang w:val="es-MX"/>
        </w:rPr>
        <w:t xml:space="preserve">al menos 120 camas </w:t>
      </w:r>
      <w:proofErr w:type="spellStart"/>
      <w:r w:rsidRPr="001A2A1F">
        <w:rPr>
          <w:rFonts w:ascii="Noto Sans" w:eastAsia="Montserrat" w:hAnsi="Noto Sans" w:cs="Noto Sans"/>
          <w:b/>
          <w:bCs/>
          <w:sz w:val="16"/>
          <w:szCs w:val="16"/>
          <w:lang w:val="es-MX"/>
        </w:rPr>
        <w:t>censables</w:t>
      </w:r>
      <w:proofErr w:type="spellEnd"/>
      <w:r w:rsidRPr="001A2A1F">
        <w:rPr>
          <w:rFonts w:ascii="Noto Sans" w:eastAsia="Montserrat" w:hAnsi="Noto Sans" w:cs="Noto Sans"/>
          <w:sz w:val="16"/>
          <w:szCs w:val="16"/>
          <w:lang w:val="es-MX"/>
        </w:rPr>
        <w:t>.</w:t>
      </w:r>
    </w:p>
    <w:p w14:paraId="698016E8" w14:textId="77777777" w:rsidR="001A2A1F" w:rsidRPr="001A2A1F" w:rsidRDefault="001A2A1F" w:rsidP="008E76E8">
      <w:pPr>
        <w:numPr>
          <w:ilvl w:val="0"/>
          <w:numId w:val="80"/>
        </w:numPr>
        <w:suppressAutoHyphens w:val="0"/>
        <w:spacing w:after="200" w:line="276" w:lineRule="auto"/>
        <w:jc w:val="both"/>
        <w:rPr>
          <w:rFonts w:ascii="Noto Sans" w:eastAsia="Montserrat" w:hAnsi="Noto Sans" w:cs="Noto Sans"/>
          <w:sz w:val="16"/>
          <w:szCs w:val="16"/>
          <w:lang w:val="es-MX"/>
        </w:rPr>
      </w:pPr>
      <w:r w:rsidRPr="001A2A1F">
        <w:rPr>
          <w:rFonts w:ascii="Noto Sans" w:eastAsia="Montserrat" w:hAnsi="Noto Sans" w:cs="Noto Sans"/>
          <w:sz w:val="16"/>
          <w:szCs w:val="16"/>
          <w:lang w:val="es-MX"/>
        </w:rPr>
        <w:t xml:space="preserve">Tener </w:t>
      </w:r>
      <w:r w:rsidRPr="001A2A1F">
        <w:rPr>
          <w:rFonts w:ascii="Noto Sans" w:eastAsia="Montserrat" w:hAnsi="Noto Sans" w:cs="Noto Sans"/>
          <w:b/>
          <w:bCs/>
          <w:sz w:val="16"/>
          <w:szCs w:val="16"/>
          <w:lang w:val="es-MX"/>
        </w:rPr>
        <w:t>suministro de Oxígeno Medicinal Líquido</w:t>
      </w:r>
      <w:r w:rsidRPr="001A2A1F">
        <w:rPr>
          <w:rFonts w:ascii="Noto Sans" w:eastAsia="Montserrat" w:hAnsi="Noto Sans" w:cs="Noto Sans"/>
          <w:sz w:val="16"/>
          <w:szCs w:val="16"/>
          <w:lang w:val="es-MX"/>
        </w:rPr>
        <w:t xml:space="preserve"> mediante un </w:t>
      </w:r>
      <w:r w:rsidRPr="001A2A1F">
        <w:rPr>
          <w:rFonts w:ascii="Noto Sans" w:eastAsia="Montserrat" w:hAnsi="Noto Sans" w:cs="Noto Sans"/>
          <w:b/>
          <w:bCs/>
          <w:sz w:val="16"/>
          <w:szCs w:val="16"/>
          <w:lang w:val="es-MX"/>
        </w:rPr>
        <w:t xml:space="preserve">tanque </w:t>
      </w:r>
      <w:proofErr w:type="spellStart"/>
      <w:r w:rsidRPr="001A2A1F">
        <w:rPr>
          <w:rFonts w:ascii="Noto Sans" w:eastAsia="Montserrat" w:hAnsi="Noto Sans" w:cs="Noto Sans"/>
          <w:b/>
          <w:bCs/>
          <w:sz w:val="16"/>
          <w:szCs w:val="16"/>
          <w:lang w:val="es-MX"/>
        </w:rPr>
        <w:t>termoestacionario</w:t>
      </w:r>
      <w:proofErr w:type="spellEnd"/>
      <w:r w:rsidRPr="001A2A1F">
        <w:rPr>
          <w:rFonts w:ascii="Noto Sans" w:eastAsia="Montserrat" w:hAnsi="Noto Sans" w:cs="Noto Sans"/>
          <w:sz w:val="16"/>
          <w:szCs w:val="16"/>
          <w:lang w:val="es-MX"/>
        </w:rPr>
        <w:t>.</w:t>
      </w:r>
    </w:p>
    <w:p w14:paraId="71FBA675" w14:textId="77777777" w:rsidR="001A2A1F" w:rsidRPr="001A2A1F" w:rsidRDefault="001A2A1F" w:rsidP="008E76E8">
      <w:pPr>
        <w:numPr>
          <w:ilvl w:val="0"/>
          <w:numId w:val="80"/>
        </w:numPr>
        <w:suppressAutoHyphens w:val="0"/>
        <w:spacing w:after="200" w:line="276" w:lineRule="auto"/>
        <w:jc w:val="both"/>
        <w:rPr>
          <w:rFonts w:ascii="Noto Sans" w:eastAsia="Montserrat" w:hAnsi="Noto Sans" w:cs="Noto Sans"/>
          <w:sz w:val="16"/>
          <w:szCs w:val="16"/>
          <w:lang w:val="es-MX"/>
        </w:rPr>
      </w:pPr>
      <w:r w:rsidRPr="001A2A1F">
        <w:rPr>
          <w:rFonts w:ascii="Noto Sans" w:eastAsia="Montserrat" w:hAnsi="Noto Sans" w:cs="Noto Sans"/>
          <w:sz w:val="16"/>
          <w:szCs w:val="16"/>
          <w:lang w:val="es-MX"/>
        </w:rPr>
        <w:t xml:space="preserve">Disponer de un </w:t>
      </w:r>
      <w:r w:rsidRPr="001A2A1F">
        <w:rPr>
          <w:rFonts w:ascii="Noto Sans" w:eastAsia="Montserrat" w:hAnsi="Noto Sans" w:cs="Noto Sans"/>
          <w:b/>
          <w:bCs/>
          <w:sz w:val="16"/>
          <w:szCs w:val="16"/>
          <w:lang w:val="es-MX"/>
        </w:rPr>
        <w:t>espacio exterior</w:t>
      </w:r>
      <w:r w:rsidRPr="001A2A1F">
        <w:rPr>
          <w:rFonts w:ascii="Noto Sans" w:eastAsia="Montserrat" w:hAnsi="Noto Sans" w:cs="Noto Sans"/>
          <w:sz w:val="16"/>
          <w:szCs w:val="16"/>
          <w:lang w:val="es-MX"/>
        </w:rPr>
        <w:t xml:space="preserve"> adecuado para instalar un </w:t>
      </w:r>
      <w:r w:rsidRPr="001A2A1F">
        <w:rPr>
          <w:rFonts w:ascii="Noto Sans" w:eastAsia="Montserrat" w:hAnsi="Noto Sans" w:cs="Noto Sans"/>
          <w:b/>
          <w:bCs/>
          <w:sz w:val="16"/>
          <w:szCs w:val="16"/>
          <w:lang w:val="es-MX"/>
        </w:rPr>
        <w:t xml:space="preserve">tanque </w:t>
      </w:r>
      <w:proofErr w:type="spellStart"/>
      <w:r w:rsidRPr="001A2A1F">
        <w:rPr>
          <w:rFonts w:ascii="Noto Sans" w:eastAsia="Montserrat" w:hAnsi="Noto Sans" w:cs="Noto Sans"/>
          <w:b/>
          <w:bCs/>
          <w:sz w:val="16"/>
          <w:szCs w:val="16"/>
          <w:lang w:val="es-MX"/>
        </w:rPr>
        <w:t>termoestacionario</w:t>
      </w:r>
      <w:proofErr w:type="spellEnd"/>
      <w:r w:rsidRPr="001A2A1F">
        <w:rPr>
          <w:rFonts w:ascii="Noto Sans" w:eastAsia="Montserrat" w:hAnsi="Noto Sans" w:cs="Noto Sans"/>
          <w:b/>
          <w:bCs/>
          <w:sz w:val="16"/>
          <w:szCs w:val="16"/>
          <w:lang w:val="es-MX"/>
        </w:rPr>
        <w:t xml:space="preserve"> de Nitrógeno Medicinal Líquido</w:t>
      </w:r>
      <w:r w:rsidRPr="001A2A1F">
        <w:rPr>
          <w:rFonts w:ascii="Noto Sans" w:eastAsia="Montserrat" w:hAnsi="Noto Sans" w:cs="Noto Sans"/>
          <w:sz w:val="16"/>
          <w:szCs w:val="16"/>
          <w:lang w:val="es-MX"/>
        </w:rPr>
        <w:t>, con dimensiones similares al del oxígeno.</w:t>
      </w:r>
    </w:p>
    <w:p w14:paraId="5E2DD116" w14:textId="77777777" w:rsidR="001A2A1F" w:rsidRPr="001A2A1F" w:rsidRDefault="001A2A1F" w:rsidP="008E76E8">
      <w:pPr>
        <w:numPr>
          <w:ilvl w:val="0"/>
          <w:numId w:val="80"/>
        </w:numPr>
        <w:suppressAutoHyphens w:val="0"/>
        <w:spacing w:after="200" w:line="276" w:lineRule="auto"/>
        <w:jc w:val="both"/>
        <w:rPr>
          <w:rFonts w:ascii="Noto Sans" w:eastAsia="Montserrat" w:hAnsi="Noto Sans" w:cs="Noto Sans"/>
          <w:sz w:val="16"/>
          <w:szCs w:val="16"/>
          <w:lang w:val="es-MX"/>
        </w:rPr>
      </w:pPr>
      <w:r w:rsidRPr="001A2A1F">
        <w:rPr>
          <w:rFonts w:ascii="Noto Sans" w:eastAsia="Montserrat" w:hAnsi="Noto Sans" w:cs="Noto Sans"/>
          <w:sz w:val="16"/>
          <w:szCs w:val="16"/>
          <w:lang w:val="es-MX"/>
        </w:rPr>
        <w:t xml:space="preserve">Contar con un </w:t>
      </w:r>
      <w:r w:rsidRPr="001A2A1F">
        <w:rPr>
          <w:rFonts w:ascii="Noto Sans" w:eastAsia="Montserrat" w:hAnsi="Noto Sans" w:cs="Noto Sans"/>
          <w:b/>
          <w:bCs/>
          <w:sz w:val="16"/>
          <w:szCs w:val="16"/>
          <w:lang w:val="es-MX"/>
        </w:rPr>
        <w:t>área ventilada (no expuesta a la intemperie)</w:t>
      </w:r>
      <w:r w:rsidRPr="001A2A1F">
        <w:rPr>
          <w:rFonts w:ascii="Noto Sans" w:eastAsia="Montserrat" w:hAnsi="Noto Sans" w:cs="Noto Sans"/>
          <w:sz w:val="16"/>
          <w:szCs w:val="16"/>
          <w:lang w:val="es-MX"/>
        </w:rPr>
        <w:t xml:space="preserve">, de </w:t>
      </w:r>
      <w:r w:rsidRPr="001A2A1F">
        <w:rPr>
          <w:rFonts w:ascii="Noto Sans" w:eastAsia="Montserrat" w:hAnsi="Noto Sans" w:cs="Noto Sans"/>
          <w:b/>
          <w:bCs/>
          <w:sz w:val="16"/>
          <w:szCs w:val="16"/>
          <w:lang w:val="es-MX"/>
        </w:rPr>
        <w:t>acceso restringido</w:t>
      </w:r>
      <w:r w:rsidRPr="001A2A1F">
        <w:rPr>
          <w:rFonts w:ascii="Noto Sans" w:eastAsia="Montserrat" w:hAnsi="Noto Sans" w:cs="Noto Sans"/>
          <w:sz w:val="16"/>
          <w:szCs w:val="16"/>
          <w:lang w:val="es-MX"/>
        </w:rPr>
        <w:t xml:space="preserve">, destinada exclusivamente para la instalación del </w:t>
      </w:r>
      <w:r w:rsidRPr="001A2A1F">
        <w:rPr>
          <w:rFonts w:ascii="Noto Sans" w:eastAsia="Montserrat" w:hAnsi="Noto Sans" w:cs="Noto Sans"/>
          <w:b/>
          <w:bCs/>
          <w:sz w:val="16"/>
          <w:szCs w:val="16"/>
          <w:lang w:val="es-MX"/>
        </w:rPr>
        <w:t>equipo mezclador y pulmón (tanque de almacenamiento)</w:t>
      </w:r>
      <w:r w:rsidRPr="001A2A1F">
        <w:rPr>
          <w:rFonts w:ascii="Noto Sans" w:eastAsia="Montserrat" w:hAnsi="Noto Sans" w:cs="Noto Sans"/>
          <w:sz w:val="16"/>
          <w:szCs w:val="16"/>
          <w:lang w:val="es-MX"/>
        </w:rPr>
        <w:t xml:space="preserve"> de Aire Medicinal Sintético, con </w:t>
      </w:r>
      <w:r w:rsidRPr="001A2A1F">
        <w:rPr>
          <w:rFonts w:ascii="Noto Sans" w:eastAsia="Montserrat" w:hAnsi="Noto Sans" w:cs="Noto Sans"/>
          <w:b/>
          <w:bCs/>
          <w:sz w:val="16"/>
          <w:szCs w:val="16"/>
          <w:lang w:val="es-MX"/>
        </w:rPr>
        <w:t>alimentación eléctrica de 120 volts</w:t>
      </w:r>
      <w:r w:rsidRPr="001A2A1F">
        <w:rPr>
          <w:rFonts w:ascii="Noto Sans" w:eastAsia="Montserrat" w:hAnsi="Noto Sans" w:cs="Noto Sans"/>
          <w:sz w:val="16"/>
          <w:szCs w:val="16"/>
          <w:lang w:val="es-MX"/>
        </w:rPr>
        <w:t>.</w:t>
      </w:r>
    </w:p>
    <w:p w14:paraId="1EBB1921" w14:textId="77777777" w:rsidR="001A2A1F" w:rsidRPr="001A2A1F" w:rsidRDefault="001A2A1F" w:rsidP="001A2A1F">
      <w:pPr>
        <w:ind w:right="-35"/>
        <w:jc w:val="both"/>
        <w:rPr>
          <w:rFonts w:ascii="Noto Sans" w:hAnsi="Noto Sans" w:cs="Noto Sans"/>
          <w:sz w:val="16"/>
          <w:szCs w:val="16"/>
          <w:lang w:val="es-MX" w:eastAsia="es-ES"/>
        </w:rPr>
      </w:pPr>
    </w:p>
    <w:p w14:paraId="0ABFBC31" w14:textId="77777777" w:rsidR="001A2A1F" w:rsidRPr="001A2A1F" w:rsidRDefault="001A2A1F" w:rsidP="001A2A1F">
      <w:pPr>
        <w:ind w:right="-35"/>
        <w:jc w:val="both"/>
        <w:rPr>
          <w:rFonts w:ascii="Noto Sans" w:hAnsi="Noto Sans" w:cs="Noto Sans"/>
          <w:sz w:val="16"/>
          <w:szCs w:val="16"/>
          <w:lang w:eastAsia="es-ES"/>
        </w:rPr>
      </w:pPr>
      <w:r w:rsidRPr="001A2A1F">
        <w:rPr>
          <w:rFonts w:ascii="Noto Sans" w:hAnsi="Noto Sans" w:cs="Noto Sans"/>
          <w:sz w:val="16"/>
          <w:szCs w:val="16"/>
          <w:lang w:eastAsia="es-ES"/>
        </w:rPr>
        <w:t>Cuando así lo requiera el Instituto, el Representante Común de los Administradores o el Administrador del Contrato, solicitará al Proveedor con el fin de poner en operación el suministro de aire medicinal sintético y particularizando en cada Unidad Médica según equipos e instalación existente, que para su efecto se requieran, entre otros, los siguientes equipos para su funcionamiento:</w:t>
      </w:r>
    </w:p>
    <w:p w14:paraId="78A355ED" w14:textId="77777777" w:rsidR="001A2A1F" w:rsidRPr="001A2A1F" w:rsidRDefault="001A2A1F" w:rsidP="001A2A1F">
      <w:pPr>
        <w:ind w:right="-35"/>
        <w:jc w:val="both"/>
        <w:rPr>
          <w:rFonts w:ascii="Noto Sans" w:hAnsi="Noto Sans" w:cs="Noto Sans"/>
          <w:sz w:val="16"/>
          <w:szCs w:val="16"/>
          <w:lang w:eastAsia="es-ES"/>
        </w:rPr>
      </w:pPr>
    </w:p>
    <w:p w14:paraId="2D2452CB" w14:textId="77777777" w:rsidR="001A2A1F" w:rsidRPr="001A2A1F" w:rsidRDefault="001A2A1F" w:rsidP="008E76E8">
      <w:pPr>
        <w:numPr>
          <w:ilvl w:val="0"/>
          <w:numId w:val="78"/>
        </w:numPr>
        <w:suppressAutoHyphens w:val="0"/>
        <w:spacing w:after="200" w:line="276" w:lineRule="auto"/>
        <w:ind w:left="851" w:right="566"/>
        <w:contextualSpacing/>
        <w:jc w:val="both"/>
        <w:rPr>
          <w:rFonts w:ascii="Noto Sans" w:eastAsia="Montserrat" w:hAnsi="Noto Sans" w:cs="Noto Sans"/>
          <w:sz w:val="16"/>
          <w:szCs w:val="16"/>
          <w:lang w:val="es-MX" w:eastAsia="en-US"/>
        </w:rPr>
      </w:pPr>
      <w:r w:rsidRPr="001A2A1F">
        <w:rPr>
          <w:rFonts w:ascii="Noto Sans" w:eastAsia="Montserrat" w:hAnsi="Noto Sans" w:cs="Noto Sans"/>
          <w:sz w:val="16"/>
          <w:szCs w:val="16"/>
          <w:lang w:val="es-MX" w:eastAsia="en-US"/>
        </w:rPr>
        <w:t>Tanque Termo Estacionario para almacenamiento de Nitrógeno Líquido Medicinal FEUM con sistema de Gasificación e instrumentos de control, sujeto a los mismos estándares de logística de los productos criogénicos, esto es como límite al 30% del nivel máximo del tanque.</w:t>
      </w:r>
    </w:p>
    <w:p w14:paraId="65890C96" w14:textId="77777777" w:rsidR="001A2A1F" w:rsidRPr="001A2A1F" w:rsidRDefault="001A2A1F" w:rsidP="008E76E8">
      <w:pPr>
        <w:numPr>
          <w:ilvl w:val="0"/>
          <w:numId w:val="78"/>
        </w:numPr>
        <w:suppressAutoHyphens w:val="0"/>
        <w:spacing w:after="200" w:line="276" w:lineRule="auto"/>
        <w:ind w:left="851" w:right="566"/>
        <w:contextualSpacing/>
        <w:jc w:val="both"/>
        <w:rPr>
          <w:rFonts w:ascii="Noto Sans" w:eastAsia="Montserrat" w:hAnsi="Noto Sans" w:cs="Noto Sans"/>
          <w:sz w:val="16"/>
          <w:szCs w:val="16"/>
          <w:lang w:val="es-MX" w:eastAsia="en-US"/>
        </w:rPr>
      </w:pPr>
      <w:r w:rsidRPr="001A2A1F">
        <w:rPr>
          <w:rFonts w:ascii="Noto Sans" w:eastAsia="Montserrat" w:hAnsi="Noto Sans" w:cs="Noto Sans"/>
          <w:sz w:val="16"/>
          <w:szCs w:val="16"/>
          <w:lang w:val="es-MX" w:eastAsia="en-US"/>
        </w:rPr>
        <w:t>Tanque Termo Estacionario para almacenamiento de Oxígeno Líquido Medicinal FEUM con sistema de Gasificación e instrumentos de control, sujeto a los mismos estándares de logística de los productos criogénicos, esto es como límite al 30% del nivel máximo del tanque.</w:t>
      </w:r>
    </w:p>
    <w:p w14:paraId="55B4C456" w14:textId="77777777" w:rsidR="001A2A1F" w:rsidRPr="001A2A1F" w:rsidRDefault="001A2A1F" w:rsidP="008E76E8">
      <w:pPr>
        <w:numPr>
          <w:ilvl w:val="0"/>
          <w:numId w:val="78"/>
        </w:numPr>
        <w:suppressAutoHyphens w:val="0"/>
        <w:spacing w:after="200" w:line="276" w:lineRule="auto"/>
        <w:ind w:left="851" w:right="566"/>
        <w:jc w:val="both"/>
        <w:rPr>
          <w:rFonts w:ascii="Noto Sans" w:eastAsia="Montserrat" w:hAnsi="Noto Sans" w:cs="Noto Sans"/>
          <w:sz w:val="16"/>
          <w:szCs w:val="16"/>
          <w:lang w:val="es-MX" w:eastAsia="en-US"/>
        </w:rPr>
      </w:pPr>
      <w:r w:rsidRPr="001A2A1F">
        <w:rPr>
          <w:rFonts w:ascii="Noto Sans" w:eastAsia="Montserrat" w:hAnsi="Noto Sans" w:cs="Noto Sans"/>
          <w:sz w:val="16"/>
          <w:szCs w:val="16"/>
          <w:lang w:eastAsia="en-US"/>
        </w:rPr>
        <w:t xml:space="preserve">Equipo mezclador con </w:t>
      </w:r>
      <w:r w:rsidRPr="001A2A1F">
        <w:rPr>
          <w:rFonts w:ascii="Noto Sans" w:eastAsia="Montserrat" w:hAnsi="Noto Sans" w:cs="Noto Sans"/>
          <w:sz w:val="16"/>
          <w:szCs w:val="16"/>
          <w:lang w:val="es-MX" w:eastAsia="en-US"/>
        </w:rPr>
        <w:t>doble sistema de Análisis para medir la especificación inicial de la mezcla y asegurar que la especificación del Aire se conserve a la salida;</w:t>
      </w:r>
    </w:p>
    <w:p w14:paraId="12DCFC06" w14:textId="77777777" w:rsidR="001A2A1F" w:rsidRPr="001A2A1F" w:rsidRDefault="001A2A1F" w:rsidP="008E76E8">
      <w:pPr>
        <w:numPr>
          <w:ilvl w:val="0"/>
          <w:numId w:val="78"/>
        </w:numPr>
        <w:suppressAutoHyphens w:val="0"/>
        <w:spacing w:after="200" w:line="276" w:lineRule="auto"/>
        <w:ind w:left="851" w:right="566"/>
        <w:jc w:val="both"/>
        <w:rPr>
          <w:rFonts w:ascii="Noto Sans" w:eastAsia="Montserrat" w:hAnsi="Noto Sans" w:cs="Noto Sans"/>
          <w:sz w:val="16"/>
          <w:szCs w:val="16"/>
          <w:lang w:val="es-MX" w:eastAsia="en-US"/>
        </w:rPr>
      </w:pPr>
      <w:r w:rsidRPr="001A2A1F">
        <w:rPr>
          <w:rFonts w:ascii="Noto Sans" w:eastAsia="Montserrat" w:hAnsi="Noto Sans" w:cs="Noto Sans"/>
          <w:sz w:val="16"/>
          <w:szCs w:val="16"/>
          <w:lang w:val="es-MX" w:eastAsia="en-US"/>
        </w:rPr>
        <w:t>Un tanque de Mezcla patrón calibración O</w:t>
      </w:r>
      <w:r w:rsidRPr="001A2A1F">
        <w:rPr>
          <w:rFonts w:ascii="Noto Sans" w:eastAsia="Montserrat" w:hAnsi="Noto Sans" w:cs="Noto Sans"/>
          <w:sz w:val="16"/>
          <w:szCs w:val="16"/>
          <w:vertAlign w:val="subscript"/>
          <w:lang w:val="es-MX" w:eastAsia="en-US"/>
        </w:rPr>
        <w:t>2</w:t>
      </w:r>
      <w:r w:rsidRPr="001A2A1F">
        <w:rPr>
          <w:rFonts w:ascii="Noto Sans" w:eastAsia="Montserrat" w:hAnsi="Noto Sans" w:cs="Noto Sans"/>
          <w:sz w:val="16"/>
          <w:szCs w:val="16"/>
          <w:lang w:val="es-MX" w:eastAsia="en-US"/>
        </w:rPr>
        <w:t xml:space="preserve"> 5% mol, balance Nitrógeno para calibración constante de Analizadores del Mezclador.</w:t>
      </w:r>
    </w:p>
    <w:p w14:paraId="42BD316B" w14:textId="77777777" w:rsidR="001A2A1F" w:rsidRPr="001A2A1F" w:rsidRDefault="001A2A1F" w:rsidP="008E76E8">
      <w:pPr>
        <w:numPr>
          <w:ilvl w:val="0"/>
          <w:numId w:val="78"/>
        </w:numPr>
        <w:suppressAutoHyphens w:val="0"/>
        <w:spacing w:after="200" w:line="276" w:lineRule="auto"/>
        <w:ind w:left="851" w:right="566"/>
        <w:contextualSpacing/>
        <w:jc w:val="both"/>
        <w:rPr>
          <w:rFonts w:ascii="Noto Sans" w:eastAsia="Montserrat" w:hAnsi="Noto Sans" w:cs="Noto Sans"/>
          <w:sz w:val="16"/>
          <w:szCs w:val="16"/>
          <w:lang w:val="es-MX" w:eastAsia="en-US"/>
        </w:rPr>
      </w:pPr>
      <w:r w:rsidRPr="001A2A1F">
        <w:rPr>
          <w:rFonts w:ascii="Noto Sans" w:eastAsia="Montserrat" w:hAnsi="Noto Sans" w:cs="Noto Sans"/>
          <w:sz w:val="16"/>
          <w:szCs w:val="16"/>
          <w:lang w:val="es-MX" w:eastAsia="en-US"/>
        </w:rPr>
        <w:t>Tanque recibidor (buffer o pulmón) de Mezcla de Aire Medicinal Sintético;</w:t>
      </w:r>
    </w:p>
    <w:p w14:paraId="6F1DBB65" w14:textId="77777777" w:rsidR="001A2A1F" w:rsidRPr="001A2A1F" w:rsidRDefault="001A2A1F" w:rsidP="008E76E8">
      <w:pPr>
        <w:numPr>
          <w:ilvl w:val="0"/>
          <w:numId w:val="78"/>
        </w:numPr>
        <w:suppressAutoHyphens w:val="0"/>
        <w:spacing w:after="200" w:line="276" w:lineRule="auto"/>
        <w:ind w:left="851" w:right="566"/>
        <w:jc w:val="both"/>
        <w:rPr>
          <w:rFonts w:ascii="Noto Sans" w:eastAsia="Montserrat" w:hAnsi="Noto Sans" w:cs="Noto Sans"/>
          <w:sz w:val="16"/>
          <w:szCs w:val="16"/>
          <w:lang w:val="es-MX" w:eastAsia="en-US"/>
        </w:rPr>
      </w:pPr>
      <w:r w:rsidRPr="001A2A1F">
        <w:rPr>
          <w:rFonts w:ascii="Noto Sans" w:eastAsia="Montserrat" w:hAnsi="Noto Sans" w:cs="Noto Sans"/>
          <w:sz w:val="16"/>
          <w:szCs w:val="16"/>
          <w:lang w:val="es-MX" w:eastAsia="en-US"/>
        </w:rPr>
        <w:t xml:space="preserve">Sistema de Regulación de Mezcla de Aire Medicinal Sintético; </w:t>
      </w:r>
    </w:p>
    <w:p w14:paraId="62AB169D" w14:textId="77777777" w:rsidR="001A2A1F" w:rsidRPr="001A2A1F" w:rsidRDefault="001A2A1F" w:rsidP="008E76E8">
      <w:pPr>
        <w:numPr>
          <w:ilvl w:val="0"/>
          <w:numId w:val="78"/>
        </w:numPr>
        <w:suppressAutoHyphens w:val="0"/>
        <w:spacing w:after="200" w:line="276" w:lineRule="auto"/>
        <w:ind w:left="851" w:right="566"/>
        <w:jc w:val="both"/>
        <w:rPr>
          <w:rFonts w:ascii="Noto Sans" w:eastAsia="Montserrat" w:hAnsi="Noto Sans" w:cs="Noto Sans"/>
          <w:sz w:val="16"/>
          <w:szCs w:val="16"/>
          <w:lang w:val="es-MX" w:eastAsia="en-US"/>
        </w:rPr>
      </w:pPr>
      <w:r w:rsidRPr="001A2A1F">
        <w:rPr>
          <w:rFonts w:ascii="Noto Sans" w:eastAsia="Montserrat" w:hAnsi="Noto Sans" w:cs="Noto Sans"/>
          <w:sz w:val="16"/>
          <w:szCs w:val="16"/>
          <w:lang w:val="es-MX" w:eastAsia="en-US"/>
        </w:rPr>
        <w:t xml:space="preserve">Sistema de Respaldo </w:t>
      </w:r>
      <w:r w:rsidRPr="001A2A1F">
        <w:rPr>
          <w:rFonts w:ascii="Noto Sans" w:eastAsia="Montserrat" w:hAnsi="Noto Sans" w:cs="Noto Sans"/>
          <w:b/>
          <w:bCs/>
          <w:sz w:val="16"/>
          <w:szCs w:val="16"/>
          <w:lang w:val="es-MX" w:eastAsia="en-US"/>
        </w:rPr>
        <w:t xml:space="preserve">a través de compresor o compresores que deberán ser proporcionados e instalados por el Licitante adjudicado en comodato o bancada de cilindros de Aire Medicinal (Especificación: debe contener no menos de 20.4 y no más de 21.4% (v/v) de Oxígeno) de alta presión en apego a lo indicado en la FARMACOPEA 2021-13.0 </w:t>
      </w:r>
      <w:r w:rsidRPr="001A2A1F">
        <w:rPr>
          <w:rFonts w:ascii="Noto Sans" w:eastAsia="Montserrat" w:hAnsi="Noto Sans" w:cs="Noto Sans"/>
          <w:sz w:val="16"/>
          <w:szCs w:val="16"/>
          <w:lang w:val="es-MX" w:eastAsia="en-US"/>
        </w:rPr>
        <w:t xml:space="preserve">que garanticen al menos 24 </w:t>
      </w:r>
      <w:proofErr w:type="spellStart"/>
      <w:r w:rsidRPr="001A2A1F">
        <w:rPr>
          <w:rFonts w:ascii="Noto Sans" w:eastAsia="Montserrat" w:hAnsi="Noto Sans" w:cs="Noto Sans"/>
          <w:sz w:val="16"/>
          <w:szCs w:val="16"/>
          <w:lang w:val="es-MX" w:eastAsia="en-US"/>
        </w:rPr>
        <w:t>hrs</w:t>
      </w:r>
      <w:proofErr w:type="spellEnd"/>
      <w:r w:rsidRPr="001A2A1F">
        <w:rPr>
          <w:rFonts w:ascii="Noto Sans" w:eastAsia="Montserrat" w:hAnsi="Noto Sans" w:cs="Noto Sans"/>
          <w:sz w:val="16"/>
          <w:szCs w:val="16"/>
          <w:lang w:val="es-MX" w:eastAsia="en-US"/>
        </w:rPr>
        <w:t xml:space="preserve"> de disponibilidad de Aire medicinal, en caso de contingencia o mantenimiento del Mezclador de Aire; y</w:t>
      </w:r>
    </w:p>
    <w:p w14:paraId="588F67DD" w14:textId="77777777" w:rsidR="001A2A1F" w:rsidRPr="001A2A1F" w:rsidRDefault="001A2A1F" w:rsidP="008E76E8">
      <w:pPr>
        <w:numPr>
          <w:ilvl w:val="0"/>
          <w:numId w:val="78"/>
        </w:numPr>
        <w:suppressAutoHyphens w:val="0"/>
        <w:spacing w:after="200" w:line="276" w:lineRule="auto"/>
        <w:ind w:left="851" w:right="566"/>
        <w:jc w:val="both"/>
        <w:rPr>
          <w:rFonts w:ascii="Noto Sans" w:eastAsia="Montserrat" w:hAnsi="Noto Sans" w:cs="Noto Sans"/>
          <w:sz w:val="16"/>
          <w:szCs w:val="16"/>
          <w:lang w:val="es-MX" w:eastAsia="en-US"/>
        </w:rPr>
      </w:pPr>
      <w:r w:rsidRPr="001A2A1F">
        <w:rPr>
          <w:rFonts w:ascii="Noto Sans" w:eastAsia="Montserrat" w:hAnsi="Noto Sans" w:cs="Noto Sans"/>
          <w:sz w:val="16"/>
          <w:szCs w:val="16"/>
          <w:lang w:val="es-MX" w:eastAsia="en-US"/>
        </w:rPr>
        <w:lastRenderedPageBreak/>
        <w:t xml:space="preserve">Sistema de tele monitoreo que indica en el módulo de alarmas local y remoto de manera continua el porcentaje de Oxígeno Medicinal en la Mezcla de Aire. Dichas alarmas podrán ser recibidas por el personal asignado por la unidad médica donde sea instalado el sistema. </w:t>
      </w:r>
    </w:p>
    <w:p w14:paraId="10907988" w14:textId="77777777" w:rsidR="001A2A1F" w:rsidRPr="001A2A1F" w:rsidRDefault="001A2A1F" w:rsidP="008E76E8">
      <w:pPr>
        <w:numPr>
          <w:ilvl w:val="0"/>
          <w:numId w:val="78"/>
        </w:numPr>
        <w:suppressAutoHyphens w:val="0"/>
        <w:spacing w:after="200" w:line="276" w:lineRule="auto"/>
        <w:ind w:left="851" w:right="566"/>
        <w:contextualSpacing/>
        <w:jc w:val="both"/>
        <w:rPr>
          <w:rFonts w:ascii="Noto Sans" w:eastAsia="Montserrat" w:hAnsi="Noto Sans" w:cs="Noto Sans"/>
          <w:sz w:val="16"/>
          <w:szCs w:val="16"/>
          <w:lang w:eastAsia="en-US"/>
        </w:rPr>
      </w:pPr>
      <w:r w:rsidRPr="001A2A1F">
        <w:rPr>
          <w:rFonts w:ascii="Noto Sans" w:eastAsia="Montserrat" w:hAnsi="Noto Sans" w:cs="Noto Sans"/>
          <w:b/>
          <w:bCs/>
          <w:sz w:val="16"/>
          <w:szCs w:val="16"/>
          <w:lang w:eastAsia="en-US"/>
        </w:rPr>
        <w:t>El Proveedor</w:t>
      </w:r>
      <w:r w:rsidRPr="001A2A1F">
        <w:rPr>
          <w:rFonts w:ascii="Noto Sans" w:eastAsia="Montserrat" w:hAnsi="Noto Sans" w:cs="Noto Sans"/>
          <w:sz w:val="16"/>
          <w:szCs w:val="16"/>
          <w:lang w:eastAsia="en-US"/>
        </w:rPr>
        <w:t xml:space="preserve"> absorberá todos los gastos para la instalación.</w:t>
      </w:r>
    </w:p>
    <w:p w14:paraId="11930DA2" w14:textId="77777777" w:rsidR="001A2A1F" w:rsidRPr="001A2A1F" w:rsidRDefault="001A2A1F" w:rsidP="008E76E8">
      <w:pPr>
        <w:numPr>
          <w:ilvl w:val="0"/>
          <w:numId w:val="78"/>
        </w:numPr>
        <w:suppressAutoHyphens w:val="0"/>
        <w:spacing w:after="200" w:line="276" w:lineRule="auto"/>
        <w:ind w:left="851" w:right="566"/>
        <w:contextualSpacing/>
        <w:jc w:val="both"/>
        <w:rPr>
          <w:rFonts w:ascii="Noto Sans" w:eastAsia="Montserrat" w:hAnsi="Noto Sans" w:cs="Noto Sans"/>
          <w:sz w:val="16"/>
          <w:szCs w:val="16"/>
          <w:lang w:eastAsia="en-US"/>
        </w:rPr>
      </w:pPr>
      <w:r w:rsidRPr="001A2A1F">
        <w:rPr>
          <w:rFonts w:ascii="Noto Sans" w:eastAsia="Montserrat" w:hAnsi="Noto Sans" w:cs="Noto Sans"/>
          <w:b/>
          <w:bCs/>
          <w:sz w:val="16"/>
          <w:szCs w:val="16"/>
          <w:lang w:eastAsia="en-US"/>
        </w:rPr>
        <w:t>El Proveedor</w:t>
      </w:r>
      <w:r w:rsidRPr="001A2A1F">
        <w:rPr>
          <w:rFonts w:ascii="Noto Sans" w:eastAsia="Montserrat" w:hAnsi="Noto Sans" w:cs="Noto Sans"/>
          <w:sz w:val="16"/>
          <w:szCs w:val="16"/>
          <w:lang w:eastAsia="en-US"/>
        </w:rPr>
        <w:t xml:space="preserve"> será el responsable de los mantenimientos preventivos y correctivos que se llevarán a cabo de forma </w:t>
      </w:r>
      <w:r w:rsidRPr="001A2A1F">
        <w:rPr>
          <w:rFonts w:ascii="Noto Sans" w:eastAsia="Montserrat" w:hAnsi="Noto Sans" w:cs="Noto Sans"/>
          <w:b/>
          <w:bCs/>
          <w:sz w:val="16"/>
          <w:szCs w:val="16"/>
          <w:lang w:eastAsia="en-US"/>
        </w:rPr>
        <w:t>anual,</w:t>
      </w:r>
      <w:r w:rsidRPr="001A2A1F">
        <w:rPr>
          <w:rFonts w:ascii="Noto Sans" w:eastAsia="Montserrat" w:hAnsi="Noto Sans" w:cs="Noto Sans"/>
          <w:sz w:val="16"/>
          <w:szCs w:val="16"/>
          <w:lang w:eastAsia="en-US"/>
        </w:rPr>
        <w:t xml:space="preserve"> </w:t>
      </w:r>
      <w:r w:rsidRPr="001A2A1F">
        <w:rPr>
          <w:rFonts w:ascii="Noto Sans" w:eastAsia="Montserrat" w:hAnsi="Noto Sans" w:cs="Noto Sans"/>
          <w:sz w:val="16"/>
          <w:szCs w:val="16"/>
          <w:lang w:val="es-MX" w:eastAsia="en-US"/>
        </w:rPr>
        <w:t xml:space="preserve">el cual deberá ser realizado dentro de la vigencia del servicio, contados con posterioridad al </w:t>
      </w:r>
      <w:r w:rsidRPr="001A2A1F">
        <w:rPr>
          <w:rFonts w:ascii="Noto Sans" w:eastAsia="Montserrat" w:hAnsi="Noto Sans" w:cs="Noto Sans"/>
          <w:b/>
          <w:bCs/>
          <w:sz w:val="16"/>
          <w:szCs w:val="16"/>
          <w:lang w:val="es-MX" w:eastAsia="en-US"/>
        </w:rPr>
        <w:t xml:space="preserve">mantenimiento preventivo </w:t>
      </w:r>
      <w:r w:rsidRPr="001A2A1F">
        <w:rPr>
          <w:rFonts w:ascii="Noto Sans" w:eastAsia="Montserrat" w:hAnsi="Noto Sans" w:cs="Noto Sans"/>
          <w:sz w:val="16"/>
          <w:szCs w:val="16"/>
          <w:lang w:val="es-MX" w:eastAsia="en-US"/>
        </w:rPr>
        <w:t xml:space="preserve">realizado el ejercicio anterior; así mismo se obliga y compromete a atender todos los reportes de fallas y/o daños reportados por el </w:t>
      </w:r>
      <w:r w:rsidRPr="001A2A1F">
        <w:rPr>
          <w:rFonts w:ascii="Noto Sans" w:eastAsia="Montserrat" w:hAnsi="Noto Sans" w:cs="Noto Sans"/>
          <w:b/>
          <w:sz w:val="16"/>
          <w:szCs w:val="16"/>
          <w:lang w:val="es-MX" w:eastAsia="en-US"/>
        </w:rPr>
        <w:t>JCU</w:t>
      </w:r>
      <w:r w:rsidRPr="001A2A1F">
        <w:rPr>
          <w:rFonts w:ascii="Noto Sans" w:eastAsia="Montserrat" w:hAnsi="Noto Sans" w:cs="Noto Sans"/>
          <w:sz w:val="16"/>
          <w:szCs w:val="16"/>
          <w:lang w:val="es-MX" w:eastAsia="en-US"/>
        </w:rPr>
        <w:t xml:space="preserve">, en caso de llevar a cabo alguna sustitución, ésta deberá ser sin costo adicional para el Instituto </w:t>
      </w:r>
      <w:r w:rsidRPr="001A2A1F">
        <w:rPr>
          <w:rFonts w:ascii="Noto Sans" w:eastAsia="Montserrat" w:hAnsi="Noto Sans" w:cs="Noto Sans"/>
          <w:sz w:val="16"/>
          <w:szCs w:val="16"/>
          <w:lang w:eastAsia="en-US"/>
        </w:rPr>
        <w:t xml:space="preserve">de acuerdo con lo establecido en el punto </w:t>
      </w:r>
      <w:r w:rsidRPr="001A2A1F">
        <w:rPr>
          <w:rFonts w:ascii="Noto Sans" w:eastAsia="Montserrat" w:hAnsi="Noto Sans" w:cs="Noto Sans"/>
          <w:b/>
          <w:bCs/>
          <w:sz w:val="16"/>
          <w:szCs w:val="16"/>
          <w:lang w:eastAsia="en-US"/>
        </w:rPr>
        <w:t>5-</w:t>
      </w:r>
      <w:r w:rsidRPr="001A2A1F">
        <w:rPr>
          <w:rFonts w:ascii="Noto Sans" w:eastAsia="Montserrat" w:hAnsi="Noto Sans" w:cs="Noto Sans"/>
          <w:sz w:val="16"/>
          <w:szCs w:val="16"/>
          <w:lang w:eastAsia="en-US"/>
        </w:rPr>
        <w:t xml:space="preserve"> </w:t>
      </w:r>
      <w:r w:rsidRPr="001A2A1F">
        <w:rPr>
          <w:rFonts w:ascii="Noto Sans" w:eastAsia="Montserrat" w:hAnsi="Noto Sans" w:cs="Noto Sans"/>
          <w:b/>
          <w:bCs/>
          <w:sz w:val="16"/>
          <w:szCs w:val="16"/>
          <w:lang w:eastAsia="en-US"/>
        </w:rPr>
        <w:t>Mantenimiento y Administración,</w:t>
      </w:r>
      <w:r w:rsidRPr="001A2A1F">
        <w:rPr>
          <w:rFonts w:ascii="Noto Sans" w:eastAsia="Montserrat" w:hAnsi="Noto Sans" w:cs="Noto Sans"/>
          <w:sz w:val="16"/>
          <w:szCs w:val="16"/>
          <w:lang w:eastAsia="en-US"/>
        </w:rPr>
        <w:t xml:space="preserve"> cuarto párrafo, para los sistemas de suministro de Aire Medicinal Sintético y otros gases.</w:t>
      </w:r>
    </w:p>
    <w:p w14:paraId="517EAE4E" w14:textId="77777777" w:rsidR="001A2A1F" w:rsidRPr="001A2A1F" w:rsidRDefault="001A2A1F" w:rsidP="008E76E8">
      <w:pPr>
        <w:numPr>
          <w:ilvl w:val="0"/>
          <w:numId w:val="78"/>
        </w:numPr>
        <w:suppressAutoHyphens w:val="0"/>
        <w:spacing w:after="200" w:line="276" w:lineRule="auto"/>
        <w:ind w:left="851" w:right="566"/>
        <w:contextualSpacing/>
        <w:jc w:val="both"/>
        <w:rPr>
          <w:rFonts w:ascii="Noto Sans" w:eastAsia="Montserrat" w:hAnsi="Noto Sans" w:cs="Noto Sans"/>
          <w:sz w:val="16"/>
          <w:szCs w:val="16"/>
          <w:lang w:eastAsia="en-US"/>
        </w:rPr>
      </w:pPr>
      <w:r w:rsidRPr="001A2A1F">
        <w:rPr>
          <w:rFonts w:ascii="Noto Sans" w:eastAsia="Montserrat" w:hAnsi="Noto Sans" w:cs="Noto Sans"/>
          <w:sz w:val="16"/>
          <w:szCs w:val="16"/>
          <w:lang w:eastAsia="en-US"/>
        </w:rPr>
        <w:t xml:space="preserve">El </w:t>
      </w:r>
      <w:r w:rsidRPr="001A2A1F">
        <w:rPr>
          <w:rFonts w:ascii="Noto Sans" w:eastAsia="Montserrat" w:hAnsi="Noto Sans" w:cs="Noto Sans"/>
          <w:b/>
          <w:bCs/>
          <w:sz w:val="16"/>
          <w:szCs w:val="16"/>
          <w:lang w:eastAsia="en-US"/>
        </w:rPr>
        <w:t xml:space="preserve">mezclador </w:t>
      </w:r>
      <w:r w:rsidRPr="001A2A1F">
        <w:rPr>
          <w:rFonts w:ascii="Noto Sans" w:eastAsia="Montserrat" w:hAnsi="Noto Sans" w:cs="Noto Sans"/>
          <w:sz w:val="16"/>
          <w:szCs w:val="16"/>
          <w:lang w:eastAsia="en-US"/>
        </w:rPr>
        <w:t>de Aire Sintético Medicinal deberá</w:t>
      </w:r>
      <w:r w:rsidRPr="001A2A1F">
        <w:rPr>
          <w:rFonts w:ascii="Noto Sans" w:eastAsia="Montserrat" w:hAnsi="Noto Sans" w:cs="Noto Sans"/>
          <w:b/>
          <w:bCs/>
          <w:sz w:val="16"/>
          <w:szCs w:val="16"/>
          <w:lang w:eastAsia="en-US"/>
        </w:rPr>
        <w:t xml:space="preserve"> contar con dos analizadores para el monitoreo de calidad y validación</w:t>
      </w:r>
      <w:r w:rsidRPr="001A2A1F">
        <w:rPr>
          <w:rFonts w:ascii="Noto Sans" w:eastAsia="Montserrat" w:hAnsi="Noto Sans" w:cs="Noto Sans"/>
          <w:sz w:val="16"/>
          <w:szCs w:val="16"/>
          <w:lang w:eastAsia="en-US"/>
        </w:rPr>
        <w:t xml:space="preserve"> de las especificaciones correctas del Aire entregado.</w:t>
      </w:r>
    </w:p>
    <w:p w14:paraId="03F1D7DB" w14:textId="77777777" w:rsidR="001A2A1F" w:rsidRPr="001A2A1F" w:rsidRDefault="001A2A1F" w:rsidP="008E76E8">
      <w:pPr>
        <w:numPr>
          <w:ilvl w:val="0"/>
          <w:numId w:val="78"/>
        </w:numPr>
        <w:suppressAutoHyphens w:val="0"/>
        <w:spacing w:after="200" w:line="276" w:lineRule="auto"/>
        <w:ind w:left="851" w:right="566"/>
        <w:contextualSpacing/>
        <w:jc w:val="both"/>
        <w:rPr>
          <w:rFonts w:ascii="Noto Sans" w:eastAsia="Montserrat" w:hAnsi="Noto Sans" w:cs="Noto Sans"/>
          <w:sz w:val="16"/>
          <w:szCs w:val="16"/>
          <w:lang w:eastAsia="en-US"/>
        </w:rPr>
      </w:pPr>
      <w:r w:rsidRPr="001A2A1F">
        <w:rPr>
          <w:rFonts w:ascii="Noto Sans" w:eastAsia="Montserrat" w:hAnsi="Noto Sans" w:cs="Noto Sans"/>
          <w:sz w:val="16"/>
          <w:szCs w:val="16"/>
          <w:lang w:eastAsia="en-US"/>
        </w:rPr>
        <w:t xml:space="preserve">El equipo operará con </w:t>
      </w:r>
      <w:r w:rsidRPr="001A2A1F">
        <w:rPr>
          <w:rFonts w:ascii="Noto Sans" w:eastAsia="Montserrat" w:hAnsi="Noto Sans" w:cs="Noto Sans"/>
          <w:b/>
          <w:bCs/>
          <w:sz w:val="16"/>
          <w:szCs w:val="16"/>
          <w:lang w:eastAsia="en-US"/>
        </w:rPr>
        <w:t>bajo consumo de energía eléctrica</w:t>
      </w:r>
      <w:r w:rsidRPr="001A2A1F">
        <w:rPr>
          <w:rFonts w:ascii="Noto Sans" w:eastAsia="Montserrat" w:hAnsi="Noto Sans" w:cs="Noto Sans"/>
          <w:sz w:val="16"/>
          <w:szCs w:val="16"/>
          <w:lang w:eastAsia="en-US"/>
        </w:rPr>
        <w:t>.</w:t>
      </w:r>
    </w:p>
    <w:p w14:paraId="6FF2A726" w14:textId="77777777" w:rsidR="001A2A1F" w:rsidRPr="001A2A1F" w:rsidRDefault="001A2A1F" w:rsidP="008E76E8">
      <w:pPr>
        <w:numPr>
          <w:ilvl w:val="0"/>
          <w:numId w:val="78"/>
        </w:numPr>
        <w:suppressAutoHyphens w:val="0"/>
        <w:spacing w:after="200" w:line="276" w:lineRule="auto"/>
        <w:ind w:left="851" w:right="566"/>
        <w:contextualSpacing/>
        <w:jc w:val="both"/>
        <w:rPr>
          <w:rFonts w:ascii="Noto Sans" w:eastAsia="Montserrat" w:hAnsi="Noto Sans" w:cs="Noto Sans"/>
          <w:sz w:val="16"/>
          <w:szCs w:val="16"/>
          <w:lang w:eastAsia="en-US"/>
        </w:rPr>
      </w:pPr>
      <w:r w:rsidRPr="001A2A1F">
        <w:rPr>
          <w:rFonts w:ascii="Noto Sans" w:eastAsia="Montserrat" w:hAnsi="Noto Sans" w:cs="Noto Sans"/>
          <w:sz w:val="16"/>
          <w:szCs w:val="16"/>
          <w:lang w:eastAsia="en-US"/>
        </w:rPr>
        <w:t xml:space="preserve">El </w:t>
      </w:r>
      <w:r w:rsidRPr="001A2A1F">
        <w:rPr>
          <w:rFonts w:ascii="Noto Sans" w:eastAsia="Montserrat" w:hAnsi="Noto Sans" w:cs="Noto Sans"/>
          <w:b/>
          <w:bCs/>
          <w:sz w:val="16"/>
          <w:szCs w:val="16"/>
          <w:lang w:eastAsia="en-US"/>
        </w:rPr>
        <w:t>Aire Medicinal</w:t>
      </w:r>
      <w:r w:rsidRPr="001A2A1F">
        <w:rPr>
          <w:rFonts w:ascii="Noto Sans" w:eastAsia="Montserrat" w:hAnsi="Noto Sans" w:cs="Noto Sans"/>
          <w:sz w:val="16"/>
          <w:szCs w:val="16"/>
          <w:lang w:eastAsia="en-US"/>
        </w:rPr>
        <w:t xml:space="preserve"> </w:t>
      </w:r>
      <w:r w:rsidRPr="001A2A1F">
        <w:rPr>
          <w:rFonts w:ascii="Noto Sans" w:eastAsia="Montserrat" w:hAnsi="Noto Sans" w:cs="Noto Sans"/>
          <w:b/>
          <w:bCs/>
          <w:sz w:val="16"/>
          <w:szCs w:val="16"/>
          <w:lang w:eastAsia="en-US"/>
        </w:rPr>
        <w:t>Sintético</w:t>
      </w:r>
      <w:r w:rsidRPr="001A2A1F">
        <w:rPr>
          <w:rFonts w:ascii="Noto Sans" w:eastAsia="Montserrat" w:hAnsi="Noto Sans" w:cs="Noto Sans"/>
          <w:sz w:val="16"/>
          <w:szCs w:val="16"/>
          <w:lang w:eastAsia="en-US"/>
        </w:rPr>
        <w:t xml:space="preserve"> entregado estará </w:t>
      </w:r>
      <w:r w:rsidRPr="001A2A1F">
        <w:rPr>
          <w:rFonts w:ascii="Noto Sans" w:eastAsia="Montserrat" w:hAnsi="Noto Sans" w:cs="Noto Sans"/>
          <w:b/>
          <w:bCs/>
          <w:sz w:val="16"/>
          <w:szCs w:val="16"/>
          <w:lang w:eastAsia="en-US"/>
        </w:rPr>
        <w:t>libre de microorganismos, humedad e hidrocarburos</w:t>
      </w:r>
      <w:r w:rsidRPr="001A2A1F">
        <w:rPr>
          <w:rFonts w:ascii="Noto Sans" w:eastAsia="Montserrat" w:hAnsi="Noto Sans" w:cs="Noto Sans"/>
          <w:sz w:val="16"/>
          <w:szCs w:val="16"/>
          <w:lang w:eastAsia="en-US"/>
        </w:rPr>
        <w:t xml:space="preserve">, al provenir de Oxígeno y Nitrógeno en estado líquido criogénico (fuentes criogénicas), lo cual garantiza el suministro de </w:t>
      </w:r>
      <w:r w:rsidRPr="001A2A1F">
        <w:rPr>
          <w:rFonts w:ascii="Noto Sans" w:eastAsia="Montserrat" w:hAnsi="Noto Sans" w:cs="Noto Sans"/>
          <w:b/>
          <w:bCs/>
          <w:sz w:val="16"/>
          <w:szCs w:val="16"/>
          <w:lang w:eastAsia="en-US"/>
        </w:rPr>
        <w:t>Aire Medicinal de Alta Pureza y Calidad</w:t>
      </w:r>
      <w:r w:rsidRPr="001A2A1F">
        <w:rPr>
          <w:rFonts w:ascii="Noto Sans" w:eastAsia="Montserrat" w:hAnsi="Noto Sans" w:cs="Noto Sans"/>
          <w:sz w:val="16"/>
          <w:szCs w:val="16"/>
          <w:lang w:eastAsia="en-US"/>
        </w:rPr>
        <w:t>.</w:t>
      </w:r>
    </w:p>
    <w:p w14:paraId="4B035EA8" w14:textId="77777777" w:rsidR="001A2A1F" w:rsidRPr="001A2A1F" w:rsidRDefault="001A2A1F" w:rsidP="008E76E8">
      <w:pPr>
        <w:numPr>
          <w:ilvl w:val="0"/>
          <w:numId w:val="78"/>
        </w:numPr>
        <w:suppressAutoHyphens w:val="0"/>
        <w:spacing w:after="200" w:line="276" w:lineRule="auto"/>
        <w:ind w:left="851" w:right="566"/>
        <w:contextualSpacing/>
        <w:jc w:val="both"/>
        <w:rPr>
          <w:rFonts w:ascii="Noto Sans" w:eastAsia="Montserrat" w:hAnsi="Noto Sans" w:cs="Noto Sans"/>
          <w:sz w:val="16"/>
          <w:szCs w:val="16"/>
          <w:lang w:eastAsia="en-US"/>
        </w:rPr>
      </w:pPr>
      <w:r w:rsidRPr="001A2A1F">
        <w:rPr>
          <w:rFonts w:ascii="Noto Sans" w:eastAsia="Montserrat" w:hAnsi="Noto Sans" w:cs="Noto Sans"/>
          <w:sz w:val="16"/>
          <w:szCs w:val="16"/>
          <w:lang w:eastAsia="en-US"/>
        </w:rPr>
        <w:t>El sistema de Aire Sintético deberá de tener la posibilidad técnica de poder restablecerse vía remota.</w:t>
      </w:r>
    </w:p>
    <w:p w14:paraId="5B5324A0" w14:textId="77777777" w:rsidR="001A2A1F" w:rsidRPr="001A2A1F" w:rsidRDefault="001A2A1F" w:rsidP="008E76E8">
      <w:pPr>
        <w:numPr>
          <w:ilvl w:val="0"/>
          <w:numId w:val="78"/>
        </w:numPr>
        <w:suppressAutoHyphens w:val="0"/>
        <w:spacing w:after="200" w:line="276" w:lineRule="auto"/>
        <w:ind w:left="851" w:right="566"/>
        <w:contextualSpacing/>
        <w:jc w:val="both"/>
        <w:rPr>
          <w:rFonts w:ascii="Noto Sans" w:eastAsia="Montserrat" w:hAnsi="Noto Sans" w:cs="Noto Sans"/>
          <w:sz w:val="16"/>
          <w:szCs w:val="16"/>
          <w:lang w:eastAsia="en-US"/>
        </w:rPr>
      </w:pPr>
      <w:r w:rsidRPr="001A2A1F">
        <w:rPr>
          <w:rFonts w:ascii="Noto Sans" w:eastAsia="Montserrat" w:hAnsi="Noto Sans" w:cs="Noto Sans"/>
          <w:b/>
          <w:bCs/>
          <w:sz w:val="16"/>
          <w:szCs w:val="16"/>
          <w:lang w:eastAsia="en-US"/>
        </w:rPr>
        <w:t>El Proveedor</w:t>
      </w:r>
      <w:r w:rsidRPr="001A2A1F">
        <w:rPr>
          <w:rFonts w:ascii="Noto Sans" w:eastAsia="Montserrat" w:hAnsi="Noto Sans" w:cs="Noto Sans"/>
          <w:sz w:val="16"/>
          <w:szCs w:val="16"/>
          <w:lang w:eastAsia="en-US"/>
        </w:rPr>
        <w:t xml:space="preserve"> instalará un sistema de </w:t>
      </w:r>
      <w:r w:rsidRPr="001A2A1F">
        <w:rPr>
          <w:rFonts w:ascii="Noto Sans" w:eastAsia="Montserrat" w:hAnsi="Noto Sans" w:cs="Noto Sans"/>
          <w:b/>
          <w:bCs/>
          <w:sz w:val="16"/>
          <w:szCs w:val="16"/>
          <w:lang w:eastAsia="en-US"/>
        </w:rPr>
        <w:t>telemetría para el monitoreo remoto</w:t>
      </w:r>
      <w:r w:rsidRPr="001A2A1F">
        <w:rPr>
          <w:rFonts w:ascii="Noto Sans" w:eastAsia="Montserrat" w:hAnsi="Noto Sans" w:cs="Noto Sans"/>
          <w:sz w:val="16"/>
          <w:szCs w:val="16"/>
          <w:lang w:eastAsia="en-US"/>
        </w:rPr>
        <w:t xml:space="preserve"> de Niveles, Porcentajes de Mezcla y Presiones.</w:t>
      </w:r>
    </w:p>
    <w:p w14:paraId="1FB106E9" w14:textId="77777777" w:rsidR="001A2A1F" w:rsidRPr="001A2A1F" w:rsidRDefault="001A2A1F" w:rsidP="008E76E8">
      <w:pPr>
        <w:numPr>
          <w:ilvl w:val="0"/>
          <w:numId w:val="78"/>
        </w:numPr>
        <w:suppressAutoHyphens w:val="0"/>
        <w:spacing w:after="200" w:line="276" w:lineRule="auto"/>
        <w:ind w:left="851" w:right="566"/>
        <w:contextualSpacing/>
        <w:jc w:val="both"/>
        <w:rPr>
          <w:rFonts w:ascii="Noto Sans" w:eastAsia="Montserrat" w:hAnsi="Noto Sans" w:cs="Noto Sans"/>
          <w:sz w:val="16"/>
          <w:szCs w:val="16"/>
          <w:lang w:eastAsia="en-US"/>
        </w:rPr>
      </w:pPr>
      <w:r w:rsidRPr="001A2A1F">
        <w:rPr>
          <w:rFonts w:ascii="Noto Sans" w:eastAsia="Montserrat" w:hAnsi="Noto Sans" w:cs="Noto Sans"/>
          <w:b/>
          <w:bCs/>
          <w:sz w:val="16"/>
          <w:szCs w:val="16"/>
          <w:lang w:eastAsia="en-US"/>
        </w:rPr>
        <w:t>El Proveedor garantizará el suministro ininterrumpido</w:t>
      </w:r>
      <w:r w:rsidRPr="001A2A1F">
        <w:rPr>
          <w:rFonts w:ascii="Noto Sans" w:eastAsia="Montserrat" w:hAnsi="Noto Sans" w:cs="Noto Sans"/>
          <w:sz w:val="16"/>
          <w:szCs w:val="16"/>
          <w:lang w:eastAsia="en-US"/>
        </w:rPr>
        <w:t xml:space="preserve"> de Aire Medicinal Sintético a la Unidad Hospitalaria.</w:t>
      </w:r>
    </w:p>
    <w:p w14:paraId="6562EAFD" w14:textId="77777777" w:rsidR="001A2A1F" w:rsidRPr="001A2A1F" w:rsidRDefault="001A2A1F" w:rsidP="001A2A1F">
      <w:pPr>
        <w:ind w:right="-35"/>
        <w:jc w:val="both"/>
        <w:rPr>
          <w:rFonts w:ascii="Noto Sans" w:eastAsia="Montserrat" w:hAnsi="Noto Sans" w:cs="Noto Sans"/>
          <w:sz w:val="16"/>
          <w:szCs w:val="16"/>
          <w:lang w:val="es-MX"/>
        </w:rPr>
      </w:pPr>
    </w:p>
    <w:p w14:paraId="1EDDDDA7" w14:textId="77777777" w:rsidR="001A2A1F" w:rsidRPr="001A2A1F" w:rsidRDefault="001A2A1F" w:rsidP="001A2A1F">
      <w:pPr>
        <w:ind w:right="-35"/>
        <w:jc w:val="both"/>
        <w:rPr>
          <w:rFonts w:ascii="Noto Sans" w:eastAsia="Montserrat" w:hAnsi="Noto Sans" w:cs="Noto Sans"/>
          <w:bCs/>
          <w:sz w:val="16"/>
          <w:szCs w:val="16"/>
          <w:lang w:val="es-MX"/>
        </w:rPr>
      </w:pPr>
      <w:r w:rsidRPr="001A2A1F">
        <w:rPr>
          <w:rFonts w:ascii="Noto Sans" w:eastAsia="Montserrat" w:hAnsi="Noto Sans" w:cs="Noto Sans"/>
          <w:bCs/>
          <w:sz w:val="16"/>
          <w:szCs w:val="16"/>
          <w:lang w:val="es-MX"/>
        </w:rPr>
        <w:t>El proveedor llevará a cabo la entrega, el transporte e instalación de los sistemas o equipos incluyendo las obras civiles de instalación, desinstalación, montaje y acondicionamiento que resulte necesario, asimismo realizará la instalación de tanques termo nuevos de O</w:t>
      </w:r>
      <w:r w:rsidRPr="001A2A1F">
        <w:rPr>
          <w:rFonts w:ascii="Noto Sans" w:eastAsia="Montserrat" w:hAnsi="Noto Sans" w:cs="Noto Sans"/>
          <w:bCs/>
          <w:sz w:val="16"/>
          <w:szCs w:val="16"/>
          <w:vertAlign w:val="subscript"/>
          <w:lang w:val="es-MX"/>
        </w:rPr>
        <w:t>2</w:t>
      </w:r>
      <w:r w:rsidRPr="001A2A1F">
        <w:rPr>
          <w:rFonts w:ascii="Noto Sans" w:eastAsia="Montserrat" w:hAnsi="Noto Sans" w:cs="Noto Sans"/>
          <w:bCs/>
          <w:sz w:val="16"/>
          <w:szCs w:val="16"/>
          <w:lang w:val="es-MX"/>
        </w:rPr>
        <w:t xml:space="preserve"> (Oxígeno) y N</w:t>
      </w:r>
      <w:r w:rsidRPr="001A2A1F">
        <w:rPr>
          <w:rFonts w:ascii="Noto Sans" w:eastAsia="Montserrat" w:hAnsi="Noto Sans" w:cs="Noto Sans"/>
          <w:bCs/>
          <w:sz w:val="16"/>
          <w:szCs w:val="16"/>
          <w:vertAlign w:val="subscript"/>
          <w:lang w:val="es-MX"/>
        </w:rPr>
        <w:t xml:space="preserve">2 </w:t>
      </w:r>
      <w:r w:rsidRPr="001A2A1F">
        <w:rPr>
          <w:rFonts w:ascii="Noto Sans" w:eastAsia="Montserrat" w:hAnsi="Noto Sans" w:cs="Noto Sans"/>
          <w:bCs/>
          <w:sz w:val="16"/>
          <w:szCs w:val="16"/>
          <w:lang w:val="es-MX"/>
        </w:rPr>
        <w:t xml:space="preserve">(Nitrógeno), en el supuesto de que ya existan en la unidad se valorará en conjunto la permanencia o instalación de uno de mayor capacidad, un mezclador de dichos gases que contengan dos Analizadores, para generar el Aire medicinal sintético, compresor o compresores de aire grado médico o en su caso bancada de tanques como respaldo y un tanque de almacenamiento de la mezcla, los cuales deberán estar en buen estado para su uso, estos mismos serán requeridos por las Unidades Médicas, mismos que deberán ser proporcionados en comodato, debiendo el proveedor anticipar y tomar acción en los riesgos que implica el proceso, ya que forma parte de la logística para el suministro de Aire Medicinal Sintético, de acuerdo con las características, especificaciones técnicas y unidades de medida. </w:t>
      </w:r>
    </w:p>
    <w:p w14:paraId="408D1F2B" w14:textId="77777777" w:rsidR="001A2A1F" w:rsidRPr="001A2A1F" w:rsidRDefault="001A2A1F" w:rsidP="001A2A1F">
      <w:pPr>
        <w:ind w:right="-35"/>
        <w:jc w:val="both"/>
        <w:rPr>
          <w:rFonts w:ascii="Noto Sans" w:eastAsia="Montserrat" w:hAnsi="Noto Sans" w:cs="Noto Sans"/>
          <w:bCs/>
          <w:sz w:val="16"/>
          <w:szCs w:val="16"/>
          <w:lang w:val="es-MX"/>
        </w:rPr>
      </w:pPr>
    </w:p>
    <w:p w14:paraId="00F183C0" w14:textId="77777777" w:rsidR="001A2A1F" w:rsidRPr="001A2A1F" w:rsidRDefault="001A2A1F" w:rsidP="001A2A1F">
      <w:pPr>
        <w:ind w:right="-35"/>
        <w:jc w:val="both"/>
        <w:rPr>
          <w:rFonts w:ascii="Noto Sans" w:eastAsia="Montserrat" w:hAnsi="Noto Sans" w:cs="Noto Sans"/>
          <w:bCs/>
          <w:sz w:val="16"/>
          <w:szCs w:val="16"/>
          <w:lang w:val="es-MX"/>
        </w:rPr>
      </w:pPr>
      <w:r w:rsidRPr="001A2A1F">
        <w:rPr>
          <w:rFonts w:ascii="Noto Sans" w:eastAsia="Montserrat" w:hAnsi="Noto Sans" w:cs="Noto Sans"/>
          <w:bCs/>
          <w:sz w:val="16"/>
          <w:szCs w:val="16"/>
          <w:lang w:val="es-MX"/>
        </w:rPr>
        <w:t>En todo momento se deberá de privilegiar la continuidad de los servicios médicos en los hospitales, por lo que la empresa se deberá adecuar su logística de ejecución de obras a las necesidades de la Unidad Médica, coordinando y acordando con las áreas médicas y de conservación los horarios menos críticos para la operación de la Unidad Médica; así como, la empresa deberá entregar al Departamento de Conservación de cada Unidad Hospitalaria su Plan de Contingencias que prevea y reaccione en un supuesto riesgo de desconexión de la Red de Gases Medicinales y un escrito firmado por su representante legal en donde garantice la no ininterrupción de la administración del Oxígeno Medicinal en las Áreas críticas en la Unidad Médica</w:t>
      </w:r>
    </w:p>
    <w:p w14:paraId="4C580908" w14:textId="77777777" w:rsidR="001A2A1F" w:rsidRPr="001A2A1F" w:rsidRDefault="001A2A1F" w:rsidP="001A2A1F">
      <w:pPr>
        <w:ind w:right="-35"/>
        <w:jc w:val="both"/>
        <w:rPr>
          <w:rFonts w:ascii="Noto Sans" w:eastAsia="Montserrat" w:hAnsi="Noto Sans" w:cs="Noto Sans"/>
          <w:bCs/>
          <w:sz w:val="16"/>
          <w:szCs w:val="16"/>
          <w:lang w:val="es-MX"/>
        </w:rPr>
      </w:pPr>
    </w:p>
    <w:p w14:paraId="685F5F28" w14:textId="77777777" w:rsidR="001A2A1F" w:rsidRPr="001A2A1F" w:rsidRDefault="001A2A1F" w:rsidP="001A2A1F">
      <w:pPr>
        <w:ind w:right="-35"/>
        <w:jc w:val="both"/>
        <w:rPr>
          <w:rFonts w:ascii="Noto Sans" w:eastAsia="Montserrat" w:hAnsi="Noto Sans" w:cs="Noto Sans"/>
          <w:sz w:val="16"/>
          <w:szCs w:val="16"/>
          <w:lang w:val="es-MX"/>
        </w:rPr>
      </w:pPr>
      <w:r w:rsidRPr="001A2A1F">
        <w:rPr>
          <w:rFonts w:ascii="Noto Sans" w:eastAsia="Montserrat" w:hAnsi="Noto Sans" w:cs="Noto Sans"/>
          <w:sz w:val="16"/>
          <w:szCs w:val="16"/>
          <w:lang w:val="es-MX"/>
        </w:rPr>
        <w:t>Una vez instalados los equipos, el proveedor y el Instituto se obligan a levantar por escrito un acta de entrega y recepción de cada Equipo, en la que se señale el tipo, marca o modelo, número de serie, estado y cualquier otro detalle relevante de cada Equipo, por cada unidad médica en donde se designe y se estipule en el contrato de suministro, que para su conformidad y validez deberá contar con la firma de los empleados autorizados por cada una de las Partes.</w:t>
      </w:r>
    </w:p>
    <w:p w14:paraId="2DD27260" w14:textId="77777777" w:rsidR="001A2A1F" w:rsidRPr="001A2A1F" w:rsidRDefault="001A2A1F" w:rsidP="001A2A1F">
      <w:pPr>
        <w:ind w:right="-35"/>
        <w:jc w:val="both"/>
        <w:rPr>
          <w:rFonts w:ascii="Noto Sans" w:eastAsia="Montserrat" w:hAnsi="Noto Sans" w:cs="Noto Sans"/>
          <w:sz w:val="16"/>
          <w:szCs w:val="16"/>
          <w:lang w:val="es-MX"/>
        </w:rPr>
      </w:pPr>
    </w:p>
    <w:p w14:paraId="7D7A957A" w14:textId="77777777" w:rsidR="001A2A1F" w:rsidRPr="001A2A1F" w:rsidRDefault="001A2A1F" w:rsidP="008E76E8">
      <w:pPr>
        <w:numPr>
          <w:ilvl w:val="1"/>
          <w:numId w:val="72"/>
        </w:numPr>
        <w:suppressAutoHyphens w:val="0"/>
        <w:spacing w:after="200" w:line="276" w:lineRule="auto"/>
        <w:ind w:left="1418"/>
        <w:contextualSpacing/>
        <w:jc w:val="both"/>
        <w:rPr>
          <w:rFonts w:ascii="Noto Sans" w:eastAsia="Montserrat" w:hAnsi="Noto Sans" w:cs="Noto Sans"/>
          <w:b/>
          <w:bCs/>
          <w:sz w:val="16"/>
          <w:szCs w:val="16"/>
          <w:lang w:val="es-MX"/>
        </w:rPr>
      </w:pPr>
      <w:r w:rsidRPr="001A2A1F">
        <w:rPr>
          <w:rFonts w:ascii="Noto Sans" w:hAnsi="Noto Sans" w:cs="Noto Sans"/>
          <w:b/>
          <w:bCs/>
          <w:sz w:val="16"/>
          <w:szCs w:val="16"/>
          <w:lang w:val="es-MX"/>
        </w:rPr>
        <w:t>Especificaciones del Aire Medicinal Sintético de acuerdo con la</w:t>
      </w:r>
      <w:r w:rsidRPr="001A2A1F">
        <w:rPr>
          <w:rFonts w:ascii="Noto Sans" w:eastAsia="Montserrat" w:hAnsi="Noto Sans" w:cs="Noto Sans"/>
          <w:b/>
          <w:bCs/>
          <w:sz w:val="16"/>
          <w:szCs w:val="16"/>
          <w:lang w:val="es-MX"/>
        </w:rPr>
        <w:t xml:space="preserve"> FARMACOPEA 2021-13.0.  </w:t>
      </w:r>
    </w:p>
    <w:p w14:paraId="62C569E5" w14:textId="77777777" w:rsidR="001A2A1F" w:rsidRPr="001A2A1F" w:rsidRDefault="001A2A1F" w:rsidP="001A2A1F">
      <w:pPr>
        <w:jc w:val="both"/>
        <w:rPr>
          <w:rFonts w:ascii="Noto Sans" w:eastAsia="Montserrat" w:hAnsi="Noto Sans" w:cs="Noto Sans"/>
          <w:b/>
          <w:bCs/>
          <w:sz w:val="16"/>
          <w:szCs w:val="16"/>
          <w:lang w:val="es-MX"/>
        </w:rPr>
      </w:pPr>
    </w:p>
    <w:p w14:paraId="4A7C6AB4" w14:textId="77777777" w:rsidR="001A2A1F" w:rsidRPr="001A2A1F" w:rsidRDefault="001A2A1F" w:rsidP="001A2A1F">
      <w:pPr>
        <w:ind w:left="1418"/>
        <w:jc w:val="both"/>
        <w:rPr>
          <w:rFonts w:ascii="Noto Sans" w:eastAsia="Montserrat" w:hAnsi="Noto Sans" w:cs="Noto Sans"/>
          <w:sz w:val="16"/>
          <w:szCs w:val="16"/>
          <w:lang w:val="es-MX"/>
        </w:rPr>
      </w:pPr>
      <w:r w:rsidRPr="001A2A1F">
        <w:rPr>
          <w:rFonts w:ascii="Noto Sans" w:eastAsia="Montserrat" w:hAnsi="Noto Sans" w:cs="Noto Sans"/>
          <w:sz w:val="16"/>
          <w:szCs w:val="16"/>
          <w:lang w:val="es-MX"/>
        </w:rPr>
        <w:t>Contiene no menos del 95.0% y no más del 105.0% de pureza.</w:t>
      </w:r>
    </w:p>
    <w:p w14:paraId="2216668A" w14:textId="77777777" w:rsidR="001A2A1F" w:rsidRPr="001A2A1F" w:rsidRDefault="001A2A1F" w:rsidP="001A2A1F">
      <w:pPr>
        <w:ind w:left="1418"/>
        <w:jc w:val="both"/>
        <w:rPr>
          <w:rFonts w:ascii="Noto Sans" w:eastAsia="Montserrat" w:hAnsi="Noto Sans" w:cs="Noto Sans"/>
          <w:color w:val="0D0D0D"/>
          <w:sz w:val="16"/>
          <w:szCs w:val="16"/>
          <w:lang w:val="es-MX"/>
        </w:rPr>
      </w:pPr>
      <w:r w:rsidRPr="001A2A1F">
        <w:rPr>
          <w:rFonts w:ascii="Noto Sans" w:eastAsia="Montserrat" w:hAnsi="Noto Sans" w:cs="Noto Sans"/>
          <w:color w:val="0D0D0D"/>
          <w:sz w:val="16"/>
          <w:szCs w:val="16"/>
          <w:lang w:val="es-MX"/>
        </w:rPr>
        <w:t xml:space="preserve">Composición: </w:t>
      </w:r>
      <w:bookmarkStart w:id="29" w:name="_Hlk194914865"/>
      <w:r w:rsidRPr="001A2A1F">
        <w:rPr>
          <w:rFonts w:ascii="Noto Sans" w:eastAsia="Montserrat" w:hAnsi="Noto Sans" w:cs="Noto Sans"/>
          <w:color w:val="0D0D0D"/>
          <w:sz w:val="16"/>
          <w:szCs w:val="16"/>
          <w:lang w:val="es-MX"/>
        </w:rPr>
        <w:t>20.4 a 23.5% de Oxígeno</w:t>
      </w:r>
      <w:bookmarkEnd w:id="29"/>
    </w:p>
    <w:p w14:paraId="50688C3B" w14:textId="77777777" w:rsidR="001A2A1F" w:rsidRPr="001A2A1F" w:rsidRDefault="001A2A1F" w:rsidP="001A2A1F">
      <w:pPr>
        <w:ind w:left="1418"/>
        <w:jc w:val="both"/>
        <w:rPr>
          <w:rFonts w:ascii="Noto Sans" w:eastAsia="Montserrat" w:hAnsi="Noto Sans" w:cs="Noto Sans"/>
          <w:color w:val="0D0D0D"/>
          <w:sz w:val="16"/>
          <w:szCs w:val="16"/>
          <w:lang w:val="es-MX"/>
        </w:rPr>
      </w:pPr>
      <w:r w:rsidRPr="001A2A1F">
        <w:rPr>
          <w:rFonts w:ascii="Noto Sans" w:eastAsia="Montserrat" w:hAnsi="Noto Sans" w:cs="Noto Sans"/>
          <w:color w:val="0D0D0D"/>
          <w:sz w:val="16"/>
          <w:szCs w:val="16"/>
          <w:lang w:val="es-MX"/>
        </w:rPr>
        <w:t xml:space="preserve">Contenido de Humedad: &lt;67 ppm </w:t>
      </w:r>
      <w:proofErr w:type="spellStart"/>
      <w:r w:rsidRPr="001A2A1F">
        <w:rPr>
          <w:rFonts w:ascii="Noto Sans" w:eastAsia="Montserrat" w:hAnsi="Noto Sans" w:cs="Noto Sans"/>
          <w:color w:val="0D0D0D"/>
          <w:sz w:val="16"/>
          <w:szCs w:val="16"/>
          <w:lang w:val="es-MX"/>
        </w:rPr>
        <w:t>vol</w:t>
      </w:r>
      <w:proofErr w:type="spellEnd"/>
    </w:p>
    <w:p w14:paraId="55D893F1" w14:textId="77777777" w:rsidR="001A2A1F" w:rsidRPr="001A2A1F" w:rsidRDefault="001A2A1F" w:rsidP="001A2A1F">
      <w:pPr>
        <w:jc w:val="both"/>
        <w:rPr>
          <w:rFonts w:ascii="Noto Sans" w:eastAsia="Montserrat" w:hAnsi="Noto Sans" w:cs="Noto Sans"/>
          <w:b/>
          <w:bCs/>
          <w:color w:val="0D0D0D"/>
          <w:sz w:val="16"/>
          <w:szCs w:val="16"/>
          <w:lang w:val="es-MX"/>
        </w:rPr>
      </w:pPr>
    </w:p>
    <w:p w14:paraId="70B05C97" w14:textId="77777777" w:rsidR="001A2A1F" w:rsidRPr="001A2A1F" w:rsidRDefault="001A2A1F" w:rsidP="008E76E8">
      <w:pPr>
        <w:numPr>
          <w:ilvl w:val="1"/>
          <w:numId w:val="72"/>
        </w:numPr>
        <w:suppressAutoHyphens w:val="0"/>
        <w:spacing w:after="200" w:line="276" w:lineRule="auto"/>
        <w:ind w:left="1418"/>
        <w:contextualSpacing/>
        <w:jc w:val="both"/>
        <w:rPr>
          <w:rFonts w:ascii="Noto Sans" w:eastAsia="Montserrat" w:hAnsi="Noto Sans" w:cs="Noto Sans"/>
          <w:b/>
          <w:bCs/>
          <w:color w:val="0D0D0D"/>
          <w:sz w:val="16"/>
          <w:szCs w:val="16"/>
          <w:lang w:val="es-MX" w:eastAsia="en-US"/>
        </w:rPr>
      </w:pPr>
      <w:r w:rsidRPr="001A2A1F">
        <w:rPr>
          <w:rFonts w:ascii="Noto Sans" w:eastAsia="Montserrat" w:hAnsi="Noto Sans" w:cs="Noto Sans"/>
          <w:noProof/>
          <w:sz w:val="16"/>
          <w:szCs w:val="16"/>
          <w:lang w:val="es-MX" w:eastAsia="es-MX"/>
        </w:rPr>
        <w:lastRenderedPageBreak/>
        <w:drawing>
          <wp:anchor distT="0" distB="0" distL="114300" distR="114300" simplePos="0" relativeHeight="251659264" behindDoc="1" locked="0" layoutInCell="1" allowOverlap="1" wp14:anchorId="4AAD47F0" wp14:editId="74AD9308">
            <wp:simplePos x="0" y="0"/>
            <wp:positionH relativeFrom="column">
              <wp:posOffset>160020</wp:posOffset>
            </wp:positionH>
            <wp:positionV relativeFrom="paragraph">
              <wp:posOffset>349885</wp:posOffset>
            </wp:positionV>
            <wp:extent cx="6048375" cy="4046855"/>
            <wp:effectExtent l="0" t="0" r="9525" b="0"/>
            <wp:wrapTight wrapText="bothSides">
              <wp:wrapPolygon edited="0">
                <wp:start x="0" y="0"/>
                <wp:lineTo x="0" y="21454"/>
                <wp:lineTo x="21566" y="21454"/>
                <wp:lineTo x="21566" y="0"/>
                <wp:lineTo x="0" y="0"/>
              </wp:wrapPolygon>
            </wp:wrapTight>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204859"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48375" cy="4046855"/>
                    </a:xfrm>
                    <a:prstGeom prst="rect">
                      <a:avLst/>
                    </a:prstGeom>
                  </pic:spPr>
                </pic:pic>
              </a:graphicData>
            </a:graphic>
            <wp14:sizeRelH relativeFrom="page">
              <wp14:pctWidth>0</wp14:pctWidth>
            </wp14:sizeRelH>
            <wp14:sizeRelV relativeFrom="page">
              <wp14:pctHeight>0</wp14:pctHeight>
            </wp14:sizeRelV>
          </wp:anchor>
        </w:drawing>
      </w:r>
      <w:r w:rsidRPr="001A2A1F">
        <w:rPr>
          <w:rFonts w:ascii="Noto Sans" w:eastAsia="Montserrat" w:hAnsi="Noto Sans" w:cs="Noto Sans"/>
          <w:b/>
          <w:bCs/>
          <w:color w:val="0D0D0D"/>
          <w:sz w:val="16"/>
          <w:szCs w:val="16"/>
          <w:lang w:val="es-MX" w:eastAsia="en-US"/>
        </w:rPr>
        <w:t>Descripción Gráfica General del Sistema de Aire Medicinal Sintético.</w:t>
      </w:r>
    </w:p>
    <w:p w14:paraId="38DCF71B" w14:textId="77777777" w:rsidR="001A2A1F" w:rsidRPr="001A2A1F" w:rsidRDefault="001A2A1F" w:rsidP="008E76E8">
      <w:pPr>
        <w:numPr>
          <w:ilvl w:val="1"/>
          <w:numId w:val="72"/>
        </w:numPr>
        <w:suppressAutoHyphens w:val="0"/>
        <w:spacing w:after="200" w:line="276" w:lineRule="auto"/>
        <w:ind w:left="1276"/>
        <w:contextualSpacing/>
        <w:jc w:val="both"/>
        <w:rPr>
          <w:rFonts w:ascii="Noto Sans" w:eastAsia="Montserrat" w:hAnsi="Noto Sans" w:cs="Noto Sans"/>
          <w:b/>
          <w:bCs/>
          <w:sz w:val="16"/>
          <w:szCs w:val="16"/>
          <w:lang w:val="es-MX" w:eastAsia="en-US"/>
        </w:rPr>
      </w:pPr>
      <w:r w:rsidRPr="001A2A1F">
        <w:rPr>
          <w:rFonts w:ascii="Noto Sans" w:eastAsia="Montserrat" w:hAnsi="Noto Sans" w:cs="Noto Sans"/>
          <w:b/>
          <w:bCs/>
          <w:sz w:val="16"/>
          <w:szCs w:val="16"/>
          <w:lang w:val="es-MX" w:eastAsia="en-US"/>
        </w:rPr>
        <w:t>Confiabilidad</w:t>
      </w:r>
    </w:p>
    <w:p w14:paraId="1000902B" w14:textId="77777777" w:rsidR="001A2A1F" w:rsidRPr="001A2A1F" w:rsidRDefault="001A2A1F" w:rsidP="001A2A1F">
      <w:pPr>
        <w:contextualSpacing/>
        <w:jc w:val="both"/>
        <w:rPr>
          <w:rFonts w:ascii="Noto Sans" w:eastAsia="Montserrat" w:hAnsi="Noto Sans" w:cs="Noto Sans"/>
          <w:b/>
          <w:bCs/>
          <w:sz w:val="16"/>
          <w:szCs w:val="16"/>
          <w:lang w:val="es-MX" w:eastAsia="en-US"/>
        </w:rPr>
      </w:pPr>
    </w:p>
    <w:p w14:paraId="00A76E6F" w14:textId="77777777" w:rsidR="001A2A1F" w:rsidRPr="001A2A1F" w:rsidRDefault="001A2A1F" w:rsidP="001A2A1F">
      <w:pPr>
        <w:autoSpaceDE w:val="0"/>
        <w:autoSpaceDN w:val="0"/>
        <w:adjustRightInd w:val="0"/>
        <w:jc w:val="both"/>
        <w:rPr>
          <w:rFonts w:ascii="Noto Sans" w:hAnsi="Noto Sans" w:cs="Noto Sans"/>
          <w:sz w:val="16"/>
          <w:szCs w:val="16"/>
          <w:lang w:eastAsia="es-ES"/>
        </w:rPr>
      </w:pPr>
      <w:r w:rsidRPr="001A2A1F">
        <w:rPr>
          <w:rFonts w:ascii="Noto Sans" w:hAnsi="Noto Sans" w:cs="Noto Sans"/>
          <w:sz w:val="16"/>
          <w:szCs w:val="16"/>
          <w:lang w:eastAsia="es-ES"/>
        </w:rPr>
        <w:t>El proveedor deberá instalar un sistema de monitoreo remoto para el suministro con la finalidad de medir y controlar de manera continua las variables de la mezcla en sitio: nivel de los tanques de Oxígeno y Nitrógeno, Presión de Operación en las Líneas y porcentaje de Oxígeno en la mezcla de Aire, asegurando las proporciones adecuadas de Oxígeno Medicinal (No menos de 20.4 y no más 23.5% de oxígeno) para obtener el Aire Medicinal Sintético que el “Instituto” brindará a sus pacientes como soporte de vida.</w:t>
      </w:r>
    </w:p>
    <w:p w14:paraId="32443D44" w14:textId="77777777" w:rsidR="001A2A1F" w:rsidRPr="001A2A1F" w:rsidRDefault="001A2A1F" w:rsidP="001A2A1F">
      <w:pPr>
        <w:autoSpaceDE w:val="0"/>
        <w:autoSpaceDN w:val="0"/>
        <w:adjustRightInd w:val="0"/>
        <w:jc w:val="both"/>
        <w:rPr>
          <w:rFonts w:ascii="Noto Sans" w:hAnsi="Noto Sans" w:cs="Noto Sans"/>
          <w:sz w:val="16"/>
          <w:szCs w:val="16"/>
          <w:lang w:eastAsia="es-ES"/>
        </w:rPr>
      </w:pPr>
    </w:p>
    <w:p w14:paraId="7EEF223B" w14:textId="77777777" w:rsidR="001A2A1F" w:rsidRPr="001A2A1F" w:rsidRDefault="001A2A1F" w:rsidP="001A2A1F">
      <w:pPr>
        <w:jc w:val="both"/>
        <w:rPr>
          <w:rFonts w:ascii="Noto Sans" w:hAnsi="Noto Sans" w:cs="Noto Sans"/>
          <w:sz w:val="16"/>
          <w:szCs w:val="16"/>
          <w:lang w:eastAsia="es-ES"/>
        </w:rPr>
      </w:pPr>
      <w:r w:rsidRPr="001A2A1F">
        <w:rPr>
          <w:rFonts w:ascii="Noto Sans" w:hAnsi="Noto Sans" w:cs="Noto Sans"/>
          <w:sz w:val="16"/>
          <w:szCs w:val="16"/>
          <w:lang w:eastAsia="es-ES"/>
        </w:rPr>
        <w:t xml:space="preserve">Adicionalmente el proveedor deberá contar con un </w:t>
      </w:r>
      <w:proofErr w:type="spellStart"/>
      <w:r w:rsidRPr="001A2A1F">
        <w:rPr>
          <w:rFonts w:ascii="Noto Sans" w:hAnsi="Noto Sans" w:cs="Noto Sans"/>
          <w:i/>
          <w:iCs/>
          <w:sz w:val="16"/>
          <w:szCs w:val="16"/>
          <w:lang w:eastAsia="es-ES"/>
        </w:rPr>
        <w:t>call</w:t>
      </w:r>
      <w:proofErr w:type="spellEnd"/>
      <w:r w:rsidRPr="001A2A1F">
        <w:rPr>
          <w:rFonts w:ascii="Noto Sans" w:hAnsi="Noto Sans" w:cs="Noto Sans"/>
          <w:i/>
          <w:iCs/>
          <w:sz w:val="16"/>
          <w:szCs w:val="16"/>
          <w:lang w:eastAsia="es-ES"/>
        </w:rPr>
        <w:t xml:space="preserve"> center</w:t>
      </w:r>
      <w:r w:rsidRPr="001A2A1F">
        <w:rPr>
          <w:rFonts w:ascii="Noto Sans" w:hAnsi="Noto Sans" w:cs="Noto Sans"/>
          <w:sz w:val="16"/>
          <w:szCs w:val="16"/>
          <w:lang w:eastAsia="es-ES"/>
        </w:rPr>
        <w:t xml:space="preserve"> y equipo de logística especializado el cual deberá monitorear los niveles de producto, al igual que todos los gases suministrados. </w:t>
      </w:r>
      <w:proofErr w:type="gramStart"/>
      <w:r w:rsidRPr="001A2A1F">
        <w:rPr>
          <w:rFonts w:ascii="Noto Sans" w:hAnsi="Noto Sans" w:cs="Noto Sans"/>
          <w:sz w:val="16"/>
          <w:szCs w:val="16"/>
          <w:lang w:eastAsia="es-ES"/>
        </w:rPr>
        <w:t>en</w:t>
      </w:r>
      <w:proofErr w:type="gramEnd"/>
      <w:r w:rsidRPr="001A2A1F">
        <w:rPr>
          <w:rFonts w:ascii="Noto Sans" w:hAnsi="Noto Sans" w:cs="Noto Sans"/>
          <w:sz w:val="16"/>
          <w:szCs w:val="16"/>
          <w:lang w:eastAsia="es-ES"/>
        </w:rPr>
        <w:t xml:space="preserve"> los tanques criogénicos y los parámetros del mezclador las 24 horas del día, los 365 días del año de manera que siempre esté protegido ante cualquier contingencia.</w:t>
      </w:r>
    </w:p>
    <w:p w14:paraId="3701368B" w14:textId="77777777" w:rsidR="001A2A1F" w:rsidRPr="001A2A1F" w:rsidRDefault="001A2A1F" w:rsidP="001A2A1F">
      <w:pPr>
        <w:jc w:val="both"/>
        <w:rPr>
          <w:rFonts w:ascii="Noto Sans" w:hAnsi="Noto Sans" w:cs="Noto Sans"/>
          <w:sz w:val="16"/>
          <w:szCs w:val="16"/>
          <w:lang w:eastAsia="es-ES"/>
        </w:rPr>
      </w:pPr>
    </w:p>
    <w:p w14:paraId="44965387" w14:textId="77777777" w:rsidR="001A2A1F" w:rsidRPr="001A2A1F" w:rsidRDefault="001A2A1F" w:rsidP="008E76E8">
      <w:pPr>
        <w:numPr>
          <w:ilvl w:val="1"/>
          <w:numId w:val="72"/>
        </w:numPr>
        <w:suppressAutoHyphens w:val="0"/>
        <w:spacing w:after="200" w:line="276" w:lineRule="auto"/>
        <w:ind w:left="1276"/>
        <w:contextualSpacing/>
        <w:jc w:val="both"/>
        <w:rPr>
          <w:rFonts w:ascii="Noto Sans" w:eastAsia="Montserrat" w:hAnsi="Noto Sans" w:cs="Noto Sans"/>
          <w:b/>
          <w:bCs/>
          <w:sz w:val="16"/>
          <w:szCs w:val="16"/>
          <w:lang w:val="es-MX" w:eastAsia="en-US"/>
        </w:rPr>
      </w:pPr>
      <w:r w:rsidRPr="001A2A1F">
        <w:rPr>
          <w:rFonts w:ascii="Noto Sans" w:eastAsia="Montserrat" w:hAnsi="Noto Sans" w:cs="Noto Sans"/>
          <w:b/>
          <w:bCs/>
          <w:sz w:val="16"/>
          <w:szCs w:val="16"/>
          <w:lang w:val="es-MX" w:eastAsia="en-US"/>
        </w:rPr>
        <w:t>Sistema de Respaldo</w:t>
      </w:r>
    </w:p>
    <w:p w14:paraId="560F447F" w14:textId="77777777" w:rsidR="001A2A1F" w:rsidRPr="001A2A1F" w:rsidRDefault="001A2A1F" w:rsidP="001A2A1F">
      <w:pPr>
        <w:contextualSpacing/>
        <w:jc w:val="both"/>
        <w:rPr>
          <w:rFonts w:ascii="Noto Sans" w:hAnsi="Noto Sans" w:cs="Noto Sans"/>
          <w:sz w:val="16"/>
          <w:szCs w:val="16"/>
          <w:lang w:eastAsia="es-ES"/>
        </w:rPr>
      </w:pPr>
      <w:r w:rsidRPr="001A2A1F">
        <w:rPr>
          <w:rFonts w:ascii="Noto Sans" w:eastAsia="Montserrat" w:hAnsi="Noto Sans" w:cs="Noto Sans"/>
          <w:sz w:val="16"/>
          <w:szCs w:val="16"/>
          <w:lang w:val="es-MX" w:eastAsia="en-US"/>
        </w:rPr>
        <w:br/>
      </w:r>
      <w:r w:rsidRPr="001A2A1F">
        <w:rPr>
          <w:rFonts w:ascii="Noto Sans" w:hAnsi="Noto Sans" w:cs="Noto Sans"/>
          <w:sz w:val="16"/>
          <w:szCs w:val="16"/>
          <w:lang w:eastAsia="es-ES"/>
        </w:rPr>
        <w:t xml:space="preserve">Cuando la Unidad Médica utilice el Aire Medicinal Sintético, se deberá contar con un sistema de respaldo consistente de compresor(es) propiedad del proveedor o bancada de cilindros de Aire Medicinal </w:t>
      </w:r>
      <w:r w:rsidRPr="001A2A1F">
        <w:rPr>
          <w:rFonts w:ascii="Noto Sans" w:eastAsia="Montserrat" w:hAnsi="Noto Sans" w:cs="Noto Sans"/>
          <w:sz w:val="16"/>
          <w:szCs w:val="16"/>
          <w:lang w:val="es-MX" w:eastAsia="en-US"/>
        </w:rPr>
        <w:t xml:space="preserve">(Especificación: debe contener no menos de 20.4 y no más de 21.4% (v/v) de Oxígeno) </w:t>
      </w:r>
      <w:r w:rsidRPr="001A2A1F">
        <w:rPr>
          <w:rFonts w:ascii="Noto Sans" w:hAnsi="Noto Sans" w:cs="Noto Sans"/>
          <w:sz w:val="16"/>
          <w:szCs w:val="16"/>
          <w:lang w:eastAsia="es-ES"/>
        </w:rPr>
        <w:t>de alta presión</w:t>
      </w:r>
      <w:r w:rsidRPr="001A2A1F">
        <w:rPr>
          <w:rFonts w:ascii="Noto Sans" w:eastAsia="Montserrat" w:hAnsi="Noto Sans" w:cs="Noto Sans"/>
          <w:sz w:val="16"/>
          <w:szCs w:val="16"/>
          <w:lang w:val="es-MX" w:eastAsia="en-US"/>
        </w:rPr>
        <w:t xml:space="preserve"> en apego a lo indicado en la FARMACOPEA 2021-13.0, acorde a la demanda de la Unidad Médica</w:t>
      </w:r>
      <w:r w:rsidRPr="001A2A1F">
        <w:rPr>
          <w:rFonts w:ascii="Noto Sans" w:hAnsi="Noto Sans" w:cs="Noto Sans"/>
          <w:sz w:val="16"/>
          <w:szCs w:val="16"/>
          <w:lang w:eastAsia="es-ES"/>
        </w:rPr>
        <w:t>, que garantice la continuidad de suministro por al menos 24 horas frente a alguna contingencia o mantenimiento al sistema del suministro del Aire medicinal sintético.</w:t>
      </w:r>
    </w:p>
    <w:p w14:paraId="22C3AFE7" w14:textId="77777777" w:rsidR="001A2A1F" w:rsidRPr="001A2A1F" w:rsidRDefault="001A2A1F" w:rsidP="001A2A1F">
      <w:pPr>
        <w:contextualSpacing/>
        <w:jc w:val="both"/>
        <w:rPr>
          <w:rFonts w:ascii="Noto Sans" w:hAnsi="Noto Sans" w:cs="Noto Sans"/>
          <w:sz w:val="16"/>
          <w:szCs w:val="16"/>
          <w:lang w:eastAsia="es-ES"/>
        </w:rPr>
      </w:pPr>
    </w:p>
    <w:p w14:paraId="483FFCBF" w14:textId="77777777" w:rsidR="001A2A1F" w:rsidRPr="001A2A1F" w:rsidRDefault="001A2A1F" w:rsidP="008E76E8">
      <w:pPr>
        <w:numPr>
          <w:ilvl w:val="0"/>
          <w:numId w:val="72"/>
        </w:numPr>
        <w:suppressAutoHyphens w:val="0"/>
        <w:spacing w:after="200" w:line="276" w:lineRule="auto"/>
        <w:ind w:left="1418" w:hanging="851"/>
        <w:contextualSpacing/>
        <w:jc w:val="both"/>
        <w:rPr>
          <w:rFonts w:ascii="Noto Sans" w:hAnsi="Noto Sans" w:cs="Noto Sans"/>
          <w:b/>
          <w:sz w:val="16"/>
          <w:szCs w:val="16"/>
          <w:lang w:eastAsia="es-ES"/>
        </w:rPr>
      </w:pPr>
      <w:r w:rsidRPr="001A2A1F">
        <w:rPr>
          <w:rFonts w:ascii="Noto Sans" w:hAnsi="Noto Sans" w:cs="Noto Sans"/>
          <w:b/>
          <w:sz w:val="16"/>
          <w:szCs w:val="16"/>
          <w:lang w:eastAsia="es-ES"/>
        </w:rPr>
        <w:t>Pruebas y puesta en operación</w:t>
      </w:r>
    </w:p>
    <w:p w14:paraId="59CFFE55" w14:textId="77777777" w:rsidR="001A2A1F" w:rsidRPr="001A2A1F" w:rsidRDefault="001A2A1F" w:rsidP="001A2A1F">
      <w:pPr>
        <w:contextualSpacing/>
        <w:jc w:val="both"/>
        <w:rPr>
          <w:rFonts w:ascii="Noto Sans" w:hAnsi="Noto Sans" w:cs="Noto Sans"/>
          <w:b/>
          <w:sz w:val="16"/>
          <w:szCs w:val="16"/>
          <w:lang w:eastAsia="es-ES"/>
        </w:rPr>
      </w:pPr>
    </w:p>
    <w:p w14:paraId="1B5CDFA5" w14:textId="77777777" w:rsidR="001A2A1F" w:rsidRPr="001A2A1F" w:rsidRDefault="001A2A1F" w:rsidP="001A2A1F">
      <w:pPr>
        <w:contextualSpacing/>
        <w:jc w:val="both"/>
        <w:rPr>
          <w:rFonts w:ascii="Noto Sans" w:hAnsi="Noto Sans" w:cs="Noto Sans"/>
          <w:sz w:val="16"/>
          <w:szCs w:val="16"/>
          <w:lang w:eastAsia="es-ES"/>
        </w:rPr>
      </w:pPr>
      <w:r w:rsidRPr="001A2A1F">
        <w:rPr>
          <w:rFonts w:ascii="Noto Sans" w:hAnsi="Noto Sans" w:cs="Noto Sans"/>
          <w:sz w:val="16"/>
          <w:szCs w:val="16"/>
          <w:lang w:eastAsia="es-ES"/>
        </w:rPr>
        <w:t xml:space="preserve">Una vez realizada la instalación mediante la obra civil, el proveedor deberá llevar a cabo la revisión o inspección </w:t>
      </w:r>
      <w:proofErr w:type="spellStart"/>
      <w:r w:rsidRPr="001A2A1F">
        <w:rPr>
          <w:rFonts w:ascii="Noto Sans" w:hAnsi="Noto Sans" w:cs="Noto Sans"/>
          <w:sz w:val="16"/>
          <w:szCs w:val="16"/>
          <w:lang w:eastAsia="es-ES"/>
        </w:rPr>
        <w:t>preoperacional</w:t>
      </w:r>
      <w:proofErr w:type="spellEnd"/>
      <w:r w:rsidRPr="001A2A1F">
        <w:rPr>
          <w:rFonts w:ascii="Noto Sans" w:hAnsi="Noto Sans" w:cs="Noto Sans"/>
          <w:sz w:val="16"/>
          <w:szCs w:val="16"/>
          <w:lang w:eastAsia="es-ES"/>
        </w:rPr>
        <w:t xml:space="preserve">, pruebas funcionales y de ajustes, por mencionar algunas: </w:t>
      </w:r>
    </w:p>
    <w:p w14:paraId="54FC6B79" w14:textId="77777777" w:rsidR="001A2A1F" w:rsidRPr="001A2A1F" w:rsidRDefault="001A2A1F" w:rsidP="001A2A1F">
      <w:pPr>
        <w:contextualSpacing/>
        <w:jc w:val="both"/>
        <w:rPr>
          <w:rFonts w:ascii="Noto Sans" w:hAnsi="Noto Sans" w:cs="Noto Sans"/>
          <w:sz w:val="16"/>
          <w:szCs w:val="16"/>
          <w:lang w:eastAsia="es-ES"/>
        </w:rPr>
      </w:pPr>
    </w:p>
    <w:p w14:paraId="72B3D313" w14:textId="77777777" w:rsidR="001A2A1F" w:rsidRPr="001A2A1F" w:rsidRDefault="001A2A1F" w:rsidP="008E76E8">
      <w:pPr>
        <w:numPr>
          <w:ilvl w:val="0"/>
          <w:numId w:val="79"/>
        </w:numPr>
        <w:suppressAutoHyphens w:val="0"/>
        <w:spacing w:after="200" w:line="276" w:lineRule="auto"/>
        <w:ind w:left="1276" w:right="566"/>
        <w:contextualSpacing/>
        <w:jc w:val="both"/>
        <w:rPr>
          <w:rFonts w:ascii="Noto Sans" w:hAnsi="Noto Sans" w:cs="Noto Sans"/>
          <w:sz w:val="16"/>
          <w:szCs w:val="16"/>
          <w:lang w:eastAsia="es-ES"/>
        </w:rPr>
      </w:pPr>
      <w:r w:rsidRPr="001A2A1F">
        <w:rPr>
          <w:rFonts w:ascii="Noto Sans" w:hAnsi="Noto Sans" w:cs="Noto Sans"/>
          <w:sz w:val="16"/>
          <w:szCs w:val="16"/>
          <w:lang w:eastAsia="es-ES"/>
        </w:rPr>
        <w:t>Chequeo del montaje final;</w:t>
      </w:r>
    </w:p>
    <w:p w14:paraId="77B58319" w14:textId="77777777" w:rsidR="001A2A1F" w:rsidRPr="001A2A1F" w:rsidRDefault="001A2A1F" w:rsidP="008E76E8">
      <w:pPr>
        <w:numPr>
          <w:ilvl w:val="0"/>
          <w:numId w:val="79"/>
        </w:numPr>
        <w:suppressAutoHyphens w:val="0"/>
        <w:spacing w:after="200" w:line="276" w:lineRule="auto"/>
        <w:ind w:left="1276" w:right="566"/>
        <w:contextualSpacing/>
        <w:jc w:val="both"/>
        <w:rPr>
          <w:rFonts w:ascii="Noto Sans" w:hAnsi="Noto Sans" w:cs="Noto Sans"/>
          <w:sz w:val="16"/>
          <w:szCs w:val="16"/>
          <w:lang w:eastAsia="es-ES"/>
        </w:rPr>
      </w:pPr>
      <w:r w:rsidRPr="001A2A1F">
        <w:rPr>
          <w:rFonts w:ascii="Noto Sans" w:hAnsi="Noto Sans" w:cs="Noto Sans"/>
          <w:sz w:val="16"/>
          <w:szCs w:val="16"/>
          <w:lang w:eastAsia="es-ES"/>
        </w:rPr>
        <w:t>Limpieza;</w:t>
      </w:r>
    </w:p>
    <w:p w14:paraId="09735863" w14:textId="77777777" w:rsidR="001A2A1F" w:rsidRPr="001A2A1F" w:rsidRDefault="001A2A1F" w:rsidP="008E76E8">
      <w:pPr>
        <w:numPr>
          <w:ilvl w:val="0"/>
          <w:numId w:val="79"/>
        </w:numPr>
        <w:suppressAutoHyphens w:val="0"/>
        <w:spacing w:after="200" w:line="276" w:lineRule="auto"/>
        <w:ind w:left="1276" w:right="566"/>
        <w:contextualSpacing/>
        <w:jc w:val="both"/>
        <w:rPr>
          <w:rFonts w:ascii="Noto Sans" w:hAnsi="Noto Sans" w:cs="Noto Sans"/>
          <w:sz w:val="16"/>
          <w:szCs w:val="16"/>
          <w:lang w:eastAsia="es-ES"/>
        </w:rPr>
      </w:pPr>
      <w:r w:rsidRPr="001A2A1F">
        <w:rPr>
          <w:rFonts w:ascii="Noto Sans" w:hAnsi="Noto Sans" w:cs="Noto Sans"/>
          <w:sz w:val="16"/>
          <w:szCs w:val="16"/>
          <w:lang w:eastAsia="es-ES"/>
        </w:rPr>
        <w:lastRenderedPageBreak/>
        <w:t>Pruebas de presión y fugas;</w:t>
      </w:r>
    </w:p>
    <w:p w14:paraId="29127CA6" w14:textId="77777777" w:rsidR="001A2A1F" w:rsidRPr="001A2A1F" w:rsidRDefault="001A2A1F" w:rsidP="008E76E8">
      <w:pPr>
        <w:numPr>
          <w:ilvl w:val="0"/>
          <w:numId w:val="79"/>
        </w:numPr>
        <w:suppressAutoHyphens w:val="0"/>
        <w:spacing w:after="200" w:line="276" w:lineRule="auto"/>
        <w:ind w:left="1276" w:right="566"/>
        <w:contextualSpacing/>
        <w:jc w:val="both"/>
        <w:rPr>
          <w:rFonts w:ascii="Noto Sans" w:hAnsi="Noto Sans" w:cs="Noto Sans"/>
          <w:sz w:val="16"/>
          <w:szCs w:val="16"/>
          <w:lang w:eastAsia="es-ES"/>
        </w:rPr>
      </w:pPr>
      <w:r w:rsidRPr="001A2A1F">
        <w:rPr>
          <w:rFonts w:ascii="Noto Sans" w:hAnsi="Noto Sans" w:cs="Noto Sans"/>
          <w:sz w:val="16"/>
          <w:szCs w:val="16"/>
          <w:lang w:eastAsia="es-ES"/>
        </w:rPr>
        <w:t>Puesta en marcha del sistema eléctrico asociado (sensores, calibración, entre otros) para asegurar que los sistemas estén en marcha.</w:t>
      </w:r>
    </w:p>
    <w:p w14:paraId="4544A600" w14:textId="77777777" w:rsidR="001A2A1F" w:rsidRPr="001A2A1F" w:rsidRDefault="001A2A1F" w:rsidP="001A2A1F">
      <w:pPr>
        <w:jc w:val="both"/>
        <w:rPr>
          <w:rFonts w:ascii="Noto Sans" w:hAnsi="Noto Sans" w:cs="Noto Sans"/>
          <w:sz w:val="16"/>
          <w:szCs w:val="16"/>
          <w:lang w:eastAsia="es-ES"/>
        </w:rPr>
      </w:pPr>
    </w:p>
    <w:p w14:paraId="75A12297" w14:textId="77777777" w:rsidR="001A2A1F" w:rsidRPr="001A2A1F" w:rsidRDefault="001A2A1F" w:rsidP="001A2A1F">
      <w:pPr>
        <w:jc w:val="both"/>
        <w:rPr>
          <w:rFonts w:ascii="Noto Sans" w:hAnsi="Noto Sans" w:cs="Noto Sans"/>
          <w:sz w:val="16"/>
          <w:szCs w:val="16"/>
          <w:lang w:eastAsia="es-ES"/>
        </w:rPr>
      </w:pPr>
      <w:r w:rsidRPr="001A2A1F">
        <w:rPr>
          <w:rFonts w:ascii="Noto Sans" w:hAnsi="Noto Sans" w:cs="Noto Sans"/>
          <w:sz w:val="16"/>
          <w:szCs w:val="16"/>
          <w:lang w:eastAsia="es-ES"/>
        </w:rPr>
        <w:t xml:space="preserve">Lo anterior garantizando la puesta en operación concluyendo con el correcto funcionamiento de los equipos y de los diferentes suministros de gases. </w:t>
      </w:r>
    </w:p>
    <w:p w14:paraId="41B8FDD5" w14:textId="77777777" w:rsidR="001A2A1F" w:rsidRPr="001A2A1F" w:rsidRDefault="001A2A1F" w:rsidP="001A2A1F">
      <w:pPr>
        <w:tabs>
          <w:tab w:val="left" w:pos="1306"/>
        </w:tabs>
        <w:contextualSpacing/>
        <w:jc w:val="both"/>
        <w:rPr>
          <w:rFonts w:ascii="Noto Sans" w:eastAsia="Montserrat" w:hAnsi="Noto Sans" w:cs="Noto Sans"/>
          <w:b/>
          <w:bCs/>
          <w:sz w:val="16"/>
          <w:szCs w:val="16"/>
          <w:lang w:val="es-MX" w:eastAsia="en-US"/>
        </w:rPr>
      </w:pPr>
      <w:r w:rsidRPr="001A2A1F">
        <w:rPr>
          <w:rFonts w:ascii="Noto Sans" w:eastAsia="Montserrat" w:hAnsi="Noto Sans" w:cs="Noto Sans"/>
          <w:b/>
          <w:bCs/>
          <w:sz w:val="16"/>
          <w:szCs w:val="16"/>
          <w:lang w:val="es-MX" w:eastAsia="en-US"/>
        </w:rPr>
        <w:tab/>
      </w:r>
    </w:p>
    <w:p w14:paraId="70EE9B55" w14:textId="77777777" w:rsidR="001A2A1F" w:rsidRPr="001A2A1F" w:rsidRDefault="001A2A1F" w:rsidP="008E76E8">
      <w:pPr>
        <w:numPr>
          <w:ilvl w:val="0"/>
          <w:numId w:val="72"/>
        </w:numPr>
        <w:suppressAutoHyphens w:val="0"/>
        <w:spacing w:after="200" w:line="276" w:lineRule="auto"/>
        <w:ind w:left="1418" w:hanging="851"/>
        <w:contextualSpacing/>
        <w:jc w:val="both"/>
        <w:rPr>
          <w:rFonts w:ascii="Noto Sans" w:hAnsi="Noto Sans" w:cs="Noto Sans"/>
          <w:b/>
          <w:sz w:val="16"/>
          <w:szCs w:val="16"/>
          <w:lang w:eastAsia="es-ES"/>
        </w:rPr>
      </w:pPr>
      <w:bookmarkStart w:id="30" w:name="_Hlk209782439"/>
      <w:r w:rsidRPr="001A2A1F">
        <w:rPr>
          <w:rFonts w:ascii="Noto Sans" w:hAnsi="Noto Sans" w:cs="Noto Sans"/>
          <w:b/>
          <w:sz w:val="16"/>
          <w:szCs w:val="16"/>
          <w:lang w:eastAsia="es-ES"/>
        </w:rPr>
        <w:t>Mantenimiento y Administración</w:t>
      </w:r>
    </w:p>
    <w:bookmarkEnd w:id="30"/>
    <w:p w14:paraId="0CCA0C9C" w14:textId="77777777" w:rsidR="001A2A1F" w:rsidRPr="001A2A1F" w:rsidRDefault="001A2A1F" w:rsidP="001A2A1F">
      <w:pPr>
        <w:contextualSpacing/>
        <w:jc w:val="both"/>
        <w:rPr>
          <w:rFonts w:ascii="Noto Sans" w:eastAsia="Montserrat" w:hAnsi="Noto Sans" w:cs="Noto Sans"/>
          <w:b/>
          <w:bCs/>
          <w:sz w:val="16"/>
          <w:szCs w:val="16"/>
          <w:lang w:val="es-MX" w:eastAsia="en-US"/>
        </w:rPr>
      </w:pPr>
    </w:p>
    <w:p w14:paraId="3E52728C" w14:textId="77777777" w:rsidR="001A2A1F" w:rsidRPr="001A2A1F" w:rsidRDefault="001A2A1F" w:rsidP="001A2A1F">
      <w:pPr>
        <w:jc w:val="both"/>
        <w:rPr>
          <w:rFonts w:ascii="Noto Sans" w:hAnsi="Noto Sans" w:cs="Noto Sans"/>
          <w:sz w:val="16"/>
          <w:szCs w:val="16"/>
          <w:lang w:eastAsia="es-ES"/>
        </w:rPr>
      </w:pPr>
      <w:r w:rsidRPr="001A2A1F">
        <w:rPr>
          <w:rFonts w:ascii="Noto Sans" w:hAnsi="Noto Sans" w:cs="Noto Sans"/>
          <w:sz w:val="16"/>
          <w:szCs w:val="16"/>
          <w:lang w:eastAsia="es-ES"/>
        </w:rPr>
        <w:t>El proveedor deberá efectuar los servicios de mantenimiento preventivo y correctivo a los todos los sistemas involucrados en el suministro (telemetrías, accesorios y entrega de contenedores (tanques), mezclador, compresor o compresores de Aire medicinal nuevos, entre otros).</w:t>
      </w:r>
    </w:p>
    <w:p w14:paraId="7C012F56" w14:textId="77777777" w:rsidR="001A2A1F" w:rsidRPr="001A2A1F" w:rsidRDefault="001A2A1F" w:rsidP="001A2A1F">
      <w:pPr>
        <w:jc w:val="both"/>
        <w:rPr>
          <w:rFonts w:ascii="Noto Sans" w:hAnsi="Noto Sans" w:cs="Noto Sans"/>
          <w:sz w:val="16"/>
          <w:szCs w:val="16"/>
          <w:lang w:eastAsia="es-ES"/>
        </w:rPr>
      </w:pPr>
    </w:p>
    <w:p w14:paraId="5481E536" w14:textId="77777777" w:rsidR="001A2A1F" w:rsidRPr="001A2A1F" w:rsidRDefault="001A2A1F" w:rsidP="001A2A1F">
      <w:pPr>
        <w:jc w:val="both"/>
        <w:rPr>
          <w:rFonts w:ascii="Noto Sans" w:hAnsi="Noto Sans" w:cs="Noto Sans"/>
          <w:sz w:val="16"/>
          <w:szCs w:val="16"/>
          <w:lang w:eastAsia="es-ES"/>
        </w:rPr>
      </w:pPr>
      <w:r w:rsidRPr="001A2A1F">
        <w:rPr>
          <w:rFonts w:ascii="Noto Sans" w:hAnsi="Noto Sans" w:cs="Noto Sans"/>
          <w:sz w:val="16"/>
          <w:szCs w:val="16"/>
          <w:lang w:eastAsia="es-ES"/>
        </w:rPr>
        <w:t>Asimismo, durante la logística del suministro (el manejo, transporte y almacenamiento de los gases, líquidos o mezclas), deberá garantizar el cumplimiento de las medidas de seguridad establecidas en la materia.</w:t>
      </w:r>
    </w:p>
    <w:p w14:paraId="164322E9" w14:textId="77777777" w:rsidR="001A2A1F" w:rsidRPr="001A2A1F" w:rsidRDefault="001A2A1F" w:rsidP="001A2A1F">
      <w:pPr>
        <w:jc w:val="both"/>
        <w:rPr>
          <w:rFonts w:ascii="Noto Sans" w:hAnsi="Noto Sans" w:cs="Noto Sans"/>
          <w:sz w:val="16"/>
          <w:szCs w:val="16"/>
          <w:lang w:eastAsia="es-ES"/>
        </w:rPr>
      </w:pPr>
    </w:p>
    <w:p w14:paraId="289EF367" w14:textId="77777777" w:rsidR="001A2A1F" w:rsidRPr="001A2A1F" w:rsidRDefault="001A2A1F" w:rsidP="001A2A1F">
      <w:pPr>
        <w:jc w:val="both"/>
        <w:rPr>
          <w:rFonts w:ascii="Noto Sans" w:eastAsia="Montserrat" w:hAnsi="Noto Sans" w:cs="Noto Sans"/>
          <w:color w:val="000000"/>
          <w:sz w:val="16"/>
          <w:szCs w:val="16"/>
          <w:lang w:val="es-MX"/>
        </w:rPr>
      </w:pPr>
      <w:r w:rsidRPr="001A2A1F">
        <w:rPr>
          <w:rFonts w:ascii="Noto Sans" w:hAnsi="Noto Sans" w:cs="Noto Sans"/>
          <w:sz w:val="16"/>
          <w:szCs w:val="16"/>
          <w:lang w:eastAsia="es-ES"/>
        </w:rPr>
        <w:t>Todo trabajo requerido en obra civil, instalación y/o desinstalación del sistema y acondicionamiento son responsabilidad del proveedor, con excepción de los servicios auxiliares como: Agua Potable, Energía Eléctrica, al igual que cualquier trámite de permiso que por personalidad jurídica recaiga en competencia del Instituto.</w:t>
      </w:r>
      <w:r w:rsidRPr="001A2A1F">
        <w:rPr>
          <w:rFonts w:ascii="Noto Sans" w:eastAsia="Montserrat" w:hAnsi="Noto Sans" w:cs="Noto Sans"/>
          <w:bCs/>
          <w:sz w:val="16"/>
          <w:szCs w:val="16"/>
          <w:lang w:val="es-MX"/>
        </w:rPr>
        <w:t xml:space="preserve"> </w:t>
      </w:r>
    </w:p>
    <w:p w14:paraId="74EC7714" w14:textId="77777777" w:rsidR="001A2A1F" w:rsidRPr="001A2A1F" w:rsidRDefault="001A2A1F" w:rsidP="001A2A1F">
      <w:pPr>
        <w:ind w:left="1276"/>
        <w:contextualSpacing/>
        <w:jc w:val="both"/>
        <w:rPr>
          <w:rFonts w:ascii="Noto Sans" w:eastAsia="Montserrat" w:hAnsi="Noto Sans" w:cs="Noto Sans"/>
          <w:color w:val="000000"/>
          <w:sz w:val="16"/>
          <w:szCs w:val="16"/>
          <w:lang w:val="es-MX" w:eastAsia="en-US"/>
        </w:rPr>
      </w:pPr>
    </w:p>
    <w:p w14:paraId="2EA1311A" w14:textId="77777777" w:rsidR="001A2A1F" w:rsidRPr="001A2A1F" w:rsidRDefault="001A2A1F" w:rsidP="001A2A1F">
      <w:pPr>
        <w:ind w:left="1276"/>
        <w:contextualSpacing/>
        <w:jc w:val="both"/>
        <w:rPr>
          <w:rFonts w:ascii="Noto Sans" w:eastAsia="Montserrat" w:hAnsi="Noto Sans" w:cs="Noto Sans"/>
          <w:color w:val="000000"/>
          <w:sz w:val="16"/>
          <w:szCs w:val="16"/>
          <w:lang w:val="es-MX" w:eastAsia="en-US"/>
        </w:rPr>
      </w:pPr>
    </w:p>
    <w:p w14:paraId="78E58F94" w14:textId="77777777" w:rsidR="001A2A1F" w:rsidRPr="001A2A1F" w:rsidRDefault="001A2A1F" w:rsidP="008E76E8">
      <w:pPr>
        <w:numPr>
          <w:ilvl w:val="0"/>
          <w:numId w:val="64"/>
        </w:numPr>
        <w:suppressAutoHyphens w:val="0"/>
        <w:spacing w:after="200" w:line="276" w:lineRule="auto"/>
        <w:ind w:left="851" w:right="566" w:hanging="284"/>
        <w:contextualSpacing/>
        <w:jc w:val="both"/>
        <w:rPr>
          <w:rFonts w:ascii="Noto Sans" w:eastAsia="Montserrat" w:hAnsi="Noto Sans" w:cs="Noto Sans"/>
          <w:color w:val="000000"/>
          <w:sz w:val="16"/>
          <w:szCs w:val="16"/>
          <w:lang w:val="es-MX" w:eastAsia="en-US"/>
        </w:rPr>
      </w:pPr>
      <w:r w:rsidRPr="001A2A1F">
        <w:rPr>
          <w:rFonts w:ascii="Noto Sans" w:eastAsia="Montserrat" w:hAnsi="Noto Sans" w:cs="Noto Sans"/>
          <w:color w:val="000000"/>
          <w:sz w:val="16"/>
          <w:szCs w:val="16"/>
          <w:lang w:val="es-MX" w:eastAsia="en-US"/>
        </w:rPr>
        <w:t xml:space="preserve">A efecto de mantener </w:t>
      </w:r>
      <w:r w:rsidRPr="001A2A1F">
        <w:rPr>
          <w:rFonts w:ascii="Noto Sans" w:hAnsi="Noto Sans" w:cs="Noto Sans"/>
          <w:sz w:val="16"/>
          <w:szCs w:val="16"/>
          <w:lang w:val="es-MX" w:eastAsia="en-US"/>
        </w:rPr>
        <w:t xml:space="preserve">la infraestructura, los sistemas, equipos, </w:t>
      </w:r>
      <w:r w:rsidRPr="001A2A1F">
        <w:rPr>
          <w:rFonts w:ascii="Noto Sans" w:eastAsia="Montserrat" w:hAnsi="Noto Sans" w:cs="Noto Sans"/>
          <w:color w:val="000000"/>
          <w:sz w:val="16"/>
          <w:szCs w:val="16"/>
          <w:lang w:val="es-MX" w:eastAsia="en-US"/>
        </w:rPr>
        <w:t xml:space="preserve">telemetrías, </w:t>
      </w:r>
      <w:r w:rsidRPr="001A2A1F">
        <w:rPr>
          <w:rFonts w:ascii="Noto Sans" w:eastAsia="Montserrat" w:hAnsi="Noto Sans" w:cs="Noto Sans"/>
          <w:color w:val="000000"/>
          <w:sz w:val="16"/>
          <w:szCs w:val="16"/>
          <w:lang w:val="es-MX" w:eastAsia="x-none"/>
        </w:rPr>
        <w:t xml:space="preserve">accesorios </w:t>
      </w:r>
      <w:r w:rsidRPr="001A2A1F">
        <w:rPr>
          <w:rFonts w:ascii="Noto Sans" w:hAnsi="Noto Sans" w:cs="Noto Sans"/>
          <w:sz w:val="16"/>
          <w:szCs w:val="16"/>
          <w:lang w:val="es-MX" w:eastAsia="en-US"/>
        </w:rPr>
        <w:t>y entrega de contenedores (tanques), mezclador, compresor o compresores nuevos,</w:t>
      </w:r>
      <w:r w:rsidRPr="001A2A1F">
        <w:rPr>
          <w:rFonts w:ascii="Noto Sans" w:eastAsia="Montserrat" w:hAnsi="Noto Sans" w:cs="Noto Sans"/>
          <w:color w:val="000000"/>
          <w:sz w:val="16"/>
          <w:szCs w:val="16"/>
          <w:lang w:val="es-MX" w:eastAsia="en-US"/>
        </w:rPr>
        <w:t xml:space="preserve"> en óptimas condiciones de operación y correcto funcionamiento, el Prestador de servicios se obliga y compromete, incondicionalmente, a realizar durante la vigencia del contrato un </w:t>
      </w:r>
      <w:r w:rsidRPr="001A2A1F">
        <w:rPr>
          <w:rFonts w:ascii="Noto Sans" w:eastAsia="Montserrat" w:hAnsi="Noto Sans" w:cs="Noto Sans"/>
          <w:b/>
          <w:bCs/>
          <w:color w:val="000000"/>
          <w:sz w:val="16"/>
          <w:szCs w:val="16"/>
          <w:lang w:val="es-MX" w:eastAsia="en-US"/>
        </w:rPr>
        <w:t>mantenimiento preventivo</w:t>
      </w:r>
      <w:r w:rsidRPr="001A2A1F">
        <w:rPr>
          <w:rFonts w:ascii="Noto Sans" w:eastAsia="Montserrat" w:hAnsi="Noto Sans" w:cs="Noto Sans"/>
          <w:color w:val="000000"/>
          <w:sz w:val="16"/>
          <w:szCs w:val="16"/>
          <w:lang w:val="es-MX" w:eastAsia="en-US"/>
        </w:rPr>
        <w:t xml:space="preserve"> </w:t>
      </w:r>
      <w:r w:rsidRPr="001A2A1F">
        <w:rPr>
          <w:rFonts w:ascii="Noto Sans" w:eastAsia="Montserrat" w:hAnsi="Noto Sans" w:cs="Noto Sans"/>
          <w:b/>
          <w:color w:val="000000"/>
          <w:sz w:val="16"/>
          <w:szCs w:val="16"/>
          <w:lang w:val="es-MX" w:eastAsia="en-US"/>
        </w:rPr>
        <w:t>anual</w:t>
      </w:r>
      <w:r w:rsidRPr="001A2A1F">
        <w:rPr>
          <w:rFonts w:ascii="Noto Sans" w:eastAsia="Montserrat" w:hAnsi="Noto Sans" w:cs="Noto Sans"/>
          <w:color w:val="000000"/>
          <w:sz w:val="16"/>
          <w:szCs w:val="16"/>
          <w:lang w:val="es-MX" w:eastAsia="en-US"/>
        </w:rPr>
        <w:t xml:space="preserve"> a los tanques termo fijos, telemetrías, compresores y </w:t>
      </w:r>
      <w:r w:rsidRPr="001A2A1F">
        <w:rPr>
          <w:rFonts w:ascii="Noto Sans" w:eastAsia="Montserrat" w:hAnsi="Noto Sans" w:cs="Noto Sans"/>
          <w:color w:val="000000"/>
          <w:sz w:val="16"/>
          <w:szCs w:val="16"/>
          <w:lang w:val="es-MX" w:eastAsia="x-none"/>
        </w:rPr>
        <w:t>accesorios,</w:t>
      </w:r>
      <w:r w:rsidRPr="001A2A1F">
        <w:rPr>
          <w:rFonts w:ascii="Noto Sans" w:eastAsia="Montserrat" w:hAnsi="Noto Sans" w:cs="Noto Sans"/>
          <w:color w:val="000000"/>
          <w:sz w:val="16"/>
          <w:szCs w:val="16"/>
          <w:lang w:val="es-MX" w:eastAsia="en-US"/>
        </w:rPr>
        <w:t xml:space="preserve"> el cual deberá ser realizado dentro de la vigencia del servicio, contados con posterioridad al mantenimiento preventivo realizado el ejercicio anterior; así mismo se obliga y compromete a atender todos los reportes de fallas y/o daños reportados por el </w:t>
      </w:r>
      <w:r w:rsidRPr="001A2A1F">
        <w:rPr>
          <w:rFonts w:ascii="Noto Sans" w:eastAsia="Montserrat" w:hAnsi="Noto Sans" w:cs="Noto Sans"/>
          <w:b/>
          <w:color w:val="000000"/>
          <w:sz w:val="16"/>
          <w:szCs w:val="16"/>
          <w:lang w:val="es-MX" w:eastAsia="en-US"/>
        </w:rPr>
        <w:t>JCU</w:t>
      </w:r>
      <w:r w:rsidRPr="001A2A1F">
        <w:rPr>
          <w:rFonts w:ascii="Noto Sans" w:eastAsia="Montserrat" w:hAnsi="Noto Sans" w:cs="Noto Sans"/>
          <w:color w:val="000000"/>
          <w:sz w:val="16"/>
          <w:szCs w:val="16"/>
          <w:lang w:val="es-MX" w:eastAsia="en-US"/>
        </w:rPr>
        <w:t>, la sustitución sin costo adicional para el Instituto, proporcionando los tanques Termo fijos, equipos, sistemas, mezclador y compresor o compresores nuevos de remplazo en las Unidades, debiendo presentarse el Licitante adjudicado en el domicilio de la Unidad para la entrega y recepción correspondiente, garantizando así la continuidad del servicio.</w:t>
      </w:r>
    </w:p>
    <w:p w14:paraId="19C21881" w14:textId="77777777" w:rsidR="001A2A1F" w:rsidRPr="001A2A1F" w:rsidRDefault="001A2A1F" w:rsidP="001A2A1F">
      <w:pPr>
        <w:ind w:left="851" w:hanging="142"/>
        <w:contextualSpacing/>
        <w:jc w:val="both"/>
        <w:rPr>
          <w:rFonts w:ascii="Noto Sans" w:eastAsia="Montserrat" w:hAnsi="Noto Sans" w:cs="Noto Sans"/>
          <w:color w:val="000000"/>
          <w:sz w:val="16"/>
          <w:szCs w:val="16"/>
          <w:lang w:val="es-MX" w:eastAsia="en-US"/>
        </w:rPr>
      </w:pPr>
    </w:p>
    <w:p w14:paraId="4632CA87" w14:textId="77777777" w:rsidR="001A2A1F" w:rsidRPr="001A2A1F" w:rsidRDefault="001A2A1F" w:rsidP="008E76E8">
      <w:pPr>
        <w:numPr>
          <w:ilvl w:val="0"/>
          <w:numId w:val="72"/>
        </w:numPr>
        <w:suppressAutoHyphens w:val="0"/>
        <w:spacing w:after="200" w:line="276" w:lineRule="auto"/>
        <w:ind w:left="1418" w:hanging="851"/>
        <w:contextualSpacing/>
        <w:jc w:val="both"/>
        <w:rPr>
          <w:rFonts w:ascii="Noto Sans" w:hAnsi="Noto Sans" w:cs="Noto Sans"/>
          <w:b/>
          <w:sz w:val="16"/>
          <w:szCs w:val="16"/>
          <w:lang w:val="es-MX" w:eastAsia="es-ES"/>
        </w:rPr>
      </w:pPr>
      <w:r w:rsidRPr="001A2A1F">
        <w:rPr>
          <w:rFonts w:ascii="Noto Sans" w:hAnsi="Noto Sans" w:cs="Noto Sans"/>
          <w:b/>
          <w:sz w:val="16"/>
          <w:szCs w:val="16"/>
          <w:lang w:val="es-MX" w:eastAsia="es-ES"/>
        </w:rPr>
        <w:t>Pruebas de hermeticidad</w:t>
      </w:r>
    </w:p>
    <w:p w14:paraId="259089B1" w14:textId="77777777" w:rsidR="001A2A1F" w:rsidRPr="001A2A1F" w:rsidRDefault="001A2A1F" w:rsidP="001A2A1F">
      <w:pPr>
        <w:ind w:left="851" w:hanging="142"/>
        <w:jc w:val="both"/>
        <w:rPr>
          <w:rFonts w:ascii="Noto Sans" w:hAnsi="Noto Sans" w:cs="Noto Sans"/>
          <w:sz w:val="16"/>
          <w:szCs w:val="16"/>
          <w:lang w:eastAsia="es-ES"/>
        </w:rPr>
      </w:pPr>
    </w:p>
    <w:p w14:paraId="34FF0D50" w14:textId="77777777" w:rsidR="001A2A1F" w:rsidRPr="001A2A1F" w:rsidRDefault="001A2A1F" w:rsidP="001A2A1F">
      <w:pPr>
        <w:ind w:left="142"/>
        <w:contextualSpacing/>
        <w:jc w:val="both"/>
        <w:rPr>
          <w:rFonts w:ascii="Noto Sans" w:eastAsia="Montserrat" w:hAnsi="Noto Sans" w:cs="Noto Sans"/>
          <w:color w:val="000000"/>
          <w:sz w:val="16"/>
          <w:szCs w:val="16"/>
          <w:lang w:val="es-MX" w:eastAsia="en-US"/>
        </w:rPr>
      </w:pPr>
      <w:r w:rsidRPr="001A2A1F">
        <w:rPr>
          <w:rFonts w:ascii="Noto Sans" w:eastAsia="Montserrat" w:hAnsi="Noto Sans" w:cs="Noto Sans"/>
          <w:bCs/>
          <w:sz w:val="16"/>
          <w:szCs w:val="16"/>
          <w:lang w:val="es-MX" w:eastAsia="en-US"/>
        </w:rPr>
        <w:t xml:space="preserve">Adicionalmente, el </w:t>
      </w:r>
      <w:r w:rsidRPr="001A2A1F">
        <w:rPr>
          <w:rFonts w:ascii="Noto Sans" w:eastAsia="Montserrat" w:hAnsi="Noto Sans" w:cs="Noto Sans"/>
          <w:color w:val="000000"/>
          <w:sz w:val="16"/>
          <w:szCs w:val="16"/>
          <w:lang w:val="es-MX" w:eastAsia="en-US"/>
        </w:rPr>
        <w:t>Prestador de servicios se obliga y compromete</w:t>
      </w:r>
      <w:r w:rsidRPr="001A2A1F">
        <w:rPr>
          <w:rFonts w:ascii="Noto Sans" w:eastAsia="Montserrat" w:hAnsi="Noto Sans" w:cs="Noto Sans"/>
          <w:bCs/>
          <w:sz w:val="16"/>
          <w:szCs w:val="16"/>
          <w:lang w:val="es-MX" w:eastAsia="en-US"/>
        </w:rPr>
        <w:t xml:space="preserve">, a enviar el </w:t>
      </w:r>
      <w:r w:rsidRPr="001A2A1F">
        <w:rPr>
          <w:rFonts w:ascii="Noto Sans" w:eastAsia="Montserrat" w:hAnsi="Noto Sans" w:cs="Noto Sans"/>
          <w:b/>
          <w:sz w:val="16"/>
          <w:szCs w:val="16"/>
          <w:lang w:val="es-MX" w:eastAsia="en-US"/>
        </w:rPr>
        <w:t>“Calendario para las pruebas de hermeticidad y detección de fugas” (Apéndice 6)</w:t>
      </w:r>
      <w:r w:rsidRPr="001A2A1F">
        <w:rPr>
          <w:rFonts w:ascii="Noto Sans" w:eastAsia="Montserrat" w:hAnsi="Noto Sans" w:cs="Noto Sans"/>
          <w:bCs/>
          <w:sz w:val="16"/>
          <w:szCs w:val="16"/>
          <w:lang w:val="es-MX" w:eastAsia="en-US"/>
        </w:rPr>
        <w:t xml:space="preserve">, así como a realizar las </w:t>
      </w:r>
      <w:r w:rsidRPr="001A2A1F">
        <w:rPr>
          <w:rFonts w:ascii="Noto Sans" w:eastAsia="Montserrat" w:hAnsi="Noto Sans" w:cs="Noto Sans"/>
          <w:b/>
          <w:sz w:val="16"/>
          <w:szCs w:val="16"/>
          <w:lang w:val="es-MX" w:eastAsia="en-US"/>
        </w:rPr>
        <w:t>“Pruebas de hermeticidad y detección de fugas de Oxígeno, Nitrógeno y aire medicinal sintético”</w:t>
      </w:r>
      <w:r w:rsidRPr="001A2A1F">
        <w:rPr>
          <w:rFonts w:ascii="Noto Sans" w:eastAsia="Montserrat" w:hAnsi="Noto Sans" w:cs="Noto Sans"/>
          <w:b/>
          <w:color w:val="000000"/>
          <w:sz w:val="16"/>
          <w:szCs w:val="16"/>
          <w:lang w:val="es-MX" w:eastAsia="en-US"/>
        </w:rPr>
        <w:t xml:space="preserve"> (Apéndice 6A)</w:t>
      </w:r>
      <w:r w:rsidRPr="001A2A1F">
        <w:rPr>
          <w:rFonts w:ascii="Noto Sans" w:eastAsia="Montserrat" w:hAnsi="Noto Sans" w:cs="Noto Sans"/>
          <w:color w:val="000000"/>
          <w:sz w:val="16"/>
          <w:szCs w:val="16"/>
          <w:lang w:val="es-MX" w:eastAsia="en-US"/>
        </w:rPr>
        <w:t xml:space="preserve"> en las Unidades Médicas de la OOAD Jalisco, que cuenten con suministro de Oxígeno y el Nitrógeno, cuando el </w:t>
      </w:r>
      <w:r w:rsidRPr="001A2A1F">
        <w:rPr>
          <w:rFonts w:ascii="Noto Sans" w:eastAsia="Montserrat" w:hAnsi="Noto Sans" w:cs="Noto Sans"/>
          <w:b/>
          <w:color w:val="000000"/>
          <w:sz w:val="16"/>
          <w:szCs w:val="16"/>
          <w:lang w:val="es-MX" w:eastAsia="en-US"/>
        </w:rPr>
        <w:t>Administrador del Contrato</w:t>
      </w:r>
      <w:r w:rsidRPr="001A2A1F">
        <w:rPr>
          <w:rFonts w:ascii="Noto Sans" w:eastAsia="Montserrat" w:hAnsi="Noto Sans" w:cs="Noto Sans"/>
          <w:color w:val="000000"/>
          <w:sz w:val="16"/>
          <w:szCs w:val="16"/>
          <w:lang w:val="es-MX" w:eastAsia="en-US"/>
        </w:rPr>
        <w:t xml:space="preserve"> manifieste haber reparado las fugas detectadas en las pruebas de hermeticidad del ejercicio inmediato anterior, </w:t>
      </w:r>
      <w:r w:rsidRPr="001A2A1F">
        <w:rPr>
          <w:rFonts w:ascii="Noto Sans" w:eastAsia="Montserrat" w:hAnsi="Noto Sans" w:cs="Noto Sans"/>
          <w:bCs/>
          <w:sz w:val="16"/>
          <w:szCs w:val="16"/>
          <w:lang w:val="es-MX" w:eastAsia="en-US"/>
        </w:rPr>
        <w:t xml:space="preserve">brindando la seguridad para  los derechohabientes y el Instituto, dichas pruebas deberán ser reportadas con base en lo </w:t>
      </w:r>
      <w:r w:rsidRPr="001A2A1F">
        <w:rPr>
          <w:rFonts w:ascii="Noto Sans" w:eastAsia="Montserrat" w:hAnsi="Noto Sans" w:cs="Noto Sans"/>
          <w:color w:val="000000"/>
          <w:sz w:val="16"/>
          <w:szCs w:val="16"/>
          <w:lang w:val="es-MX" w:eastAsia="en-US"/>
        </w:rPr>
        <w:t>descrito en el (</w:t>
      </w:r>
      <w:r w:rsidRPr="001A2A1F">
        <w:rPr>
          <w:rFonts w:ascii="Noto Sans" w:eastAsia="Montserrat" w:hAnsi="Noto Sans" w:cs="Noto Sans"/>
          <w:b/>
          <w:color w:val="000000"/>
          <w:sz w:val="16"/>
          <w:szCs w:val="16"/>
          <w:lang w:val="es-MX" w:eastAsia="en-US"/>
        </w:rPr>
        <w:t>Apéndice  6 y 6A)</w:t>
      </w:r>
      <w:r w:rsidRPr="001A2A1F">
        <w:rPr>
          <w:rFonts w:ascii="Noto Sans" w:eastAsia="Montserrat" w:hAnsi="Noto Sans" w:cs="Noto Sans"/>
          <w:color w:val="000000"/>
          <w:sz w:val="16"/>
          <w:szCs w:val="16"/>
          <w:lang w:val="es-MX" w:eastAsia="en-US"/>
        </w:rPr>
        <w:t xml:space="preserve"> de </w:t>
      </w:r>
      <w:r w:rsidRPr="001A2A1F">
        <w:rPr>
          <w:rFonts w:ascii="Noto Sans" w:eastAsia="Montserrat" w:hAnsi="Noto Sans" w:cs="Noto Sans"/>
          <w:bCs/>
          <w:sz w:val="16"/>
          <w:szCs w:val="16"/>
          <w:lang w:val="es-MX" w:eastAsia="en-US"/>
        </w:rPr>
        <w:t xml:space="preserve">los Términos y Condiciones. </w:t>
      </w:r>
    </w:p>
    <w:p w14:paraId="37AE90E0" w14:textId="77777777" w:rsidR="001A2A1F" w:rsidRPr="001A2A1F" w:rsidRDefault="001A2A1F" w:rsidP="001A2A1F">
      <w:pPr>
        <w:ind w:left="851" w:hanging="142"/>
        <w:contextualSpacing/>
        <w:jc w:val="both"/>
        <w:rPr>
          <w:rFonts w:ascii="Noto Sans" w:hAnsi="Noto Sans" w:cs="Noto Sans"/>
          <w:b/>
          <w:sz w:val="16"/>
          <w:szCs w:val="16"/>
          <w:lang w:val="es-MX" w:eastAsia="es-ES"/>
        </w:rPr>
      </w:pPr>
    </w:p>
    <w:p w14:paraId="3EF8C0E9" w14:textId="77777777" w:rsidR="001A2A1F" w:rsidRPr="001A2A1F" w:rsidRDefault="001A2A1F" w:rsidP="008E76E8">
      <w:pPr>
        <w:numPr>
          <w:ilvl w:val="0"/>
          <w:numId w:val="72"/>
        </w:numPr>
        <w:suppressAutoHyphens w:val="0"/>
        <w:spacing w:after="200" w:line="276" w:lineRule="auto"/>
        <w:ind w:left="1418" w:hanging="851"/>
        <w:contextualSpacing/>
        <w:jc w:val="both"/>
        <w:rPr>
          <w:rFonts w:ascii="Noto Sans" w:hAnsi="Noto Sans" w:cs="Noto Sans"/>
          <w:b/>
          <w:sz w:val="16"/>
          <w:szCs w:val="16"/>
          <w:lang w:eastAsia="es-ES"/>
        </w:rPr>
      </w:pPr>
      <w:r w:rsidRPr="001A2A1F">
        <w:rPr>
          <w:rFonts w:ascii="Noto Sans" w:hAnsi="Noto Sans" w:cs="Noto Sans"/>
          <w:b/>
          <w:sz w:val="16"/>
          <w:szCs w:val="16"/>
          <w:lang w:eastAsia="es-ES"/>
        </w:rPr>
        <w:t xml:space="preserve">Capacitación </w:t>
      </w:r>
    </w:p>
    <w:p w14:paraId="680D74D2" w14:textId="77777777" w:rsidR="001A2A1F" w:rsidRPr="001A2A1F" w:rsidRDefault="001A2A1F" w:rsidP="001A2A1F">
      <w:pPr>
        <w:contextualSpacing/>
        <w:jc w:val="both"/>
        <w:rPr>
          <w:rFonts w:ascii="Noto Sans" w:hAnsi="Noto Sans" w:cs="Noto Sans"/>
          <w:b/>
          <w:sz w:val="16"/>
          <w:szCs w:val="16"/>
          <w:lang w:eastAsia="es-ES"/>
        </w:rPr>
      </w:pPr>
    </w:p>
    <w:p w14:paraId="674795BF" w14:textId="77777777" w:rsidR="001A2A1F" w:rsidRPr="001A2A1F" w:rsidRDefault="001A2A1F" w:rsidP="001A2A1F">
      <w:pPr>
        <w:ind w:left="142"/>
        <w:contextualSpacing/>
        <w:jc w:val="both"/>
        <w:rPr>
          <w:rFonts w:ascii="Noto Sans" w:eastAsia="Montserrat" w:hAnsi="Noto Sans" w:cs="Noto Sans"/>
          <w:color w:val="000000"/>
          <w:sz w:val="16"/>
          <w:szCs w:val="16"/>
          <w:lang w:val="es-MX" w:eastAsia="en-US"/>
        </w:rPr>
      </w:pPr>
      <w:r w:rsidRPr="001A2A1F">
        <w:rPr>
          <w:rFonts w:ascii="Noto Sans" w:hAnsi="Noto Sans" w:cs="Noto Sans"/>
          <w:sz w:val="16"/>
          <w:szCs w:val="16"/>
          <w:lang w:eastAsia="es-ES"/>
        </w:rPr>
        <w:t xml:space="preserve">El proveedor adjudicado deberá contar con capacitadores certificados </w:t>
      </w:r>
      <w:r w:rsidRPr="001A2A1F">
        <w:rPr>
          <w:rFonts w:ascii="Noto Sans" w:eastAsia="Montserrat" w:hAnsi="Noto Sans" w:cs="Noto Sans"/>
          <w:sz w:val="16"/>
          <w:szCs w:val="16"/>
          <w:shd w:val="clear" w:color="auto" w:fill="FFFFFF"/>
          <w:lang w:val="es-MX" w:eastAsia="en-US"/>
        </w:rPr>
        <w:t xml:space="preserve">para el manejo de gases medicinales, Sistema de Monitoreo en Línea, Escenarios de actuación en caso de emergencia. Esto se debe a que la fabricación, almacenamiento y distribución de estos gases requieren de procesos estructurados para garantizar su calidad y </w:t>
      </w:r>
      <w:r w:rsidRPr="001A2A1F">
        <w:rPr>
          <w:rFonts w:ascii="Noto Sans" w:hAnsi="Noto Sans" w:cs="Noto Sans"/>
          <w:sz w:val="16"/>
          <w:szCs w:val="16"/>
          <w:lang w:eastAsia="es-ES"/>
        </w:rPr>
        <w:t xml:space="preserve">otorgar capacitaciones al </w:t>
      </w:r>
      <w:bookmarkStart w:id="31" w:name="_Hlk214005852"/>
      <w:r w:rsidRPr="001A2A1F">
        <w:rPr>
          <w:rFonts w:ascii="Noto Sans" w:hAnsi="Noto Sans" w:cs="Noto Sans"/>
          <w:b/>
          <w:sz w:val="16"/>
          <w:szCs w:val="16"/>
          <w:lang w:eastAsia="es-ES"/>
        </w:rPr>
        <w:t>Jefe de Conservación de Unidad</w:t>
      </w:r>
      <w:r w:rsidRPr="001A2A1F">
        <w:rPr>
          <w:rFonts w:ascii="Noto Sans" w:hAnsi="Noto Sans" w:cs="Noto Sans"/>
          <w:sz w:val="16"/>
          <w:szCs w:val="16"/>
          <w:lang w:eastAsia="es-ES"/>
        </w:rPr>
        <w:t xml:space="preserve">, al personal del Instituto responsable de la operación de la casa de máquinas (Conservación y/o Servicios Generales), personal de enfermería. </w:t>
      </w:r>
      <w:bookmarkStart w:id="32" w:name="_Hlk214006002"/>
      <w:bookmarkEnd w:id="31"/>
      <w:r w:rsidRPr="001A2A1F">
        <w:rPr>
          <w:rFonts w:ascii="Noto Sans" w:hAnsi="Noto Sans" w:cs="Noto Sans"/>
          <w:sz w:val="16"/>
          <w:szCs w:val="16"/>
          <w:lang w:eastAsia="es-ES"/>
        </w:rPr>
        <w:t xml:space="preserve">Se deberán realizar al menos </w:t>
      </w:r>
      <w:r w:rsidRPr="001A2A1F">
        <w:rPr>
          <w:rFonts w:ascii="Noto Sans" w:hAnsi="Noto Sans" w:cs="Noto Sans"/>
          <w:b/>
          <w:sz w:val="16"/>
          <w:szCs w:val="16"/>
          <w:lang w:eastAsia="es-ES"/>
        </w:rPr>
        <w:t xml:space="preserve">dos </w:t>
      </w:r>
      <w:r w:rsidRPr="001A2A1F">
        <w:rPr>
          <w:rFonts w:ascii="Noto Sans" w:hAnsi="Noto Sans" w:cs="Noto Sans"/>
          <w:sz w:val="16"/>
          <w:szCs w:val="16"/>
          <w:lang w:eastAsia="es-ES"/>
        </w:rPr>
        <w:t>capacitaciones para el conocimiento y manejo de los equipos, la primera antes de iniciar la puesta en operación y la segunda en los primeros tres meses después de iniciar la puesta en operación</w:t>
      </w:r>
      <w:bookmarkEnd w:id="32"/>
      <w:r w:rsidRPr="001A2A1F">
        <w:rPr>
          <w:rFonts w:ascii="Noto Sans" w:hAnsi="Noto Sans" w:cs="Noto Sans"/>
          <w:sz w:val="16"/>
          <w:szCs w:val="16"/>
          <w:lang w:eastAsia="es-ES"/>
        </w:rPr>
        <w:t xml:space="preserve">, dejando algún contacto de atención a dudas posteriores a lo largo del ejercicio, se deberá enviar la evidencia del </w:t>
      </w:r>
      <w:r w:rsidRPr="001A2A1F">
        <w:rPr>
          <w:rFonts w:ascii="Noto Sans" w:eastAsia="Montserrat" w:hAnsi="Noto Sans" w:cs="Noto Sans"/>
          <w:b/>
          <w:sz w:val="16"/>
          <w:szCs w:val="16"/>
          <w:lang w:val="es-MX" w:eastAsia="en-US"/>
        </w:rPr>
        <w:t xml:space="preserve">“Programa de capacitación” (Apéndice 5) </w:t>
      </w:r>
      <w:r w:rsidRPr="001A2A1F">
        <w:rPr>
          <w:rFonts w:ascii="Noto Sans" w:eastAsia="Montserrat" w:hAnsi="Noto Sans" w:cs="Noto Sans"/>
          <w:color w:val="000000"/>
          <w:sz w:val="16"/>
          <w:szCs w:val="16"/>
          <w:lang w:val="es-MX" w:eastAsia="en-US"/>
        </w:rPr>
        <w:t xml:space="preserve">de </w:t>
      </w:r>
      <w:r w:rsidRPr="001A2A1F">
        <w:rPr>
          <w:rFonts w:ascii="Noto Sans" w:eastAsia="Montserrat" w:hAnsi="Noto Sans" w:cs="Noto Sans"/>
          <w:bCs/>
          <w:sz w:val="16"/>
          <w:szCs w:val="16"/>
          <w:lang w:val="es-MX" w:eastAsia="en-US"/>
        </w:rPr>
        <w:t xml:space="preserve">los Términos y Condiciones. </w:t>
      </w:r>
    </w:p>
    <w:p w14:paraId="4048AB16" w14:textId="77777777" w:rsidR="001A2A1F" w:rsidRPr="001A2A1F" w:rsidRDefault="001A2A1F" w:rsidP="001A2A1F">
      <w:pPr>
        <w:contextualSpacing/>
        <w:jc w:val="both"/>
        <w:rPr>
          <w:rFonts w:ascii="Noto Sans" w:hAnsi="Noto Sans" w:cs="Noto Sans"/>
          <w:b/>
          <w:sz w:val="16"/>
          <w:szCs w:val="16"/>
          <w:lang w:val="es-MX" w:eastAsia="es-ES"/>
        </w:rPr>
      </w:pPr>
    </w:p>
    <w:p w14:paraId="3ED837A5" w14:textId="77777777" w:rsidR="001A2A1F" w:rsidRPr="001A2A1F" w:rsidRDefault="001A2A1F" w:rsidP="008E76E8">
      <w:pPr>
        <w:numPr>
          <w:ilvl w:val="0"/>
          <w:numId w:val="72"/>
        </w:numPr>
        <w:suppressAutoHyphens w:val="0"/>
        <w:spacing w:after="200" w:line="276" w:lineRule="auto"/>
        <w:ind w:left="1418" w:hanging="851"/>
        <w:contextualSpacing/>
        <w:jc w:val="both"/>
        <w:rPr>
          <w:rFonts w:ascii="Noto Sans" w:hAnsi="Noto Sans" w:cs="Noto Sans"/>
          <w:b/>
          <w:sz w:val="16"/>
          <w:szCs w:val="16"/>
          <w:lang w:val="es-MX" w:eastAsia="es-ES"/>
        </w:rPr>
      </w:pPr>
      <w:r w:rsidRPr="001A2A1F">
        <w:rPr>
          <w:rFonts w:ascii="Noto Sans" w:hAnsi="Noto Sans" w:cs="Noto Sans"/>
          <w:b/>
          <w:sz w:val="16"/>
          <w:szCs w:val="16"/>
          <w:lang w:val="es-MX" w:eastAsia="es-ES"/>
        </w:rPr>
        <w:t>Unidad de Medida</w:t>
      </w:r>
    </w:p>
    <w:p w14:paraId="07DB87D1" w14:textId="77777777" w:rsidR="001A2A1F" w:rsidRPr="001A2A1F" w:rsidRDefault="001A2A1F" w:rsidP="001A2A1F">
      <w:pPr>
        <w:ind w:left="567"/>
        <w:contextualSpacing/>
        <w:jc w:val="both"/>
        <w:rPr>
          <w:rFonts w:ascii="Noto Sans" w:hAnsi="Noto Sans" w:cs="Noto Sans"/>
          <w:b/>
          <w:sz w:val="16"/>
          <w:szCs w:val="16"/>
          <w:lang w:val="es-MX" w:eastAsia="es-ES"/>
        </w:rPr>
      </w:pPr>
    </w:p>
    <w:p w14:paraId="0BF60C5C" w14:textId="77777777" w:rsidR="001A2A1F" w:rsidRPr="001A2A1F" w:rsidRDefault="001A2A1F" w:rsidP="001A2A1F">
      <w:pPr>
        <w:contextualSpacing/>
        <w:jc w:val="both"/>
        <w:rPr>
          <w:rFonts w:ascii="Noto Sans" w:hAnsi="Noto Sans" w:cs="Noto Sans"/>
          <w:sz w:val="16"/>
          <w:szCs w:val="16"/>
          <w:lang w:val="es-MX" w:eastAsia="es-ES"/>
        </w:rPr>
      </w:pPr>
      <w:r w:rsidRPr="001A2A1F">
        <w:rPr>
          <w:rFonts w:ascii="Noto Sans" w:hAnsi="Noto Sans" w:cs="Noto Sans"/>
          <w:sz w:val="16"/>
          <w:szCs w:val="16"/>
          <w:lang w:val="es-MX" w:eastAsia="es-ES"/>
        </w:rPr>
        <w:t xml:space="preserve">Las unidades de medida para la contratación del suministro de gases medicinales e industriales serán los metros cúbicos </w:t>
      </w:r>
      <w:r w:rsidRPr="001A2A1F">
        <w:rPr>
          <w:rFonts w:ascii="Noto Sans" w:hAnsi="Noto Sans" w:cs="Noto Sans"/>
          <w:b/>
          <w:sz w:val="16"/>
          <w:szCs w:val="16"/>
          <w:lang w:val="es-MX" w:eastAsia="es-ES"/>
        </w:rPr>
        <w:t>(m</w:t>
      </w:r>
      <w:r w:rsidRPr="001A2A1F">
        <w:rPr>
          <w:rFonts w:ascii="Noto Sans" w:hAnsi="Noto Sans" w:cs="Noto Sans"/>
          <w:b/>
          <w:sz w:val="16"/>
          <w:szCs w:val="16"/>
          <w:vertAlign w:val="superscript"/>
          <w:lang w:val="es-MX" w:eastAsia="es-ES"/>
        </w:rPr>
        <w:t>3</w:t>
      </w:r>
      <w:r w:rsidRPr="001A2A1F">
        <w:rPr>
          <w:rFonts w:ascii="Noto Sans" w:hAnsi="Noto Sans" w:cs="Noto Sans"/>
          <w:b/>
          <w:bCs/>
          <w:sz w:val="16"/>
          <w:szCs w:val="16"/>
          <w:lang w:val="es-MX" w:eastAsia="es-ES"/>
        </w:rPr>
        <w:t>)</w:t>
      </w:r>
      <w:r w:rsidRPr="001A2A1F">
        <w:rPr>
          <w:rFonts w:ascii="Noto Sans" w:hAnsi="Noto Sans" w:cs="Noto Sans"/>
          <w:sz w:val="16"/>
          <w:szCs w:val="16"/>
          <w:lang w:val="es-MX" w:eastAsia="es-ES"/>
        </w:rPr>
        <w:t>, kilogramos</w:t>
      </w:r>
      <w:r w:rsidRPr="001A2A1F">
        <w:rPr>
          <w:rFonts w:ascii="Noto Sans" w:hAnsi="Noto Sans" w:cs="Noto Sans"/>
          <w:b/>
          <w:sz w:val="16"/>
          <w:szCs w:val="16"/>
          <w:lang w:val="es-MX" w:eastAsia="es-ES"/>
        </w:rPr>
        <w:t xml:space="preserve"> (kg), </w:t>
      </w:r>
      <w:r w:rsidRPr="001A2A1F">
        <w:rPr>
          <w:rFonts w:ascii="Noto Sans" w:hAnsi="Noto Sans" w:cs="Noto Sans"/>
          <w:sz w:val="16"/>
          <w:szCs w:val="16"/>
          <w:lang w:val="es-MX" w:eastAsia="es-ES"/>
        </w:rPr>
        <w:t>cargas, etc., de acuerdo con el fluido suministrado.</w:t>
      </w:r>
    </w:p>
    <w:p w14:paraId="7944D812" w14:textId="77777777" w:rsidR="001A2A1F" w:rsidRPr="001A2A1F" w:rsidRDefault="001A2A1F" w:rsidP="001A2A1F">
      <w:pPr>
        <w:contextualSpacing/>
        <w:jc w:val="both"/>
        <w:rPr>
          <w:rFonts w:ascii="Noto Sans" w:hAnsi="Noto Sans" w:cs="Noto Sans"/>
          <w:sz w:val="16"/>
          <w:szCs w:val="16"/>
          <w:lang w:val="es-MX" w:eastAsia="es-ES"/>
        </w:rPr>
      </w:pPr>
    </w:p>
    <w:p w14:paraId="612222A6" w14:textId="77777777" w:rsidR="001A2A1F" w:rsidRPr="001A2A1F" w:rsidRDefault="001A2A1F" w:rsidP="001A2A1F">
      <w:pPr>
        <w:contextualSpacing/>
        <w:jc w:val="both"/>
        <w:rPr>
          <w:rFonts w:ascii="Noto Sans" w:hAnsi="Noto Sans" w:cs="Noto Sans"/>
          <w:sz w:val="16"/>
          <w:szCs w:val="16"/>
          <w:lang w:val="es-MX" w:eastAsia="es-ES"/>
        </w:rPr>
      </w:pPr>
      <w:r w:rsidRPr="001A2A1F">
        <w:rPr>
          <w:rFonts w:ascii="Noto Sans" w:hAnsi="Noto Sans" w:cs="Noto Sans"/>
          <w:sz w:val="16"/>
          <w:szCs w:val="16"/>
          <w:lang w:val="es-MX" w:eastAsia="es-ES"/>
        </w:rPr>
        <w:lastRenderedPageBreak/>
        <w:t xml:space="preserve"> </w:t>
      </w:r>
    </w:p>
    <w:p w14:paraId="75981ABC" w14:textId="77777777" w:rsidR="001A2A1F" w:rsidRPr="001A2A1F" w:rsidRDefault="001A2A1F" w:rsidP="001A2A1F">
      <w:pPr>
        <w:contextualSpacing/>
        <w:jc w:val="both"/>
        <w:rPr>
          <w:rFonts w:ascii="Noto Sans" w:hAnsi="Noto Sans" w:cs="Noto Sans"/>
          <w:b/>
          <w:sz w:val="16"/>
          <w:szCs w:val="16"/>
          <w:lang w:val="es-MX" w:eastAsia="es-ES"/>
        </w:rPr>
      </w:pPr>
    </w:p>
    <w:p w14:paraId="674695BB" w14:textId="77777777" w:rsidR="001A2A1F" w:rsidRPr="001A2A1F" w:rsidRDefault="001A2A1F" w:rsidP="008E76E8">
      <w:pPr>
        <w:numPr>
          <w:ilvl w:val="0"/>
          <w:numId w:val="72"/>
        </w:numPr>
        <w:suppressAutoHyphens w:val="0"/>
        <w:spacing w:after="200" w:line="276" w:lineRule="auto"/>
        <w:ind w:left="1418" w:hanging="709"/>
        <w:contextualSpacing/>
        <w:jc w:val="both"/>
        <w:rPr>
          <w:rFonts w:ascii="Noto Sans" w:hAnsi="Noto Sans" w:cs="Noto Sans"/>
          <w:b/>
          <w:sz w:val="16"/>
          <w:szCs w:val="16"/>
          <w:lang w:val="es-MX" w:eastAsia="es-ES"/>
        </w:rPr>
      </w:pPr>
      <w:r w:rsidRPr="001A2A1F">
        <w:rPr>
          <w:rFonts w:ascii="Noto Sans" w:hAnsi="Noto Sans" w:cs="Noto Sans"/>
          <w:b/>
          <w:sz w:val="16"/>
          <w:szCs w:val="16"/>
          <w:lang w:val="es-MX" w:eastAsia="es-ES"/>
        </w:rPr>
        <w:t xml:space="preserve">Clave </w:t>
      </w:r>
      <w:proofErr w:type="spellStart"/>
      <w:r w:rsidRPr="001A2A1F">
        <w:rPr>
          <w:rFonts w:ascii="Noto Sans" w:hAnsi="Noto Sans" w:cs="Noto Sans"/>
          <w:b/>
          <w:sz w:val="16"/>
          <w:szCs w:val="16"/>
          <w:lang w:val="es-MX" w:eastAsia="es-ES"/>
        </w:rPr>
        <w:t>CUCoP</w:t>
      </w:r>
      <w:proofErr w:type="spellEnd"/>
    </w:p>
    <w:p w14:paraId="19EB1575" w14:textId="77777777" w:rsidR="001A2A1F" w:rsidRPr="001A2A1F" w:rsidRDefault="001A2A1F" w:rsidP="001A2A1F">
      <w:pPr>
        <w:ind w:left="567"/>
        <w:contextualSpacing/>
        <w:jc w:val="both"/>
        <w:rPr>
          <w:rFonts w:ascii="Noto Sans" w:hAnsi="Noto Sans" w:cs="Noto Sans"/>
          <w:b/>
          <w:sz w:val="16"/>
          <w:szCs w:val="16"/>
          <w:lang w:val="es-MX"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1853"/>
        <w:gridCol w:w="1621"/>
        <w:gridCol w:w="1818"/>
      </w:tblGrid>
      <w:tr w:rsidR="001A2A1F" w:rsidRPr="001A2A1F" w14:paraId="05A42637" w14:textId="77777777" w:rsidTr="002071E0">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632423" w:themeFill="accent2" w:themeFillShade="80"/>
          </w:tcPr>
          <w:p w14:paraId="6AA2D9E8" w14:textId="77777777" w:rsidR="001A2A1F" w:rsidRPr="001A2A1F" w:rsidRDefault="001A2A1F" w:rsidP="002071E0">
            <w:pPr>
              <w:jc w:val="center"/>
              <w:rPr>
                <w:rFonts w:ascii="Noto Sans" w:hAnsi="Noto Sans" w:cs="Noto Sans"/>
                <w:b/>
                <w:color w:val="FFFFFF"/>
                <w:sz w:val="16"/>
                <w:szCs w:val="16"/>
                <w:lang w:val="es-MX"/>
              </w:rPr>
            </w:pPr>
            <w:r w:rsidRPr="001A2A1F">
              <w:rPr>
                <w:rFonts w:ascii="Noto Sans" w:hAnsi="Noto Sans" w:cs="Noto Sans"/>
                <w:b/>
                <w:color w:val="FFFFFF"/>
                <w:sz w:val="16"/>
                <w:szCs w:val="16"/>
                <w:lang w:val="es-MX"/>
              </w:rPr>
              <w:t xml:space="preserve">CLAVE </w:t>
            </w:r>
            <w:proofErr w:type="spellStart"/>
            <w:r w:rsidRPr="001A2A1F">
              <w:rPr>
                <w:rFonts w:ascii="Noto Sans" w:hAnsi="Noto Sans" w:cs="Noto Sans"/>
                <w:b/>
                <w:color w:val="FFFFFF"/>
                <w:sz w:val="16"/>
                <w:szCs w:val="16"/>
                <w:lang w:val="es-MX"/>
              </w:rPr>
              <w:t>CUCoP</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632423" w:themeFill="accent2" w:themeFillShade="80"/>
          </w:tcPr>
          <w:p w14:paraId="048E8029" w14:textId="77777777" w:rsidR="001A2A1F" w:rsidRPr="001A2A1F" w:rsidRDefault="001A2A1F" w:rsidP="002071E0">
            <w:pPr>
              <w:jc w:val="center"/>
              <w:rPr>
                <w:rFonts w:ascii="Noto Sans" w:hAnsi="Noto Sans" w:cs="Noto Sans"/>
                <w:b/>
                <w:color w:val="FFFFFF"/>
                <w:sz w:val="16"/>
                <w:szCs w:val="16"/>
                <w:lang w:val="es-MX"/>
              </w:rPr>
            </w:pPr>
            <w:r w:rsidRPr="001A2A1F">
              <w:rPr>
                <w:rFonts w:ascii="Noto Sans" w:hAnsi="Noto Sans" w:cs="Noto Sans"/>
                <w:b/>
                <w:color w:val="FFFFFF"/>
                <w:sz w:val="16"/>
                <w:szCs w:val="16"/>
                <w:lang w:val="es-MX"/>
              </w:rPr>
              <w:t>PARTIDA ESPECÍFICA</w:t>
            </w:r>
          </w:p>
        </w:tc>
        <w:tc>
          <w:tcPr>
            <w:tcW w:w="0" w:type="auto"/>
            <w:tcBorders>
              <w:top w:val="single" w:sz="4" w:space="0" w:color="auto"/>
              <w:left w:val="single" w:sz="4" w:space="0" w:color="auto"/>
              <w:bottom w:val="single" w:sz="4" w:space="0" w:color="auto"/>
              <w:right w:val="single" w:sz="4" w:space="0" w:color="auto"/>
            </w:tcBorders>
            <w:shd w:val="clear" w:color="auto" w:fill="632423" w:themeFill="accent2" w:themeFillShade="80"/>
          </w:tcPr>
          <w:p w14:paraId="69D7676E" w14:textId="77777777" w:rsidR="001A2A1F" w:rsidRPr="001A2A1F" w:rsidRDefault="001A2A1F" w:rsidP="002071E0">
            <w:pPr>
              <w:tabs>
                <w:tab w:val="center" w:pos="2960"/>
                <w:tab w:val="left" w:pos="4245"/>
              </w:tabs>
              <w:jc w:val="center"/>
              <w:rPr>
                <w:rFonts w:ascii="Noto Sans" w:hAnsi="Noto Sans" w:cs="Noto Sans"/>
                <w:b/>
                <w:color w:val="FFFFFF"/>
                <w:sz w:val="16"/>
                <w:szCs w:val="16"/>
                <w:lang w:val="es-MX"/>
              </w:rPr>
            </w:pPr>
            <w:r w:rsidRPr="001A2A1F">
              <w:rPr>
                <w:rFonts w:ascii="Noto Sans" w:hAnsi="Noto Sans" w:cs="Noto Sans"/>
                <w:b/>
                <w:color w:val="FFFFFF"/>
                <w:sz w:val="16"/>
                <w:szCs w:val="16"/>
                <w:lang w:val="es-MX"/>
              </w:rPr>
              <w:t>DESCRIPCIÓN</w:t>
            </w:r>
          </w:p>
        </w:tc>
        <w:tc>
          <w:tcPr>
            <w:tcW w:w="0" w:type="auto"/>
            <w:tcBorders>
              <w:top w:val="single" w:sz="4" w:space="0" w:color="auto"/>
              <w:left w:val="single" w:sz="4" w:space="0" w:color="auto"/>
              <w:bottom w:val="single" w:sz="4" w:space="0" w:color="auto"/>
              <w:right w:val="single" w:sz="4" w:space="0" w:color="auto"/>
            </w:tcBorders>
            <w:shd w:val="clear" w:color="auto" w:fill="632423" w:themeFill="accent2" w:themeFillShade="80"/>
          </w:tcPr>
          <w:p w14:paraId="07A7CC31" w14:textId="77777777" w:rsidR="001A2A1F" w:rsidRPr="001A2A1F" w:rsidRDefault="001A2A1F" w:rsidP="002071E0">
            <w:pPr>
              <w:jc w:val="center"/>
              <w:rPr>
                <w:rFonts w:ascii="Noto Sans" w:hAnsi="Noto Sans" w:cs="Noto Sans"/>
                <w:b/>
                <w:color w:val="FFFFFF"/>
                <w:sz w:val="16"/>
                <w:szCs w:val="16"/>
                <w:lang w:val="es-MX"/>
              </w:rPr>
            </w:pPr>
            <w:r w:rsidRPr="001A2A1F">
              <w:rPr>
                <w:rFonts w:ascii="Noto Sans" w:hAnsi="Noto Sans" w:cs="Noto Sans"/>
                <w:b/>
                <w:color w:val="FFFFFF"/>
                <w:sz w:val="16"/>
                <w:szCs w:val="16"/>
                <w:lang w:val="es-MX"/>
              </w:rPr>
              <w:t>UNIDAD DE MEDIDA</w:t>
            </w:r>
          </w:p>
          <w:p w14:paraId="4B51367D" w14:textId="77777777" w:rsidR="001A2A1F" w:rsidRPr="001A2A1F" w:rsidRDefault="001A2A1F" w:rsidP="002071E0">
            <w:pPr>
              <w:jc w:val="center"/>
              <w:rPr>
                <w:rFonts w:ascii="Noto Sans" w:hAnsi="Noto Sans" w:cs="Noto Sans"/>
                <w:b/>
                <w:color w:val="FFFFFF"/>
                <w:sz w:val="16"/>
                <w:szCs w:val="16"/>
                <w:lang w:val="es-MX"/>
              </w:rPr>
            </w:pPr>
            <w:r w:rsidRPr="001A2A1F">
              <w:rPr>
                <w:rFonts w:ascii="Noto Sans" w:hAnsi="Noto Sans" w:cs="Noto Sans"/>
                <w:b/>
                <w:color w:val="FFFFFF"/>
                <w:sz w:val="16"/>
                <w:szCs w:val="16"/>
                <w:lang w:val="es-MX"/>
              </w:rPr>
              <w:t>(sugerida)</w:t>
            </w:r>
          </w:p>
        </w:tc>
      </w:tr>
      <w:tr w:rsidR="001A2A1F" w:rsidRPr="001A2A1F" w14:paraId="0C00ED8A" w14:textId="77777777" w:rsidTr="002071E0">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055AC66E" w14:textId="77777777" w:rsidR="001A2A1F" w:rsidRPr="001A2A1F" w:rsidRDefault="001A2A1F" w:rsidP="002071E0">
            <w:pPr>
              <w:jc w:val="center"/>
              <w:rPr>
                <w:rFonts w:ascii="Noto Sans" w:hAnsi="Noto Sans" w:cs="Noto Sans"/>
                <w:sz w:val="16"/>
                <w:szCs w:val="16"/>
                <w:lang w:val="es-MX"/>
              </w:rPr>
            </w:pPr>
            <w:r w:rsidRPr="001A2A1F">
              <w:rPr>
                <w:rFonts w:ascii="Noto Sans" w:hAnsi="Noto Sans" w:cs="Noto Sans"/>
                <w:sz w:val="16"/>
                <w:szCs w:val="16"/>
                <w:lang w:val="es-MX"/>
              </w:rPr>
              <w:t>25303434</w:t>
            </w:r>
          </w:p>
        </w:tc>
        <w:tc>
          <w:tcPr>
            <w:tcW w:w="0" w:type="auto"/>
            <w:tcBorders>
              <w:top w:val="single" w:sz="4" w:space="0" w:color="auto"/>
              <w:left w:val="single" w:sz="4" w:space="0" w:color="auto"/>
              <w:bottom w:val="single" w:sz="4" w:space="0" w:color="auto"/>
              <w:right w:val="single" w:sz="4" w:space="0" w:color="auto"/>
            </w:tcBorders>
            <w:vAlign w:val="center"/>
          </w:tcPr>
          <w:p w14:paraId="067B1127" w14:textId="77777777" w:rsidR="001A2A1F" w:rsidRPr="001A2A1F" w:rsidRDefault="001A2A1F" w:rsidP="002071E0">
            <w:pPr>
              <w:jc w:val="center"/>
              <w:rPr>
                <w:rFonts w:ascii="Noto Sans" w:hAnsi="Noto Sans" w:cs="Noto Sans"/>
                <w:sz w:val="16"/>
                <w:szCs w:val="16"/>
                <w:lang w:val="es-MX"/>
              </w:rPr>
            </w:pPr>
            <w:r w:rsidRPr="001A2A1F">
              <w:rPr>
                <w:rFonts w:ascii="Noto Sans" w:hAnsi="Noto Sans" w:cs="Noto Sans"/>
                <w:sz w:val="16"/>
                <w:szCs w:val="16"/>
                <w:lang w:val="es-MX"/>
              </w:rPr>
              <w:t>25301</w:t>
            </w:r>
          </w:p>
        </w:tc>
        <w:tc>
          <w:tcPr>
            <w:tcW w:w="0" w:type="auto"/>
            <w:tcBorders>
              <w:top w:val="single" w:sz="4" w:space="0" w:color="auto"/>
              <w:left w:val="single" w:sz="4" w:space="0" w:color="auto"/>
              <w:bottom w:val="single" w:sz="4" w:space="0" w:color="auto"/>
              <w:right w:val="single" w:sz="4" w:space="0" w:color="auto"/>
            </w:tcBorders>
            <w:vAlign w:val="center"/>
            <w:hideMark/>
          </w:tcPr>
          <w:p w14:paraId="3A4DB892" w14:textId="77777777" w:rsidR="001A2A1F" w:rsidRPr="001A2A1F" w:rsidRDefault="001A2A1F" w:rsidP="002071E0">
            <w:pPr>
              <w:jc w:val="center"/>
              <w:rPr>
                <w:rFonts w:ascii="Noto Sans" w:hAnsi="Noto Sans" w:cs="Noto Sans"/>
                <w:sz w:val="16"/>
                <w:szCs w:val="16"/>
                <w:lang w:val="es-MX"/>
              </w:rPr>
            </w:pPr>
            <w:r w:rsidRPr="001A2A1F">
              <w:rPr>
                <w:rFonts w:ascii="Noto Sans" w:hAnsi="Noto Sans" w:cs="Noto Sans"/>
                <w:sz w:val="16"/>
                <w:szCs w:val="16"/>
                <w:lang w:val="es-MX"/>
              </w:rPr>
              <w:t>Oxígeno medicinal</w:t>
            </w:r>
          </w:p>
        </w:tc>
        <w:tc>
          <w:tcPr>
            <w:tcW w:w="0" w:type="auto"/>
            <w:tcBorders>
              <w:top w:val="single" w:sz="4" w:space="0" w:color="auto"/>
              <w:left w:val="single" w:sz="4" w:space="0" w:color="auto"/>
              <w:bottom w:val="single" w:sz="4" w:space="0" w:color="auto"/>
              <w:right w:val="single" w:sz="4" w:space="0" w:color="auto"/>
            </w:tcBorders>
            <w:vAlign w:val="center"/>
          </w:tcPr>
          <w:p w14:paraId="52AE83BE" w14:textId="77777777" w:rsidR="001A2A1F" w:rsidRPr="001A2A1F" w:rsidRDefault="001A2A1F" w:rsidP="002071E0">
            <w:pPr>
              <w:contextualSpacing/>
              <w:jc w:val="center"/>
              <w:rPr>
                <w:rFonts w:ascii="Noto Sans" w:hAnsi="Noto Sans" w:cs="Noto Sans"/>
                <w:sz w:val="16"/>
                <w:szCs w:val="16"/>
                <w:lang w:val="es-MX"/>
              </w:rPr>
            </w:pPr>
            <w:r w:rsidRPr="001A2A1F">
              <w:rPr>
                <w:rFonts w:ascii="Noto Sans" w:hAnsi="Noto Sans" w:cs="Noto Sans"/>
                <w:sz w:val="16"/>
                <w:szCs w:val="16"/>
                <w:lang w:val="es-MX"/>
              </w:rPr>
              <w:t>m</w:t>
            </w:r>
            <w:r w:rsidRPr="001A2A1F">
              <w:rPr>
                <w:rFonts w:ascii="Noto Sans" w:hAnsi="Noto Sans" w:cs="Noto Sans"/>
                <w:sz w:val="16"/>
                <w:szCs w:val="16"/>
                <w:vertAlign w:val="superscript"/>
                <w:lang w:val="es-MX"/>
              </w:rPr>
              <w:t>3</w:t>
            </w:r>
          </w:p>
        </w:tc>
      </w:tr>
    </w:tbl>
    <w:p w14:paraId="1AA56E9F" w14:textId="77777777" w:rsidR="001A2A1F" w:rsidRPr="001A2A1F" w:rsidRDefault="001A2A1F" w:rsidP="001A2A1F">
      <w:pPr>
        <w:ind w:hanging="284"/>
        <w:contextualSpacing/>
        <w:jc w:val="both"/>
        <w:rPr>
          <w:rFonts w:ascii="Noto Sans" w:hAnsi="Noto Sans" w:cs="Noto Sans"/>
          <w:sz w:val="16"/>
          <w:szCs w:val="16"/>
          <w:lang w:val="es-MX" w:eastAsia="es-ES"/>
        </w:rPr>
      </w:pPr>
    </w:p>
    <w:p w14:paraId="57919909" w14:textId="77777777" w:rsidR="001A2A1F" w:rsidRPr="001A2A1F" w:rsidRDefault="001A2A1F" w:rsidP="001A2A1F">
      <w:pPr>
        <w:ind w:left="426" w:hanging="425"/>
        <w:contextualSpacing/>
        <w:jc w:val="both"/>
        <w:rPr>
          <w:rFonts w:ascii="Noto Sans" w:hAnsi="Noto Sans" w:cs="Noto Sans"/>
          <w:b/>
          <w:color w:val="0D0D0D"/>
          <w:sz w:val="16"/>
          <w:szCs w:val="16"/>
          <w:lang w:val="es-MX" w:eastAsia="es-ES"/>
        </w:rPr>
      </w:pPr>
      <w:r w:rsidRPr="001A2A1F">
        <w:rPr>
          <w:rFonts w:ascii="Noto Sans" w:hAnsi="Noto Sans" w:cs="Noto Sans"/>
          <w:b/>
          <w:color w:val="0D0D0D"/>
          <w:sz w:val="16"/>
          <w:szCs w:val="16"/>
          <w:lang w:val="es-MX" w:eastAsia="es-ES"/>
        </w:rPr>
        <w:t>b)  En caso de que se requieran pruebas, deberá indicar el método de evaluación y el resultado mínimo que debe obtenerse al ejecutar las pruebas, si se requiere verificar el cumplimiento de las especificaciones solicitadas de acuerdo con la Ley de la Infraestructura de la Calidad, cuando ésta resulte aplicable.</w:t>
      </w:r>
    </w:p>
    <w:p w14:paraId="07A8CEDB" w14:textId="77777777" w:rsidR="001A2A1F" w:rsidRPr="001A2A1F" w:rsidRDefault="001A2A1F" w:rsidP="001A2A1F">
      <w:pPr>
        <w:contextualSpacing/>
        <w:jc w:val="both"/>
        <w:rPr>
          <w:rFonts w:ascii="Noto Sans" w:hAnsi="Noto Sans" w:cs="Noto Sans"/>
          <w:color w:val="0D0D0D"/>
          <w:sz w:val="16"/>
          <w:szCs w:val="16"/>
          <w:lang w:val="es-MX" w:eastAsia="es-ES"/>
        </w:rPr>
      </w:pPr>
    </w:p>
    <w:p w14:paraId="72146034" w14:textId="77777777" w:rsidR="001A2A1F" w:rsidRPr="001A2A1F" w:rsidRDefault="001A2A1F" w:rsidP="001A2A1F">
      <w:pPr>
        <w:contextualSpacing/>
        <w:jc w:val="both"/>
        <w:rPr>
          <w:rFonts w:ascii="Noto Sans" w:hAnsi="Noto Sans" w:cs="Noto Sans"/>
          <w:color w:val="0D0D0D"/>
          <w:sz w:val="16"/>
          <w:szCs w:val="16"/>
          <w:lang w:val="es-ES_tradnl" w:eastAsia="es-ES"/>
        </w:rPr>
      </w:pPr>
      <w:r w:rsidRPr="001A2A1F">
        <w:rPr>
          <w:rFonts w:ascii="Noto Sans" w:hAnsi="Noto Sans" w:cs="Noto Sans"/>
          <w:color w:val="0D0D0D"/>
          <w:sz w:val="16"/>
          <w:szCs w:val="16"/>
          <w:lang w:val="es-MX" w:eastAsia="es-ES"/>
        </w:rPr>
        <w:t xml:space="preserve">No </w:t>
      </w:r>
      <w:r w:rsidRPr="001A2A1F">
        <w:rPr>
          <w:rFonts w:ascii="Noto Sans" w:hAnsi="Noto Sans" w:cs="Noto Sans"/>
          <w:color w:val="0D0D0D"/>
          <w:sz w:val="16"/>
          <w:szCs w:val="16"/>
          <w:lang w:val="es-ES_tradnl" w:eastAsia="es-ES"/>
        </w:rPr>
        <w:t>aplica para el presente procedimiento de contratación.</w:t>
      </w:r>
    </w:p>
    <w:p w14:paraId="12BB9105" w14:textId="77777777" w:rsidR="001A2A1F" w:rsidRPr="001A2A1F" w:rsidRDefault="001A2A1F" w:rsidP="001A2A1F">
      <w:pPr>
        <w:contextualSpacing/>
        <w:jc w:val="both"/>
        <w:rPr>
          <w:rFonts w:ascii="Noto Sans" w:hAnsi="Noto Sans" w:cs="Noto Sans"/>
          <w:color w:val="0D0D0D"/>
          <w:sz w:val="16"/>
          <w:szCs w:val="16"/>
          <w:lang w:val="es-ES_tradnl" w:eastAsia="es-ES"/>
        </w:rPr>
      </w:pPr>
    </w:p>
    <w:p w14:paraId="40B73679" w14:textId="77777777" w:rsidR="001A2A1F" w:rsidRPr="001A2A1F" w:rsidRDefault="001A2A1F" w:rsidP="001A2A1F">
      <w:pPr>
        <w:contextualSpacing/>
        <w:jc w:val="both"/>
        <w:rPr>
          <w:rFonts w:ascii="Noto Sans" w:hAnsi="Noto Sans" w:cs="Noto Sans"/>
          <w:color w:val="0D0D0D"/>
          <w:sz w:val="16"/>
          <w:szCs w:val="16"/>
          <w:lang w:val="es-ES_tradnl" w:eastAsia="es-ES"/>
        </w:rPr>
      </w:pPr>
    </w:p>
    <w:p w14:paraId="4FB188A3" w14:textId="77777777" w:rsidR="001A2A1F" w:rsidRPr="001A2A1F" w:rsidRDefault="001A2A1F" w:rsidP="001A2A1F">
      <w:pPr>
        <w:contextualSpacing/>
        <w:jc w:val="both"/>
        <w:rPr>
          <w:rFonts w:ascii="Noto Sans" w:hAnsi="Noto Sans" w:cs="Noto Sans"/>
          <w:color w:val="0D0D0D"/>
          <w:sz w:val="16"/>
          <w:szCs w:val="16"/>
          <w:lang w:val="es-ES_tradnl" w:eastAsia="es-ES"/>
        </w:rPr>
      </w:pPr>
    </w:p>
    <w:p w14:paraId="68D3B665" w14:textId="77777777" w:rsidR="001A2A1F" w:rsidRPr="001A2A1F" w:rsidRDefault="001A2A1F" w:rsidP="008E76E8">
      <w:pPr>
        <w:numPr>
          <w:ilvl w:val="0"/>
          <w:numId w:val="73"/>
        </w:numPr>
        <w:suppressAutoHyphens w:val="0"/>
        <w:spacing w:after="200" w:line="276" w:lineRule="auto"/>
        <w:ind w:left="426" w:hanging="426"/>
        <w:contextualSpacing/>
        <w:jc w:val="both"/>
        <w:rPr>
          <w:rFonts w:ascii="Noto Sans" w:hAnsi="Noto Sans" w:cs="Noto Sans"/>
          <w:b/>
          <w:color w:val="0D0D0D"/>
          <w:sz w:val="16"/>
          <w:szCs w:val="16"/>
          <w:lang w:val="es-MX" w:eastAsia="es-ES"/>
        </w:rPr>
      </w:pPr>
      <w:r w:rsidRPr="001A2A1F">
        <w:rPr>
          <w:rFonts w:ascii="Noto Sans" w:hAnsi="Noto Sans" w:cs="Noto Sans"/>
          <w:b/>
          <w:color w:val="0D0D0D"/>
          <w:sz w:val="16"/>
          <w:szCs w:val="16"/>
          <w:lang w:val="es-MX" w:eastAsia="es-ES"/>
        </w:rPr>
        <w:t>En aquellos casos en que el Área Requirente modifique la especificación técnica de algún bien que no se encuentre regulado por el Compendio Nacional de Insumos para la Salud expedido por el Consejo de Salubridad General, el Cuadro Básico y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w:t>
      </w:r>
    </w:p>
    <w:p w14:paraId="1D093116" w14:textId="77777777" w:rsidR="001A2A1F" w:rsidRPr="001A2A1F" w:rsidRDefault="001A2A1F" w:rsidP="001A2A1F">
      <w:pPr>
        <w:contextualSpacing/>
        <w:jc w:val="both"/>
        <w:rPr>
          <w:rFonts w:ascii="Noto Sans" w:hAnsi="Noto Sans" w:cs="Noto Sans"/>
          <w:color w:val="0D0D0D"/>
          <w:sz w:val="16"/>
          <w:szCs w:val="16"/>
          <w:lang w:val="es-MX" w:eastAsia="es-ES"/>
        </w:rPr>
      </w:pPr>
    </w:p>
    <w:p w14:paraId="04ACDE28" w14:textId="77777777" w:rsidR="001A2A1F" w:rsidRPr="001A2A1F" w:rsidRDefault="001A2A1F" w:rsidP="001A2A1F">
      <w:pPr>
        <w:contextualSpacing/>
        <w:jc w:val="both"/>
        <w:rPr>
          <w:rFonts w:ascii="Noto Sans" w:hAnsi="Noto Sans" w:cs="Noto Sans"/>
          <w:color w:val="0D0D0D"/>
          <w:sz w:val="16"/>
          <w:szCs w:val="16"/>
          <w:lang w:val="es-ES_tradnl" w:eastAsia="es-ES"/>
        </w:rPr>
      </w:pPr>
      <w:r w:rsidRPr="001A2A1F">
        <w:rPr>
          <w:rFonts w:ascii="Noto Sans" w:hAnsi="Noto Sans" w:cs="Noto Sans"/>
          <w:color w:val="0D0D0D"/>
          <w:sz w:val="16"/>
          <w:szCs w:val="16"/>
          <w:lang w:val="es-MX" w:eastAsia="es-ES"/>
        </w:rPr>
        <w:t xml:space="preserve">No </w:t>
      </w:r>
      <w:r w:rsidRPr="001A2A1F">
        <w:rPr>
          <w:rFonts w:ascii="Noto Sans" w:hAnsi="Noto Sans" w:cs="Noto Sans"/>
          <w:color w:val="0D0D0D"/>
          <w:sz w:val="16"/>
          <w:szCs w:val="16"/>
          <w:lang w:val="es-ES_tradnl" w:eastAsia="es-ES"/>
        </w:rPr>
        <w:t>aplica para el presente procedimiento de contratación.</w:t>
      </w:r>
    </w:p>
    <w:p w14:paraId="76D34ABE" w14:textId="77777777" w:rsidR="001A2A1F" w:rsidRPr="001A2A1F" w:rsidRDefault="001A2A1F" w:rsidP="001A2A1F">
      <w:pPr>
        <w:ind w:left="426"/>
        <w:contextualSpacing/>
        <w:jc w:val="both"/>
        <w:rPr>
          <w:rFonts w:ascii="Noto Sans" w:hAnsi="Noto Sans" w:cs="Noto Sans"/>
          <w:b/>
          <w:color w:val="0D0D0D"/>
          <w:sz w:val="16"/>
          <w:szCs w:val="16"/>
          <w:lang w:val="es-ES_tradnl" w:eastAsia="es-ES"/>
        </w:rPr>
      </w:pPr>
    </w:p>
    <w:p w14:paraId="22E74D4B" w14:textId="77777777" w:rsidR="001A2A1F" w:rsidRPr="001A2A1F" w:rsidRDefault="001A2A1F" w:rsidP="008E76E8">
      <w:pPr>
        <w:numPr>
          <w:ilvl w:val="0"/>
          <w:numId w:val="73"/>
        </w:numPr>
        <w:suppressAutoHyphens w:val="0"/>
        <w:spacing w:after="200" w:line="276" w:lineRule="auto"/>
        <w:ind w:left="426" w:hanging="426"/>
        <w:contextualSpacing/>
        <w:jc w:val="both"/>
        <w:rPr>
          <w:rFonts w:ascii="Noto Sans" w:hAnsi="Noto Sans" w:cs="Noto Sans"/>
          <w:b/>
          <w:color w:val="0D0D0D"/>
          <w:sz w:val="16"/>
          <w:szCs w:val="16"/>
          <w:lang w:val="es-MX" w:eastAsia="es-ES"/>
        </w:rPr>
      </w:pPr>
      <w:r w:rsidRPr="001A2A1F">
        <w:rPr>
          <w:rFonts w:ascii="Noto Sans" w:hAnsi="Noto Sans" w:cs="Noto Sans"/>
          <w:b/>
          <w:color w:val="0D0D0D"/>
          <w:sz w:val="16"/>
          <w:szCs w:val="16"/>
          <w:lang w:val="es-MX" w:eastAsia="es-ES"/>
        </w:rPr>
        <w:t>En aquellos casos en que el Área Requirente, modifique las especificaciones técnicas de un bien respecto de las estipuladas en el ejercicio anterior, deberá presentar un dictamen en el que justifique que los requisitos contenidos en las especificaciones técnicas del bien, no limitan de ninguna forma la libre participación, concurrencia y competencia económica; dichos cambios deberán ser validados durante la etapa de la investigación de mercado con objeto de que los cambios efectuados no limiten la libre participación, concurrencia y competencia económica, y de ser el caso, los cambios deberán desprenderse de ésta.</w:t>
      </w:r>
    </w:p>
    <w:p w14:paraId="1E8CE9E0" w14:textId="77777777" w:rsidR="001A2A1F" w:rsidRPr="001A2A1F" w:rsidRDefault="001A2A1F" w:rsidP="001A2A1F">
      <w:pPr>
        <w:contextualSpacing/>
        <w:jc w:val="both"/>
        <w:rPr>
          <w:rFonts w:ascii="Noto Sans" w:hAnsi="Noto Sans" w:cs="Noto Sans"/>
          <w:color w:val="0D0D0D"/>
          <w:sz w:val="16"/>
          <w:szCs w:val="16"/>
          <w:lang w:val="es-MX" w:eastAsia="es-ES"/>
        </w:rPr>
      </w:pPr>
    </w:p>
    <w:p w14:paraId="1EF4EF9F" w14:textId="77777777" w:rsidR="001A2A1F" w:rsidRPr="001A2A1F" w:rsidRDefault="001A2A1F" w:rsidP="001A2A1F">
      <w:pPr>
        <w:contextualSpacing/>
        <w:jc w:val="both"/>
        <w:rPr>
          <w:rFonts w:ascii="Noto Sans" w:hAnsi="Noto Sans" w:cs="Noto Sans"/>
          <w:color w:val="0D0D0D"/>
          <w:sz w:val="16"/>
          <w:szCs w:val="16"/>
          <w:lang w:val="es-ES_tradnl" w:eastAsia="es-ES"/>
        </w:rPr>
      </w:pPr>
      <w:r w:rsidRPr="001A2A1F">
        <w:rPr>
          <w:rFonts w:ascii="Noto Sans" w:hAnsi="Noto Sans" w:cs="Noto Sans"/>
          <w:color w:val="0D0D0D"/>
          <w:sz w:val="16"/>
          <w:szCs w:val="16"/>
          <w:lang w:val="es-MX" w:eastAsia="es-ES"/>
        </w:rPr>
        <w:t xml:space="preserve">No </w:t>
      </w:r>
      <w:r w:rsidRPr="001A2A1F">
        <w:rPr>
          <w:rFonts w:ascii="Noto Sans" w:hAnsi="Noto Sans" w:cs="Noto Sans"/>
          <w:color w:val="0D0D0D"/>
          <w:sz w:val="16"/>
          <w:szCs w:val="16"/>
          <w:lang w:val="es-ES_tradnl" w:eastAsia="es-ES"/>
        </w:rPr>
        <w:t>aplica para el presente procedimiento de contratación.</w:t>
      </w:r>
    </w:p>
    <w:p w14:paraId="359977E9" w14:textId="77777777" w:rsidR="001A2A1F" w:rsidRPr="001A2A1F" w:rsidRDefault="001A2A1F" w:rsidP="001A2A1F">
      <w:pPr>
        <w:jc w:val="both"/>
        <w:rPr>
          <w:rFonts w:ascii="Noto Sans" w:hAnsi="Noto Sans" w:cs="Noto Sans"/>
          <w:b/>
          <w:color w:val="0D0D0D"/>
          <w:sz w:val="16"/>
          <w:szCs w:val="16"/>
          <w:lang w:val="es-ES_tradnl" w:eastAsia="es-ES"/>
        </w:rPr>
      </w:pPr>
    </w:p>
    <w:p w14:paraId="5B99F49E" w14:textId="77777777" w:rsidR="001A2A1F" w:rsidRPr="001A2A1F" w:rsidRDefault="001A2A1F" w:rsidP="008E76E8">
      <w:pPr>
        <w:numPr>
          <w:ilvl w:val="0"/>
          <w:numId w:val="73"/>
        </w:numPr>
        <w:suppressAutoHyphens w:val="0"/>
        <w:spacing w:after="200" w:line="276" w:lineRule="auto"/>
        <w:ind w:left="425" w:hanging="357"/>
        <w:contextualSpacing/>
        <w:jc w:val="both"/>
        <w:rPr>
          <w:rFonts w:ascii="Noto Sans" w:hAnsi="Noto Sans" w:cs="Noto Sans"/>
          <w:b/>
          <w:color w:val="0D0D0D"/>
          <w:sz w:val="16"/>
          <w:szCs w:val="16"/>
          <w:lang w:val="es-MX" w:eastAsia="es-ES"/>
        </w:rPr>
      </w:pPr>
      <w:r w:rsidRPr="001A2A1F">
        <w:rPr>
          <w:rFonts w:ascii="Noto Sans" w:hAnsi="Noto Sans" w:cs="Noto Sans"/>
          <w:b/>
          <w:color w:val="0D0D0D"/>
          <w:sz w:val="16"/>
          <w:szCs w:val="16"/>
          <w:lang w:val="es-MX" w:eastAsia="en-US"/>
        </w:rPr>
        <w:t>N</w:t>
      </w:r>
      <w:r w:rsidRPr="001A2A1F">
        <w:rPr>
          <w:rFonts w:ascii="Noto Sans" w:hAnsi="Noto Sans" w:cs="Noto Sans"/>
          <w:b/>
          <w:color w:val="0D0D0D"/>
          <w:sz w:val="16"/>
          <w:szCs w:val="16"/>
          <w:lang w:val="es-MX" w:eastAsia="es-ES"/>
        </w:rPr>
        <w:t>ormas: Oficial Mexicana, Estándar (antes Mexicanas), Internacional, de Referencia o Especificación Técnica, que resulte aplicable a los bienes o servicios requeridos, conforme a la LIC con base en lo señalado en el numeral 4.28.4 de los presentes POBALINES y, en su caso, el registro sanitario correspondiente.</w:t>
      </w:r>
    </w:p>
    <w:p w14:paraId="3C4A3C79" w14:textId="77777777" w:rsidR="001A2A1F" w:rsidRPr="001A2A1F" w:rsidRDefault="001A2A1F" w:rsidP="001A2A1F">
      <w:pPr>
        <w:jc w:val="both"/>
        <w:rPr>
          <w:rFonts w:ascii="Noto Sans" w:hAnsi="Noto Sans" w:cs="Noto Sans"/>
          <w:color w:val="0D0D0D"/>
          <w:sz w:val="16"/>
          <w:szCs w:val="16"/>
          <w:lang w:val="es-MX" w:eastAsia="es-ES"/>
        </w:rPr>
      </w:pPr>
    </w:p>
    <w:p w14:paraId="06FEB717" w14:textId="77777777" w:rsidR="001A2A1F" w:rsidRPr="001A2A1F" w:rsidRDefault="001A2A1F" w:rsidP="001A2A1F">
      <w:pPr>
        <w:jc w:val="both"/>
        <w:rPr>
          <w:rFonts w:ascii="Noto Sans" w:hAnsi="Noto Sans" w:cs="Noto Sans"/>
          <w:sz w:val="16"/>
          <w:szCs w:val="16"/>
          <w:lang w:val="es-MX" w:eastAsia="es-ES"/>
        </w:rPr>
      </w:pPr>
      <w:r w:rsidRPr="001A2A1F">
        <w:rPr>
          <w:rFonts w:ascii="Noto Sans" w:hAnsi="Noto Sans" w:cs="Noto Sans"/>
          <w:sz w:val="16"/>
          <w:szCs w:val="16"/>
          <w:lang w:val="es-MX" w:eastAsia="es-ES"/>
        </w:rPr>
        <w:t xml:space="preserve">En observancia a lo establecido en los artículos 31 del Reglamento de la LAASSP, 7 y 140 de la Ley de Infraestructura de la Calidad, para la debida prestación del servicio del </w:t>
      </w:r>
      <w:r w:rsidRPr="001A2A1F">
        <w:rPr>
          <w:rFonts w:ascii="Noto Sans" w:hAnsi="Noto Sans" w:cs="Noto Sans"/>
          <w:b/>
          <w:bCs/>
          <w:sz w:val="16"/>
          <w:szCs w:val="16"/>
          <w:lang w:val="es-MX" w:eastAsia="x-none"/>
        </w:rPr>
        <w:t xml:space="preserve">"Suministro de Oxígeno medicinal Hospitalario, gases medicinales e industriales en Unidades Médicas del Órgano de Operación Administrativa Desconcentrada en Jalisco, del Instituto Mexicano del Seguro Social para el Cierre del Ejercicio Fiscal 2026", </w:t>
      </w:r>
      <w:r w:rsidRPr="001A2A1F">
        <w:rPr>
          <w:rFonts w:ascii="Noto Sans" w:hAnsi="Noto Sans" w:cs="Noto Sans"/>
          <w:sz w:val="16"/>
          <w:szCs w:val="16"/>
          <w:lang w:val="es-MX" w:eastAsia="es-ES"/>
        </w:rPr>
        <w:t>durante la prestación del servicio el proveedor deberá dar cumplimiento a lo siguiente: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3"/>
      </w:tblGrid>
      <w:tr w:rsidR="001A2A1F" w:rsidRPr="001A2A1F" w14:paraId="6B3ECA6D" w14:textId="77777777" w:rsidTr="002071E0">
        <w:trPr>
          <w:trHeight w:val="20"/>
          <w:tblHeader/>
          <w:jc w:val="center"/>
        </w:trPr>
        <w:tc>
          <w:tcPr>
            <w:tcW w:w="9573" w:type="dxa"/>
            <w:tcBorders>
              <w:top w:val="single" w:sz="4" w:space="0" w:color="auto"/>
              <w:left w:val="single" w:sz="4" w:space="0" w:color="auto"/>
              <w:bottom w:val="single" w:sz="4" w:space="0" w:color="auto"/>
              <w:right w:val="single" w:sz="4" w:space="0" w:color="auto"/>
            </w:tcBorders>
            <w:shd w:val="clear" w:color="auto" w:fill="632423" w:themeFill="accent2" w:themeFillShade="80"/>
            <w:vAlign w:val="center"/>
            <w:hideMark/>
          </w:tcPr>
          <w:p w14:paraId="74C2AB9E" w14:textId="77777777" w:rsidR="001A2A1F" w:rsidRPr="001A2A1F" w:rsidRDefault="001A2A1F" w:rsidP="002071E0">
            <w:pPr>
              <w:contextualSpacing/>
              <w:jc w:val="center"/>
              <w:rPr>
                <w:rFonts w:ascii="Noto Sans" w:hAnsi="Noto Sans" w:cs="Noto Sans"/>
                <w:b/>
                <w:bCs/>
                <w:color w:val="FFFFFF"/>
                <w:sz w:val="16"/>
                <w:szCs w:val="16"/>
                <w:lang w:val="es-MX"/>
              </w:rPr>
            </w:pPr>
            <w:r w:rsidRPr="001A2A1F">
              <w:rPr>
                <w:rFonts w:ascii="Noto Sans" w:hAnsi="Noto Sans" w:cs="Noto Sans"/>
                <w:b/>
                <w:color w:val="FFFFFF"/>
                <w:sz w:val="16"/>
                <w:szCs w:val="16"/>
                <w:lang w:val="es-MX"/>
              </w:rPr>
              <w:t>NORMATIVIDAD APLICABLE</w:t>
            </w:r>
          </w:p>
        </w:tc>
      </w:tr>
      <w:tr w:rsidR="001A2A1F" w:rsidRPr="001A2A1F" w14:paraId="1222A4C7" w14:textId="77777777" w:rsidTr="002071E0">
        <w:trPr>
          <w:trHeight w:val="20"/>
          <w:jc w:val="center"/>
        </w:trPr>
        <w:tc>
          <w:tcPr>
            <w:tcW w:w="9573" w:type="dxa"/>
            <w:tcBorders>
              <w:top w:val="single" w:sz="4" w:space="0" w:color="auto"/>
              <w:left w:val="single" w:sz="4" w:space="0" w:color="auto"/>
              <w:bottom w:val="single" w:sz="4" w:space="0" w:color="auto"/>
              <w:right w:val="single" w:sz="4" w:space="0" w:color="auto"/>
            </w:tcBorders>
            <w:vAlign w:val="center"/>
            <w:hideMark/>
          </w:tcPr>
          <w:p w14:paraId="62E8A584" w14:textId="77777777" w:rsidR="001A2A1F" w:rsidRPr="001A2A1F" w:rsidRDefault="001A2A1F" w:rsidP="008E76E8">
            <w:pPr>
              <w:numPr>
                <w:ilvl w:val="0"/>
                <w:numId w:val="70"/>
              </w:numPr>
              <w:spacing w:after="200" w:line="276" w:lineRule="auto"/>
              <w:ind w:left="714" w:hanging="357"/>
              <w:contextualSpacing/>
              <w:jc w:val="both"/>
              <w:rPr>
                <w:rFonts w:ascii="Noto Sans" w:hAnsi="Noto Sans" w:cs="Noto Sans"/>
                <w:sz w:val="16"/>
                <w:szCs w:val="16"/>
                <w:lang w:val="es-MX"/>
              </w:rPr>
            </w:pPr>
            <w:r w:rsidRPr="001A2A1F">
              <w:rPr>
                <w:rFonts w:ascii="Noto Sans" w:hAnsi="Noto Sans" w:cs="Noto Sans"/>
                <w:sz w:val="16"/>
                <w:szCs w:val="16"/>
                <w:lang w:val="es-MX"/>
              </w:rPr>
              <w:t>Ley del Impuesto al Valor Agregado (Artículo 2.- A).</w:t>
            </w:r>
          </w:p>
        </w:tc>
      </w:tr>
      <w:tr w:rsidR="001A2A1F" w:rsidRPr="001A2A1F" w14:paraId="77D1F304" w14:textId="77777777" w:rsidTr="002071E0">
        <w:trPr>
          <w:trHeight w:val="20"/>
          <w:jc w:val="center"/>
        </w:trPr>
        <w:tc>
          <w:tcPr>
            <w:tcW w:w="9573" w:type="dxa"/>
            <w:tcBorders>
              <w:top w:val="single" w:sz="4" w:space="0" w:color="auto"/>
              <w:left w:val="single" w:sz="4" w:space="0" w:color="auto"/>
              <w:bottom w:val="single" w:sz="4" w:space="0" w:color="auto"/>
              <w:right w:val="single" w:sz="4" w:space="0" w:color="auto"/>
            </w:tcBorders>
            <w:vAlign w:val="center"/>
            <w:hideMark/>
          </w:tcPr>
          <w:p w14:paraId="56182861" w14:textId="77777777" w:rsidR="001A2A1F" w:rsidRPr="001A2A1F" w:rsidRDefault="001A2A1F" w:rsidP="008E76E8">
            <w:pPr>
              <w:numPr>
                <w:ilvl w:val="0"/>
                <w:numId w:val="70"/>
              </w:numPr>
              <w:spacing w:after="200" w:line="276" w:lineRule="auto"/>
              <w:contextualSpacing/>
              <w:jc w:val="both"/>
              <w:rPr>
                <w:rFonts w:ascii="Noto Sans" w:hAnsi="Noto Sans" w:cs="Noto Sans"/>
                <w:sz w:val="16"/>
                <w:szCs w:val="16"/>
                <w:lang w:val="es-MX"/>
              </w:rPr>
            </w:pPr>
            <w:r w:rsidRPr="001A2A1F">
              <w:rPr>
                <w:rFonts w:ascii="Noto Sans" w:hAnsi="Noto Sans" w:cs="Noto Sans"/>
                <w:sz w:val="16"/>
                <w:szCs w:val="16"/>
                <w:lang w:val="es-MX"/>
              </w:rPr>
              <w:t>Ley de Infraestructura de la Calidad (LIC).</w:t>
            </w:r>
          </w:p>
        </w:tc>
      </w:tr>
      <w:tr w:rsidR="001A2A1F" w:rsidRPr="001A2A1F" w14:paraId="5547BBFC" w14:textId="77777777" w:rsidTr="002071E0">
        <w:trPr>
          <w:trHeight w:val="20"/>
          <w:jc w:val="center"/>
        </w:trPr>
        <w:tc>
          <w:tcPr>
            <w:tcW w:w="9573" w:type="dxa"/>
            <w:tcBorders>
              <w:top w:val="single" w:sz="4" w:space="0" w:color="auto"/>
              <w:left w:val="single" w:sz="4" w:space="0" w:color="auto"/>
              <w:bottom w:val="single" w:sz="4" w:space="0" w:color="auto"/>
              <w:right w:val="single" w:sz="4" w:space="0" w:color="auto"/>
            </w:tcBorders>
            <w:vAlign w:val="center"/>
            <w:hideMark/>
          </w:tcPr>
          <w:p w14:paraId="4C64E23A" w14:textId="77777777" w:rsidR="001A2A1F" w:rsidRPr="001A2A1F" w:rsidRDefault="001A2A1F" w:rsidP="008E76E8">
            <w:pPr>
              <w:numPr>
                <w:ilvl w:val="0"/>
                <w:numId w:val="74"/>
              </w:numPr>
              <w:spacing w:after="200" w:line="276" w:lineRule="auto"/>
              <w:contextualSpacing/>
              <w:jc w:val="both"/>
              <w:rPr>
                <w:rFonts w:ascii="Noto Sans" w:hAnsi="Noto Sans" w:cs="Noto Sans"/>
                <w:sz w:val="16"/>
                <w:szCs w:val="16"/>
                <w:lang w:val="es-MX"/>
              </w:rPr>
            </w:pPr>
            <w:r w:rsidRPr="001A2A1F">
              <w:rPr>
                <w:rFonts w:ascii="Noto Sans" w:hAnsi="Noto Sans" w:cs="Noto Sans"/>
                <w:sz w:val="16"/>
                <w:szCs w:val="16"/>
                <w:lang w:val="es-MX"/>
              </w:rPr>
              <w:t>Reglamento de la Ley Federal sobre Metrología y Normalización, en tanto, no sea expedido el Reglamento de la Ley de Infraestructura de la Calidad, por el Ejecutivo Federal.</w:t>
            </w:r>
          </w:p>
        </w:tc>
      </w:tr>
      <w:tr w:rsidR="001A2A1F" w:rsidRPr="001A2A1F" w14:paraId="73637323" w14:textId="77777777" w:rsidTr="002071E0">
        <w:trPr>
          <w:trHeight w:val="20"/>
          <w:jc w:val="center"/>
        </w:trPr>
        <w:tc>
          <w:tcPr>
            <w:tcW w:w="9573" w:type="dxa"/>
            <w:tcBorders>
              <w:top w:val="single" w:sz="4" w:space="0" w:color="auto"/>
              <w:left w:val="single" w:sz="4" w:space="0" w:color="auto"/>
              <w:bottom w:val="single" w:sz="4" w:space="0" w:color="auto"/>
              <w:right w:val="single" w:sz="4" w:space="0" w:color="auto"/>
            </w:tcBorders>
            <w:vAlign w:val="center"/>
            <w:hideMark/>
          </w:tcPr>
          <w:p w14:paraId="3C03A87C" w14:textId="77777777" w:rsidR="001A2A1F" w:rsidRPr="001A2A1F" w:rsidRDefault="001A2A1F" w:rsidP="008E76E8">
            <w:pPr>
              <w:numPr>
                <w:ilvl w:val="0"/>
                <w:numId w:val="70"/>
              </w:numPr>
              <w:spacing w:after="200" w:line="276" w:lineRule="auto"/>
              <w:ind w:left="714" w:hanging="357"/>
              <w:contextualSpacing/>
              <w:jc w:val="both"/>
              <w:rPr>
                <w:rFonts w:ascii="Noto Sans" w:hAnsi="Noto Sans" w:cs="Noto Sans"/>
                <w:sz w:val="16"/>
                <w:szCs w:val="16"/>
                <w:lang w:val="es-MX"/>
              </w:rPr>
            </w:pPr>
            <w:r w:rsidRPr="001A2A1F">
              <w:rPr>
                <w:rFonts w:ascii="Noto Sans" w:hAnsi="Noto Sans" w:cs="Noto Sans"/>
                <w:sz w:val="16"/>
                <w:szCs w:val="16"/>
                <w:lang w:val="es-MX"/>
              </w:rPr>
              <w:t>Registro sanitario emitido por la Comisión Federal para la Protección contra Riesgos Sanitarios (COFEPRIS) para la venta, suministro, fabricación, importación, almacenamiento y distribución de Oxigeno Medicinal, Nitrógeno Medicinal, Bióxido de Carbono Medicinal, Aire Medicinal, Mezcla Óxido Nítrico/ Nitrógeno Medicinal y Óxido Nitroso Medicinal.</w:t>
            </w:r>
          </w:p>
        </w:tc>
      </w:tr>
      <w:tr w:rsidR="001A2A1F" w:rsidRPr="001A2A1F" w14:paraId="764ECD91" w14:textId="77777777" w:rsidTr="002071E0">
        <w:trPr>
          <w:trHeight w:val="20"/>
          <w:jc w:val="center"/>
        </w:trPr>
        <w:tc>
          <w:tcPr>
            <w:tcW w:w="9573" w:type="dxa"/>
            <w:tcBorders>
              <w:top w:val="single" w:sz="4" w:space="0" w:color="auto"/>
              <w:left w:val="single" w:sz="4" w:space="0" w:color="auto"/>
              <w:bottom w:val="single" w:sz="4" w:space="0" w:color="auto"/>
              <w:right w:val="single" w:sz="4" w:space="0" w:color="auto"/>
            </w:tcBorders>
            <w:vAlign w:val="center"/>
            <w:hideMark/>
          </w:tcPr>
          <w:p w14:paraId="4944FA9A" w14:textId="77777777" w:rsidR="001A2A1F" w:rsidRPr="001A2A1F" w:rsidRDefault="001A2A1F" w:rsidP="008E76E8">
            <w:pPr>
              <w:numPr>
                <w:ilvl w:val="0"/>
                <w:numId w:val="70"/>
              </w:numPr>
              <w:spacing w:after="200" w:line="276" w:lineRule="auto"/>
              <w:ind w:left="714" w:hanging="357"/>
              <w:contextualSpacing/>
              <w:jc w:val="both"/>
              <w:rPr>
                <w:rFonts w:ascii="Noto Sans" w:hAnsi="Noto Sans" w:cs="Noto Sans"/>
                <w:sz w:val="16"/>
                <w:szCs w:val="16"/>
                <w:lang w:val="es-MX"/>
              </w:rPr>
            </w:pPr>
            <w:r w:rsidRPr="001A2A1F">
              <w:rPr>
                <w:rFonts w:ascii="Noto Sans" w:hAnsi="Noto Sans" w:cs="Noto Sans"/>
                <w:sz w:val="16"/>
                <w:szCs w:val="16"/>
                <w:lang w:val="es-MX"/>
              </w:rPr>
              <w:t>Ley General de Salud.</w:t>
            </w:r>
          </w:p>
        </w:tc>
      </w:tr>
      <w:tr w:rsidR="001A2A1F" w:rsidRPr="001A2A1F" w14:paraId="23D3A2B9" w14:textId="77777777" w:rsidTr="002071E0">
        <w:trPr>
          <w:trHeight w:val="20"/>
          <w:jc w:val="center"/>
        </w:trPr>
        <w:tc>
          <w:tcPr>
            <w:tcW w:w="9573" w:type="dxa"/>
            <w:tcBorders>
              <w:top w:val="single" w:sz="4" w:space="0" w:color="auto"/>
              <w:left w:val="single" w:sz="4" w:space="0" w:color="auto"/>
              <w:bottom w:val="single" w:sz="4" w:space="0" w:color="auto"/>
              <w:right w:val="single" w:sz="4" w:space="0" w:color="auto"/>
            </w:tcBorders>
            <w:vAlign w:val="center"/>
          </w:tcPr>
          <w:p w14:paraId="48313BE5" w14:textId="77777777" w:rsidR="001A2A1F" w:rsidRPr="001A2A1F" w:rsidRDefault="001A2A1F" w:rsidP="008E76E8">
            <w:pPr>
              <w:numPr>
                <w:ilvl w:val="0"/>
                <w:numId w:val="70"/>
              </w:numPr>
              <w:spacing w:after="200" w:line="276" w:lineRule="auto"/>
              <w:contextualSpacing/>
              <w:jc w:val="both"/>
              <w:rPr>
                <w:rFonts w:ascii="Noto Sans" w:hAnsi="Noto Sans" w:cs="Noto Sans"/>
                <w:sz w:val="16"/>
                <w:szCs w:val="16"/>
                <w:lang w:val="es-MX"/>
              </w:rPr>
            </w:pPr>
            <w:r w:rsidRPr="001A2A1F">
              <w:rPr>
                <w:rFonts w:ascii="Noto Sans" w:hAnsi="Noto Sans" w:cs="Noto Sans"/>
                <w:sz w:val="16"/>
                <w:szCs w:val="16"/>
                <w:lang w:val="es-MX"/>
              </w:rPr>
              <w:t>Farmacopea de los Estados Unidos Mexicanos FEUM-Gases Medicinales, última edición.</w:t>
            </w:r>
          </w:p>
        </w:tc>
      </w:tr>
    </w:tbl>
    <w:p w14:paraId="09166794" w14:textId="77777777" w:rsidR="001A2A1F" w:rsidRPr="001A2A1F" w:rsidRDefault="001A2A1F" w:rsidP="001A2A1F">
      <w:pPr>
        <w:tabs>
          <w:tab w:val="left" w:pos="0"/>
        </w:tabs>
        <w:jc w:val="both"/>
        <w:rPr>
          <w:rFonts w:ascii="Noto Sans" w:hAnsi="Noto Sans" w:cs="Noto Sans"/>
          <w:sz w:val="16"/>
          <w:szCs w:val="16"/>
          <w:lang w:val="es-MX" w:eastAsia="es-ES"/>
        </w:rPr>
      </w:pPr>
    </w:p>
    <w:p w14:paraId="3B906079" w14:textId="77777777" w:rsidR="001A2A1F" w:rsidRPr="001A2A1F" w:rsidRDefault="001A2A1F" w:rsidP="001A2A1F">
      <w:pPr>
        <w:tabs>
          <w:tab w:val="left" w:pos="0"/>
        </w:tabs>
        <w:jc w:val="both"/>
        <w:rPr>
          <w:rFonts w:ascii="Noto Sans" w:hAnsi="Noto Sans" w:cs="Noto Sans"/>
          <w:sz w:val="16"/>
          <w:szCs w:val="16"/>
          <w:lang w:val="es-MX" w:eastAsia="es-ES"/>
        </w:rPr>
      </w:pPr>
      <w:r w:rsidRPr="001A2A1F">
        <w:rPr>
          <w:rFonts w:ascii="Noto Sans" w:hAnsi="Noto Sans" w:cs="Noto Sans"/>
          <w:sz w:val="16"/>
          <w:szCs w:val="16"/>
          <w:lang w:val="es-MX" w:eastAsia="es-ES"/>
        </w:rPr>
        <w:t>De conformidad con lo establecido en el artículo 140 de la Ley de Infraestructura de la Calidad, que a la letra dice:</w:t>
      </w:r>
    </w:p>
    <w:p w14:paraId="2CD1D547" w14:textId="77777777" w:rsidR="001A2A1F" w:rsidRPr="001A2A1F" w:rsidRDefault="001A2A1F" w:rsidP="001A2A1F">
      <w:pPr>
        <w:ind w:left="720" w:right="1134"/>
        <w:contextualSpacing/>
        <w:jc w:val="both"/>
        <w:rPr>
          <w:rFonts w:ascii="Noto Sans" w:hAnsi="Noto Sans" w:cs="Noto Sans"/>
          <w:i/>
          <w:sz w:val="16"/>
          <w:szCs w:val="16"/>
          <w:lang w:val="es-MX" w:eastAsia="es-ES"/>
        </w:rPr>
      </w:pPr>
      <w:r w:rsidRPr="001A2A1F">
        <w:rPr>
          <w:rFonts w:ascii="Noto Sans" w:hAnsi="Noto Sans" w:cs="Noto Sans"/>
          <w:i/>
          <w:sz w:val="16"/>
          <w:szCs w:val="16"/>
          <w:lang w:val="es-MX" w:eastAsia="es-ES"/>
        </w:rPr>
        <w:lastRenderedPageBreak/>
        <w:t>“Los sujetos obligados bajo las Normas Oficiales Mexicanas y los Estándares que sean obligatorios en términos de esta Ley, en todo momento, deberán cumplir con lo ahí previsto y serán los únicos responsables por su incumplimiento…”</w:t>
      </w:r>
    </w:p>
    <w:p w14:paraId="08EFDE09" w14:textId="77777777" w:rsidR="001A2A1F" w:rsidRPr="001A2A1F" w:rsidRDefault="001A2A1F" w:rsidP="001A2A1F">
      <w:pPr>
        <w:ind w:left="720" w:right="1134"/>
        <w:contextualSpacing/>
        <w:jc w:val="both"/>
        <w:rPr>
          <w:rFonts w:ascii="Noto Sans" w:hAnsi="Noto Sans" w:cs="Noto Sans"/>
          <w:i/>
          <w:sz w:val="16"/>
          <w:szCs w:val="16"/>
          <w:lang w:val="es-MX" w:eastAsia="es-ES"/>
        </w:rPr>
      </w:pP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8025"/>
      </w:tblGrid>
      <w:tr w:rsidR="001A2A1F" w:rsidRPr="001A2A1F" w14:paraId="65EEA337" w14:textId="77777777" w:rsidTr="002071E0">
        <w:trPr>
          <w:trHeight w:val="38"/>
          <w:jc w:val="center"/>
        </w:trPr>
        <w:tc>
          <w:tcPr>
            <w:tcW w:w="2122" w:type="dxa"/>
            <w:tcBorders>
              <w:top w:val="single" w:sz="4" w:space="0" w:color="auto"/>
              <w:left w:val="single" w:sz="4" w:space="0" w:color="auto"/>
              <w:bottom w:val="single" w:sz="4" w:space="0" w:color="auto"/>
              <w:right w:val="single" w:sz="4" w:space="0" w:color="auto"/>
            </w:tcBorders>
            <w:shd w:val="clear" w:color="auto" w:fill="632423" w:themeFill="accent2" w:themeFillShade="80"/>
            <w:vAlign w:val="center"/>
          </w:tcPr>
          <w:p w14:paraId="7525BF8E" w14:textId="77777777" w:rsidR="001A2A1F" w:rsidRPr="001A2A1F" w:rsidRDefault="001A2A1F" w:rsidP="002071E0">
            <w:pPr>
              <w:contextualSpacing/>
              <w:jc w:val="center"/>
              <w:rPr>
                <w:rFonts w:ascii="Noto Sans" w:hAnsi="Noto Sans" w:cs="Noto Sans"/>
                <w:b/>
                <w:color w:val="FFFFFF"/>
                <w:sz w:val="16"/>
                <w:szCs w:val="16"/>
                <w:lang w:val="es-MX"/>
              </w:rPr>
            </w:pPr>
            <w:r w:rsidRPr="001A2A1F">
              <w:rPr>
                <w:rFonts w:ascii="Noto Sans" w:hAnsi="Noto Sans" w:cs="Noto Sans"/>
                <w:b/>
                <w:color w:val="FFFFFF"/>
                <w:sz w:val="16"/>
                <w:szCs w:val="16"/>
                <w:lang w:val="es-MX"/>
              </w:rPr>
              <w:t>NORMAS OFICIALES MEXICANAS</w:t>
            </w:r>
          </w:p>
        </w:tc>
        <w:tc>
          <w:tcPr>
            <w:tcW w:w="8025" w:type="dxa"/>
            <w:tcBorders>
              <w:top w:val="single" w:sz="4" w:space="0" w:color="auto"/>
              <w:left w:val="single" w:sz="4" w:space="0" w:color="auto"/>
              <w:bottom w:val="single" w:sz="4" w:space="0" w:color="auto"/>
              <w:right w:val="single" w:sz="4" w:space="0" w:color="auto"/>
            </w:tcBorders>
            <w:shd w:val="clear" w:color="auto" w:fill="632423" w:themeFill="accent2" w:themeFillShade="80"/>
            <w:vAlign w:val="center"/>
          </w:tcPr>
          <w:p w14:paraId="4432A4F2" w14:textId="77777777" w:rsidR="001A2A1F" w:rsidRPr="001A2A1F" w:rsidRDefault="001A2A1F" w:rsidP="002071E0">
            <w:pPr>
              <w:contextualSpacing/>
              <w:jc w:val="center"/>
              <w:rPr>
                <w:rFonts w:ascii="Noto Sans" w:hAnsi="Noto Sans" w:cs="Noto Sans"/>
                <w:b/>
                <w:color w:val="FFFFFF"/>
                <w:sz w:val="16"/>
                <w:szCs w:val="16"/>
                <w:lang w:val="es-MX"/>
              </w:rPr>
            </w:pPr>
            <w:r w:rsidRPr="001A2A1F">
              <w:rPr>
                <w:rFonts w:ascii="Noto Sans" w:hAnsi="Noto Sans" w:cs="Noto Sans"/>
                <w:b/>
                <w:color w:val="FFFFFF"/>
                <w:sz w:val="16"/>
                <w:szCs w:val="16"/>
                <w:lang w:val="es-MX"/>
              </w:rPr>
              <w:t>DESCRIPCIÓN</w:t>
            </w:r>
          </w:p>
        </w:tc>
      </w:tr>
      <w:tr w:rsidR="001A2A1F" w:rsidRPr="001A2A1F" w14:paraId="5CF3B508" w14:textId="77777777" w:rsidTr="002071E0">
        <w:trPr>
          <w:trHeight w:val="38"/>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0EF863E1"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NOM-003-SCT/2008</w:t>
            </w:r>
          </w:p>
        </w:tc>
        <w:tc>
          <w:tcPr>
            <w:tcW w:w="8025" w:type="dxa"/>
            <w:tcBorders>
              <w:top w:val="single" w:sz="4" w:space="0" w:color="auto"/>
              <w:left w:val="single" w:sz="4" w:space="0" w:color="auto"/>
              <w:bottom w:val="single" w:sz="4" w:space="0" w:color="auto"/>
              <w:right w:val="single" w:sz="4" w:space="0" w:color="auto"/>
            </w:tcBorders>
            <w:vAlign w:val="center"/>
            <w:hideMark/>
          </w:tcPr>
          <w:p w14:paraId="6A1C5B9E"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Características de las etiquetas de envase y embalajes, destinadas al transporte de sustancias, materiales y residuos peligrosos</w:t>
            </w:r>
          </w:p>
        </w:tc>
      </w:tr>
      <w:tr w:rsidR="001A2A1F" w:rsidRPr="001A2A1F" w14:paraId="701A9620" w14:textId="77777777" w:rsidTr="002071E0">
        <w:trPr>
          <w:trHeight w:val="38"/>
          <w:jc w:val="center"/>
        </w:trPr>
        <w:tc>
          <w:tcPr>
            <w:tcW w:w="2122" w:type="dxa"/>
            <w:tcBorders>
              <w:top w:val="single" w:sz="4" w:space="0" w:color="auto"/>
              <w:left w:val="single" w:sz="4" w:space="0" w:color="auto"/>
              <w:bottom w:val="single" w:sz="4" w:space="0" w:color="auto"/>
              <w:right w:val="single" w:sz="4" w:space="0" w:color="auto"/>
            </w:tcBorders>
            <w:vAlign w:val="center"/>
          </w:tcPr>
          <w:p w14:paraId="0C74DEAF"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NOM-004-SCT/2008</w:t>
            </w:r>
          </w:p>
        </w:tc>
        <w:tc>
          <w:tcPr>
            <w:tcW w:w="8025" w:type="dxa"/>
            <w:tcBorders>
              <w:top w:val="single" w:sz="4" w:space="0" w:color="auto"/>
              <w:left w:val="single" w:sz="4" w:space="0" w:color="auto"/>
              <w:bottom w:val="single" w:sz="4" w:space="0" w:color="auto"/>
              <w:right w:val="single" w:sz="4" w:space="0" w:color="auto"/>
            </w:tcBorders>
            <w:vAlign w:val="center"/>
          </w:tcPr>
          <w:p w14:paraId="7A8F8CD4"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Sistemas de identificación de unidades destinadas al transporte de substancias, materiales y residuos peligrosos.</w:t>
            </w:r>
          </w:p>
        </w:tc>
      </w:tr>
      <w:tr w:rsidR="001A2A1F" w:rsidRPr="001A2A1F" w14:paraId="5BF90D72" w14:textId="77777777" w:rsidTr="002071E0">
        <w:trPr>
          <w:trHeight w:val="38"/>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46FE463B"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NOM-005-SCT/2008</w:t>
            </w:r>
          </w:p>
        </w:tc>
        <w:tc>
          <w:tcPr>
            <w:tcW w:w="8025" w:type="dxa"/>
            <w:tcBorders>
              <w:top w:val="single" w:sz="4" w:space="0" w:color="auto"/>
              <w:left w:val="single" w:sz="4" w:space="0" w:color="auto"/>
              <w:bottom w:val="single" w:sz="4" w:space="0" w:color="auto"/>
              <w:right w:val="single" w:sz="4" w:space="0" w:color="auto"/>
            </w:tcBorders>
            <w:vAlign w:val="center"/>
            <w:hideMark/>
          </w:tcPr>
          <w:p w14:paraId="23D921F9"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Información de emergencia para el transporte de substancias, materiales y residuos peligrosos.</w:t>
            </w:r>
          </w:p>
        </w:tc>
      </w:tr>
      <w:tr w:rsidR="001A2A1F" w:rsidRPr="001A2A1F" w14:paraId="4A8A4A21" w14:textId="77777777" w:rsidTr="002071E0">
        <w:trPr>
          <w:trHeight w:val="38"/>
          <w:jc w:val="center"/>
        </w:trPr>
        <w:tc>
          <w:tcPr>
            <w:tcW w:w="2122" w:type="dxa"/>
            <w:tcBorders>
              <w:top w:val="single" w:sz="4" w:space="0" w:color="auto"/>
              <w:left w:val="single" w:sz="4" w:space="0" w:color="auto"/>
              <w:bottom w:val="single" w:sz="4" w:space="0" w:color="auto"/>
              <w:right w:val="single" w:sz="4" w:space="0" w:color="auto"/>
            </w:tcBorders>
            <w:vAlign w:val="center"/>
          </w:tcPr>
          <w:p w14:paraId="7C85ACE5"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NOM-005-STPS-1998</w:t>
            </w:r>
          </w:p>
        </w:tc>
        <w:tc>
          <w:tcPr>
            <w:tcW w:w="8025" w:type="dxa"/>
            <w:tcBorders>
              <w:top w:val="single" w:sz="4" w:space="0" w:color="auto"/>
              <w:left w:val="single" w:sz="4" w:space="0" w:color="auto"/>
              <w:bottom w:val="single" w:sz="4" w:space="0" w:color="auto"/>
              <w:right w:val="single" w:sz="4" w:space="0" w:color="auto"/>
            </w:tcBorders>
            <w:vAlign w:val="center"/>
            <w:hideMark/>
          </w:tcPr>
          <w:p w14:paraId="2F46CF45"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Relativa a las condiciones de seguridad e higiene en los centros de trabajo para el manejo, transporte y almacenamiento de sustancias químicas peligrosas.</w:t>
            </w:r>
          </w:p>
        </w:tc>
      </w:tr>
      <w:tr w:rsidR="001A2A1F" w:rsidRPr="001A2A1F" w14:paraId="329AA962" w14:textId="77777777" w:rsidTr="002071E0">
        <w:trPr>
          <w:trHeight w:val="38"/>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364AB971"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NOM-007-SCT2/2022</w:t>
            </w:r>
          </w:p>
        </w:tc>
        <w:tc>
          <w:tcPr>
            <w:tcW w:w="8025" w:type="dxa"/>
            <w:tcBorders>
              <w:top w:val="single" w:sz="4" w:space="0" w:color="auto"/>
              <w:left w:val="single" w:sz="4" w:space="0" w:color="auto"/>
              <w:bottom w:val="single" w:sz="4" w:space="0" w:color="auto"/>
              <w:right w:val="single" w:sz="4" w:space="0" w:color="auto"/>
            </w:tcBorders>
            <w:vAlign w:val="center"/>
            <w:hideMark/>
          </w:tcPr>
          <w:p w14:paraId="6BB8FBA4"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 xml:space="preserve">Disposiciones relativas a la construcción, marcado UN y ensayo de embalajes/envases, recipientes intermedios para </w:t>
            </w:r>
            <w:proofErr w:type="spellStart"/>
            <w:r w:rsidRPr="001A2A1F">
              <w:rPr>
                <w:rFonts w:ascii="Noto Sans" w:hAnsi="Noto Sans" w:cs="Noto Sans"/>
                <w:sz w:val="16"/>
                <w:szCs w:val="16"/>
                <w:lang w:val="es-MX"/>
              </w:rPr>
              <w:t>graneles</w:t>
            </w:r>
            <w:proofErr w:type="spellEnd"/>
            <w:r w:rsidRPr="001A2A1F">
              <w:rPr>
                <w:rFonts w:ascii="Noto Sans" w:hAnsi="Noto Sans" w:cs="Noto Sans"/>
                <w:sz w:val="16"/>
                <w:szCs w:val="16"/>
                <w:lang w:val="es-MX"/>
              </w:rPr>
              <w:t xml:space="preserve"> (RIG) y grandes embalajes/envases destinados al transporte de mercancías peligrosas</w:t>
            </w:r>
          </w:p>
        </w:tc>
      </w:tr>
      <w:tr w:rsidR="001A2A1F" w:rsidRPr="001A2A1F" w14:paraId="482914EB" w14:textId="77777777" w:rsidTr="002071E0">
        <w:trPr>
          <w:trHeight w:val="38"/>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7260D02B"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NOM-016-SSA3-2012</w:t>
            </w:r>
          </w:p>
        </w:tc>
        <w:tc>
          <w:tcPr>
            <w:tcW w:w="8025" w:type="dxa"/>
            <w:tcBorders>
              <w:top w:val="single" w:sz="4" w:space="0" w:color="auto"/>
              <w:left w:val="single" w:sz="4" w:space="0" w:color="auto"/>
              <w:bottom w:val="single" w:sz="4" w:space="0" w:color="auto"/>
              <w:right w:val="single" w:sz="4" w:space="0" w:color="auto"/>
            </w:tcBorders>
            <w:vAlign w:val="center"/>
            <w:hideMark/>
          </w:tcPr>
          <w:p w14:paraId="071EEAF9"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Que establece las características mínimas de infraestructura y equipamiento de hospitales y consultorios de atención médica especializada.</w:t>
            </w:r>
          </w:p>
        </w:tc>
      </w:tr>
      <w:tr w:rsidR="001A2A1F" w:rsidRPr="001A2A1F" w14:paraId="7738B9E5" w14:textId="77777777" w:rsidTr="002071E0">
        <w:trPr>
          <w:trHeight w:val="38"/>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6B1459A1"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NOM-020-STPS-2011</w:t>
            </w:r>
          </w:p>
        </w:tc>
        <w:tc>
          <w:tcPr>
            <w:tcW w:w="8025" w:type="dxa"/>
            <w:tcBorders>
              <w:top w:val="single" w:sz="4" w:space="0" w:color="auto"/>
              <w:left w:val="single" w:sz="4" w:space="0" w:color="auto"/>
              <w:bottom w:val="single" w:sz="4" w:space="0" w:color="auto"/>
              <w:right w:val="single" w:sz="4" w:space="0" w:color="auto"/>
            </w:tcBorders>
            <w:vAlign w:val="center"/>
            <w:hideMark/>
          </w:tcPr>
          <w:p w14:paraId="06BF62AA"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Recipientes sujetos a presión, recipientes criogénicos y generadores de vapor o calderas-Funcionamiento–Condiciones de seguridad.</w:t>
            </w:r>
          </w:p>
        </w:tc>
      </w:tr>
      <w:tr w:rsidR="001A2A1F" w:rsidRPr="001A2A1F" w14:paraId="41543BAE" w14:textId="77777777" w:rsidTr="002071E0">
        <w:trPr>
          <w:trHeight w:val="38"/>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640717D"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NOM-059-SSA1-2015</w:t>
            </w:r>
          </w:p>
        </w:tc>
        <w:tc>
          <w:tcPr>
            <w:tcW w:w="8025" w:type="dxa"/>
            <w:tcBorders>
              <w:top w:val="single" w:sz="4" w:space="0" w:color="auto"/>
              <w:left w:val="single" w:sz="4" w:space="0" w:color="auto"/>
              <w:bottom w:val="single" w:sz="4" w:space="0" w:color="auto"/>
              <w:right w:val="single" w:sz="4" w:space="0" w:color="auto"/>
            </w:tcBorders>
            <w:vAlign w:val="center"/>
            <w:hideMark/>
          </w:tcPr>
          <w:p w14:paraId="014EA673"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Buenas prácticas de fabricación de medicamentos.</w:t>
            </w:r>
          </w:p>
        </w:tc>
      </w:tr>
      <w:tr w:rsidR="001A2A1F" w:rsidRPr="001A2A1F" w14:paraId="31B56DD3" w14:textId="77777777" w:rsidTr="002071E0">
        <w:trPr>
          <w:trHeight w:val="38"/>
          <w:jc w:val="center"/>
        </w:trPr>
        <w:tc>
          <w:tcPr>
            <w:tcW w:w="2122" w:type="dxa"/>
            <w:tcBorders>
              <w:top w:val="single" w:sz="4" w:space="0" w:color="auto"/>
              <w:left w:val="single" w:sz="4" w:space="0" w:color="auto"/>
              <w:bottom w:val="single" w:sz="4" w:space="0" w:color="auto"/>
              <w:right w:val="single" w:sz="4" w:space="0" w:color="auto"/>
            </w:tcBorders>
            <w:vAlign w:val="center"/>
          </w:tcPr>
          <w:p w14:paraId="57825B00"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NOM-072-SSA1-2012</w:t>
            </w:r>
          </w:p>
        </w:tc>
        <w:tc>
          <w:tcPr>
            <w:tcW w:w="8025" w:type="dxa"/>
            <w:tcBorders>
              <w:top w:val="single" w:sz="4" w:space="0" w:color="auto"/>
              <w:left w:val="single" w:sz="4" w:space="0" w:color="auto"/>
              <w:bottom w:val="single" w:sz="4" w:space="0" w:color="auto"/>
              <w:right w:val="single" w:sz="4" w:space="0" w:color="auto"/>
            </w:tcBorders>
            <w:vAlign w:val="center"/>
          </w:tcPr>
          <w:p w14:paraId="3EE9FDAB"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Etiquetado de medicamentos y de remedios herbolarios.</w:t>
            </w:r>
          </w:p>
        </w:tc>
      </w:tr>
      <w:tr w:rsidR="001A2A1F" w:rsidRPr="001A2A1F" w14:paraId="7B03C7CD" w14:textId="77777777" w:rsidTr="002071E0">
        <w:trPr>
          <w:trHeight w:val="38"/>
          <w:jc w:val="center"/>
        </w:trPr>
        <w:tc>
          <w:tcPr>
            <w:tcW w:w="2122" w:type="dxa"/>
            <w:tcBorders>
              <w:top w:val="single" w:sz="4" w:space="0" w:color="auto"/>
              <w:left w:val="single" w:sz="4" w:space="0" w:color="auto"/>
              <w:bottom w:val="single" w:sz="4" w:space="0" w:color="auto"/>
              <w:right w:val="single" w:sz="4" w:space="0" w:color="auto"/>
            </w:tcBorders>
            <w:vAlign w:val="center"/>
          </w:tcPr>
          <w:p w14:paraId="1843164A"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NOM-073-SSA1-2015</w:t>
            </w:r>
          </w:p>
        </w:tc>
        <w:tc>
          <w:tcPr>
            <w:tcW w:w="8025" w:type="dxa"/>
            <w:tcBorders>
              <w:top w:val="single" w:sz="4" w:space="0" w:color="auto"/>
              <w:left w:val="single" w:sz="4" w:space="0" w:color="auto"/>
              <w:bottom w:val="single" w:sz="4" w:space="0" w:color="auto"/>
              <w:right w:val="single" w:sz="4" w:space="0" w:color="auto"/>
            </w:tcBorders>
            <w:vAlign w:val="center"/>
          </w:tcPr>
          <w:p w14:paraId="60BAD82B" w14:textId="77777777" w:rsidR="001A2A1F" w:rsidRPr="001A2A1F" w:rsidRDefault="001A2A1F" w:rsidP="002071E0">
            <w:pPr>
              <w:contextualSpacing/>
              <w:jc w:val="both"/>
              <w:rPr>
                <w:rFonts w:ascii="Noto Sans" w:hAnsi="Noto Sans" w:cs="Noto Sans"/>
                <w:sz w:val="16"/>
                <w:szCs w:val="16"/>
                <w:lang w:val="es-MX"/>
              </w:rPr>
            </w:pPr>
            <w:r w:rsidRPr="001A2A1F">
              <w:rPr>
                <w:rFonts w:ascii="Noto Sans" w:hAnsi="Noto Sans" w:cs="Noto Sans"/>
                <w:sz w:val="16"/>
                <w:szCs w:val="16"/>
                <w:lang w:val="es-MX"/>
              </w:rPr>
              <w:t>Estabilidad de fármacos y medicamentos, así como de remedios herbolarios</w:t>
            </w:r>
          </w:p>
        </w:tc>
      </w:tr>
    </w:tbl>
    <w:p w14:paraId="5B151009" w14:textId="77777777" w:rsidR="001A2A1F" w:rsidRPr="001A2A1F" w:rsidRDefault="001A2A1F" w:rsidP="001A2A1F">
      <w:pPr>
        <w:contextualSpacing/>
        <w:jc w:val="both"/>
        <w:rPr>
          <w:rFonts w:ascii="Noto Sans" w:hAnsi="Noto Sans" w:cs="Noto Sans"/>
          <w:sz w:val="16"/>
          <w:szCs w:val="16"/>
          <w:lang w:val="es-MX" w:eastAsia="es-ES"/>
        </w:rPr>
      </w:pPr>
    </w:p>
    <w:p w14:paraId="5215202E" w14:textId="77777777" w:rsidR="001A2A1F" w:rsidRPr="001A2A1F" w:rsidRDefault="001A2A1F" w:rsidP="001A2A1F">
      <w:pPr>
        <w:contextualSpacing/>
        <w:jc w:val="both"/>
        <w:rPr>
          <w:rFonts w:ascii="Noto Sans" w:hAnsi="Noto Sans" w:cs="Noto Sans"/>
          <w:sz w:val="16"/>
          <w:szCs w:val="16"/>
          <w:lang w:val="es-MX" w:eastAsia="es-ES"/>
        </w:rPr>
      </w:pPr>
      <w:r w:rsidRPr="001A2A1F">
        <w:rPr>
          <w:rFonts w:ascii="Noto Sans" w:hAnsi="Noto Sans" w:cs="Noto Sans"/>
          <w:sz w:val="16"/>
          <w:szCs w:val="16"/>
          <w:lang w:val="es-MX" w:eastAsia="es-ES"/>
        </w:rPr>
        <w:t xml:space="preserve">De acuerdo con lo establecido en los artículos </w:t>
      </w:r>
      <w:bookmarkStart w:id="33" w:name="Artículo_4"/>
      <w:r w:rsidRPr="001A2A1F">
        <w:rPr>
          <w:rFonts w:ascii="Noto Sans" w:hAnsi="Noto Sans" w:cs="Noto Sans"/>
          <w:sz w:val="16"/>
          <w:szCs w:val="16"/>
          <w:lang w:eastAsia="es-ES"/>
        </w:rPr>
        <w:t>4</w:t>
      </w:r>
      <w:bookmarkEnd w:id="33"/>
      <w:r w:rsidRPr="001A2A1F">
        <w:rPr>
          <w:rFonts w:ascii="Noto Sans" w:hAnsi="Noto Sans" w:cs="Noto Sans"/>
          <w:sz w:val="16"/>
          <w:szCs w:val="16"/>
          <w:lang w:eastAsia="es-ES"/>
        </w:rPr>
        <w:t xml:space="preserve">, fracción X y 73 </w:t>
      </w:r>
      <w:r w:rsidRPr="001A2A1F">
        <w:rPr>
          <w:rFonts w:ascii="Noto Sans" w:hAnsi="Noto Sans" w:cs="Noto Sans"/>
          <w:sz w:val="16"/>
          <w:szCs w:val="16"/>
          <w:lang w:val="es-MX" w:eastAsia="es-ES"/>
        </w:rPr>
        <w:t>de la Ley de Infraestructura de la Calidad que a la letra dice:</w:t>
      </w:r>
    </w:p>
    <w:p w14:paraId="0F8068AB" w14:textId="77777777" w:rsidR="001A2A1F" w:rsidRPr="001A2A1F" w:rsidRDefault="001A2A1F" w:rsidP="001A2A1F">
      <w:pPr>
        <w:ind w:left="567" w:right="616"/>
        <w:contextualSpacing/>
        <w:jc w:val="both"/>
        <w:rPr>
          <w:rFonts w:ascii="Noto Sans" w:hAnsi="Noto Sans" w:cs="Noto Sans"/>
          <w:i/>
          <w:sz w:val="16"/>
          <w:szCs w:val="16"/>
          <w:lang w:val="es-MX" w:eastAsia="es-ES"/>
        </w:rPr>
      </w:pPr>
      <w:r w:rsidRPr="001A2A1F">
        <w:rPr>
          <w:rFonts w:ascii="Noto Sans" w:hAnsi="Noto Sans" w:cs="Noto Sans"/>
          <w:i/>
          <w:sz w:val="16"/>
          <w:szCs w:val="16"/>
          <w:lang w:val="es-MX" w:eastAsia="es-ES"/>
        </w:rPr>
        <w:t>“ (…)</w:t>
      </w:r>
    </w:p>
    <w:p w14:paraId="4C3C276F" w14:textId="77777777" w:rsidR="001A2A1F" w:rsidRPr="001A2A1F" w:rsidRDefault="001A2A1F" w:rsidP="001A2A1F">
      <w:pPr>
        <w:ind w:left="567" w:right="616"/>
        <w:contextualSpacing/>
        <w:jc w:val="both"/>
        <w:rPr>
          <w:rFonts w:ascii="Noto Sans" w:hAnsi="Noto Sans" w:cs="Noto Sans"/>
          <w:i/>
          <w:sz w:val="16"/>
          <w:szCs w:val="16"/>
          <w:lang w:val="es-MX" w:eastAsia="es-ES"/>
        </w:rPr>
      </w:pPr>
    </w:p>
    <w:p w14:paraId="3AC1B9D2" w14:textId="77777777" w:rsidR="001A2A1F" w:rsidRPr="001A2A1F" w:rsidRDefault="001A2A1F" w:rsidP="001A2A1F">
      <w:pPr>
        <w:ind w:left="567" w:right="616"/>
        <w:contextualSpacing/>
        <w:jc w:val="both"/>
        <w:rPr>
          <w:rFonts w:ascii="Noto Sans" w:hAnsi="Noto Sans" w:cs="Noto Sans"/>
          <w:i/>
          <w:sz w:val="16"/>
          <w:szCs w:val="16"/>
          <w:lang w:val="es-MX" w:eastAsia="es-ES"/>
        </w:rPr>
      </w:pPr>
      <w:r w:rsidRPr="001A2A1F">
        <w:rPr>
          <w:rFonts w:ascii="Noto Sans" w:hAnsi="Noto Sans" w:cs="Noto Sans"/>
          <w:b/>
          <w:i/>
          <w:sz w:val="16"/>
          <w:szCs w:val="16"/>
          <w:lang w:val="es-MX" w:eastAsia="es-ES"/>
        </w:rPr>
        <w:t>X</w:t>
      </w:r>
      <w:r w:rsidRPr="001A2A1F">
        <w:rPr>
          <w:rFonts w:ascii="Noto Sans" w:hAnsi="Noto Sans" w:cs="Noto Sans"/>
          <w:i/>
          <w:sz w:val="16"/>
          <w:szCs w:val="16"/>
          <w:lang w:val="es-MX" w:eastAsia="es-ES"/>
        </w:rPr>
        <w:t>. Estándar: al documento técnico que prevé un uso común y repetido de reglas, especificaciones, atributos o métodos de prueba aplicables a un bien, producto, proceso o servicio, así como aquéllas relativas a terminología, simbología, embalaje, marcado, etiquetado o concordaciones.”</w:t>
      </w:r>
      <w:bookmarkStart w:id="34" w:name="Artículo_73"/>
    </w:p>
    <w:p w14:paraId="350287BA" w14:textId="77777777" w:rsidR="001A2A1F" w:rsidRPr="001A2A1F" w:rsidRDefault="001A2A1F" w:rsidP="001A2A1F">
      <w:pPr>
        <w:ind w:left="567" w:right="616"/>
        <w:contextualSpacing/>
        <w:jc w:val="both"/>
        <w:rPr>
          <w:rFonts w:ascii="Noto Sans" w:hAnsi="Noto Sans" w:cs="Noto Sans"/>
          <w:i/>
          <w:sz w:val="16"/>
          <w:szCs w:val="16"/>
          <w:lang w:val="es-MX" w:eastAsia="es-ES"/>
        </w:rPr>
      </w:pPr>
    </w:p>
    <w:p w14:paraId="3D1DCDA0" w14:textId="77777777" w:rsidR="001A2A1F" w:rsidRPr="001A2A1F" w:rsidRDefault="001A2A1F" w:rsidP="001A2A1F">
      <w:pPr>
        <w:ind w:left="567" w:right="616"/>
        <w:contextualSpacing/>
        <w:jc w:val="both"/>
        <w:rPr>
          <w:rFonts w:ascii="Noto Sans" w:hAnsi="Noto Sans" w:cs="Noto Sans"/>
          <w:i/>
          <w:sz w:val="16"/>
          <w:szCs w:val="16"/>
          <w:lang w:val="es-MX" w:eastAsia="es-ES"/>
        </w:rPr>
      </w:pPr>
      <w:r w:rsidRPr="001A2A1F">
        <w:rPr>
          <w:rFonts w:ascii="Noto Sans" w:hAnsi="Noto Sans" w:cs="Noto Sans"/>
          <w:sz w:val="16"/>
          <w:szCs w:val="16"/>
          <w:lang w:val="es-MX" w:eastAsia="es-ES"/>
        </w:rPr>
        <w:t>“Artículo 73</w:t>
      </w:r>
      <w:bookmarkEnd w:id="34"/>
      <w:r w:rsidRPr="001A2A1F">
        <w:rPr>
          <w:rFonts w:ascii="Noto Sans" w:hAnsi="Noto Sans" w:cs="Noto Sans"/>
          <w:sz w:val="16"/>
          <w:szCs w:val="16"/>
          <w:lang w:val="es-MX" w:eastAsia="es-ES"/>
        </w:rPr>
        <w:t>. El sistema de calidad e innovación forma parte del Sistema Nacional de Infraestructura de la Calidad; está integrado por los Organismos Nacionales de Estandarización y demás sujetos facultados para estandarizar, y se sustenta en el desarrollo y aplicación de los Estándares que, por regla general, son de aplicación voluntaria excepto cuando se actualice cualquiera de los siguientes supuestos</w:t>
      </w:r>
      <w:r w:rsidRPr="001A2A1F">
        <w:rPr>
          <w:rFonts w:ascii="Noto Sans" w:hAnsi="Noto Sans" w:cs="Noto Sans"/>
          <w:i/>
          <w:sz w:val="16"/>
          <w:szCs w:val="16"/>
          <w:lang w:val="es-MX" w:eastAsia="es-ES"/>
        </w:rPr>
        <w:t>:</w:t>
      </w:r>
    </w:p>
    <w:p w14:paraId="3B6651E9" w14:textId="77777777" w:rsidR="001A2A1F" w:rsidRPr="001A2A1F" w:rsidRDefault="001A2A1F" w:rsidP="001A2A1F">
      <w:pPr>
        <w:ind w:left="567" w:right="616"/>
        <w:contextualSpacing/>
        <w:jc w:val="both"/>
        <w:rPr>
          <w:rFonts w:ascii="Noto Sans" w:hAnsi="Noto Sans" w:cs="Noto Sans"/>
          <w:i/>
          <w:sz w:val="16"/>
          <w:szCs w:val="16"/>
          <w:lang w:val="es-MX" w:eastAsia="es-ES"/>
        </w:rPr>
      </w:pPr>
      <w:r w:rsidRPr="001A2A1F">
        <w:rPr>
          <w:rFonts w:ascii="Noto Sans" w:hAnsi="Noto Sans" w:cs="Noto Sans"/>
          <w:i/>
          <w:sz w:val="16"/>
          <w:szCs w:val="16"/>
          <w:lang w:val="es-MX" w:eastAsia="es-ES"/>
        </w:rPr>
        <w:t>(…)”</w:t>
      </w:r>
    </w:p>
    <w:tbl>
      <w:tblPr>
        <w:tblW w:w="95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9"/>
        <w:gridCol w:w="6880"/>
      </w:tblGrid>
      <w:tr w:rsidR="001A2A1F" w:rsidRPr="001A2A1F" w14:paraId="3FA80BB4" w14:textId="77777777" w:rsidTr="002071E0">
        <w:trPr>
          <w:trHeight w:val="20"/>
          <w:tblHeader/>
          <w:jc w:val="center"/>
        </w:trPr>
        <w:tc>
          <w:tcPr>
            <w:tcW w:w="2689" w:type="dxa"/>
            <w:tcBorders>
              <w:bottom w:val="single" w:sz="4" w:space="0" w:color="auto"/>
            </w:tcBorders>
            <w:shd w:val="clear" w:color="auto" w:fill="632423" w:themeFill="accent2" w:themeFillShade="80"/>
            <w:vAlign w:val="center"/>
          </w:tcPr>
          <w:p w14:paraId="5F6128DD" w14:textId="77777777" w:rsidR="001A2A1F" w:rsidRPr="001A2A1F" w:rsidRDefault="001A2A1F" w:rsidP="002071E0">
            <w:pPr>
              <w:pBdr>
                <w:top w:val="nil"/>
                <w:left w:val="nil"/>
                <w:bottom w:val="nil"/>
                <w:right w:val="nil"/>
                <w:between w:val="nil"/>
              </w:pBdr>
              <w:contextualSpacing/>
              <w:jc w:val="center"/>
              <w:rPr>
                <w:rFonts w:ascii="Noto Sans" w:hAnsi="Noto Sans" w:cs="Noto Sans"/>
                <w:b/>
                <w:color w:val="FFFFFF"/>
                <w:sz w:val="16"/>
                <w:szCs w:val="16"/>
                <w:lang w:val="es-MX"/>
              </w:rPr>
            </w:pPr>
            <w:r w:rsidRPr="001A2A1F">
              <w:rPr>
                <w:rFonts w:ascii="Noto Sans" w:hAnsi="Noto Sans" w:cs="Noto Sans"/>
                <w:b/>
                <w:color w:val="FFFFFF"/>
                <w:sz w:val="16"/>
                <w:szCs w:val="16"/>
                <w:lang w:val="es-MX"/>
              </w:rPr>
              <w:t xml:space="preserve"> ESTÁNDAR</w:t>
            </w:r>
          </w:p>
          <w:p w14:paraId="2D69A298" w14:textId="77777777" w:rsidR="001A2A1F" w:rsidRPr="001A2A1F" w:rsidRDefault="001A2A1F" w:rsidP="002071E0">
            <w:pPr>
              <w:pBdr>
                <w:top w:val="nil"/>
                <w:left w:val="nil"/>
                <w:bottom w:val="nil"/>
                <w:right w:val="nil"/>
                <w:between w:val="nil"/>
              </w:pBdr>
              <w:contextualSpacing/>
              <w:jc w:val="center"/>
              <w:rPr>
                <w:rFonts w:ascii="Noto Sans" w:hAnsi="Noto Sans" w:cs="Noto Sans"/>
                <w:b/>
                <w:color w:val="FFFFFF"/>
                <w:sz w:val="16"/>
                <w:szCs w:val="16"/>
                <w:lang w:val="es-MX"/>
              </w:rPr>
            </w:pPr>
            <w:r w:rsidRPr="001A2A1F">
              <w:rPr>
                <w:rFonts w:ascii="Noto Sans" w:hAnsi="Noto Sans" w:cs="Noto Sans"/>
                <w:b/>
                <w:color w:val="FFFFFF"/>
                <w:sz w:val="16"/>
                <w:szCs w:val="16"/>
                <w:lang w:val="es-MX"/>
              </w:rPr>
              <w:t>(antes mexicana)</w:t>
            </w:r>
          </w:p>
        </w:tc>
        <w:tc>
          <w:tcPr>
            <w:tcW w:w="6880" w:type="dxa"/>
            <w:tcBorders>
              <w:bottom w:val="single" w:sz="4" w:space="0" w:color="auto"/>
            </w:tcBorders>
            <w:shd w:val="clear" w:color="auto" w:fill="632423" w:themeFill="accent2" w:themeFillShade="80"/>
            <w:vAlign w:val="center"/>
          </w:tcPr>
          <w:p w14:paraId="488F61CF" w14:textId="77777777" w:rsidR="001A2A1F" w:rsidRPr="001A2A1F" w:rsidRDefault="001A2A1F" w:rsidP="002071E0">
            <w:pPr>
              <w:pBdr>
                <w:top w:val="nil"/>
                <w:left w:val="nil"/>
                <w:bottom w:val="nil"/>
                <w:right w:val="nil"/>
                <w:between w:val="nil"/>
              </w:pBdr>
              <w:contextualSpacing/>
              <w:jc w:val="center"/>
              <w:rPr>
                <w:rFonts w:ascii="Noto Sans" w:hAnsi="Noto Sans" w:cs="Noto Sans"/>
                <w:b/>
                <w:color w:val="FFFFFF"/>
                <w:sz w:val="16"/>
                <w:szCs w:val="16"/>
                <w:lang w:val="es-MX"/>
              </w:rPr>
            </w:pPr>
            <w:r w:rsidRPr="001A2A1F">
              <w:rPr>
                <w:rFonts w:ascii="Noto Sans" w:hAnsi="Noto Sans" w:cs="Noto Sans"/>
                <w:b/>
                <w:color w:val="FFFFFF"/>
                <w:sz w:val="16"/>
                <w:szCs w:val="16"/>
                <w:lang w:val="es-MX"/>
              </w:rPr>
              <w:t>DESCRIPCIÓN</w:t>
            </w:r>
          </w:p>
        </w:tc>
      </w:tr>
      <w:tr w:rsidR="001A2A1F" w:rsidRPr="001A2A1F" w14:paraId="2F9F4B98" w14:textId="77777777" w:rsidTr="002071E0">
        <w:trPr>
          <w:trHeight w:val="20"/>
          <w:jc w:val="center"/>
        </w:trPr>
        <w:tc>
          <w:tcPr>
            <w:tcW w:w="2689" w:type="dxa"/>
            <w:tcBorders>
              <w:top w:val="single" w:sz="4" w:space="0" w:color="auto"/>
              <w:left w:val="single" w:sz="4" w:space="0" w:color="auto"/>
              <w:bottom w:val="single" w:sz="4" w:space="0" w:color="auto"/>
              <w:right w:val="single" w:sz="4" w:space="0" w:color="auto"/>
            </w:tcBorders>
            <w:vAlign w:val="center"/>
          </w:tcPr>
          <w:p w14:paraId="2CD5D980" w14:textId="77777777" w:rsidR="001A2A1F" w:rsidRPr="001A2A1F" w:rsidRDefault="001A2A1F" w:rsidP="002071E0">
            <w:pPr>
              <w:pBdr>
                <w:top w:val="nil"/>
                <w:left w:val="nil"/>
                <w:bottom w:val="nil"/>
                <w:right w:val="nil"/>
                <w:between w:val="nil"/>
              </w:pBdr>
              <w:contextualSpacing/>
              <w:jc w:val="both"/>
              <w:rPr>
                <w:rFonts w:ascii="Noto Sans" w:hAnsi="Noto Sans" w:cs="Noto Sans"/>
                <w:sz w:val="16"/>
                <w:szCs w:val="16"/>
                <w:lang w:val="es-MX"/>
              </w:rPr>
            </w:pPr>
            <w:r w:rsidRPr="001A2A1F">
              <w:rPr>
                <w:rFonts w:ascii="Noto Sans" w:hAnsi="Noto Sans" w:cs="Noto Sans"/>
                <w:sz w:val="16"/>
                <w:szCs w:val="16"/>
                <w:lang w:val="es-MX"/>
              </w:rPr>
              <w:t>NMX-H-156-NORMEX-2019</w:t>
            </w:r>
          </w:p>
        </w:tc>
        <w:tc>
          <w:tcPr>
            <w:tcW w:w="6880" w:type="dxa"/>
            <w:tcBorders>
              <w:top w:val="single" w:sz="4" w:space="0" w:color="auto"/>
              <w:left w:val="single" w:sz="4" w:space="0" w:color="auto"/>
              <w:bottom w:val="single" w:sz="4" w:space="0" w:color="auto"/>
              <w:right w:val="single" w:sz="4" w:space="0" w:color="auto"/>
            </w:tcBorders>
            <w:vAlign w:val="center"/>
          </w:tcPr>
          <w:p w14:paraId="2305C690" w14:textId="77777777" w:rsidR="001A2A1F" w:rsidRPr="001A2A1F" w:rsidRDefault="001A2A1F" w:rsidP="002071E0">
            <w:pPr>
              <w:pBdr>
                <w:top w:val="nil"/>
                <w:left w:val="nil"/>
                <w:bottom w:val="nil"/>
                <w:right w:val="nil"/>
                <w:between w:val="nil"/>
              </w:pBdr>
              <w:ind w:firstLine="34"/>
              <w:contextualSpacing/>
              <w:jc w:val="both"/>
              <w:rPr>
                <w:rFonts w:ascii="Noto Sans" w:hAnsi="Noto Sans" w:cs="Noto Sans"/>
                <w:sz w:val="16"/>
                <w:szCs w:val="16"/>
                <w:lang w:val="es-MX"/>
              </w:rPr>
            </w:pPr>
            <w:r w:rsidRPr="001A2A1F">
              <w:rPr>
                <w:rFonts w:ascii="Noto Sans" w:hAnsi="Noto Sans" w:cs="Noto Sans"/>
                <w:sz w:val="16"/>
                <w:szCs w:val="16"/>
                <w:lang w:val="es-MX"/>
              </w:rPr>
              <w:t>Gases comprimidos-recalificación de cilindros que contengan gases comprimidos, licuados y disueltos-requisitos de seguridad para su uso, manejo, llenado y transporte-especificaciones y métodos de prueba.</w:t>
            </w:r>
          </w:p>
        </w:tc>
      </w:tr>
      <w:tr w:rsidR="001A2A1F" w:rsidRPr="001A2A1F" w14:paraId="338C438D" w14:textId="77777777" w:rsidTr="002071E0">
        <w:trPr>
          <w:trHeight w:val="20"/>
          <w:jc w:val="center"/>
        </w:trPr>
        <w:tc>
          <w:tcPr>
            <w:tcW w:w="2689" w:type="dxa"/>
            <w:tcBorders>
              <w:top w:val="single" w:sz="4" w:space="0" w:color="auto"/>
              <w:left w:val="single" w:sz="4" w:space="0" w:color="auto"/>
              <w:bottom w:val="single" w:sz="4" w:space="0" w:color="auto"/>
              <w:right w:val="single" w:sz="4" w:space="0" w:color="auto"/>
            </w:tcBorders>
            <w:vAlign w:val="center"/>
          </w:tcPr>
          <w:p w14:paraId="0D23D26D" w14:textId="77777777" w:rsidR="001A2A1F" w:rsidRPr="001A2A1F" w:rsidRDefault="00841574" w:rsidP="002071E0">
            <w:pPr>
              <w:pBdr>
                <w:top w:val="nil"/>
                <w:left w:val="nil"/>
                <w:bottom w:val="nil"/>
                <w:right w:val="nil"/>
                <w:between w:val="nil"/>
              </w:pBdr>
              <w:contextualSpacing/>
              <w:jc w:val="both"/>
              <w:rPr>
                <w:rFonts w:ascii="Noto Sans" w:hAnsi="Noto Sans" w:cs="Noto Sans"/>
                <w:sz w:val="16"/>
                <w:szCs w:val="16"/>
                <w:lang w:val="es-MX"/>
              </w:rPr>
            </w:pPr>
            <w:hyperlink r:id="rId25">
              <w:r w:rsidR="001A2A1F" w:rsidRPr="001A2A1F">
                <w:rPr>
                  <w:rFonts w:ascii="Noto Sans" w:hAnsi="Noto Sans" w:cs="Noto Sans"/>
                  <w:sz w:val="16"/>
                  <w:szCs w:val="16"/>
                  <w:lang w:val="es-MX"/>
                </w:rPr>
                <w:t>NMX-K-361-NORMEX-2017</w:t>
              </w:r>
            </w:hyperlink>
          </w:p>
        </w:tc>
        <w:tc>
          <w:tcPr>
            <w:tcW w:w="6880" w:type="dxa"/>
            <w:tcBorders>
              <w:top w:val="single" w:sz="4" w:space="0" w:color="auto"/>
              <w:left w:val="single" w:sz="4" w:space="0" w:color="auto"/>
              <w:bottom w:val="single" w:sz="4" w:space="0" w:color="auto"/>
              <w:right w:val="single" w:sz="4" w:space="0" w:color="auto"/>
            </w:tcBorders>
            <w:vAlign w:val="center"/>
          </w:tcPr>
          <w:p w14:paraId="324C48A9" w14:textId="77777777" w:rsidR="001A2A1F" w:rsidRPr="001A2A1F" w:rsidRDefault="001A2A1F" w:rsidP="002071E0">
            <w:pPr>
              <w:pBdr>
                <w:top w:val="nil"/>
                <w:left w:val="nil"/>
                <w:bottom w:val="nil"/>
                <w:right w:val="nil"/>
                <w:between w:val="nil"/>
              </w:pBdr>
              <w:ind w:firstLine="34"/>
              <w:contextualSpacing/>
              <w:jc w:val="both"/>
              <w:rPr>
                <w:rFonts w:ascii="Noto Sans" w:hAnsi="Noto Sans" w:cs="Noto Sans"/>
                <w:sz w:val="16"/>
                <w:szCs w:val="16"/>
                <w:lang w:val="es-MX"/>
              </w:rPr>
            </w:pPr>
            <w:r w:rsidRPr="001A2A1F">
              <w:rPr>
                <w:rFonts w:ascii="Noto Sans" w:hAnsi="Noto Sans" w:cs="Noto Sans"/>
                <w:sz w:val="16"/>
                <w:szCs w:val="16"/>
                <w:lang w:val="es-MX"/>
              </w:rPr>
              <w:t>Oxígeno medicinal para consumo humano (gas a alta presión y líquido criogénico) en envases-especificaciones y requisitos del producto envasado-métodos de prueba análisis de laboratorio y criterios de aceptación.</w:t>
            </w:r>
          </w:p>
        </w:tc>
      </w:tr>
      <w:tr w:rsidR="001A2A1F" w:rsidRPr="001A2A1F" w14:paraId="009BD5EC" w14:textId="77777777" w:rsidTr="002071E0">
        <w:trPr>
          <w:trHeight w:val="20"/>
          <w:jc w:val="center"/>
        </w:trPr>
        <w:tc>
          <w:tcPr>
            <w:tcW w:w="2689" w:type="dxa"/>
            <w:tcBorders>
              <w:top w:val="single" w:sz="4" w:space="0" w:color="auto"/>
              <w:left w:val="single" w:sz="4" w:space="0" w:color="auto"/>
              <w:bottom w:val="single" w:sz="4" w:space="0" w:color="auto"/>
              <w:right w:val="single" w:sz="4" w:space="0" w:color="auto"/>
            </w:tcBorders>
            <w:vAlign w:val="center"/>
          </w:tcPr>
          <w:p w14:paraId="27084EFE" w14:textId="77777777" w:rsidR="001A2A1F" w:rsidRPr="001A2A1F" w:rsidRDefault="00841574" w:rsidP="002071E0">
            <w:pPr>
              <w:pBdr>
                <w:top w:val="nil"/>
                <w:left w:val="nil"/>
                <w:bottom w:val="nil"/>
                <w:right w:val="nil"/>
                <w:between w:val="nil"/>
              </w:pBdr>
              <w:contextualSpacing/>
              <w:jc w:val="both"/>
              <w:rPr>
                <w:rFonts w:ascii="Noto Sans" w:hAnsi="Noto Sans" w:cs="Noto Sans"/>
                <w:sz w:val="16"/>
                <w:szCs w:val="16"/>
                <w:lang w:val="es-MX"/>
              </w:rPr>
            </w:pPr>
            <w:hyperlink r:id="rId26">
              <w:r w:rsidR="001A2A1F" w:rsidRPr="001A2A1F">
                <w:rPr>
                  <w:rFonts w:ascii="Noto Sans" w:hAnsi="Noto Sans" w:cs="Noto Sans"/>
                  <w:sz w:val="16"/>
                  <w:szCs w:val="16"/>
                  <w:lang w:val="es-MX"/>
                </w:rPr>
                <w:t>NMX-K-387-NORMEX-201</w:t>
              </w:r>
            </w:hyperlink>
            <w:r w:rsidR="001A2A1F" w:rsidRPr="001A2A1F">
              <w:rPr>
                <w:rFonts w:ascii="Noto Sans" w:hAnsi="Noto Sans" w:cs="Noto Sans"/>
                <w:sz w:val="16"/>
                <w:szCs w:val="16"/>
                <w:lang w:val="es-MX"/>
              </w:rPr>
              <w:t>9</w:t>
            </w:r>
          </w:p>
        </w:tc>
        <w:tc>
          <w:tcPr>
            <w:tcW w:w="6880" w:type="dxa"/>
            <w:tcBorders>
              <w:top w:val="single" w:sz="4" w:space="0" w:color="auto"/>
              <w:left w:val="single" w:sz="4" w:space="0" w:color="auto"/>
              <w:bottom w:val="single" w:sz="4" w:space="0" w:color="auto"/>
              <w:right w:val="single" w:sz="4" w:space="0" w:color="auto"/>
            </w:tcBorders>
            <w:vAlign w:val="center"/>
          </w:tcPr>
          <w:p w14:paraId="04CB26CA" w14:textId="77777777" w:rsidR="001A2A1F" w:rsidRPr="001A2A1F" w:rsidRDefault="001A2A1F" w:rsidP="002071E0">
            <w:pPr>
              <w:pBdr>
                <w:top w:val="nil"/>
                <w:left w:val="nil"/>
                <w:bottom w:val="nil"/>
                <w:right w:val="nil"/>
                <w:between w:val="nil"/>
              </w:pBdr>
              <w:ind w:firstLine="34"/>
              <w:contextualSpacing/>
              <w:jc w:val="both"/>
              <w:rPr>
                <w:rFonts w:ascii="Noto Sans" w:hAnsi="Noto Sans" w:cs="Noto Sans"/>
                <w:sz w:val="16"/>
                <w:szCs w:val="16"/>
                <w:lang w:val="es-MX"/>
              </w:rPr>
            </w:pPr>
            <w:r w:rsidRPr="001A2A1F">
              <w:rPr>
                <w:rFonts w:ascii="Noto Sans" w:hAnsi="Noto Sans" w:cs="Noto Sans"/>
                <w:sz w:val="16"/>
                <w:szCs w:val="16"/>
                <w:lang w:val="es-MX"/>
              </w:rPr>
              <w:t>Nitrógeno líquido criogénico y gas comprimido a alta presión) en envases-especificaciones y requisitos del producto envasado-métodos de ensayo (prueba),- análisis de laboratorio y criterios de aceptación.</w:t>
            </w:r>
          </w:p>
        </w:tc>
      </w:tr>
      <w:tr w:rsidR="001A2A1F" w:rsidRPr="001A2A1F" w14:paraId="5AD30231" w14:textId="77777777" w:rsidTr="002071E0">
        <w:trPr>
          <w:trHeight w:val="251"/>
          <w:jc w:val="center"/>
        </w:trPr>
        <w:tc>
          <w:tcPr>
            <w:tcW w:w="2689" w:type="dxa"/>
            <w:tcBorders>
              <w:top w:val="single" w:sz="4" w:space="0" w:color="auto"/>
              <w:left w:val="single" w:sz="4" w:space="0" w:color="auto"/>
              <w:bottom w:val="single" w:sz="4" w:space="0" w:color="auto"/>
              <w:right w:val="single" w:sz="4" w:space="0" w:color="auto"/>
            </w:tcBorders>
            <w:vAlign w:val="center"/>
          </w:tcPr>
          <w:p w14:paraId="756A7D99" w14:textId="77777777" w:rsidR="001A2A1F" w:rsidRPr="001A2A1F" w:rsidRDefault="001A2A1F" w:rsidP="002071E0">
            <w:pPr>
              <w:pBdr>
                <w:top w:val="nil"/>
                <w:left w:val="nil"/>
                <w:bottom w:val="nil"/>
                <w:right w:val="nil"/>
                <w:between w:val="nil"/>
              </w:pBdr>
              <w:contextualSpacing/>
              <w:jc w:val="both"/>
              <w:rPr>
                <w:rFonts w:ascii="Noto Sans" w:hAnsi="Noto Sans" w:cs="Noto Sans"/>
                <w:sz w:val="16"/>
                <w:szCs w:val="16"/>
                <w:lang w:val="es-MX"/>
              </w:rPr>
            </w:pPr>
            <w:r w:rsidRPr="001A2A1F">
              <w:rPr>
                <w:rFonts w:ascii="Noto Sans" w:hAnsi="Noto Sans" w:cs="Noto Sans"/>
                <w:sz w:val="16"/>
                <w:szCs w:val="16"/>
                <w:lang w:val="es-MX"/>
              </w:rPr>
              <w:t>NMX-H-089-1983</w:t>
            </w:r>
          </w:p>
        </w:tc>
        <w:tc>
          <w:tcPr>
            <w:tcW w:w="6880" w:type="dxa"/>
            <w:tcBorders>
              <w:top w:val="single" w:sz="4" w:space="0" w:color="auto"/>
              <w:left w:val="single" w:sz="4" w:space="0" w:color="auto"/>
              <w:bottom w:val="single" w:sz="4" w:space="0" w:color="auto"/>
              <w:right w:val="single" w:sz="4" w:space="0" w:color="auto"/>
            </w:tcBorders>
            <w:vAlign w:val="center"/>
          </w:tcPr>
          <w:p w14:paraId="11613FA3" w14:textId="77777777" w:rsidR="001A2A1F" w:rsidRPr="001A2A1F" w:rsidRDefault="001A2A1F" w:rsidP="002071E0">
            <w:pPr>
              <w:pBdr>
                <w:top w:val="nil"/>
                <w:left w:val="nil"/>
                <w:bottom w:val="nil"/>
                <w:right w:val="nil"/>
                <w:between w:val="nil"/>
              </w:pBdr>
              <w:ind w:firstLine="34"/>
              <w:contextualSpacing/>
              <w:jc w:val="both"/>
              <w:rPr>
                <w:rFonts w:ascii="Noto Sans" w:hAnsi="Noto Sans" w:cs="Noto Sans"/>
                <w:sz w:val="16"/>
                <w:szCs w:val="16"/>
                <w:lang w:val="es-MX"/>
              </w:rPr>
            </w:pPr>
            <w:r w:rsidRPr="001A2A1F">
              <w:rPr>
                <w:rFonts w:ascii="Noto Sans" w:hAnsi="Noto Sans" w:cs="Noto Sans"/>
                <w:sz w:val="16"/>
                <w:szCs w:val="16"/>
                <w:lang w:val="es-MX"/>
              </w:rPr>
              <w:t>Recipientes a presión para contener acetileno.</w:t>
            </w:r>
          </w:p>
        </w:tc>
      </w:tr>
      <w:tr w:rsidR="001A2A1F" w:rsidRPr="001A2A1F" w14:paraId="0C1B5215" w14:textId="77777777" w:rsidTr="002071E0">
        <w:trPr>
          <w:trHeight w:val="284"/>
          <w:jc w:val="center"/>
        </w:trPr>
        <w:tc>
          <w:tcPr>
            <w:tcW w:w="2689" w:type="dxa"/>
            <w:tcBorders>
              <w:top w:val="single" w:sz="4" w:space="0" w:color="auto"/>
              <w:left w:val="single" w:sz="4" w:space="0" w:color="auto"/>
              <w:bottom w:val="single" w:sz="4" w:space="0" w:color="auto"/>
              <w:right w:val="single" w:sz="4" w:space="0" w:color="auto"/>
            </w:tcBorders>
            <w:vAlign w:val="center"/>
          </w:tcPr>
          <w:p w14:paraId="6C07F18F" w14:textId="77777777" w:rsidR="001A2A1F" w:rsidRPr="001A2A1F" w:rsidRDefault="00841574" w:rsidP="002071E0">
            <w:pPr>
              <w:pBdr>
                <w:top w:val="nil"/>
                <w:left w:val="nil"/>
                <w:bottom w:val="nil"/>
                <w:right w:val="nil"/>
                <w:between w:val="nil"/>
              </w:pBdr>
              <w:contextualSpacing/>
              <w:jc w:val="both"/>
              <w:rPr>
                <w:rFonts w:ascii="Noto Sans" w:hAnsi="Noto Sans" w:cs="Noto Sans"/>
                <w:sz w:val="16"/>
                <w:szCs w:val="16"/>
                <w:lang w:val="es-MX"/>
              </w:rPr>
            </w:pPr>
            <w:hyperlink r:id="rId27">
              <w:r w:rsidR="001A2A1F" w:rsidRPr="001A2A1F">
                <w:rPr>
                  <w:rFonts w:ascii="Noto Sans" w:hAnsi="Noto Sans" w:cs="Noto Sans"/>
                  <w:sz w:val="16"/>
                  <w:szCs w:val="16"/>
                  <w:lang w:val="es-MX"/>
                </w:rPr>
                <w:t>NMX-H-017-1977</w:t>
              </w:r>
            </w:hyperlink>
          </w:p>
        </w:tc>
        <w:tc>
          <w:tcPr>
            <w:tcW w:w="6880" w:type="dxa"/>
            <w:tcBorders>
              <w:top w:val="single" w:sz="4" w:space="0" w:color="auto"/>
              <w:left w:val="single" w:sz="4" w:space="0" w:color="auto"/>
              <w:bottom w:val="single" w:sz="4" w:space="0" w:color="auto"/>
              <w:right w:val="single" w:sz="4" w:space="0" w:color="auto"/>
            </w:tcBorders>
            <w:vAlign w:val="center"/>
          </w:tcPr>
          <w:p w14:paraId="07CADA09" w14:textId="77777777" w:rsidR="001A2A1F" w:rsidRPr="001A2A1F" w:rsidRDefault="001A2A1F" w:rsidP="002071E0">
            <w:pPr>
              <w:pBdr>
                <w:top w:val="nil"/>
                <w:left w:val="nil"/>
                <w:bottom w:val="nil"/>
                <w:right w:val="nil"/>
                <w:between w:val="nil"/>
              </w:pBdr>
              <w:ind w:firstLine="34"/>
              <w:contextualSpacing/>
              <w:jc w:val="both"/>
              <w:rPr>
                <w:rFonts w:ascii="Noto Sans" w:hAnsi="Noto Sans" w:cs="Noto Sans"/>
                <w:sz w:val="16"/>
                <w:szCs w:val="16"/>
                <w:lang w:val="es-MX"/>
              </w:rPr>
            </w:pPr>
            <w:r w:rsidRPr="001A2A1F">
              <w:rPr>
                <w:rFonts w:ascii="Noto Sans" w:hAnsi="Noto Sans" w:cs="Noto Sans"/>
                <w:sz w:val="16"/>
                <w:szCs w:val="16"/>
                <w:lang w:val="es-MX"/>
              </w:rPr>
              <w:t>Tanques criogénicos</w:t>
            </w:r>
          </w:p>
        </w:tc>
      </w:tr>
      <w:tr w:rsidR="001A2A1F" w:rsidRPr="001A2A1F" w14:paraId="5A1081A5" w14:textId="77777777" w:rsidTr="002071E0">
        <w:trPr>
          <w:trHeight w:val="20"/>
          <w:jc w:val="center"/>
        </w:trPr>
        <w:tc>
          <w:tcPr>
            <w:tcW w:w="2689" w:type="dxa"/>
            <w:tcBorders>
              <w:top w:val="single" w:sz="4" w:space="0" w:color="auto"/>
              <w:left w:val="single" w:sz="4" w:space="0" w:color="auto"/>
              <w:bottom w:val="single" w:sz="4" w:space="0" w:color="auto"/>
              <w:right w:val="single" w:sz="4" w:space="0" w:color="auto"/>
            </w:tcBorders>
            <w:vAlign w:val="center"/>
          </w:tcPr>
          <w:p w14:paraId="0F2895B2" w14:textId="77777777" w:rsidR="001A2A1F" w:rsidRPr="001A2A1F" w:rsidRDefault="00841574" w:rsidP="002071E0">
            <w:pPr>
              <w:pBdr>
                <w:top w:val="nil"/>
                <w:left w:val="nil"/>
                <w:bottom w:val="nil"/>
                <w:right w:val="nil"/>
                <w:between w:val="nil"/>
              </w:pBdr>
              <w:contextualSpacing/>
              <w:jc w:val="both"/>
              <w:rPr>
                <w:rFonts w:ascii="Noto Sans" w:hAnsi="Noto Sans" w:cs="Noto Sans"/>
                <w:sz w:val="16"/>
                <w:szCs w:val="16"/>
                <w:lang w:val="es-MX"/>
              </w:rPr>
            </w:pPr>
            <w:hyperlink r:id="rId28">
              <w:r w:rsidR="001A2A1F" w:rsidRPr="001A2A1F">
                <w:rPr>
                  <w:rFonts w:ascii="Noto Sans" w:hAnsi="Noto Sans" w:cs="Noto Sans"/>
                  <w:sz w:val="16"/>
                  <w:szCs w:val="16"/>
                  <w:lang w:val="es-MX"/>
                </w:rPr>
                <w:t>NMX-K-388-NORMEX-2</w:t>
              </w:r>
            </w:hyperlink>
            <w:r w:rsidR="001A2A1F" w:rsidRPr="001A2A1F">
              <w:rPr>
                <w:rFonts w:ascii="Noto Sans" w:hAnsi="Noto Sans" w:cs="Noto Sans"/>
                <w:sz w:val="16"/>
                <w:szCs w:val="16"/>
                <w:lang w:val="es-MX"/>
              </w:rPr>
              <w:t>021</w:t>
            </w:r>
          </w:p>
        </w:tc>
        <w:tc>
          <w:tcPr>
            <w:tcW w:w="6880" w:type="dxa"/>
            <w:tcBorders>
              <w:top w:val="single" w:sz="4" w:space="0" w:color="auto"/>
              <w:left w:val="single" w:sz="4" w:space="0" w:color="auto"/>
              <w:bottom w:val="single" w:sz="4" w:space="0" w:color="auto"/>
              <w:right w:val="single" w:sz="4" w:space="0" w:color="auto"/>
            </w:tcBorders>
            <w:vAlign w:val="center"/>
          </w:tcPr>
          <w:p w14:paraId="23038BA2" w14:textId="77777777" w:rsidR="001A2A1F" w:rsidRPr="001A2A1F" w:rsidRDefault="001A2A1F" w:rsidP="002071E0">
            <w:pPr>
              <w:pBdr>
                <w:top w:val="nil"/>
                <w:left w:val="nil"/>
                <w:bottom w:val="nil"/>
                <w:right w:val="nil"/>
                <w:between w:val="nil"/>
              </w:pBdr>
              <w:ind w:firstLine="34"/>
              <w:contextualSpacing/>
              <w:jc w:val="both"/>
              <w:rPr>
                <w:rFonts w:ascii="Noto Sans" w:hAnsi="Noto Sans" w:cs="Noto Sans"/>
                <w:sz w:val="16"/>
                <w:szCs w:val="16"/>
                <w:lang w:val="es-MX"/>
              </w:rPr>
            </w:pPr>
            <w:r w:rsidRPr="001A2A1F">
              <w:rPr>
                <w:rFonts w:ascii="Noto Sans" w:hAnsi="Noto Sans" w:cs="Noto Sans"/>
                <w:sz w:val="16"/>
                <w:szCs w:val="16"/>
                <w:lang w:val="es-MX"/>
              </w:rPr>
              <w:t>Argón (líquido criogénico y gas comprimido a alta presión) en envases-especificaciones y requisitos del producto envasado-métodos de ensayo (prueba), -análisis de laboratorio y criterios de aceptación.</w:t>
            </w:r>
          </w:p>
        </w:tc>
      </w:tr>
      <w:tr w:rsidR="001A2A1F" w:rsidRPr="001A2A1F" w14:paraId="559C00BF" w14:textId="77777777" w:rsidTr="002071E0">
        <w:trPr>
          <w:trHeight w:val="20"/>
          <w:jc w:val="center"/>
        </w:trPr>
        <w:tc>
          <w:tcPr>
            <w:tcW w:w="2689" w:type="dxa"/>
            <w:tcBorders>
              <w:top w:val="single" w:sz="4" w:space="0" w:color="auto"/>
              <w:left w:val="single" w:sz="4" w:space="0" w:color="auto"/>
              <w:bottom w:val="single" w:sz="4" w:space="0" w:color="auto"/>
              <w:right w:val="single" w:sz="4" w:space="0" w:color="auto"/>
            </w:tcBorders>
            <w:vAlign w:val="center"/>
          </w:tcPr>
          <w:p w14:paraId="464A6ED5" w14:textId="77777777" w:rsidR="001A2A1F" w:rsidRPr="001A2A1F" w:rsidRDefault="001A2A1F" w:rsidP="002071E0">
            <w:pPr>
              <w:pBdr>
                <w:top w:val="nil"/>
                <w:left w:val="nil"/>
                <w:bottom w:val="nil"/>
                <w:right w:val="nil"/>
                <w:between w:val="nil"/>
              </w:pBdr>
              <w:contextualSpacing/>
              <w:jc w:val="both"/>
              <w:rPr>
                <w:rFonts w:ascii="Noto Sans" w:hAnsi="Noto Sans" w:cs="Noto Sans"/>
                <w:sz w:val="16"/>
                <w:szCs w:val="16"/>
                <w:lang w:val="es-MX"/>
              </w:rPr>
            </w:pPr>
            <w:r w:rsidRPr="001A2A1F">
              <w:rPr>
                <w:rFonts w:ascii="Noto Sans" w:hAnsi="Noto Sans" w:cs="Noto Sans"/>
                <w:sz w:val="16"/>
                <w:szCs w:val="16"/>
                <w:lang w:val="es-MX"/>
              </w:rPr>
              <w:t>NMX-K-389-NORMEX-2005</w:t>
            </w:r>
          </w:p>
        </w:tc>
        <w:tc>
          <w:tcPr>
            <w:tcW w:w="6880" w:type="dxa"/>
            <w:tcBorders>
              <w:top w:val="single" w:sz="4" w:space="0" w:color="auto"/>
              <w:left w:val="single" w:sz="4" w:space="0" w:color="auto"/>
              <w:bottom w:val="single" w:sz="4" w:space="0" w:color="auto"/>
              <w:right w:val="single" w:sz="4" w:space="0" w:color="auto"/>
            </w:tcBorders>
            <w:vAlign w:val="center"/>
          </w:tcPr>
          <w:p w14:paraId="308ABDB1" w14:textId="77777777" w:rsidR="001A2A1F" w:rsidRPr="001A2A1F" w:rsidRDefault="001A2A1F" w:rsidP="002071E0">
            <w:pPr>
              <w:pBdr>
                <w:top w:val="nil"/>
                <w:left w:val="nil"/>
                <w:bottom w:val="nil"/>
                <w:right w:val="nil"/>
                <w:between w:val="nil"/>
              </w:pBdr>
              <w:contextualSpacing/>
              <w:jc w:val="both"/>
              <w:rPr>
                <w:rFonts w:ascii="Noto Sans" w:hAnsi="Noto Sans" w:cs="Noto Sans"/>
                <w:sz w:val="16"/>
                <w:szCs w:val="16"/>
                <w:lang w:val="es-MX"/>
              </w:rPr>
            </w:pPr>
            <w:r w:rsidRPr="001A2A1F">
              <w:rPr>
                <w:rFonts w:ascii="Noto Sans" w:hAnsi="Noto Sans" w:cs="Noto Sans"/>
                <w:sz w:val="16"/>
                <w:szCs w:val="16"/>
                <w:lang w:val="es-MX"/>
              </w:rPr>
              <w:t>Métodos de ensayo (prueba) para la determinación del contenido de humedad (H2O) en gases comprimidos, criogénicos y licuados.</w:t>
            </w:r>
          </w:p>
        </w:tc>
      </w:tr>
      <w:tr w:rsidR="001A2A1F" w:rsidRPr="001A2A1F" w14:paraId="30A67298" w14:textId="77777777" w:rsidTr="002071E0">
        <w:trPr>
          <w:trHeight w:val="20"/>
          <w:jc w:val="center"/>
        </w:trPr>
        <w:tc>
          <w:tcPr>
            <w:tcW w:w="2689" w:type="dxa"/>
            <w:tcBorders>
              <w:top w:val="single" w:sz="4" w:space="0" w:color="auto"/>
              <w:left w:val="single" w:sz="4" w:space="0" w:color="auto"/>
              <w:bottom w:val="single" w:sz="4" w:space="0" w:color="auto"/>
              <w:right w:val="single" w:sz="4" w:space="0" w:color="auto"/>
            </w:tcBorders>
            <w:vAlign w:val="center"/>
          </w:tcPr>
          <w:p w14:paraId="5CD58A3C" w14:textId="77777777" w:rsidR="001A2A1F" w:rsidRPr="001A2A1F" w:rsidRDefault="001A2A1F" w:rsidP="002071E0">
            <w:pPr>
              <w:pBdr>
                <w:top w:val="nil"/>
                <w:left w:val="nil"/>
                <w:bottom w:val="nil"/>
                <w:right w:val="nil"/>
                <w:between w:val="nil"/>
              </w:pBdr>
              <w:contextualSpacing/>
              <w:jc w:val="both"/>
              <w:rPr>
                <w:rFonts w:ascii="Noto Sans" w:hAnsi="Noto Sans" w:cs="Noto Sans"/>
                <w:sz w:val="16"/>
                <w:szCs w:val="16"/>
                <w:lang w:val="es-MX"/>
              </w:rPr>
            </w:pPr>
            <w:r w:rsidRPr="001A2A1F">
              <w:rPr>
                <w:rFonts w:ascii="Noto Sans" w:hAnsi="Noto Sans" w:cs="Noto Sans"/>
                <w:sz w:val="16"/>
                <w:szCs w:val="16"/>
                <w:lang w:val="es-MX"/>
              </w:rPr>
              <w:t>NMX-K-390-NORMEX-2005</w:t>
            </w:r>
          </w:p>
        </w:tc>
        <w:tc>
          <w:tcPr>
            <w:tcW w:w="6880" w:type="dxa"/>
            <w:tcBorders>
              <w:top w:val="single" w:sz="4" w:space="0" w:color="auto"/>
              <w:left w:val="single" w:sz="4" w:space="0" w:color="auto"/>
              <w:bottom w:val="single" w:sz="4" w:space="0" w:color="auto"/>
              <w:right w:val="single" w:sz="4" w:space="0" w:color="auto"/>
            </w:tcBorders>
            <w:vAlign w:val="center"/>
          </w:tcPr>
          <w:p w14:paraId="0724FA64" w14:textId="77777777" w:rsidR="001A2A1F" w:rsidRPr="001A2A1F" w:rsidRDefault="001A2A1F" w:rsidP="002071E0">
            <w:pPr>
              <w:pBdr>
                <w:top w:val="nil"/>
                <w:left w:val="nil"/>
                <w:bottom w:val="nil"/>
                <w:right w:val="nil"/>
                <w:between w:val="nil"/>
              </w:pBdr>
              <w:contextualSpacing/>
              <w:jc w:val="both"/>
              <w:rPr>
                <w:rFonts w:ascii="Noto Sans" w:hAnsi="Noto Sans" w:cs="Noto Sans"/>
                <w:sz w:val="16"/>
                <w:szCs w:val="16"/>
                <w:lang w:val="es-MX"/>
              </w:rPr>
            </w:pPr>
            <w:r w:rsidRPr="001A2A1F">
              <w:rPr>
                <w:rFonts w:ascii="Noto Sans" w:hAnsi="Noto Sans" w:cs="Noto Sans"/>
                <w:sz w:val="16"/>
                <w:szCs w:val="16"/>
                <w:lang w:val="es-MX"/>
              </w:rPr>
              <w:t>Método de ensayo (prueba) para la determinación de hidrocarburos (como metano) en gases comprimidos, criogénicos y licuados.</w:t>
            </w:r>
          </w:p>
        </w:tc>
      </w:tr>
      <w:tr w:rsidR="001A2A1F" w:rsidRPr="001A2A1F" w14:paraId="661D1B9C" w14:textId="77777777" w:rsidTr="002071E0">
        <w:trPr>
          <w:trHeight w:val="20"/>
          <w:jc w:val="center"/>
        </w:trPr>
        <w:tc>
          <w:tcPr>
            <w:tcW w:w="2689" w:type="dxa"/>
            <w:tcBorders>
              <w:top w:val="single" w:sz="4" w:space="0" w:color="auto"/>
              <w:left w:val="single" w:sz="4" w:space="0" w:color="auto"/>
              <w:bottom w:val="single" w:sz="4" w:space="0" w:color="auto"/>
              <w:right w:val="single" w:sz="4" w:space="0" w:color="auto"/>
            </w:tcBorders>
            <w:vAlign w:val="center"/>
          </w:tcPr>
          <w:p w14:paraId="7C8707C2" w14:textId="77777777" w:rsidR="001A2A1F" w:rsidRPr="001A2A1F" w:rsidRDefault="00841574" w:rsidP="002071E0">
            <w:pPr>
              <w:pBdr>
                <w:top w:val="nil"/>
                <w:left w:val="nil"/>
                <w:bottom w:val="nil"/>
                <w:right w:val="nil"/>
                <w:between w:val="nil"/>
              </w:pBdr>
              <w:contextualSpacing/>
              <w:jc w:val="both"/>
              <w:rPr>
                <w:rFonts w:ascii="Noto Sans" w:hAnsi="Noto Sans" w:cs="Noto Sans"/>
                <w:sz w:val="16"/>
                <w:szCs w:val="16"/>
                <w:lang w:val="es-MX"/>
              </w:rPr>
            </w:pPr>
            <w:hyperlink r:id="rId29">
              <w:r w:rsidR="001A2A1F" w:rsidRPr="001A2A1F">
                <w:rPr>
                  <w:rFonts w:ascii="Noto Sans" w:hAnsi="Noto Sans" w:cs="Noto Sans"/>
                  <w:sz w:val="16"/>
                  <w:szCs w:val="16"/>
                  <w:lang w:val="es-MX"/>
                </w:rPr>
                <w:t>NMX-H-9809-1-NORMEX-2014</w:t>
              </w:r>
            </w:hyperlink>
          </w:p>
        </w:tc>
        <w:tc>
          <w:tcPr>
            <w:tcW w:w="6880" w:type="dxa"/>
            <w:tcBorders>
              <w:top w:val="single" w:sz="4" w:space="0" w:color="auto"/>
              <w:left w:val="single" w:sz="4" w:space="0" w:color="auto"/>
              <w:bottom w:val="single" w:sz="4" w:space="0" w:color="auto"/>
              <w:right w:val="single" w:sz="4" w:space="0" w:color="auto"/>
            </w:tcBorders>
            <w:vAlign w:val="center"/>
          </w:tcPr>
          <w:p w14:paraId="634195CF" w14:textId="77777777" w:rsidR="001A2A1F" w:rsidRPr="001A2A1F" w:rsidRDefault="001A2A1F" w:rsidP="002071E0">
            <w:pPr>
              <w:pBdr>
                <w:top w:val="nil"/>
                <w:left w:val="nil"/>
                <w:bottom w:val="nil"/>
                <w:right w:val="nil"/>
                <w:between w:val="nil"/>
              </w:pBdr>
              <w:contextualSpacing/>
              <w:jc w:val="both"/>
              <w:rPr>
                <w:rFonts w:ascii="Noto Sans" w:hAnsi="Noto Sans" w:cs="Noto Sans"/>
                <w:sz w:val="16"/>
                <w:szCs w:val="16"/>
                <w:lang w:val="es-MX"/>
              </w:rPr>
            </w:pPr>
            <w:r w:rsidRPr="001A2A1F">
              <w:rPr>
                <w:rFonts w:ascii="Noto Sans" w:hAnsi="Noto Sans" w:cs="Noto Sans"/>
                <w:sz w:val="16"/>
                <w:szCs w:val="16"/>
                <w:lang w:val="es-MX"/>
              </w:rPr>
              <w:t xml:space="preserve">Cilindros para el transporte de gases comprimidos y licuados. Especificaciones para el diseño y construcción de cilindros de acero sin soldadura </w:t>
            </w:r>
            <w:proofErr w:type="spellStart"/>
            <w:r w:rsidRPr="001A2A1F">
              <w:rPr>
                <w:rFonts w:ascii="Noto Sans" w:hAnsi="Noto Sans" w:cs="Noto Sans"/>
                <w:sz w:val="16"/>
                <w:szCs w:val="16"/>
                <w:lang w:val="es-MX"/>
              </w:rPr>
              <w:t>rellenables</w:t>
            </w:r>
            <w:proofErr w:type="spellEnd"/>
            <w:r w:rsidRPr="001A2A1F">
              <w:rPr>
                <w:rFonts w:ascii="Noto Sans" w:hAnsi="Noto Sans" w:cs="Noto Sans"/>
                <w:sz w:val="16"/>
                <w:szCs w:val="16"/>
                <w:lang w:val="es-MX"/>
              </w:rPr>
              <w:t xml:space="preserve"> con gas, de una capacidad desde 0.5 litros hasta 150 litros.</w:t>
            </w:r>
          </w:p>
        </w:tc>
      </w:tr>
      <w:tr w:rsidR="001A2A1F" w:rsidRPr="001A2A1F" w14:paraId="3AB7566A" w14:textId="77777777" w:rsidTr="002071E0">
        <w:trPr>
          <w:trHeight w:val="20"/>
          <w:jc w:val="center"/>
        </w:trPr>
        <w:tc>
          <w:tcPr>
            <w:tcW w:w="2689" w:type="dxa"/>
            <w:tcBorders>
              <w:top w:val="single" w:sz="4" w:space="0" w:color="auto"/>
              <w:left w:val="single" w:sz="4" w:space="0" w:color="auto"/>
              <w:bottom w:val="single" w:sz="4" w:space="0" w:color="auto"/>
              <w:right w:val="single" w:sz="4" w:space="0" w:color="auto"/>
            </w:tcBorders>
            <w:vAlign w:val="center"/>
          </w:tcPr>
          <w:p w14:paraId="05B921B7" w14:textId="77777777" w:rsidR="001A2A1F" w:rsidRPr="001A2A1F" w:rsidRDefault="001A2A1F" w:rsidP="002071E0">
            <w:pPr>
              <w:pBdr>
                <w:top w:val="nil"/>
                <w:left w:val="nil"/>
                <w:bottom w:val="nil"/>
                <w:right w:val="nil"/>
                <w:between w:val="nil"/>
              </w:pBdr>
              <w:contextualSpacing/>
              <w:jc w:val="both"/>
              <w:rPr>
                <w:rFonts w:ascii="Noto Sans" w:hAnsi="Noto Sans" w:cs="Noto Sans"/>
                <w:sz w:val="16"/>
                <w:szCs w:val="16"/>
                <w:lang w:val="es-MX"/>
              </w:rPr>
            </w:pPr>
            <w:r w:rsidRPr="001A2A1F">
              <w:rPr>
                <w:rFonts w:ascii="Noto Sans" w:hAnsi="Noto Sans" w:cs="Noto Sans"/>
                <w:sz w:val="16"/>
                <w:szCs w:val="16"/>
                <w:lang w:val="es-MX"/>
              </w:rPr>
              <w:lastRenderedPageBreak/>
              <w:t>NMX-K-663-NORMEX-2017</w:t>
            </w:r>
          </w:p>
        </w:tc>
        <w:tc>
          <w:tcPr>
            <w:tcW w:w="6880" w:type="dxa"/>
            <w:tcBorders>
              <w:top w:val="single" w:sz="4" w:space="0" w:color="auto"/>
              <w:left w:val="single" w:sz="4" w:space="0" w:color="auto"/>
              <w:bottom w:val="single" w:sz="4" w:space="0" w:color="auto"/>
              <w:right w:val="single" w:sz="4" w:space="0" w:color="auto"/>
            </w:tcBorders>
            <w:vAlign w:val="center"/>
          </w:tcPr>
          <w:p w14:paraId="2A4F2E7E" w14:textId="77777777" w:rsidR="001A2A1F" w:rsidRPr="001A2A1F" w:rsidRDefault="001A2A1F" w:rsidP="002071E0">
            <w:pPr>
              <w:pBdr>
                <w:top w:val="nil"/>
                <w:left w:val="nil"/>
                <w:bottom w:val="nil"/>
                <w:right w:val="nil"/>
                <w:between w:val="nil"/>
              </w:pBdr>
              <w:contextualSpacing/>
              <w:jc w:val="both"/>
              <w:rPr>
                <w:rFonts w:ascii="Noto Sans" w:hAnsi="Noto Sans" w:cs="Noto Sans"/>
                <w:sz w:val="16"/>
                <w:szCs w:val="16"/>
                <w:lang w:val="es-MX"/>
              </w:rPr>
            </w:pPr>
            <w:r w:rsidRPr="001A2A1F">
              <w:rPr>
                <w:rFonts w:ascii="Noto Sans" w:hAnsi="Noto Sans" w:cs="Noto Sans"/>
                <w:sz w:val="16"/>
                <w:szCs w:val="16"/>
                <w:lang w:val="es-MX"/>
              </w:rPr>
              <w:t>Código de colores para envases que contengan gases medicinales-comprimidos y licuados.</w:t>
            </w:r>
          </w:p>
        </w:tc>
      </w:tr>
      <w:tr w:rsidR="001A2A1F" w:rsidRPr="001A2A1F" w14:paraId="1FB66211" w14:textId="77777777" w:rsidTr="002071E0">
        <w:trPr>
          <w:trHeight w:val="20"/>
          <w:jc w:val="center"/>
        </w:trPr>
        <w:tc>
          <w:tcPr>
            <w:tcW w:w="2689" w:type="dxa"/>
            <w:tcBorders>
              <w:top w:val="single" w:sz="4" w:space="0" w:color="auto"/>
              <w:left w:val="single" w:sz="4" w:space="0" w:color="auto"/>
              <w:bottom w:val="single" w:sz="4" w:space="0" w:color="auto"/>
              <w:right w:val="single" w:sz="4" w:space="0" w:color="auto"/>
            </w:tcBorders>
            <w:vAlign w:val="center"/>
          </w:tcPr>
          <w:p w14:paraId="267AF4A7" w14:textId="77777777" w:rsidR="001A2A1F" w:rsidRPr="001A2A1F" w:rsidRDefault="001A2A1F" w:rsidP="002071E0">
            <w:pPr>
              <w:pBdr>
                <w:top w:val="nil"/>
                <w:left w:val="nil"/>
                <w:bottom w:val="nil"/>
                <w:right w:val="nil"/>
                <w:between w:val="nil"/>
              </w:pBdr>
              <w:contextualSpacing/>
              <w:jc w:val="both"/>
              <w:rPr>
                <w:rFonts w:ascii="Noto Sans" w:hAnsi="Noto Sans" w:cs="Noto Sans"/>
                <w:sz w:val="16"/>
                <w:szCs w:val="16"/>
                <w:lang w:val="es-MX"/>
              </w:rPr>
            </w:pPr>
            <w:r w:rsidRPr="001A2A1F">
              <w:rPr>
                <w:rFonts w:ascii="Noto Sans" w:hAnsi="Noto Sans" w:cs="Noto Sans"/>
                <w:sz w:val="16"/>
                <w:szCs w:val="16"/>
                <w:lang w:val="es-MX"/>
              </w:rPr>
              <w:t>NMX-H-9809-2-NORMEX-2016</w:t>
            </w:r>
          </w:p>
        </w:tc>
        <w:tc>
          <w:tcPr>
            <w:tcW w:w="6880" w:type="dxa"/>
            <w:tcBorders>
              <w:top w:val="single" w:sz="4" w:space="0" w:color="auto"/>
              <w:left w:val="single" w:sz="4" w:space="0" w:color="auto"/>
              <w:bottom w:val="single" w:sz="4" w:space="0" w:color="auto"/>
              <w:right w:val="single" w:sz="4" w:space="0" w:color="auto"/>
            </w:tcBorders>
            <w:vAlign w:val="center"/>
          </w:tcPr>
          <w:p w14:paraId="560883D5" w14:textId="77777777" w:rsidR="001A2A1F" w:rsidRPr="001A2A1F" w:rsidRDefault="001A2A1F" w:rsidP="002071E0">
            <w:pPr>
              <w:pBdr>
                <w:top w:val="nil"/>
                <w:left w:val="nil"/>
                <w:bottom w:val="nil"/>
                <w:right w:val="nil"/>
                <w:between w:val="nil"/>
              </w:pBdr>
              <w:contextualSpacing/>
              <w:jc w:val="both"/>
              <w:rPr>
                <w:rFonts w:ascii="Noto Sans" w:hAnsi="Noto Sans" w:cs="Noto Sans"/>
                <w:sz w:val="16"/>
                <w:szCs w:val="16"/>
                <w:lang w:val="es-MX"/>
              </w:rPr>
            </w:pPr>
            <w:r w:rsidRPr="001A2A1F">
              <w:rPr>
                <w:rFonts w:ascii="Noto Sans" w:hAnsi="Noto Sans" w:cs="Noto Sans"/>
                <w:sz w:val="16"/>
                <w:szCs w:val="16"/>
                <w:lang w:val="es-MX"/>
              </w:rPr>
              <w:t xml:space="preserve">Cilindros para el transporte de gases comprimidos y licuados especificaciones para el diseño y construcción de cilindros de acero sin soldadura templado y revenido, </w:t>
            </w:r>
            <w:proofErr w:type="spellStart"/>
            <w:r w:rsidRPr="001A2A1F">
              <w:rPr>
                <w:rFonts w:ascii="Noto Sans" w:hAnsi="Noto Sans" w:cs="Noto Sans"/>
                <w:sz w:val="16"/>
                <w:szCs w:val="16"/>
                <w:lang w:val="es-MX"/>
              </w:rPr>
              <w:t>rellenables</w:t>
            </w:r>
            <w:proofErr w:type="spellEnd"/>
            <w:r w:rsidRPr="001A2A1F">
              <w:rPr>
                <w:rFonts w:ascii="Noto Sans" w:hAnsi="Noto Sans" w:cs="Noto Sans"/>
                <w:sz w:val="16"/>
                <w:szCs w:val="16"/>
                <w:lang w:val="es-MX"/>
              </w:rPr>
              <w:t xml:space="preserve"> con gas con resistencia a la tracción igual o superior a los 1 100 </w:t>
            </w:r>
            <w:proofErr w:type="spellStart"/>
            <w:r w:rsidRPr="001A2A1F">
              <w:rPr>
                <w:rFonts w:ascii="Noto Sans" w:hAnsi="Noto Sans" w:cs="Noto Sans"/>
                <w:sz w:val="16"/>
                <w:szCs w:val="16"/>
                <w:lang w:val="es-MX"/>
              </w:rPr>
              <w:t>MPa</w:t>
            </w:r>
            <w:proofErr w:type="spellEnd"/>
            <w:r w:rsidRPr="001A2A1F">
              <w:rPr>
                <w:rFonts w:ascii="Noto Sans" w:hAnsi="Noto Sans" w:cs="Noto Sans"/>
                <w:sz w:val="16"/>
                <w:szCs w:val="16"/>
                <w:lang w:val="es-MX"/>
              </w:rPr>
              <w:t xml:space="preserve">. Parte 2: Cilindros de acero templado y revenido sin soldadura para gases sujetos a presión con una resistencia a la tracción igual o superior a 1 100 </w:t>
            </w:r>
            <w:proofErr w:type="spellStart"/>
            <w:r w:rsidRPr="001A2A1F">
              <w:rPr>
                <w:rFonts w:ascii="Noto Sans" w:hAnsi="Noto Sans" w:cs="Noto Sans"/>
                <w:sz w:val="16"/>
                <w:szCs w:val="16"/>
                <w:lang w:val="es-MX"/>
              </w:rPr>
              <w:t>MPa</w:t>
            </w:r>
            <w:proofErr w:type="spellEnd"/>
            <w:r w:rsidRPr="001A2A1F">
              <w:rPr>
                <w:rFonts w:ascii="Noto Sans" w:hAnsi="Noto Sans" w:cs="Noto Sans"/>
                <w:sz w:val="16"/>
                <w:szCs w:val="16"/>
                <w:lang w:val="es-MX"/>
              </w:rPr>
              <w:t>.</w:t>
            </w:r>
          </w:p>
        </w:tc>
      </w:tr>
    </w:tbl>
    <w:p w14:paraId="32DCD7EE" w14:textId="77777777" w:rsidR="001A2A1F" w:rsidRPr="001A2A1F" w:rsidRDefault="001A2A1F" w:rsidP="001A2A1F">
      <w:pPr>
        <w:contextualSpacing/>
        <w:jc w:val="both"/>
        <w:rPr>
          <w:rFonts w:ascii="Noto Sans" w:hAnsi="Noto Sans" w:cs="Noto Sans"/>
          <w:sz w:val="16"/>
          <w:szCs w:val="16"/>
          <w:lang w:val="es-MX" w:eastAsia="es-ES"/>
        </w:rPr>
      </w:pPr>
    </w:p>
    <w:p w14:paraId="5D549050" w14:textId="77777777" w:rsidR="001A2A1F" w:rsidRPr="001A2A1F" w:rsidRDefault="001A2A1F" w:rsidP="001A2A1F">
      <w:pPr>
        <w:jc w:val="both"/>
        <w:rPr>
          <w:rFonts w:ascii="Noto Sans" w:eastAsia="Montserrat" w:hAnsi="Noto Sans" w:cs="Noto Sans"/>
          <w:b/>
          <w:color w:val="000000"/>
          <w:sz w:val="16"/>
          <w:szCs w:val="16"/>
          <w:lang w:val="es-MX"/>
        </w:rPr>
      </w:pPr>
      <w:bookmarkStart w:id="35" w:name="_Hlk178249210"/>
      <w:r w:rsidRPr="001A2A1F">
        <w:rPr>
          <w:rFonts w:ascii="Noto Sans" w:hAnsi="Noto Sans" w:cs="Noto Sans"/>
          <w:sz w:val="16"/>
          <w:szCs w:val="16"/>
          <w:lang w:val="es-MX" w:eastAsia="es-ES"/>
        </w:rPr>
        <w:t xml:space="preserve">En caso de que las Normas Oficiales Mexicanas, los Estándares u otras disposiciones legales exigidas, así como sus respectivos procedimientos de evaluación de conformidad, sean </w:t>
      </w:r>
      <w:proofErr w:type="gramStart"/>
      <w:r w:rsidRPr="001A2A1F">
        <w:rPr>
          <w:rFonts w:ascii="Noto Sans" w:hAnsi="Noto Sans" w:cs="Noto Sans"/>
          <w:sz w:val="16"/>
          <w:szCs w:val="16"/>
          <w:lang w:val="es-MX" w:eastAsia="es-ES"/>
        </w:rPr>
        <w:t>modificadas</w:t>
      </w:r>
      <w:proofErr w:type="gramEnd"/>
      <w:r w:rsidRPr="001A2A1F">
        <w:rPr>
          <w:rFonts w:ascii="Noto Sans" w:hAnsi="Noto Sans" w:cs="Noto Sans"/>
          <w:sz w:val="16"/>
          <w:szCs w:val="16"/>
          <w:lang w:val="es-MX" w:eastAsia="es-ES"/>
        </w:rPr>
        <w:t xml:space="preserve"> o canceladas durante la prestación del servicio, se deberán presentar, al Administrador del Contrato, los dictámenes, certificados o informes de resultados, de acuerdo con los términos previstos en la normatividad vigente</w:t>
      </w:r>
      <w:bookmarkEnd w:id="35"/>
      <w:r w:rsidRPr="001A2A1F">
        <w:rPr>
          <w:rFonts w:ascii="Noto Sans" w:hAnsi="Noto Sans" w:cs="Noto Sans"/>
          <w:sz w:val="16"/>
          <w:szCs w:val="16"/>
          <w:lang w:val="es-MX" w:eastAsia="es-ES"/>
        </w:rPr>
        <w:t>.</w:t>
      </w:r>
    </w:p>
    <w:p w14:paraId="10313883" w14:textId="77777777" w:rsidR="001A2A1F" w:rsidRPr="001A2A1F" w:rsidRDefault="001A2A1F" w:rsidP="001A2A1F">
      <w:pPr>
        <w:jc w:val="both"/>
        <w:rPr>
          <w:rFonts w:ascii="Noto Sans" w:eastAsia="Montserrat" w:hAnsi="Noto Sans" w:cs="Noto Sans"/>
          <w:b/>
          <w:color w:val="0D0D0D"/>
          <w:sz w:val="16"/>
          <w:szCs w:val="16"/>
          <w:lang w:val="es-MX"/>
        </w:rPr>
      </w:pPr>
    </w:p>
    <w:p w14:paraId="4B51BF33" w14:textId="77777777" w:rsidR="001A2A1F" w:rsidRPr="001A2A1F" w:rsidRDefault="001A2A1F" w:rsidP="008E76E8">
      <w:pPr>
        <w:numPr>
          <w:ilvl w:val="0"/>
          <w:numId w:val="73"/>
        </w:numPr>
        <w:suppressAutoHyphens w:val="0"/>
        <w:spacing w:after="200" w:line="276" w:lineRule="auto"/>
        <w:ind w:left="426" w:hanging="426"/>
        <w:contextualSpacing/>
        <w:jc w:val="both"/>
        <w:rPr>
          <w:rFonts w:ascii="Noto Sans" w:hAnsi="Noto Sans" w:cs="Noto Sans"/>
          <w:b/>
          <w:color w:val="0D0D0D"/>
          <w:sz w:val="16"/>
          <w:szCs w:val="16"/>
          <w:lang w:val="es-MX" w:eastAsia="es-ES"/>
        </w:rPr>
      </w:pPr>
      <w:r w:rsidRPr="001A2A1F">
        <w:rPr>
          <w:rFonts w:ascii="Noto Sans" w:hAnsi="Noto Sans" w:cs="Noto Sans"/>
          <w:b/>
          <w:color w:val="0D0D0D"/>
          <w:sz w:val="16"/>
          <w:szCs w:val="16"/>
          <w:lang w:val="es-MX" w:eastAsia="es-ES"/>
        </w:rPr>
        <w:t>El Anexo Técnico no deberá contener información relativa a la suficiencia presupuestaria, precios de contratación o al tipo de procedimiento de contratación.</w:t>
      </w:r>
    </w:p>
    <w:p w14:paraId="1A20D78E" w14:textId="77777777" w:rsidR="001A2A1F" w:rsidRPr="001A2A1F" w:rsidRDefault="001A2A1F" w:rsidP="001A2A1F">
      <w:pPr>
        <w:ind w:left="426"/>
        <w:contextualSpacing/>
        <w:jc w:val="both"/>
        <w:rPr>
          <w:rFonts w:ascii="Noto Sans" w:hAnsi="Noto Sans" w:cs="Noto Sans"/>
          <w:sz w:val="16"/>
          <w:szCs w:val="16"/>
          <w:lang w:val="es-MX" w:eastAsia="es-ES"/>
        </w:rPr>
      </w:pPr>
    </w:p>
    <w:p w14:paraId="78FA15C2" w14:textId="77777777" w:rsidR="001A2A1F" w:rsidRPr="001A2A1F" w:rsidRDefault="001A2A1F" w:rsidP="001A2A1F">
      <w:pPr>
        <w:ind w:left="426"/>
        <w:contextualSpacing/>
        <w:jc w:val="both"/>
        <w:rPr>
          <w:rFonts w:ascii="Noto Sans" w:hAnsi="Noto Sans" w:cs="Noto Sans"/>
          <w:sz w:val="16"/>
          <w:szCs w:val="16"/>
          <w:lang w:val="es-ES_tradnl" w:eastAsia="es-ES"/>
        </w:rPr>
      </w:pPr>
      <w:r w:rsidRPr="001A2A1F">
        <w:rPr>
          <w:rFonts w:ascii="Noto Sans" w:hAnsi="Noto Sans" w:cs="Noto Sans"/>
          <w:sz w:val="16"/>
          <w:szCs w:val="16"/>
          <w:lang w:val="es-MX" w:eastAsia="es-ES"/>
        </w:rPr>
        <w:t xml:space="preserve">No </w:t>
      </w:r>
      <w:r w:rsidRPr="001A2A1F">
        <w:rPr>
          <w:rFonts w:ascii="Noto Sans" w:hAnsi="Noto Sans" w:cs="Noto Sans"/>
          <w:sz w:val="16"/>
          <w:szCs w:val="16"/>
          <w:lang w:val="es-ES_tradnl" w:eastAsia="es-ES"/>
        </w:rPr>
        <w:t>aplica.</w:t>
      </w:r>
    </w:p>
    <w:p w14:paraId="2D21B601" w14:textId="77777777" w:rsidR="001A2A1F" w:rsidRPr="001A2A1F" w:rsidRDefault="001A2A1F" w:rsidP="001A2A1F">
      <w:pPr>
        <w:ind w:left="426"/>
        <w:contextualSpacing/>
        <w:jc w:val="both"/>
        <w:rPr>
          <w:rFonts w:ascii="Noto Sans" w:hAnsi="Noto Sans" w:cs="Noto Sans"/>
          <w:sz w:val="16"/>
          <w:szCs w:val="16"/>
          <w:lang w:val="es-ES_tradnl" w:eastAsia="es-ES"/>
        </w:rPr>
      </w:pPr>
    </w:p>
    <w:p w14:paraId="01500807" w14:textId="77777777" w:rsidR="001A2A1F" w:rsidRPr="001A2A1F" w:rsidRDefault="001A2A1F" w:rsidP="001A2A1F">
      <w:pPr>
        <w:ind w:left="426"/>
        <w:contextualSpacing/>
        <w:jc w:val="both"/>
        <w:rPr>
          <w:rFonts w:ascii="Noto Sans" w:hAnsi="Noto Sans" w:cs="Noto Sans"/>
          <w:sz w:val="16"/>
          <w:szCs w:val="16"/>
          <w:lang w:val="es-ES_tradnl" w:eastAsia="es-ES"/>
        </w:rPr>
      </w:pPr>
    </w:p>
    <w:p w14:paraId="7650A8D7" w14:textId="77777777" w:rsidR="001A2A1F" w:rsidRPr="001A2A1F" w:rsidRDefault="001A2A1F" w:rsidP="001A2A1F">
      <w:pPr>
        <w:ind w:left="426"/>
        <w:contextualSpacing/>
        <w:jc w:val="both"/>
        <w:rPr>
          <w:rFonts w:ascii="Noto Sans" w:hAnsi="Noto Sans" w:cs="Noto Sans"/>
          <w:sz w:val="16"/>
          <w:szCs w:val="16"/>
          <w:lang w:val="es-ES_tradnl" w:eastAsia="es-ES"/>
        </w:rPr>
      </w:pPr>
    </w:p>
    <w:p w14:paraId="0F6A3812" w14:textId="77777777" w:rsidR="001A2A1F" w:rsidRPr="001A2A1F" w:rsidRDefault="001A2A1F" w:rsidP="001A2A1F">
      <w:pPr>
        <w:ind w:left="426"/>
        <w:contextualSpacing/>
        <w:jc w:val="both"/>
        <w:rPr>
          <w:rFonts w:ascii="Noto Sans" w:hAnsi="Noto Sans" w:cs="Noto Sans"/>
          <w:sz w:val="16"/>
          <w:szCs w:val="16"/>
          <w:lang w:val="es-ES_tradnl" w:eastAsia="es-ES"/>
        </w:rPr>
      </w:pPr>
    </w:p>
    <w:p w14:paraId="78F5C235" w14:textId="77777777" w:rsidR="001A2A1F" w:rsidRPr="001A2A1F" w:rsidRDefault="001A2A1F" w:rsidP="001A2A1F">
      <w:pPr>
        <w:ind w:left="426"/>
        <w:contextualSpacing/>
        <w:jc w:val="both"/>
        <w:rPr>
          <w:rFonts w:ascii="Noto Sans" w:hAnsi="Noto Sans" w:cs="Noto Sans"/>
          <w:sz w:val="16"/>
          <w:szCs w:val="16"/>
          <w:lang w:val="es-ES_tradnl" w:eastAsia="es-ES"/>
        </w:rPr>
      </w:pPr>
    </w:p>
    <w:p w14:paraId="072869E3" w14:textId="77777777" w:rsidR="001A2A1F" w:rsidRPr="001A2A1F" w:rsidRDefault="001A2A1F" w:rsidP="001A2A1F">
      <w:pPr>
        <w:ind w:left="426"/>
        <w:contextualSpacing/>
        <w:jc w:val="both"/>
        <w:rPr>
          <w:rFonts w:ascii="Noto Sans" w:hAnsi="Noto Sans" w:cs="Noto Sans"/>
          <w:sz w:val="16"/>
          <w:szCs w:val="16"/>
          <w:lang w:val="es-ES_tradnl" w:eastAsia="es-ES"/>
        </w:rPr>
      </w:pPr>
    </w:p>
    <w:p w14:paraId="3472DC0B" w14:textId="77777777" w:rsidR="001A2A1F" w:rsidRPr="001A2A1F" w:rsidRDefault="001A2A1F" w:rsidP="001A2A1F">
      <w:pPr>
        <w:ind w:left="426"/>
        <w:contextualSpacing/>
        <w:jc w:val="both"/>
        <w:rPr>
          <w:rFonts w:ascii="Noto Sans" w:hAnsi="Noto Sans" w:cs="Noto Sans"/>
          <w:sz w:val="16"/>
          <w:szCs w:val="16"/>
          <w:lang w:val="es-ES_tradnl" w:eastAsia="es-ES"/>
        </w:rPr>
      </w:pPr>
    </w:p>
    <w:p w14:paraId="35705CC7" w14:textId="77777777" w:rsidR="001A2A1F" w:rsidRPr="001A2A1F" w:rsidRDefault="001A2A1F" w:rsidP="001A2A1F">
      <w:pPr>
        <w:ind w:left="426"/>
        <w:contextualSpacing/>
        <w:jc w:val="both"/>
        <w:rPr>
          <w:rFonts w:ascii="Noto Sans" w:hAnsi="Noto Sans" w:cs="Noto Sans"/>
          <w:b/>
          <w:sz w:val="16"/>
          <w:szCs w:val="16"/>
          <w:lang w:val="es-MX" w:eastAsia="es-ES"/>
        </w:rPr>
      </w:pPr>
    </w:p>
    <w:p w14:paraId="32A3FC69" w14:textId="77777777" w:rsidR="001A2A1F" w:rsidRPr="001A2A1F" w:rsidRDefault="001A2A1F" w:rsidP="001A2A1F">
      <w:pPr>
        <w:jc w:val="center"/>
        <w:rPr>
          <w:rFonts w:ascii="Noto Sans" w:eastAsia="Montserrat" w:hAnsi="Noto Sans" w:cs="Noto Sans"/>
          <w:b/>
          <w:color w:val="000000"/>
          <w:sz w:val="16"/>
          <w:szCs w:val="16"/>
          <w:lang w:val="es-MX"/>
        </w:rPr>
      </w:pPr>
    </w:p>
    <w:p w14:paraId="581711DF" w14:textId="77777777" w:rsidR="001A2A1F" w:rsidRPr="001A2A1F" w:rsidRDefault="001A2A1F" w:rsidP="001A2A1F">
      <w:pPr>
        <w:jc w:val="center"/>
        <w:rPr>
          <w:rFonts w:ascii="Noto Sans" w:eastAsia="Montserrat" w:hAnsi="Noto Sans" w:cs="Noto Sans"/>
          <w:b/>
          <w:color w:val="000000"/>
          <w:sz w:val="16"/>
          <w:szCs w:val="16"/>
          <w:lang w:val="es-MX"/>
        </w:rPr>
      </w:pPr>
    </w:p>
    <w:p w14:paraId="08158E07" w14:textId="77777777" w:rsidR="001A2A1F" w:rsidRPr="001A2A1F" w:rsidRDefault="001A2A1F" w:rsidP="001A2A1F">
      <w:pPr>
        <w:jc w:val="center"/>
        <w:rPr>
          <w:rFonts w:ascii="Noto Sans" w:eastAsia="Montserrat" w:hAnsi="Noto Sans" w:cs="Noto Sans"/>
          <w:b/>
          <w:color w:val="000000"/>
          <w:sz w:val="16"/>
          <w:szCs w:val="16"/>
          <w:lang w:val="es-MX"/>
        </w:rPr>
      </w:pPr>
    </w:p>
    <w:p w14:paraId="1CDCA04A" w14:textId="77777777" w:rsidR="001A2A1F" w:rsidRPr="001A2A1F" w:rsidRDefault="001A2A1F" w:rsidP="001A2A1F">
      <w:pPr>
        <w:jc w:val="center"/>
        <w:rPr>
          <w:rFonts w:ascii="Noto Sans" w:eastAsia="Montserrat" w:hAnsi="Noto Sans" w:cs="Noto Sans"/>
          <w:b/>
          <w:color w:val="000000"/>
          <w:sz w:val="16"/>
          <w:szCs w:val="16"/>
          <w:lang w:val="es-MX"/>
        </w:rPr>
      </w:pPr>
    </w:p>
    <w:p w14:paraId="56FE082E" w14:textId="77777777" w:rsidR="001A2A1F" w:rsidRPr="001A2A1F" w:rsidRDefault="001A2A1F" w:rsidP="001A2A1F">
      <w:pP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br w:type="page"/>
      </w:r>
    </w:p>
    <w:p w14:paraId="6A8CA99F" w14:textId="77777777" w:rsidR="001A2A1F" w:rsidRPr="001A2A1F" w:rsidRDefault="001A2A1F" w:rsidP="001A2A1F">
      <w:pPr>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lastRenderedPageBreak/>
        <w:t>Apéndice 1</w:t>
      </w:r>
    </w:p>
    <w:p w14:paraId="31541B98" w14:textId="77777777" w:rsidR="001A2A1F" w:rsidRPr="001A2A1F" w:rsidRDefault="001A2A1F" w:rsidP="001A2A1F">
      <w:pPr>
        <w:ind w:left="720" w:hanging="720"/>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Relación de Gases Medicinales e Industriales</w:t>
      </w:r>
    </w:p>
    <w:tbl>
      <w:tblPr>
        <w:tblW w:w="10538" w:type="dxa"/>
        <w:tblCellMar>
          <w:left w:w="70" w:type="dxa"/>
          <w:right w:w="70" w:type="dxa"/>
        </w:tblCellMar>
        <w:tblLook w:val="04A0" w:firstRow="1" w:lastRow="0" w:firstColumn="1" w:lastColumn="0" w:noHBand="0" w:noVBand="1"/>
      </w:tblPr>
      <w:tblGrid>
        <w:gridCol w:w="622"/>
        <w:gridCol w:w="4376"/>
        <w:gridCol w:w="5540"/>
      </w:tblGrid>
      <w:tr w:rsidR="001A2A1F" w:rsidRPr="001A2A1F" w14:paraId="65187FB4" w14:textId="77777777" w:rsidTr="002071E0">
        <w:trPr>
          <w:cantSplit/>
          <w:trHeight w:val="294"/>
          <w:tblHeader/>
        </w:trPr>
        <w:tc>
          <w:tcPr>
            <w:tcW w:w="622" w:type="dxa"/>
            <w:tcBorders>
              <w:top w:val="single" w:sz="4" w:space="0" w:color="auto"/>
              <w:left w:val="single" w:sz="4" w:space="0" w:color="auto"/>
              <w:bottom w:val="single" w:sz="4" w:space="0" w:color="auto"/>
              <w:right w:val="single" w:sz="4" w:space="0" w:color="auto"/>
            </w:tcBorders>
            <w:shd w:val="clear" w:color="auto" w:fill="632423" w:themeFill="accent2" w:themeFillShade="80"/>
          </w:tcPr>
          <w:p w14:paraId="02B3601A" w14:textId="77777777" w:rsidR="001A2A1F" w:rsidRPr="001A2A1F" w:rsidRDefault="001A2A1F" w:rsidP="002071E0">
            <w:pPr>
              <w:jc w:val="center"/>
              <w:rPr>
                <w:rFonts w:ascii="Noto Sans" w:hAnsi="Noto Sans" w:cs="Noto Sans"/>
                <w:b/>
                <w:bCs/>
                <w:color w:val="FFFFFF"/>
                <w:sz w:val="16"/>
                <w:szCs w:val="16"/>
                <w:lang w:val="es-MX"/>
              </w:rPr>
            </w:pPr>
            <w:proofErr w:type="spellStart"/>
            <w:r w:rsidRPr="001A2A1F">
              <w:rPr>
                <w:rFonts w:ascii="Noto Sans" w:hAnsi="Noto Sans" w:cs="Noto Sans"/>
                <w:b/>
                <w:bCs/>
                <w:color w:val="FFFFFF"/>
                <w:sz w:val="16"/>
                <w:szCs w:val="16"/>
                <w:lang w:val="es-MX"/>
              </w:rPr>
              <w:t>Núm</w:t>
            </w:r>
            <w:proofErr w:type="spellEnd"/>
          </w:p>
        </w:tc>
        <w:tc>
          <w:tcPr>
            <w:tcW w:w="4376" w:type="dxa"/>
            <w:tcBorders>
              <w:top w:val="single" w:sz="4" w:space="0" w:color="auto"/>
              <w:left w:val="single" w:sz="4" w:space="0" w:color="auto"/>
              <w:bottom w:val="single" w:sz="4" w:space="0" w:color="auto"/>
              <w:right w:val="single" w:sz="4" w:space="0" w:color="auto"/>
            </w:tcBorders>
            <w:shd w:val="clear" w:color="auto" w:fill="632423" w:themeFill="accent2" w:themeFillShade="80"/>
            <w:vAlign w:val="center"/>
            <w:hideMark/>
          </w:tcPr>
          <w:p w14:paraId="367A7CAB" w14:textId="77777777" w:rsidR="001A2A1F" w:rsidRPr="001A2A1F" w:rsidRDefault="001A2A1F" w:rsidP="002071E0">
            <w:pPr>
              <w:jc w:val="center"/>
              <w:rPr>
                <w:rFonts w:ascii="Noto Sans" w:hAnsi="Noto Sans" w:cs="Noto Sans"/>
                <w:b/>
                <w:bCs/>
                <w:color w:val="FFFFFF"/>
                <w:sz w:val="16"/>
                <w:szCs w:val="16"/>
                <w:lang w:val="es-MX"/>
              </w:rPr>
            </w:pPr>
            <w:r w:rsidRPr="001A2A1F">
              <w:rPr>
                <w:rFonts w:ascii="Noto Sans" w:hAnsi="Noto Sans" w:cs="Noto Sans"/>
                <w:b/>
                <w:bCs/>
                <w:color w:val="FFFFFF"/>
                <w:sz w:val="16"/>
                <w:szCs w:val="16"/>
                <w:lang w:val="es-MX"/>
              </w:rPr>
              <w:t>Gas o mezcla solicitada</w:t>
            </w:r>
          </w:p>
        </w:tc>
        <w:tc>
          <w:tcPr>
            <w:tcW w:w="5540" w:type="dxa"/>
            <w:tcBorders>
              <w:top w:val="single" w:sz="4" w:space="0" w:color="auto"/>
              <w:left w:val="nil"/>
              <w:bottom w:val="single" w:sz="4" w:space="0" w:color="auto"/>
              <w:right w:val="single" w:sz="4" w:space="0" w:color="auto"/>
            </w:tcBorders>
            <w:shd w:val="clear" w:color="auto" w:fill="632423" w:themeFill="accent2" w:themeFillShade="80"/>
            <w:vAlign w:val="center"/>
            <w:hideMark/>
          </w:tcPr>
          <w:p w14:paraId="140D80F2" w14:textId="77777777" w:rsidR="001A2A1F" w:rsidRPr="001A2A1F" w:rsidRDefault="001A2A1F" w:rsidP="002071E0">
            <w:pPr>
              <w:jc w:val="center"/>
              <w:rPr>
                <w:rFonts w:ascii="Noto Sans" w:hAnsi="Noto Sans" w:cs="Noto Sans"/>
                <w:b/>
                <w:bCs/>
                <w:color w:val="FFFFFF"/>
                <w:sz w:val="16"/>
                <w:szCs w:val="16"/>
                <w:lang w:val="es-MX"/>
              </w:rPr>
            </w:pPr>
            <w:r w:rsidRPr="001A2A1F">
              <w:rPr>
                <w:rFonts w:ascii="Noto Sans" w:hAnsi="Noto Sans" w:cs="Noto Sans"/>
                <w:b/>
                <w:bCs/>
                <w:color w:val="FFFFFF"/>
                <w:sz w:val="16"/>
                <w:szCs w:val="16"/>
                <w:lang w:val="es-MX"/>
              </w:rPr>
              <w:t>Característica Técnica</w:t>
            </w:r>
          </w:p>
        </w:tc>
      </w:tr>
      <w:tr w:rsidR="001A2A1F" w:rsidRPr="001A2A1F" w14:paraId="5F94654C"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77E81AA4"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1</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E530841"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Acetileno 2.6 Absorción Atómica</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7270770F"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de 99.50%, &lt; 05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O; 50 ppm PH3.</w:t>
            </w:r>
          </w:p>
        </w:tc>
      </w:tr>
      <w:tr w:rsidR="001A2A1F" w:rsidRPr="001A2A1F" w14:paraId="5BCE7E47"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5AFEEF59"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2</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13101E7"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Acetileno Industrial Grado 2.0</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5022A2DB"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de 99.60%, &lt; 25 ppm PH3.</w:t>
            </w:r>
          </w:p>
        </w:tc>
      </w:tr>
      <w:tr w:rsidR="001A2A1F" w:rsidRPr="001A2A1F" w14:paraId="1E474418"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1BCF637B"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3</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E28188E"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Aire Extra Seco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63430C99"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&lt; 10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O; y 20 a 22 ppm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w:t>
            </w:r>
          </w:p>
        </w:tc>
      </w:tr>
      <w:tr w:rsidR="001A2A1F" w:rsidRPr="001A2A1F" w14:paraId="05177AC1" w14:textId="77777777" w:rsidTr="002071E0">
        <w:trPr>
          <w:cantSplit/>
          <w:trHeight w:val="596"/>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2F0BFF86"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4</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A5670FF"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Aire Medicinal FEUM</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6139E51D" w14:textId="77777777" w:rsidR="001A2A1F" w:rsidRPr="001A2A1F" w:rsidRDefault="001A2A1F" w:rsidP="002071E0">
            <w:pPr>
              <w:tabs>
                <w:tab w:val="left" w:pos="4466"/>
              </w:tabs>
              <w:ind w:right="355"/>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requerida ≥20.4% y ≤ 23.5 % (v/v) de O2, ≤300 ppm (v/v) CO2, ≤1.0 ppm SO2, ≤0.1 mg/m3 Aceite, ≤2.0 ppm NO/N2O, ≤5.0 ppm CO, ≤67 ppm (v/v) H2O. FEUM</w:t>
            </w:r>
          </w:p>
        </w:tc>
      </w:tr>
      <w:tr w:rsidR="001A2A1F" w:rsidRPr="001A2A1F" w14:paraId="61716B12"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70CD0332"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5</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4008124"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Aire Sintético 99.998% Zero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2266EBD1"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21%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79% N; Impurezas mínimas &lt; 0,1 ppm </w:t>
            </w:r>
            <w:proofErr w:type="spellStart"/>
            <w:r w:rsidRPr="001A2A1F">
              <w:rPr>
                <w:rFonts w:ascii="Noto Sans" w:hAnsi="Noto Sans" w:cs="Noto Sans"/>
                <w:color w:val="000000"/>
                <w:sz w:val="16"/>
                <w:szCs w:val="16"/>
                <w:lang w:val="es-MX"/>
              </w:rPr>
              <w:t>C</w:t>
            </w:r>
            <w:r w:rsidRPr="001A2A1F">
              <w:rPr>
                <w:rFonts w:ascii="Noto Sans" w:hAnsi="Noto Sans" w:cs="Noto Sans"/>
                <w:color w:val="000000"/>
                <w:sz w:val="16"/>
                <w:szCs w:val="16"/>
                <w:vertAlign w:val="subscript"/>
                <w:lang w:val="es-MX"/>
              </w:rPr>
              <w:t>n</w:t>
            </w:r>
            <w:r w:rsidRPr="001A2A1F">
              <w:rPr>
                <w:rFonts w:ascii="Noto Sans" w:hAnsi="Noto Sans" w:cs="Noto Sans"/>
                <w:color w:val="000000"/>
                <w:sz w:val="16"/>
                <w:szCs w:val="16"/>
                <w:lang w:val="es-MX"/>
              </w:rPr>
              <w:t>H</w:t>
            </w:r>
            <w:r w:rsidRPr="001A2A1F">
              <w:rPr>
                <w:rFonts w:ascii="Noto Sans" w:hAnsi="Noto Sans" w:cs="Noto Sans"/>
                <w:color w:val="000000"/>
                <w:sz w:val="16"/>
                <w:szCs w:val="16"/>
                <w:vertAlign w:val="subscript"/>
                <w:lang w:val="es-MX"/>
              </w:rPr>
              <w:t>m</w:t>
            </w:r>
            <w:proofErr w:type="spellEnd"/>
            <w:r w:rsidRPr="001A2A1F">
              <w:rPr>
                <w:rFonts w:ascii="Noto Sans" w:hAnsi="Noto Sans" w:cs="Noto Sans"/>
                <w:color w:val="000000"/>
                <w:sz w:val="16"/>
                <w:szCs w:val="16"/>
                <w:lang w:val="es-MX"/>
              </w:rPr>
              <w:t xml:space="preserve"> ; &lt; 3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O; &lt; 1 ppm CO; &lt; 1 ppm CO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w:t>
            </w:r>
          </w:p>
        </w:tc>
      </w:tr>
      <w:tr w:rsidR="001A2A1F" w:rsidRPr="001A2A1F" w14:paraId="039797A2"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57256994"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6</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1503D03"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Aire Ultra Cero/UPC</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0E418BA9" w14:textId="77777777" w:rsidR="001A2A1F" w:rsidRPr="001A2A1F" w:rsidRDefault="001A2A1F" w:rsidP="002071E0">
            <w:pPr>
              <w:ind w:right="2525"/>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&lt; 0.5 ppm CO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&lt; 0.5 ppm CO; &lt; 3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O; &lt; 0.1 ppm THC y 20 a 22 ppm O</w:t>
            </w:r>
            <w:r w:rsidRPr="001A2A1F">
              <w:rPr>
                <w:rFonts w:ascii="Cambria Math" w:eastAsia="MS Mincho" w:hAnsi="Cambria Math" w:cs="Cambria Math"/>
                <w:color w:val="000000"/>
                <w:sz w:val="16"/>
                <w:szCs w:val="16"/>
                <w:lang w:val="es-MX"/>
              </w:rPr>
              <w:t>₂</w:t>
            </w:r>
          </w:p>
        </w:tc>
      </w:tr>
      <w:tr w:rsidR="001A2A1F" w:rsidRPr="001A2A1F" w14:paraId="3C2CB535"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69A0CF08"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7</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933540D"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Argón 4.8</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212C5103"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99,998 %; &lt; 10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O; &lt; 5 ppm O</w:t>
            </w:r>
            <w:r w:rsidRPr="001A2A1F">
              <w:rPr>
                <w:rFonts w:ascii="Cambria Math" w:eastAsia="MS Mincho" w:hAnsi="Cambria Math" w:cs="Cambria Math"/>
                <w:color w:val="000000"/>
                <w:sz w:val="16"/>
                <w:szCs w:val="16"/>
                <w:lang w:val="es-MX"/>
              </w:rPr>
              <w:t>₂</w:t>
            </w:r>
          </w:p>
        </w:tc>
      </w:tr>
      <w:tr w:rsidR="001A2A1F" w:rsidRPr="001A2A1F" w14:paraId="22D1DBC2"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1A309948"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8</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5752FA1"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Argón 4.7</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0BB1107A"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99,997 %; &lt; 10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O; &lt; 10 ppm O</w:t>
            </w:r>
            <w:r w:rsidRPr="001A2A1F">
              <w:rPr>
                <w:rFonts w:ascii="Cambria Math" w:eastAsia="MS Mincho" w:hAnsi="Cambria Math" w:cs="Cambria Math"/>
                <w:color w:val="000000"/>
                <w:sz w:val="16"/>
                <w:szCs w:val="16"/>
                <w:lang w:val="es-MX"/>
              </w:rPr>
              <w:t>₂</w:t>
            </w:r>
          </w:p>
        </w:tc>
      </w:tr>
      <w:tr w:rsidR="001A2A1F" w:rsidRPr="001A2A1F" w14:paraId="79EDF5D6"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67E8673C"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9</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tcPr>
          <w:p w14:paraId="59CD46C1"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Argón 4.8 Alta Pureza</w:t>
            </w:r>
          </w:p>
        </w:tc>
        <w:tc>
          <w:tcPr>
            <w:tcW w:w="5540" w:type="dxa"/>
            <w:tcBorders>
              <w:top w:val="nil"/>
              <w:left w:val="nil"/>
              <w:bottom w:val="single" w:sz="4" w:space="0" w:color="auto"/>
              <w:right w:val="single" w:sz="4" w:space="0" w:color="auto"/>
            </w:tcBorders>
            <w:shd w:val="clear" w:color="auto" w:fill="FFFFFF" w:themeFill="background1"/>
            <w:vAlign w:val="center"/>
          </w:tcPr>
          <w:p w14:paraId="332051C6"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99.998%</w:t>
            </w:r>
          </w:p>
        </w:tc>
      </w:tr>
      <w:tr w:rsidR="001A2A1F" w:rsidRPr="001A2A1F" w14:paraId="196DAC8D"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38FD1BF0"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10</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1259024"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Argón Cromatógrafo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791799A1"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Ar/H</w:t>
            </w:r>
            <w:r w:rsidRPr="001A2A1F">
              <w:rPr>
                <w:rFonts w:ascii="Cambria Math" w:eastAsia="MS Mincho" w:hAnsi="Cambria Math" w:cs="Cambria Math"/>
                <w:color w:val="000000"/>
                <w:sz w:val="16"/>
                <w:szCs w:val="16"/>
                <w:lang w:val="es-MX"/>
              </w:rPr>
              <w:t>₂</w:t>
            </w:r>
          </w:p>
        </w:tc>
      </w:tr>
      <w:tr w:rsidR="001A2A1F" w:rsidRPr="001A2A1F" w14:paraId="08458864"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1F8168D4"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11</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29F4B0E"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Argón Ultra Alta Pureza</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740F4135"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99,999 %; &lt; 3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O; &lt; 3 ppm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y 1 ppm THC.</w:t>
            </w:r>
          </w:p>
        </w:tc>
      </w:tr>
      <w:tr w:rsidR="001A2A1F" w:rsidRPr="001A2A1F" w14:paraId="4C48EA7A"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6E8E1ACC"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12</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CA70655"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Bióxido de Carbono Extra-Seco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0EAADF65"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Pureza mínima 99,99 %; </w:t>
            </w:r>
          </w:p>
        </w:tc>
      </w:tr>
      <w:tr w:rsidR="001A2A1F" w:rsidRPr="001A2A1F" w14:paraId="75303E0A"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24581A6C"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13</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2FA5B60"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Bióxido de Carbono Gaseoso FEUM</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39907048"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requerida 99.5% (v/v) de CO2, ≤5.0 ppm (v/v) CO, ≤1.0 ppm (v/v) H2S, ≤2.0 ppm NO/N2O, ≤2.0 ppm SO2, ≤67 ppm (v/v) H2O, ≤25 ppm NH3. FEUM</w:t>
            </w:r>
          </w:p>
        </w:tc>
      </w:tr>
      <w:tr w:rsidR="001A2A1F" w:rsidRPr="001A2A1F" w14:paraId="7E2465A7"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56C8F533"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14</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6739132"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Carbógeno (5% CO2 y 95% Oxigeno)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4A962C0A"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de 99.5%, &lt;5ppm CO, &lt; 60 ppm de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O, Mezclas de 5% CO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/95%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10% CO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/90% O</w:t>
            </w:r>
            <w:r w:rsidRPr="001A2A1F">
              <w:rPr>
                <w:rFonts w:ascii="Cambria Math" w:eastAsia="MS Mincho" w:hAnsi="Cambria Math" w:cs="Cambria Math"/>
                <w:color w:val="000000"/>
                <w:sz w:val="16"/>
                <w:szCs w:val="16"/>
                <w:lang w:val="es-MX"/>
              </w:rPr>
              <w:t>₂</w:t>
            </w:r>
            <w:proofErr w:type="gramStart"/>
            <w:r w:rsidRPr="001A2A1F">
              <w:rPr>
                <w:rFonts w:ascii="Noto Sans" w:hAnsi="Noto Sans" w:cs="Noto Sans"/>
                <w:color w:val="000000"/>
                <w:sz w:val="16"/>
                <w:szCs w:val="16"/>
                <w:lang w:val="es-MX"/>
              </w:rPr>
              <w:t>,25</w:t>
            </w:r>
            <w:proofErr w:type="gramEnd"/>
            <w:r w:rsidRPr="001A2A1F">
              <w:rPr>
                <w:rFonts w:ascii="Noto Sans" w:hAnsi="Noto Sans" w:cs="Noto Sans"/>
                <w:color w:val="000000"/>
                <w:sz w:val="16"/>
                <w:szCs w:val="16"/>
                <w:lang w:val="es-MX"/>
              </w:rPr>
              <w:t>% CO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/75%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w:t>
            </w:r>
          </w:p>
        </w:tc>
      </w:tr>
      <w:tr w:rsidR="001A2A1F" w:rsidRPr="001A2A1F" w14:paraId="724450F7"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555CB8B2"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15</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1265669"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Carga de Código Base Nitrógeno Portátil</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16CDDA81"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99,95 - 99,99 % N</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w:t>
            </w:r>
          </w:p>
        </w:tc>
      </w:tr>
      <w:tr w:rsidR="001A2A1F" w:rsidRPr="001A2A1F" w14:paraId="4D9F0229"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41E30639"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16</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tcPr>
          <w:p w14:paraId="3D72812A"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Dióxido de Carbono Gaseoso FEUM</w:t>
            </w:r>
          </w:p>
        </w:tc>
        <w:tc>
          <w:tcPr>
            <w:tcW w:w="5540" w:type="dxa"/>
            <w:tcBorders>
              <w:top w:val="nil"/>
              <w:left w:val="nil"/>
              <w:bottom w:val="single" w:sz="4" w:space="0" w:color="auto"/>
              <w:right w:val="single" w:sz="4" w:space="0" w:color="auto"/>
            </w:tcBorders>
            <w:shd w:val="clear" w:color="auto" w:fill="FFFFFF" w:themeFill="background1"/>
            <w:vAlign w:val="center"/>
          </w:tcPr>
          <w:p w14:paraId="6CD1F488"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99.5%</w:t>
            </w:r>
          </w:p>
        </w:tc>
      </w:tr>
      <w:tr w:rsidR="001A2A1F" w:rsidRPr="001A2A1F" w14:paraId="6E4F4449"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6822C95E"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17</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993F943"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Dióxido de Carbono Solido (Hielo Seco)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5CCE3836"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99,99 %; &lt; 50 ppm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&lt; 50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0</w:t>
            </w:r>
          </w:p>
        </w:tc>
      </w:tr>
      <w:tr w:rsidR="001A2A1F" w:rsidRPr="001A2A1F" w14:paraId="1BAC9785"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71FB8819"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18</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9A1105B"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Gas Carbónico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12FD54D8"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99,99 %; &lt; 50 ppm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&lt; 50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0</w:t>
            </w:r>
          </w:p>
        </w:tc>
      </w:tr>
      <w:tr w:rsidR="001A2A1F" w:rsidRPr="001A2A1F" w14:paraId="071FFB15"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473D93DF"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19</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05EA196"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GAS DLCO RB (Monóxido de carbono (CO) 0.26%, Helio (He), 9.50%,</w:t>
            </w:r>
          </w:p>
          <w:p w14:paraId="6969CD95"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Oxígeno (O</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 21%, Balance de Nitrógeno). Tolerancia 0.01%</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1B00C205"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0.26% CO, 9.50% He, 21%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Balance de N</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0.01% Tolerancia. </w:t>
            </w:r>
          </w:p>
        </w:tc>
      </w:tr>
      <w:tr w:rsidR="001A2A1F" w:rsidRPr="001A2A1F" w14:paraId="645BE1B1"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70F0101F"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20</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4A757A5"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GAS DLCO SB, IB (Monóxido de Carbono (CO) 0.30%, Metano (CH4) 0.30%, Acetileno (C2H2) 0.30%, Oxigeno (O2). Balance de Nitrógeno). TOLERANCIA 0.01%</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62DA1B72"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0.30% CO, 0.30% CH</w:t>
            </w:r>
            <w:r w:rsidRPr="001A2A1F">
              <w:rPr>
                <w:rFonts w:ascii="Noto Sans" w:hAnsi="Noto Sans" w:cs="Noto Sans"/>
                <w:color w:val="000000"/>
                <w:sz w:val="16"/>
                <w:szCs w:val="16"/>
                <w:vertAlign w:val="subscript"/>
                <w:lang w:val="es-MX"/>
              </w:rPr>
              <w:t>4</w:t>
            </w:r>
            <w:r w:rsidRPr="001A2A1F">
              <w:rPr>
                <w:rFonts w:ascii="Noto Sans" w:hAnsi="Noto Sans" w:cs="Noto Sans"/>
                <w:color w:val="000000"/>
                <w:sz w:val="16"/>
                <w:szCs w:val="16"/>
                <w:lang w:val="es-MX"/>
              </w:rPr>
              <w:t>, 0.30% Acetileno (C</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Balance de N</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0.01% Tolerancia</w:t>
            </w:r>
          </w:p>
        </w:tc>
      </w:tr>
      <w:tr w:rsidR="001A2A1F" w:rsidRPr="001A2A1F" w14:paraId="3894B64D"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33EE381D"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21</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4EB9131"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Gas Esterilizante Mezcla con Óxido de Etileno (OXIFUME O AGASEPTIC)</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6C2DEAC7"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10% C</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H</w:t>
            </w:r>
            <w:r w:rsidRPr="001A2A1F">
              <w:rPr>
                <w:rFonts w:ascii="Noto Sans" w:hAnsi="Noto Sans" w:cs="Noto Sans"/>
                <w:color w:val="000000"/>
                <w:sz w:val="16"/>
                <w:szCs w:val="16"/>
                <w:vertAlign w:val="subscript"/>
                <w:lang w:val="es-MX"/>
              </w:rPr>
              <w:t>4</w:t>
            </w:r>
            <w:r w:rsidRPr="001A2A1F">
              <w:rPr>
                <w:rFonts w:ascii="Noto Sans" w:hAnsi="Noto Sans" w:cs="Noto Sans"/>
                <w:color w:val="000000"/>
                <w:sz w:val="16"/>
                <w:szCs w:val="16"/>
                <w:lang w:val="es-MX"/>
              </w:rPr>
              <w:t>O (Óxido de Etileno), 63% HCFC-124 (CHClF-CF</w:t>
            </w:r>
            <w:r w:rsidRPr="001A2A1F">
              <w:rPr>
                <w:rFonts w:ascii="Noto Sans" w:hAnsi="Noto Sans" w:cs="Noto Sans"/>
                <w:color w:val="000000"/>
                <w:sz w:val="16"/>
                <w:szCs w:val="16"/>
                <w:vertAlign w:val="subscript"/>
                <w:lang w:val="es-MX"/>
              </w:rPr>
              <w:t>3</w:t>
            </w:r>
            <w:r w:rsidRPr="001A2A1F">
              <w:rPr>
                <w:rFonts w:ascii="Noto Sans" w:hAnsi="Noto Sans" w:cs="Noto Sans"/>
                <w:color w:val="000000"/>
                <w:sz w:val="16"/>
                <w:szCs w:val="16"/>
                <w:lang w:val="es-MX"/>
              </w:rPr>
              <w:t xml:space="preserve"> </w:t>
            </w:r>
            <w:proofErr w:type="spellStart"/>
            <w:r w:rsidRPr="001A2A1F">
              <w:rPr>
                <w:rFonts w:ascii="Noto Sans" w:hAnsi="Noto Sans" w:cs="Noto Sans"/>
                <w:color w:val="000000"/>
                <w:sz w:val="16"/>
                <w:szCs w:val="16"/>
                <w:lang w:val="es-MX"/>
              </w:rPr>
              <w:t>Clorotetrafluoretano</w:t>
            </w:r>
            <w:proofErr w:type="spellEnd"/>
            <w:r w:rsidRPr="001A2A1F">
              <w:rPr>
                <w:rFonts w:ascii="Noto Sans" w:hAnsi="Noto Sans" w:cs="Noto Sans"/>
                <w:color w:val="000000"/>
                <w:sz w:val="16"/>
                <w:szCs w:val="16"/>
                <w:lang w:val="es-MX"/>
              </w:rPr>
              <w:t>), 27% HCFC-22 (CHClF</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 xml:space="preserve"> </w:t>
            </w:r>
            <w:proofErr w:type="spellStart"/>
            <w:r w:rsidRPr="001A2A1F">
              <w:rPr>
                <w:rFonts w:ascii="Noto Sans" w:hAnsi="Noto Sans" w:cs="Noto Sans"/>
                <w:color w:val="000000"/>
                <w:sz w:val="16"/>
                <w:szCs w:val="16"/>
                <w:lang w:val="es-MX"/>
              </w:rPr>
              <w:t>Clorodifluormetano</w:t>
            </w:r>
            <w:proofErr w:type="spellEnd"/>
            <w:r w:rsidRPr="001A2A1F">
              <w:rPr>
                <w:rFonts w:ascii="Noto Sans" w:hAnsi="Noto Sans" w:cs="Noto Sans"/>
                <w:color w:val="000000"/>
                <w:sz w:val="16"/>
                <w:szCs w:val="16"/>
                <w:lang w:val="es-MX"/>
              </w:rPr>
              <w:t>)</w:t>
            </w:r>
          </w:p>
        </w:tc>
      </w:tr>
      <w:tr w:rsidR="001A2A1F" w:rsidRPr="001A2A1F" w14:paraId="7B81D9AC"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3C2271ED"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22</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07975A8"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GAS FRC He (Helio (He) 9.30%, Oxigeno (O2) 19%, Balance de Nitrógeno). Tolerancia 0.01%</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1EA3585E"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9.30% He, 19% Oxigeno, Balance de N</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0.01% Tolerancia </w:t>
            </w:r>
          </w:p>
        </w:tc>
      </w:tr>
      <w:tr w:rsidR="001A2A1F" w:rsidRPr="001A2A1F" w14:paraId="6C1F39CF"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3F889F49"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23</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7537A79"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Bióxido de Carbono - Argón (Gas MIXX200/2)</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588E74AF"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72-90% Ar; 10-20% de CO</w:t>
            </w:r>
            <w:r w:rsidRPr="001A2A1F">
              <w:rPr>
                <w:rFonts w:ascii="Cambria Math" w:eastAsia="MS Mincho" w:hAnsi="Cambria Math" w:cs="Cambria Math"/>
                <w:color w:val="000000"/>
                <w:sz w:val="16"/>
                <w:szCs w:val="16"/>
                <w:lang w:val="es-MX"/>
              </w:rPr>
              <w:t>₂</w:t>
            </w:r>
          </w:p>
        </w:tc>
      </w:tr>
      <w:tr w:rsidR="001A2A1F" w:rsidRPr="001A2A1F" w14:paraId="3803F1FA"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04F9AB0C"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24</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238DC0"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Helio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6401E6E6"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requerida 99.9 %(v/v) de He, ≤50 ppm (v/v) CH</w:t>
            </w:r>
            <w:r w:rsidRPr="001A2A1F">
              <w:rPr>
                <w:rFonts w:ascii="Noto Sans" w:hAnsi="Noto Sans" w:cs="Noto Sans"/>
                <w:color w:val="000000"/>
                <w:sz w:val="16"/>
                <w:szCs w:val="16"/>
                <w:vertAlign w:val="subscript"/>
                <w:lang w:val="es-MX"/>
              </w:rPr>
              <w:t>4</w:t>
            </w:r>
            <w:r w:rsidRPr="001A2A1F">
              <w:rPr>
                <w:rFonts w:ascii="Noto Sans" w:hAnsi="Noto Sans" w:cs="Noto Sans"/>
                <w:color w:val="000000"/>
                <w:sz w:val="16"/>
                <w:szCs w:val="16"/>
                <w:lang w:val="es-MX"/>
              </w:rPr>
              <w:t>, ≤50 ppm (v/v)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≤67 ppm (v/v)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O</w:t>
            </w:r>
          </w:p>
        </w:tc>
      </w:tr>
      <w:tr w:rsidR="001A2A1F" w:rsidRPr="001A2A1F" w14:paraId="6D4FF6AA"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0A66D74B"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25</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65E1910"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Helio Alta Pureza</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02F432DD"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requerida 99.9 %(v/v) de He, ≤ 3 ppm (v/v)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O, ≤2 ppm (v/v)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≤5 ppm (v/v) H; &lt;0.5 ppm THC.  </w:t>
            </w:r>
          </w:p>
        </w:tc>
      </w:tr>
      <w:tr w:rsidR="001A2A1F" w:rsidRPr="001A2A1F" w14:paraId="18CA7F22"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2FB6C24F"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26</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149267F"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Helio Cromatógrafo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3E5688CA"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requerida 99.9 %(v/v) de He; &lt; 3 ppm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&lt; 3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0; &lt;1ppm THC; &lt; 5 ppm N; Balance de He.</w:t>
            </w:r>
          </w:p>
        </w:tc>
      </w:tr>
      <w:tr w:rsidR="001A2A1F" w:rsidRPr="001A2A1F" w14:paraId="69D9C761" w14:textId="77777777" w:rsidTr="002071E0">
        <w:trPr>
          <w:cantSplit/>
          <w:trHeight w:val="15"/>
        </w:trPr>
        <w:tc>
          <w:tcPr>
            <w:tcW w:w="6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7BF559"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27</w:t>
            </w:r>
          </w:p>
        </w:tc>
        <w:tc>
          <w:tcPr>
            <w:tcW w:w="43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802170"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Helio Líquido</w:t>
            </w:r>
          </w:p>
        </w:tc>
        <w:tc>
          <w:tcPr>
            <w:tcW w:w="5540" w:type="dxa"/>
            <w:tcBorders>
              <w:top w:val="single" w:sz="4" w:space="0" w:color="auto"/>
              <w:left w:val="nil"/>
              <w:bottom w:val="single" w:sz="4" w:space="0" w:color="auto"/>
              <w:right w:val="single" w:sz="4" w:space="0" w:color="auto"/>
            </w:tcBorders>
            <w:shd w:val="clear" w:color="auto" w:fill="FFFFFF" w:themeFill="background1"/>
            <w:vAlign w:val="center"/>
          </w:tcPr>
          <w:p w14:paraId="478F91D1"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99%, nivel de pureza 2,5</w:t>
            </w:r>
          </w:p>
        </w:tc>
      </w:tr>
      <w:tr w:rsidR="001A2A1F" w:rsidRPr="001A2A1F" w14:paraId="0A21F51C"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62C2C6E0"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28</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5547C21" w14:textId="77777777" w:rsidR="001A2A1F" w:rsidRPr="001A2A1F" w:rsidRDefault="001A2A1F" w:rsidP="002071E0">
            <w:pPr>
              <w:rPr>
                <w:rFonts w:ascii="Noto Sans" w:hAnsi="Noto Sans" w:cs="Noto Sans"/>
                <w:color w:val="000000"/>
                <w:sz w:val="16"/>
                <w:szCs w:val="16"/>
                <w:lang w:val="es-MX"/>
              </w:rPr>
            </w:pPr>
            <w:proofErr w:type="spellStart"/>
            <w:r w:rsidRPr="001A2A1F">
              <w:rPr>
                <w:rFonts w:ascii="Noto Sans" w:hAnsi="Noto Sans" w:cs="Noto Sans"/>
                <w:color w:val="000000"/>
                <w:sz w:val="16"/>
                <w:szCs w:val="16"/>
                <w:lang w:val="es-MX"/>
              </w:rPr>
              <w:t>Hexafluoruro</w:t>
            </w:r>
            <w:proofErr w:type="spellEnd"/>
            <w:r w:rsidRPr="001A2A1F">
              <w:rPr>
                <w:rFonts w:ascii="Noto Sans" w:hAnsi="Noto Sans" w:cs="Noto Sans"/>
                <w:color w:val="000000"/>
                <w:sz w:val="16"/>
                <w:szCs w:val="16"/>
                <w:lang w:val="es-MX"/>
              </w:rPr>
              <w:t xml:space="preserve"> de Azufre</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752AE862"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Pureza mínima 99,92 %; </w:t>
            </w:r>
          </w:p>
        </w:tc>
      </w:tr>
      <w:tr w:rsidR="001A2A1F" w:rsidRPr="001A2A1F" w14:paraId="563186CC"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53C4F03D"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29</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tcPr>
          <w:p w14:paraId="45412F6C"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Hidrógeno 4.5</w:t>
            </w:r>
          </w:p>
        </w:tc>
        <w:tc>
          <w:tcPr>
            <w:tcW w:w="5540" w:type="dxa"/>
            <w:tcBorders>
              <w:top w:val="nil"/>
              <w:left w:val="nil"/>
              <w:bottom w:val="single" w:sz="4" w:space="0" w:color="auto"/>
              <w:right w:val="single" w:sz="4" w:space="0" w:color="auto"/>
            </w:tcBorders>
            <w:shd w:val="clear" w:color="auto" w:fill="FFFFFF" w:themeFill="background1"/>
            <w:vAlign w:val="center"/>
          </w:tcPr>
          <w:p w14:paraId="70C52536"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99.95%</w:t>
            </w:r>
          </w:p>
        </w:tc>
      </w:tr>
      <w:tr w:rsidR="001A2A1F" w:rsidRPr="001A2A1F" w14:paraId="6D1AC92E"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450D1574"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30</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1FCD8B6"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Hidrógeno 4.7</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7C128239"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99,97 %; &lt; 10 ppm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&lt; 10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0</w:t>
            </w:r>
          </w:p>
        </w:tc>
      </w:tr>
      <w:tr w:rsidR="001A2A1F" w:rsidRPr="001A2A1F" w14:paraId="4A1F2DD8"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37A4C8F2"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31</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7BDC0A8"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Hidrógeno 4.8</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5594D794"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99,98 %; &lt; 5 ppm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&lt; 5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0</w:t>
            </w:r>
          </w:p>
        </w:tc>
      </w:tr>
      <w:tr w:rsidR="001A2A1F" w:rsidRPr="001A2A1F" w14:paraId="35CA1DBE"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292E9295"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32</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ABA332B"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Hidrógeno </w:t>
            </w:r>
            <w:proofErr w:type="spellStart"/>
            <w:r w:rsidRPr="001A2A1F">
              <w:rPr>
                <w:rFonts w:ascii="Noto Sans" w:hAnsi="Noto Sans" w:cs="Noto Sans"/>
                <w:color w:val="000000"/>
                <w:sz w:val="16"/>
                <w:szCs w:val="16"/>
                <w:lang w:val="es-MX"/>
              </w:rPr>
              <w:t>Cromatográfico</w:t>
            </w:r>
            <w:proofErr w:type="spellEnd"/>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5449FF0B"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de 99.90%, &lt; 2.0 ppm Ar, &lt; 0.5 ppm CO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&lt; 1.0 ppm CO, &lt;5.0 ppm N</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&lt; 0.2 ppm de hidrocarburos totales.</w:t>
            </w:r>
          </w:p>
        </w:tc>
      </w:tr>
      <w:tr w:rsidR="001A2A1F" w:rsidRPr="001A2A1F" w14:paraId="7165A450" w14:textId="77777777" w:rsidTr="002071E0">
        <w:trPr>
          <w:cantSplit/>
          <w:trHeight w:val="225"/>
        </w:trPr>
        <w:tc>
          <w:tcPr>
            <w:tcW w:w="6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3C636"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33</w:t>
            </w:r>
          </w:p>
        </w:tc>
        <w:tc>
          <w:tcPr>
            <w:tcW w:w="43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7C455"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de Argón</w:t>
            </w:r>
          </w:p>
        </w:tc>
        <w:tc>
          <w:tcPr>
            <w:tcW w:w="5540" w:type="dxa"/>
            <w:tcBorders>
              <w:top w:val="single" w:sz="4" w:space="0" w:color="auto"/>
              <w:left w:val="nil"/>
              <w:bottom w:val="single" w:sz="4" w:space="0" w:color="auto"/>
              <w:right w:val="single" w:sz="4" w:space="0" w:color="auto"/>
            </w:tcBorders>
            <w:shd w:val="clear" w:color="auto" w:fill="FFFFFF" w:themeFill="background1"/>
            <w:vAlign w:val="center"/>
          </w:tcPr>
          <w:p w14:paraId="2C73CBFE"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Ar &gt;= 90% / CO2 &lt; 10% / O2 &lt; 5% / N &lt; 5%</w:t>
            </w:r>
          </w:p>
        </w:tc>
      </w:tr>
      <w:tr w:rsidR="001A2A1F" w:rsidRPr="001A2A1F" w14:paraId="39D5068A"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635D977B"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34</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88944CB"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Ar-CO</w:t>
            </w:r>
            <w:r w:rsidRPr="001A2A1F">
              <w:rPr>
                <w:rFonts w:ascii="Cambria Math" w:eastAsia="MS Mincho" w:hAnsi="Cambria Math" w:cs="Cambria Math"/>
                <w:color w:val="000000"/>
                <w:sz w:val="16"/>
                <w:szCs w:val="16"/>
                <w:lang w:val="es-MX"/>
              </w:rPr>
              <w:t>₂</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6520E3EE"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97.5% Ar; 2.5% CO</w:t>
            </w:r>
            <w:r w:rsidRPr="001A2A1F">
              <w:rPr>
                <w:rFonts w:ascii="Cambria Math" w:eastAsia="MS Mincho" w:hAnsi="Cambria Math" w:cs="Cambria Math"/>
                <w:color w:val="000000"/>
                <w:sz w:val="16"/>
                <w:szCs w:val="16"/>
                <w:lang w:val="es-MX"/>
              </w:rPr>
              <w:t>₂</w:t>
            </w:r>
          </w:p>
        </w:tc>
      </w:tr>
      <w:tr w:rsidR="001A2A1F" w:rsidRPr="001A2A1F" w14:paraId="32AFA4E9"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3C68B73F"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35</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84AC0EF"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Ar-CO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-O</w:t>
            </w:r>
            <w:r w:rsidRPr="001A2A1F">
              <w:rPr>
                <w:rFonts w:ascii="Cambria Math" w:eastAsia="MS Mincho" w:hAnsi="Cambria Math" w:cs="Cambria Math"/>
                <w:color w:val="000000"/>
                <w:sz w:val="16"/>
                <w:szCs w:val="16"/>
                <w:lang w:val="es-MX"/>
              </w:rPr>
              <w:t>₂</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06D84A86"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91.97 % Ar; 8 % CO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 0.03% N</w:t>
            </w:r>
            <w:r w:rsidRPr="001A2A1F">
              <w:rPr>
                <w:rFonts w:ascii="Cambria Math" w:eastAsia="MS Mincho" w:hAnsi="Cambria Math" w:cs="Cambria Math"/>
                <w:color w:val="000000"/>
                <w:sz w:val="16"/>
                <w:szCs w:val="16"/>
                <w:lang w:val="es-MX"/>
              </w:rPr>
              <w:t>₂</w:t>
            </w:r>
          </w:p>
        </w:tc>
      </w:tr>
      <w:tr w:rsidR="001A2A1F" w:rsidRPr="001A2A1F" w14:paraId="78396D85"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17565B42"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36</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6F7B9EE"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Binaria Etileno 100 ppm mol Balance Aire</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48A4E030"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78 - 80% Ar; 15 - 20 % CO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2 -5 % O</w:t>
            </w:r>
            <w:r w:rsidRPr="001A2A1F">
              <w:rPr>
                <w:rFonts w:ascii="Cambria Math" w:eastAsia="MS Mincho" w:hAnsi="Cambria Math" w:cs="Cambria Math"/>
                <w:color w:val="000000"/>
                <w:sz w:val="16"/>
                <w:szCs w:val="16"/>
                <w:lang w:val="es-MX"/>
              </w:rPr>
              <w:t>₂</w:t>
            </w:r>
          </w:p>
        </w:tc>
      </w:tr>
      <w:tr w:rsidR="001A2A1F" w:rsidRPr="001A2A1F" w14:paraId="5C97B1E2"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4E2B9096"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lastRenderedPageBreak/>
              <w:t>37</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8569B56"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Binaria Metano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2D923212"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2.5%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CH</w:t>
            </w:r>
            <w:r w:rsidRPr="001A2A1F">
              <w:rPr>
                <w:rFonts w:ascii="Noto Sans" w:hAnsi="Noto Sans" w:cs="Noto Sans"/>
                <w:color w:val="000000"/>
                <w:sz w:val="16"/>
                <w:szCs w:val="16"/>
                <w:vertAlign w:val="subscript"/>
                <w:lang w:val="es-MX"/>
              </w:rPr>
              <w:t xml:space="preserve">4 </w:t>
            </w:r>
            <w:r w:rsidRPr="001A2A1F">
              <w:rPr>
                <w:rFonts w:ascii="Noto Sans" w:hAnsi="Noto Sans" w:cs="Noto Sans"/>
                <w:color w:val="000000"/>
                <w:sz w:val="16"/>
                <w:szCs w:val="16"/>
                <w:lang w:val="es-MX"/>
              </w:rPr>
              <w:t>(50% LEL) Balance Aire</w:t>
            </w:r>
          </w:p>
        </w:tc>
      </w:tr>
      <w:tr w:rsidR="001A2A1F" w:rsidRPr="001A2A1F" w14:paraId="497EC0C0"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429000AB"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38</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9768A99"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Binaria Monóxido de Carbono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43AFC754"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100 ppm CO; Balance N</w:t>
            </w:r>
            <w:r w:rsidRPr="001A2A1F">
              <w:rPr>
                <w:rFonts w:ascii="Cambria Math" w:eastAsia="MS Mincho" w:hAnsi="Cambria Math" w:cs="Cambria Math"/>
                <w:color w:val="000000"/>
                <w:sz w:val="16"/>
                <w:szCs w:val="16"/>
                <w:lang w:val="es-MX"/>
              </w:rPr>
              <w:t>₂</w:t>
            </w:r>
          </w:p>
        </w:tc>
      </w:tr>
      <w:tr w:rsidR="001A2A1F" w:rsidRPr="001A2A1F" w14:paraId="1C497390"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1EB55A6C"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39</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E5A9E74"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Binaria Sulfuro de Hidrógeno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657D8AFA"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25 ppm 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S Balance N</w:t>
            </w:r>
            <w:r w:rsidRPr="001A2A1F">
              <w:rPr>
                <w:rFonts w:ascii="Cambria Math" w:eastAsia="MS Mincho" w:hAnsi="Cambria Math" w:cs="Cambria Math"/>
                <w:color w:val="000000"/>
                <w:sz w:val="16"/>
                <w:szCs w:val="16"/>
                <w:lang w:val="es-MX"/>
              </w:rPr>
              <w:t>₂</w:t>
            </w:r>
          </w:p>
        </w:tc>
      </w:tr>
      <w:tr w:rsidR="001A2A1F" w:rsidRPr="001A2A1F" w14:paraId="1697021A"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48E30D84"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40</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98A4F41"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CO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5A0F4355"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0.3% CO; CH</w:t>
            </w:r>
            <w:r w:rsidRPr="001A2A1F">
              <w:rPr>
                <w:rFonts w:ascii="Noto Sans" w:hAnsi="Noto Sans" w:cs="Noto Sans"/>
                <w:color w:val="000000"/>
                <w:sz w:val="16"/>
                <w:szCs w:val="16"/>
                <w:vertAlign w:val="subscript"/>
                <w:lang w:val="es-MX"/>
              </w:rPr>
              <w:t>4</w:t>
            </w:r>
            <w:r w:rsidRPr="001A2A1F">
              <w:rPr>
                <w:rFonts w:ascii="Noto Sans" w:hAnsi="Noto Sans" w:cs="Noto Sans"/>
                <w:color w:val="000000"/>
                <w:sz w:val="16"/>
                <w:szCs w:val="16"/>
                <w:lang w:val="es-MX"/>
              </w:rPr>
              <w:t xml:space="preserve"> 0.3%; C</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0.3%O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21%; N</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w:t>
            </w:r>
            <w:proofErr w:type="spellStart"/>
            <w:r w:rsidRPr="001A2A1F">
              <w:rPr>
                <w:rFonts w:ascii="Noto Sans" w:hAnsi="Noto Sans" w:cs="Noto Sans"/>
                <w:color w:val="000000"/>
                <w:sz w:val="16"/>
                <w:szCs w:val="16"/>
                <w:lang w:val="es-MX"/>
              </w:rPr>
              <w:t>Bal</w:t>
            </w:r>
            <w:proofErr w:type="spellEnd"/>
            <w:r w:rsidRPr="001A2A1F">
              <w:rPr>
                <w:rFonts w:ascii="Noto Sans" w:hAnsi="Noto Sans" w:cs="Noto Sans"/>
                <w:color w:val="000000"/>
                <w:sz w:val="16"/>
                <w:szCs w:val="16"/>
                <w:lang w:val="es-MX"/>
              </w:rPr>
              <w:t>.</w:t>
            </w:r>
          </w:p>
        </w:tc>
      </w:tr>
      <w:tr w:rsidR="001A2A1F" w:rsidRPr="001A2A1F" w14:paraId="29163E49"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3A385A57"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41</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EEE8C9B"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de Bióxido de Carbono 5%, Oxigeno 20% y Nitrógeno 75%</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4094D759"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5% CO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20%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y 75% N</w:t>
            </w:r>
            <w:r w:rsidRPr="001A2A1F">
              <w:rPr>
                <w:rFonts w:ascii="Cambria Math" w:eastAsia="MS Mincho" w:hAnsi="Cambria Math" w:cs="Cambria Math"/>
                <w:color w:val="000000"/>
                <w:sz w:val="16"/>
                <w:szCs w:val="16"/>
                <w:lang w:val="es-MX"/>
              </w:rPr>
              <w:t>₂</w:t>
            </w:r>
          </w:p>
        </w:tc>
      </w:tr>
      <w:tr w:rsidR="001A2A1F" w:rsidRPr="001A2A1F" w14:paraId="4B35AE27"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55603EE6"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42</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859E939"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de Helio al 70% y Oxigeno 30% 6m³ </w:t>
            </w:r>
            <w:proofErr w:type="spellStart"/>
            <w:r w:rsidRPr="001A2A1F">
              <w:rPr>
                <w:rFonts w:ascii="Noto Sans" w:hAnsi="Noto Sans" w:cs="Noto Sans"/>
                <w:color w:val="000000"/>
                <w:sz w:val="16"/>
                <w:szCs w:val="16"/>
                <w:lang w:val="es-MX"/>
              </w:rPr>
              <w:t>cil</w:t>
            </w:r>
            <w:proofErr w:type="spellEnd"/>
            <w:r w:rsidRPr="001A2A1F">
              <w:rPr>
                <w:rFonts w:ascii="Noto Sans" w:hAnsi="Noto Sans" w:cs="Noto Sans"/>
                <w:color w:val="000000"/>
                <w:sz w:val="16"/>
                <w:szCs w:val="16"/>
                <w:lang w:val="es-MX"/>
              </w:rPr>
              <w:t>. B</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5C553095"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70% He; 30% O</w:t>
            </w:r>
            <w:r w:rsidRPr="001A2A1F">
              <w:rPr>
                <w:rFonts w:ascii="Cambria Math" w:eastAsia="MS Mincho" w:hAnsi="Cambria Math" w:cs="Cambria Math"/>
                <w:color w:val="000000"/>
                <w:sz w:val="16"/>
                <w:szCs w:val="16"/>
                <w:lang w:val="es-MX"/>
              </w:rPr>
              <w:t>₂</w:t>
            </w:r>
          </w:p>
        </w:tc>
      </w:tr>
      <w:tr w:rsidR="001A2A1F" w:rsidRPr="001A2A1F" w14:paraId="2C5EC5DF"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6566E8D4"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43</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7FF04FA"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de helio monóxido de carbono par DLCO-SB en proporciones x09: Helio 4.6, 9.400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%+monóxido de carbono 3.0 o.266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%+oxigeno 3.5, 18.870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%+nitrógeno 5.0 resto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4m³ </w:t>
            </w:r>
            <w:proofErr w:type="spellStart"/>
            <w:r w:rsidRPr="001A2A1F">
              <w:rPr>
                <w:rFonts w:ascii="Noto Sans" w:hAnsi="Noto Sans" w:cs="Noto Sans"/>
                <w:color w:val="000000"/>
                <w:sz w:val="16"/>
                <w:szCs w:val="16"/>
                <w:lang w:val="es-MX"/>
              </w:rPr>
              <w:t>cil</w:t>
            </w:r>
            <w:proofErr w:type="spellEnd"/>
            <w:r w:rsidRPr="001A2A1F">
              <w:rPr>
                <w:rFonts w:ascii="Noto Sans" w:hAnsi="Noto Sans" w:cs="Noto Sans"/>
                <w:color w:val="000000"/>
                <w:sz w:val="16"/>
                <w:szCs w:val="16"/>
                <w:lang w:val="es-MX"/>
              </w:rPr>
              <w:t xml:space="preserve"> 30 al.</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4D6EBD3E"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4.6 o 9.400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%He; 3.0 o 0. 266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CO; 3.5 o 18.870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5.0 resto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N</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w:t>
            </w:r>
          </w:p>
        </w:tc>
      </w:tr>
      <w:tr w:rsidR="001A2A1F" w:rsidRPr="001A2A1F" w14:paraId="79A641B9"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4AD9C764"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44</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FC316D4"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de helio al 80% y Oxigeno 20% 6 m</w:t>
            </w:r>
            <w:r w:rsidRPr="001A2A1F">
              <w:rPr>
                <w:rFonts w:ascii="Noto Sans" w:hAnsi="Noto Sans" w:cs="Noto Sans"/>
                <w:color w:val="000000"/>
                <w:sz w:val="16"/>
                <w:szCs w:val="16"/>
                <w:vertAlign w:val="superscript"/>
                <w:lang w:val="es-MX"/>
              </w:rPr>
              <w:t>3</w:t>
            </w:r>
            <w:r w:rsidRPr="001A2A1F">
              <w:rPr>
                <w:rFonts w:ascii="Noto Sans" w:hAnsi="Noto Sans" w:cs="Noto Sans"/>
                <w:color w:val="000000"/>
                <w:sz w:val="16"/>
                <w:szCs w:val="16"/>
                <w:lang w:val="es-MX"/>
              </w:rPr>
              <w:t xml:space="preserve"> </w:t>
            </w:r>
            <w:proofErr w:type="spellStart"/>
            <w:r w:rsidRPr="001A2A1F">
              <w:rPr>
                <w:rFonts w:ascii="Noto Sans" w:hAnsi="Noto Sans" w:cs="Noto Sans"/>
                <w:color w:val="000000"/>
                <w:sz w:val="16"/>
                <w:szCs w:val="16"/>
                <w:lang w:val="es-MX"/>
              </w:rPr>
              <w:t>Cil</w:t>
            </w:r>
            <w:proofErr w:type="spellEnd"/>
            <w:r w:rsidRPr="001A2A1F">
              <w:rPr>
                <w:rFonts w:ascii="Noto Sans" w:hAnsi="Noto Sans" w:cs="Noto Sans"/>
                <w:color w:val="000000"/>
                <w:sz w:val="16"/>
                <w:szCs w:val="16"/>
                <w:lang w:val="es-MX"/>
              </w:rPr>
              <w:t>. B</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1A4F9224"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80% He; 20%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w:t>
            </w:r>
          </w:p>
        </w:tc>
      </w:tr>
      <w:tr w:rsidR="001A2A1F" w:rsidRPr="001A2A1F" w14:paraId="538B53C8"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7A343D74"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45</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1269708"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de helio para cálculo de frac en proporciones </w:t>
            </w:r>
            <w:proofErr w:type="spellStart"/>
            <w:r w:rsidRPr="001A2A1F">
              <w:rPr>
                <w:rFonts w:ascii="Noto Sans" w:hAnsi="Noto Sans" w:cs="Noto Sans"/>
                <w:color w:val="000000"/>
                <w:sz w:val="16"/>
                <w:szCs w:val="16"/>
                <w:lang w:val="es-MX"/>
              </w:rPr>
              <w:t>sx</w:t>
            </w:r>
            <w:proofErr w:type="spellEnd"/>
            <w:r w:rsidRPr="001A2A1F">
              <w:rPr>
                <w:rFonts w:ascii="Noto Sans" w:hAnsi="Noto Sans" w:cs="Noto Sans"/>
                <w:color w:val="000000"/>
                <w:sz w:val="16"/>
                <w:szCs w:val="16"/>
                <w:lang w:val="es-MX"/>
              </w:rPr>
              <w:t xml:space="preserve"> 10: helio 4.6, 9.349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oxigeno 3.5, 18.990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%+nitrógeno 5.0, resto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4M3 Cil.30 al.</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007CEC8B"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de 4.6 o 9.349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He; 3.5, 18.990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5.0 o resto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N</w:t>
            </w:r>
            <w:r w:rsidRPr="001A2A1F">
              <w:rPr>
                <w:rFonts w:ascii="Cambria Math" w:eastAsia="MS Mincho" w:hAnsi="Cambria Math" w:cs="Cambria Math"/>
                <w:color w:val="000000"/>
                <w:sz w:val="16"/>
                <w:szCs w:val="16"/>
                <w:lang w:val="es-MX"/>
              </w:rPr>
              <w:t>₂</w:t>
            </w:r>
          </w:p>
        </w:tc>
      </w:tr>
      <w:tr w:rsidR="001A2A1F" w:rsidRPr="001A2A1F" w14:paraId="0FA6C81E"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2319FDD8"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46</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72C12C6"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de monóxido de carbono +metano + acetato, para </w:t>
            </w:r>
            <w:proofErr w:type="spellStart"/>
            <w:r w:rsidRPr="001A2A1F">
              <w:rPr>
                <w:rFonts w:ascii="Noto Sans" w:hAnsi="Noto Sans" w:cs="Noto Sans"/>
                <w:color w:val="000000"/>
                <w:sz w:val="16"/>
                <w:szCs w:val="16"/>
                <w:lang w:val="es-MX"/>
              </w:rPr>
              <w:t>dlco</w:t>
            </w:r>
            <w:proofErr w:type="spellEnd"/>
            <w:r w:rsidRPr="001A2A1F">
              <w:rPr>
                <w:rFonts w:ascii="Noto Sans" w:hAnsi="Noto Sans" w:cs="Noto Sans"/>
                <w:color w:val="000000"/>
                <w:sz w:val="16"/>
                <w:szCs w:val="16"/>
                <w:lang w:val="es-MX"/>
              </w:rPr>
              <w:t xml:space="preserve">, en proporciones x 06: monóxido de carbono 3.0,0.302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%+metano 2.5,0.299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%+acetileno 2.5,0.299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%+oxigeno 3.5,21.070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%+nitrógeno 5.0 resto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4m3 cil.30 al</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30D8FE76"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de 3.0 o 0.302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CO; 2.5,0.299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CH</w:t>
            </w:r>
            <w:r w:rsidRPr="001A2A1F">
              <w:rPr>
                <w:rFonts w:ascii="Noto Sans" w:hAnsi="Noto Sans" w:cs="Noto Sans"/>
                <w:color w:val="000000"/>
                <w:sz w:val="16"/>
                <w:szCs w:val="16"/>
                <w:vertAlign w:val="subscript"/>
                <w:lang w:val="es-MX"/>
              </w:rPr>
              <w:t xml:space="preserve">4; </w:t>
            </w:r>
            <w:r w:rsidRPr="001A2A1F">
              <w:rPr>
                <w:rFonts w:ascii="Noto Sans" w:hAnsi="Noto Sans" w:cs="Noto Sans"/>
                <w:color w:val="000000"/>
                <w:sz w:val="16"/>
                <w:szCs w:val="16"/>
                <w:lang w:val="es-MX"/>
              </w:rPr>
              <w:t xml:space="preserve">2.5,0.299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C</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H</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3.5 o 21.070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O</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 xml:space="preserve">; 5.0 resto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N</w:t>
            </w:r>
            <w:r w:rsidRPr="001A2A1F">
              <w:rPr>
                <w:rFonts w:ascii="Cambria Math" w:eastAsia="MS Mincho" w:hAnsi="Cambria Math" w:cs="Cambria Math"/>
                <w:color w:val="000000"/>
                <w:sz w:val="16"/>
                <w:szCs w:val="16"/>
                <w:lang w:val="es-MX"/>
              </w:rPr>
              <w:t>₂</w:t>
            </w:r>
          </w:p>
        </w:tc>
      </w:tr>
      <w:tr w:rsidR="001A2A1F" w:rsidRPr="001A2A1F" w14:paraId="6683DAFE"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0C57D2CF"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47</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tcPr>
          <w:p w14:paraId="203F139C"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Dióxido de Carbono (CO2 4.5; 5,030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Oxigeno (O2 4.5; 15,920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Nitrógeno (5.0; resto del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w:t>
            </w:r>
          </w:p>
        </w:tc>
        <w:tc>
          <w:tcPr>
            <w:tcW w:w="5540" w:type="dxa"/>
            <w:tcBorders>
              <w:top w:val="nil"/>
              <w:left w:val="nil"/>
              <w:bottom w:val="single" w:sz="4" w:space="0" w:color="auto"/>
              <w:right w:val="single" w:sz="4" w:space="0" w:color="auto"/>
            </w:tcBorders>
            <w:shd w:val="clear" w:color="auto" w:fill="FFFFFF" w:themeFill="background1"/>
            <w:vAlign w:val="center"/>
          </w:tcPr>
          <w:p w14:paraId="2EE01B4B"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CO2 4.5; 5,030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Oxigeno (O2 4.5; 15,920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 xml:space="preserve">%) Nitrógeno (5.0; resto del </w:t>
            </w:r>
            <w:proofErr w:type="spellStart"/>
            <w:r w:rsidRPr="001A2A1F">
              <w:rPr>
                <w:rFonts w:ascii="Noto Sans" w:hAnsi="Noto Sans" w:cs="Noto Sans"/>
                <w:color w:val="000000"/>
                <w:sz w:val="16"/>
                <w:szCs w:val="16"/>
                <w:lang w:val="es-MX"/>
              </w:rPr>
              <w:t>vol</w:t>
            </w:r>
            <w:proofErr w:type="spellEnd"/>
            <w:r w:rsidRPr="001A2A1F">
              <w:rPr>
                <w:rFonts w:ascii="Noto Sans" w:hAnsi="Noto Sans" w:cs="Noto Sans"/>
                <w:color w:val="000000"/>
                <w:sz w:val="16"/>
                <w:szCs w:val="16"/>
                <w:lang w:val="es-MX"/>
              </w:rPr>
              <w:t>%)</w:t>
            </w:r>
          </w:p>
        </w:tc>
      </w:tr>
      <w:tr w:rsidR="001A2A1F" w:rsidRPr="001A2A1F" w14:paraId="6C5C5DEA"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6B753ECD"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48</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F73A55"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w:t>
            </w:r>
            <w:proofErr w:type="spellStart"/>
            <w:r w:rsidRPr="001A2A1F">
              <w:rPr>
                <w:rFonts w:ascii="Noto Sans" w:hAnsi="Noto Sans" w:cs="Noto Sans"/>
                <w:color w:val="000000"/>
                <w:sz w:val="16"/>
                <w:szCs w:val="16"/>
                <w:lang w:val="es-MX"/>
              </w:rPr>
              <w:t>Etoxi</w:t>
            </w:r>
            <w:proofErr w:type="spellEnd"/>
            <w:r w:rsidRPr="001A2A1F">
              <w:rPr>
                <w:rFonts w:ascii="Noto Sans" w:hAnsi="Noto Sans" w:cs="Noto Sans"/>
                <w:color w:val="000000"/>
                <w:sz w:val="16"/>
                <w:szCs w:val="16"/>
                <w:lang w:val="es-MX"/>
              </w:rPr>
              <w:t xml:space="preserve"> 10 (10% Óxido de Etileno/Balance CO2)</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26858C19"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10% C</w:t>
            </w:r>
            <w:r w:rsidRPr="001A2A1F">
              <w:rPr>
                <w:rFonts w:ascii="Cambria Math" w:eastAsia="MS Mincho" w:hAnsi="Cambria Math" w:cs="Cambria Math"/>
                <w:color w:val="000000"/>
                <w:sz w:val="16"/>
                <w:szCs w:val="16"/>
                <w:lang w:val="es-MX"/>
              </w:rPr>
              <w:t>₂</w:t>
            </w:r>
            <w:r w:rsidRPr="001A2A1F">
              <w:rPr>
                <w:rFonts w:ascii="Noto Sans" w:hAnsi="Noto Sans" w:cs="Noto Sans"/>
                <w:color w:val="000000"/>
                <w:sz w:val="16"/>
                <w:szCs w:val="16"/>
                <w:lang w:val="es-MX"/>
              </w:rPr>
              <w:t>H</w:t>
            </w:r>
            <w:r w:rsidRPr="001A2A1F">
              <w:rPr>
                <w:rFonts w:ascii="Noto Sans" w:hAnsi="Noto Sans" w:cs="Noto Sans"/>
                <w:color w:val="000000"/>
                <w:sz w:val="16"/>
                <w:szCs w:val="16"/>
                <w:vertAlign w:val="subscript"/>
                <w:lang w:val="es-MX"/>
              </w:rPr>
              <w:t>4</w:t>
            </w:r>
            <w:r w:rsidRPr="001A2A1F">
              <w:rPr>
                <w:rFonts w:ascii="Noto Sans" w:hAnsi="Noto Sans" w:cs="Noto Sans"/>
                <w:color w:val="000000"/>
                <w:sz w:val="16"/>
                <w:szCs w:val="16"/>
                <w:lang w:val="es-MX"/>
              </w:rPr>
              <w:t>O; Balance CO</w:t>
            </w:r>
            <w:r w:rsidRPr="001A2A1F">
              <w:rPr>
                <w:rFonts w:ascii="Cambria Math" w:eastAsia="MS Mincho" w:hAnsi="Cambria Math" w:cs="Cambria Math"/>
                <w:color w:val="000000"/>
                <w:sz w:val="16"/>
                <w:szCs w:val="16"/>
                <w:lang w:val="es-MX"/>
              </w:rPr>
              <w:t>₂</w:t>
            </w:r>
          </w:p>
        </w:tc>
      </w:tr>
      <w:tr w:rsidR="001A2A1F" w:rsidRPr="001A2A1F" w14:paraId="79BEDAFA"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2E8BDB1C"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49</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66199D0"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w:t>
            </w:r>
            <w:proofErr w:type="spellStart"/>
            <w:r w:rsidRPr="001A2A1F">
              <w:rPr>
                <w:rFonts w:ascii="Noto Sans" w:hAnsi="Noto Sans" w:cs="Noto Sans"/>
                <w:color w:val="000000"/>
                <w:sz w:val="16"/>
                <w:szCs w:val="16"/>
                <w:lang w:val="es-MX"/>
              </w:rPr>
              <w:t>Etoxi</w:t>
            </w:r>
            <w:proofErr w:type="spellEnd"/>
            <w:r w:rsidRPr="001A2A1F">
              <w:rPr>
                <w:rFonts w:ascii="Noto Sans" w:hAnsi="Noto Sans" w:cs="Noto Sans"/>
                <w:color w:val="000000"/>
                <w:sz w:val="16"/>
                <w:szCs w:val="16"/>
                <w:lang w:val="es-MX"/>
              </w:rPr>
              <w:t xml:space="preserve"> II (30% de Óxido de Etileno/Balance CO2)</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295695D5"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30% de C</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H</w:t>
            </w:r>
            <w:r w:rsidRPr="001A2A1F">
              <w:rPr>
                <w:rFonts w:ascii="Noto Sans" w:hAnsi="Noto Sans" w:cs="Noto Sans"/>
                <w:color w:val="000000"/>
                <w:sz w:val="16"/>
                <w:szCs w:val="16"/>
                <w:vertAlign w:val="subscript"/>
                <w:lang w:val="es-MX"/>
              </w:rPr>
              <w:t>4</w:t>
            </w:r>
            <w:r w:rsidRPr="001A2A1F">
              <w:rPr>
                <w:rFonts w:ascii="Noto Sans" w:hAnsi="Noto Sans" w:cs="Noto Sans"/>
                <w:color w:val="000000"/>
                <w:sz w:val="16"/>
                <w:szCs w:val="16"/>
                <w:lang w:val="es-MX"/>
              </w:rPr>
              <w:t>O Óxido de Etileno; Balance CO</w:t>
            </w:r>
            <w:r w:rsidRPr="001A2A1F">
              <w:rPr>
                <w:rFonts w:ascii="Noto Sans" w:hAnsi="Noto Sans" w:cs="Noto Sans"/>
                <w:color w:val="000000"/>
                <w:sz w:val="16"/>
                <w:szCs w:val="16"/>
                <w:vertAlign w:val="subscript"/>
                <w:lang w:val="es-MX"/>
              </w:rPr>
              <w:t>2</w:t>
            </w:r>
          </w:p>
        </w:tc>
      </w:tr>
      <w:tr w:rsidR="001A2A1F" w:rsidRPr="001A2A1F" w14:paraId="14909912"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29E3976B"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50</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B349B3F"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w:t>
            </w:r>
            <w:proofErr w:type="spellStart"/>
            <w:r w:rsidRPr="001A2A1F">
              <w:rPr>
                <w:rFonts w:ascii="Noto Sans" w:hAnsi="Noto Sans" w:cs="Noto Sans"/>
                <w:color w:val="000000"/>
                <w:sz w:val="16"/>
                <w:szCs w:val="16"/>
                <w:lang w:val="es-MX"/>
              </w:rPr>
              <w:t>Etoxi</w:t>
            </w:r>
            <w:proofErr w:type="spellEnd"/>
            <w:r w:rsidRPr="001A2A1F">
              <w:rPr>
                <w:rFonts w:ascii="Noto Sans" w:hAnsi="Noto Sans" w:cs="Noto Sans"/>
                <w:color w:val="000000"/>
                <w:sz w:val="16"/>
                <w:szCs w:val="16"/>
                <w:lang w:val="es-MX"/>
              </w:rPr>
              <w:t xml:space="preserve"> Siglo XXI (20% Óxido De Etileno/Balance CO2)</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4C347C47"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20% C</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H</w:t>
            </w:r>
            <w:r w:rsidRPr="001A2A1F">
              <w:rPr>
                <w:rFonts w:ascii="Noto Sans" w:hAnsi="Noto Sans" w:cs="Noto Sans"/>
                <w:color w:val="000000"/>
                <w:sz w:val="16"/>
                <w:szCs w:val="16"/>
                <w:vertAlign w:val="subscript"/>
                <w:lang w:val="es-MX"/>
              </w:rPr>
              <w:t>4</w:t>
            </w:r>
            <w:r w:rsidRPr="001A2A1F">
              <w:rPr>
                <w:rFonts w:ascii="Noto Sans" w:hAnsi="Noto Sans" w:cs="Noto Sans"/>
                <w:color w:val="000000"/>
                <w:sz w:val="16"/>
                <w:szCs w:val="16"/>
                <w:lang w:val="es-MX"/>
              </w:rPr>
              <w:t>O Óxido de Etileno/Balance CO</w:t>
            </w:r>
            <w:r w:rsidRPr="001A2A1F">
              <w:rPr>
                <w:rFonts w:ascii="Noto Sans" w:hAnsi="Noto Sans" w:cs="Noto Sans"/>
                <w:color w:val="000000"/>
                <w:sz w:val="16"/>
                <w:szCs w:val="16"/>
                <w:vertAlign w:val="subscript"/>
                <w:lang w:val="es-MX"/>
              </w:rPr>
              <w:t>2</w:t>
            </w:r>
          </w:p>
        </w:tc>
      </w:tr>
      <w:tr w:rsidR="001A2A1F" w:rsidRPr="001A2A1F" w14:paraId="1C6227F9"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0A4D02E3"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51</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7746C8C"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Helio/Oxígeno/Monóxido de Carbono (He 9.38% / CO 0.265% / O2 18.85% / N2 </w:t>
            </w:r>
            <w:proofErr w:type="spellStart"/>
            <w:r w:rsidRPr="001A2A1F">
              <w:rPr>
                <w:rFonts w:ascii="Noto Sans" w:hAnsi="Noto Sans" w:cs="Noto Sans"/>
                <w:color w:val="000000"/>
                <w:sz w:val="16"/>
                <w:szCs w:val="16"/>
                <w:lang w:val="es-MX"/>
              </w:rPr>
              <w:t>Bal</w:t>
            </w:r>
            <w:proofErr w:type="spellEnd"/>
            <w:r w:rsidRPr="001A2A1F">
              <w:rPr>
                <w:rFonts w:ascii="Noto Sans" w:hAnsi="Noto Sans" w:cs="Noto Sans"/>
                <w:color w:val="000000"/>
                <w:sz w:val="16"/>
                <w:szCs w:val="16"/>
                <w:lang w:val="es-MX"/>
              </w:rPr>
              <w:t>.)</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58750588"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9.38% He; 18.85% O</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 0.265% CO; Balance N</w:t>
            </w:r>
            <w:r w:rsidRPr="001A2A1F">
              <w:rPr>
                <w:rFonts w:ascii="Noto Sans" w:hAnsi="Noto Sans" w:cs="Noto Sans"/>
                <w:color w:val="000000"/>
                <w:sz w:val="16"/>
                <w:szCs w:val="16"/>
                <w:vertAlign w:val="subscript"/>
                <w:lang w:val="es-MX"/>
              </w:rPr>
              <w:t>2</w:t>
            </w:r>
          </w:p>
        </w:tc>
      </w:tr>
      <w:tr w:rsidR="001A2A1F" w:rsidRPr="001A2A1F" w14:paraId="6327CD87"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7CA42EB4"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52</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tcPr>
          <w:p w14:paraId="41A0B8E2"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monóxido de Carbono Helio-Oxigeno-Nitrógeno CO 0.25% He 18% O2 19% balance Nitrógeno</w:t>
            </w:r>
          </w:p>
        </w:tc>
        <w:tc>
          <w:tcPr>
            <w:tcW w:w="5540" w:type="dxa"/>
            <w:tcBorders>
              <w:top w:val="nil"/>
              <w:left w:val="nil"/>
              <w:bottom w:val="single" w:sz="4" w:space="0" w:color="auto"/>
              <w:right w:val="single" w:sz="4" w:space="0" w:color="auto"/>
            </w:tcBorders>
            <w:shd w:val="clear" w:color="auto" w:fill="FFFFFF" w:themeFill="background1"/>
            <w:vAlign w:val="center"/>
          </w:tcPr>
          <w:p w14:paraId="4DE19BEE"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CO 0.25% He 18% O2 19% balance Nitrógeno</w:t>
            </w:r>
          </w:p>
        </w:tc>
      </w:tr>
      <w:tr w:rsidR="001A2A1F" w:rsidRPr="001A2A1F" w14:paraId="639B0426"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0904AC9B"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53</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35E73C1"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Helio/Oxígeno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298B647E"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9-9.5% He; 18.85% O</w:t>
            </w:r>
            <w:r w:rsidRPr="001A2A1F">
              <w:rPr>
                <w:rFonts w:ascii="Noto Sans" w:hAnsi="Noto Sans" w:cs="Noto Sans"/>
                <w:color w:val="000000"/>
                <w:sz w:val="16"/>
                <w:szCs w:val="16"/>
                <w:vertAlign w:val="subscript"/>
                <w:lang w:val="es-MX"/>
              </w:rPr>
              <w:t xml:space="preserve">2; </w:t>
            </w:r>
            <w:r w:rsidRPr="001A2A1F">
              <w:rPr>
                <w:rFonts w:ascii="Noto Sans" w:hAnsi="Noto Sans" w:cs="Noto Sans"/>
                <w:color w:val="000000"/>
                <w:sz w:val="16"/>
                <w:szCs w:val="16"/>
                <w:lang w:val="es-MX"/>
              </w:rPr>
              <w:t>Balance</w:t>
            </w:r>
            <w:r w:rsidRPr="001A2A1F">
              <w:rPr>
                <w:rFonts w:ascii="Noto Sans" w:hAnsi="Noto Sans" w:cs="Noto Sans"/>
                <w:color w:val="000000"/>
                <w:sz w:val="16"/>
                <w:szCs w:val="16"/>
                <w:vertAlign w:val="subscript"/>
                <w:lang w:val="es-MX"/>
              </w:rPr>
              <w:t xml:space="preserve"> </w:t>
            </w:r>
            <w:r w:rsidRPr="001A2A1F">
              <w:rPr>
                <w:rFonts w:ascii="Noto Sans" w:hAnsi="Noto Sans" w:cs="Noto Sans"/>
                <w:color w:val="000000"/>
                <w:sz w:val="16"/>
                <w:szCs w:val="16"/>
                <w:lang w:val="es-MX"/>
              </w:rPr>
              <w:t>N</w:t>
            </w:r>
            <w:r w:rsidRPr="001A2A1F">
              <w:rPr>
                <w:rFonts w:ascii="Noto Sans" w:hAnsi="Noto Sans" w:cs="Noto Sans"/>
                <w:color w:val="000000"/>
                <w:sz w:val="16"/>
                <w:szCs w:val="16"/>
                <w:vertAlign w:val="subscript"/>
                <w:lang w:val="es-MX"/>
              </w:rPr>
              <w:t>2</w:t>
            </w:r>
          </w:p>
        </w:tc>
      </w:tr>
      <w:tr w:rsidR="001A2A1F" w:rsidRPr="001A2A1F" w14:paraId="5933816B"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4CFAFF7E"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54</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4286EDF"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Óxido Nítrico/Nitrógeno 500 PPM</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2E3242A5"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0.05 % NO; Balance N</w:t>
            </w:r>
            <w:r w:rsidRPr="001A2A1F">
              <w:rPr>
                <w:rFonts w:ascii="Noto Sans" w:hAnsi="Noto Sans" w:cs="Noto Sans"/>
                <w:color w:val="000000"/>
                <w:sz w:val="16"/>
                <w:szCs w:val="16"/>
                <w:vertAlign w:val="subscript"/>
                <w:lang w:val="es-MX"/>
              </w:rPr>
              <w:t>2</w:t>
            </w:r>
          </w:p>
        </w:tc>
      </w:tr>
      <w:tr w:rsidR="001A2A1F" w:rsidRPr="001A2A1F" w14:paraId="48CBB718"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27F8B8AB"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55</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D146F3"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Óxido Nítrico/Nitrógeno 800 PPM</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769B8F0C"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0.08 % NO; Balance N</w:t>
            </w:r>
            <w:r w:rsidRPr="001A2A1F">
              <w:rPr>
                <w:rFonts w:ascii="Noto Sans" w:hAnsi="Noto Sans" w:cs="Noto Sans"/>
                <w:color w:val="000000"/>
                <w:sz w:val="16"/>
                <w:szCs w:val="16"/>
                <w:vertAlign w:val="subscript"/>
                <w:lang w:val="es-MX"/>
              </w:rPr>
              <w:t>2</w:t>
            </w:r>
          </w:p>
        </w:tc>
      </w:tr>
      <w:tr w:rsidR="001A2A1F" w:rsidRPr="001A2A1F" w14:paraId="5C58330B"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4A3BF7BF"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56</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9C4708"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Mezcla Pletismógrafo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7B5DE647"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de 0.3% CO, 10% de He, 21% de O</w:t>
            </w:r>
            <w:r w:rsidRPr="001A2A1F">
              <w:rPr>
                <w:rFonts w:ascii="Noto Sans" w:hAnsi="Noto Sans" w:cs="Noto Sans"/>
                <w:color w:val="000000"/>
                <w:sz w:val="16"/>
                <w:szCs w:val="16"/>
                <w:vertAlign w:val="subscript"/>
                <w:lang w:val="es-MX"/>
              </w:rPr>
              <w:t xml:space="preserve">2; </w:t>
            </w:r>
            <w:r w:rsidRPr="001A2A1F">
              <w:rPr>
                <w:rFonts w:ascii="Noto Sans" w:hAnsi="Noto Sans" w:cs="Noto Sans"/>
                <w:color w:val="000000"/>
                <w:sz w:val="16"/>
                <w:szCs w:val="16"/>
                <w:lang w:val="es-MX"/>
              </w:rPr>
              <w:t>Balance N</w:t>
            </w:r>
            <w:r w:rsidRPr="001A2A1F">
              <w:rPr>
                <w:rFonts w:ascii="Noto Sans" w:hAnsi="Noto Sans" w:cs="Noto Sans"/>
                <w:color w:val="000000"/>
                <w:sz w:val="16"/>
                <w:szCs w:val="16"/>
                <w:vertAlign w:val="subscript"/>
                <w:lang w:val="es-MX"/>
              </w:rPr>
              <w:t>2</w:t>
            </w:r>
          </w:p>
        </w:tc>
      </w:tr>
      <w:tr w:rsidR="001A2A1F" w:rsidRPr="001A2A1F" w14:paraId="07EAD041"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3EAB1393"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57</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41ABB6E"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PREMIX (0.28% F, 8.3% AR, 29.22% He, </w:t>
            </w:r>
            <w:proofErr w:type="spellStart"/>
            <w:r w:rsidRPr="001A2A1F">
              <w:rPr>
                <w:rFonts w:ascii="Noto Sans" w:hAnsi="Noto Sans" w:cs="Noto Sans"/>
                <w:color w:val="000000"/>
                <w:sz w:val="16"/>
                <w:szCs w:val="16"/>
                <w:lang w:val="es-MX"/>
              </w:rPr>
              <w:t>Bal</w:t>
            </w:r>
            <w:proofErr w:type="spellEnd"/>
            <w:r w:rsidRPr="001A2A1F">
              <w:rPr>
                <w:rFonts w:ascii="Noto Sans" w:hAnsi="Noto Sans" w:cs="Noto Sans"/>
                <w:color w:val="000000"/>
                <w:sz w:val="16"/>
                <w:szCs w:val="16"/>
                <w:lang w:val="es-MX"/>
              </w:rPr>
              <w:t xml:space="preserve"> N2)</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50953A4F"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Mezcla de 0.28% F; 8.3% Ar; 29.22% He; </w:t>
            </w:r>
            <w:proofErr w:type="spellStart"/>
            <w:r w:rsidRPr="001A2A1F">
              <w:rPr>
                <w:rFonts w:ascii="Noto Sans" w:hAnsi="Noto Sans" w:cs="Noto Sans"/>
                <w:color w:val="000000"/>
                <w:sz w:val="16"/>
                <w:szCs w:val="16"/>
                <w:lang w:val="es-MX"/>
              </w:rPr>
              <w:t>Bal</w:t>
            </w:r>
            <w:proofErr w:type="spellEnd"/>
            <w:r w:rsidRPr="001A2A1F">
              <w:rPr>
                <w:rFonts w:ascii="Noto Sans" w:hAnsi="Noto Sans" w:cs="Noto Sans"/>
                <w:color w:val="000000"/>
                <w:sz w:val="16"/>
                <w:szCs w:val="16"/>
                <w:lang w:val="es-MX"/>
              </w:rPr>
              <w:t xml:space="preserve"> N</w:t>
            </w:r>
            <w:r w:rsidRPr="001A2A1F">
              <w:rPr>
                <w:rFonts w:ascii="Noto Sans" w:hAnsi="Noto Sans" w:cs="Noto Sans"/>
                <w:color w:val="000000"/>
                <w:sz w:val="16"/>
                <w:szCs w:val="16"/>
                <w:vertAlign w:val="subscript"/>
                <w:lang w:val="es-MX"/>
              </w:rPr>
              <w:t>2</w:t>
            </w:r>
          </w:p>
        </w:tc>
      </w:tr>
      <w:tr w:rsidR="001A2A1F" w:rsidRPr="001A2A1F" w14:paraId="4E7C9BE3"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56440223"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58</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A12DF38"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Nitrógeno 4.8</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110A2D68"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 99.9998 % N</w:t>
            </w:r>
            <w:r w:rsidRPr="001A2A1F">
              <w:rPr>
                <w:rFonts w:ascii="Noto Sans" w:hAnsi="Noto Sans" w:cs="Noto Sans"/>
                <w:color w:val="000000"/>
                <w:sz w:val="16"/>
                <w:szCs w:val="16"/>
                <w:vertAlign w:val="subscript"/>
                <w:lang w:val="es-MX"/>
              </w:rPr>
              <w:t>2</w:t>
            </w:r>
          </w:p>
        </w:tc>
      </w:tr>
      <w:tr w:rsidR="001A2A1F" w:rsidRPr="001A2A1F" w14:paraId="3F35D237"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1D753AA5"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59</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55783FD"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Nitrógeno Alta Pureza</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796F55A7"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 99.9999 % N</w:t>
            </w:r>
            <w:r w:rsidRPr="001A2A1F">
              <w:rPr>
                <w:rFonts w:ascii="Noto Sans" w:hAnsi="Noto Sans" w:cs="Noto Sans"/>
                <w:color w:val="000000"/>
                <w:sz w:val="16"/>
                <w:szCs w:val="16"/>
                <w:vertAlign w:val="subscript"/>
                <w:lang w:val="es-MX"/>
              </w:rPr>
              <w:t>2</w:t>
            </w:r>
          </w:p>
        </w:tc>
      </w:tr>
      <w:tr w:rsidR="001A2A1F" w:rsidRPr="001A2A1F" w14:paraId="4A06D386"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0ECE6D36"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60</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040734E"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Nitrógeno </w:t>
            </w:r>
            <w:proofErr w:type="spellStart"/>
            <w:r w:rsidRPr="001A2A1F">
              <w:rPr>
                <w:rFonts w:ascii="Noto Sans" w:hAnsi="Noto Sans" w:cs="Noto Sans"/>
                <w:color w:val="000000"/>
                <w:sz w:val="16"/>
                <w:szCs w:val="16"/>
                <w:lang w:val="es-MX"/>
              </w:rPr>
              <w:t>Cromatográfico</w:t>
            </w:r>
            <w:proofErr w:type="spellEnd"/>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63944423"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 99.999 % N</w:t>
            </w:r>
            <w:r w:rsidRPr="001A2A1F">
              <w:rPr>
                <w:rFonts w:ascii="Noto Sans" w:hAnsi="Noto Sans" w:cs="Noto Sans"/>
                <w:color w:val="000000"/>
                <w:sz w:val="16"/>
                <w:szCs w:val="16"/>
                <w:vertAlign w:val="subscript"/>
                <w:lang w:val="es-MX"/>
              </w:rPr>
              <w:t>2</w:t>
            </w:r>
          </w:p>
        </w:tc>
      </w:tr>
      <w:tr w:rsidR="001A2A1F" w:rsidRPr="001A2A1F" w14:paraId="5D5CC4F2"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02ED893C"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61</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DB67632"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Nitrógeno Gaseoso FEUM</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0BE14D3D"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requerida 99.5 %(v/v) de N</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 ≤300 ppm (v/v) CO</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 ≤67 ppm (v/v) H</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O, ≤50 ppm (v/v) O</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 FEUM</w:t>
            </w:r>
          </w:p>
        </w:tc>
      </w:tr>
      <w:tr w:rsidR="001A2A1F" w:rsidRPr="001A2A1F" w14:paraId="54E8FB35"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4AFC6310"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62</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12CE9"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Nitrógeno Industrial</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43D4C727"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99.9%; ≤20 ppm O</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 ≤50 ppm H</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O; ≤10 ppm THC</w:t>
            </w:r>
          </w:p>
        </w:tc>
      </w:tr>
      <w:tr w:rsidR="001A2A1F" w:rsidRPr="001A2A1F" w14:paraId="62827A79"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08FA0A82"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63</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B71C011"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Nitrógeno Líquido FEUM</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55E237C6"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 99.998%</w:t>
            </w:r>
          </w:p>
        </w:tc>
      </w:tr>
      <w:tr w:rsidR="001A2A1F" w:rsidRPr="001A2A1F" w14:paraId="55080789"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42A1621A"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64</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43D59BC"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Nitrógeno Ultra Alta Pureza</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00A8566B"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 99.999%</w:t>
            </w:r>
          </w:p>
        </w:tc>
      </w:tr>
      <w:tr w:rsidR="001A2A1F" w:rsidRPr="001A2A1F" w14:paraId="07DADA94"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3015E33F"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65</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2BBA9F9"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Óxido Nitroso 2.5 Absorción</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0474973E"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 99.5%</w:t>
            </w:r>
          </w:p>
        </w:tc>
      </w:tr>
      <w:tr w:rsidR="001A2A1F" w:rsidRPr="001A2A1F" w14:paraId="4285E230"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720003F4"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66</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5A49D95"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Óxido Nitroso Alta Pureza</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173E0D03"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 99.9999 % N</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O</w:t>
            </w:r>
          </w:p>
        </w:tc>
      </w:tr>
      <w:tr w:rsidR="001A2A1F" w:rsidRPr="001A2A1F" w14:paraId="07309CFF"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25432AD3"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67</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CCE9CE6"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Óxido Nitroso FEUM</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3D65D888"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requerida 99.0 %(v/v) de NO, ≤25 ppm (v/v) NH</w:t>
            </w:r>
            <w:r w:rsidRPr="001A2A1F">
              <w:rPr>
                <w:rFonts w:ascii="Noto Sans" w:hAnsi="Noto Sans" w:cs="Noto Sans"/>
                <w:color w:val="000000"/>
                <w:sz w:val="16"/>
                <w:szCs w:val="16"/>
                <w:vertAlign w:val="subscript"/>
                <w:lang w:val="es-MX"/>
              </w:rPr>
              <w:t>3</w:t>
            </w:r>
            <w:r w:rsidRPr="001A2A1F">
              <w:rPr>
                <w:rFonts w:ascii="Noto Sans" w:hAnsi="Noto Sans" w:cs="Noto Sans"/>
                <w:color w:val="000000"/>
                <w:sz w:val="16"/>
                <w:szCs w:val="16"/>
                <w:lang w:val="es-MX"/>
              </w:rPr>
              <w:t xml:space="preserve">, ≤1.0 ppm (v/v) NO, ≤10 ppm (v/v) CO, ≤1.0 ppm (v/v) N2O, ≤1.0 ppm (v/v) </w:t>
            </w:r>
            <w:proofErr w:type="spellStart"/>
            <w:r w:rsidRPr="001A2A1F">
              <w:rPr>
                <w:rFonts w:ascii="Noto Sans" w:hAnsi="Noto Sans" w:cs="Noto Sans"/>
                <w:color w:val="000000"/>
                <w:sz w:val="16"/>
                <w:szCs w:val="16"/>
                <w:lang w:val="es-MX"/>
              </w:rPr>
              <w:t>NaClO</w:t>
            </w:r>
            <w:proofErr w:type="spellEnd"/>
            <w:r w:rsidRPr="001A2A1F">
              <w:rPr>
                <w:rFonts w:ascii="Noto Sans" w:hAnsi="Noto Sans" w:cs="Noto Sans"/>
                <w:color w:val="000000"/>
                <w:sz w:val="16"/>
                <w:szCs w:val="16"/>
                <w:lang w:val="es-MX"/>
              </w:rPr>
              <w:t>, ≤300 ppm (v/v) CO2, ≤1.0 ppm Aire, ≤100 ppm (v/v) H2O. FEUM</w:t>
            </w:r>
          </w:p>
        </w:tc>
      </w:tr>
      <w:tr w:rsidR="001A2A1F" w:rsidRPr="001A2A1F" w14:paraId="55FB219D"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6F038FF7"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68</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6B6F2CF"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Oxígeno Industrial Grado 2.5</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638DE79B"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 99.5%</w:t>
            </w:r>
          </w:p>
        </w:tc>
      </w:tr>
      <w:tr w:rsidR="001A2A1F" w:rsidRPr="001A2A1F" w14:paraId="3FA9E476"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1E456AFD"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69</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826356A"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Oxígeno Investigación 99.999% Pureza</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1CDC049E"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 xml:space="preserve">Pureza ≥ 99.999% </w:t>
            </w:r>
          </w:p>
        </w:tc>
      </w:tr>
      <w:tr w:rsidR="001A2A1F" w:rsidRPr="001A2A1F" w14:paraId="5D531632"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73AE4C25"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70</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AC1A03"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Oxígeno Medicinal Gaseoso FEUM</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656E8E39"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requerida 99.5 % (v/v) de O</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 ≤300 ppm (v/v) CO</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 ≤5.0 ppm (v/v) CO, ≤100 ppm (v/v) H</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O, 0% de sustancias oxidantes, 0% de halógenos FEUM</w:t>
            </w:r>
          </w:p>
        </w:tc>
      </w:tr>
      <w:tr w:rsidR="001A2A1F" w:rsidRPr="001A2A1F" w14:paraId="71D38D53" w14:textId="77777777" w:rsidTr="002071E0">
        <w:trPr>
          <w:cantSplit/>
          <w:trHeight w:val="15"/>
        </w:trPr>
        <w:tc>
          <w:tcPr>
            <w:tcW w:w="622" w:type="dxa"/>
            <w:tcBorders>
              <w:top w:val="nil"/>
              <w:left w:val="single" w:sz="4" w:space="0" w:color="auto"/>
              <w:bottom w:val="single" w:sz="4" w:space="0" w:color="auto"/>
              <w:right w:val="single" w:sz="4" w:space="0" w:color="auto"/>
            </w:tcBorders>
            <w:shd w:val="clear" w:color="auto" w:fill="FFFFFF" w:themeFill="background1"/>
            <w:vAlign w:val="center"/>
          </w:tcPr>
          <w:p w14:paraId="57875A46"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71</w:t>
            </w:r>
          </w:p>
        </w:tc>
        <w:tc>
          <w:tcPr>
            <w:tcW w:w="437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E9F0EA9"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Oxígeno Medicinal Líquido</w:t>
            </w:r>
          </w:p>
        </w:tc>
        <w:tc>
          <w:tcPr>
            <w:tcW w:w="5540" w:type="dxa"/>
            <w:tcBorders>
              <w:top w:val="nil"/>
              <w:left w:val="nil"/>
              <w:bottom w:val="single" w:sz="4" w:space="0" w:color="auto"/>
              <w:right w:val="single" w:sz="4" w:space="0" w:color="auto"/>
            </w:tcBorders>
            <w:shd w:val="clear" w:color="auto" w:fill="FFFFFF" w:themeFill="background1"/>
            <w:vAlign w:val="center"/>
            <w:hideMark/>
          </w:tcPr>
          <w:p w14:paraId="3702646D"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requerida 99.5 % (v/v) de O</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 ≤300 ppm (v/v) CO</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 ≤5.0 ppm (v/v) CO, ≤100 ppm (v/v) H</w:t>
            </w:r>
            <w:r w:rsidRPr="001A2A1F">
              <w:rPr>
                <w:rFonts w:ascii="Noto Sans" w:hAnsi="Noto Sans" w:cs="Noto Sans"/>
                <w:color w:val="000000"/>
                <w:sz w:val="16"/>
                <w:szCs w:val="16"/>
                <w:vertAlign w:val="subscript"/>
                <w:lang w:val="es-MX"/>
              </w:rPr>
              <w:t>2</w:t>
            </w:r>
            <w:r w:rsidRPr="001A2A1F">
              <w:rPr>
                <w:rFonts w:ascii="Noto Sans" w:hAnsi="Noto Sans" w:cs="Noto Sans"/>
                <w:color w:val="000000"/>
                <w:sz w:val="16"/>
                <w:szCs w:val="16"/>
                <w:lang w:val="es-MX"/>
              </w:rPr>
              <w:t>O, 0% de sustancias oxidantes, 0% de halógenos FEUM</w:t>
            </w:r>
          </w:p>
        </w:tc>
      </w:tr>
      <w:tr w:rsidR="001A2A1F" w:rsidRPr="001A2A1F" w14:paraId="15608DC7" w14:textId="77777777" w:rsidTr="002071E0">
        <w:trPr>
          <w:cantSplit/>
          <w:trHeight w:val="15"/>
        </w:trPr>
        <w:tc>
          <w:tcPr>
            <w:tcW w:w="6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E1A049"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lastRenderedPageBreak/>
              <w:t>72</w:t>
            </w:r>
          </w:p>
        </w:tc>
        <w:tc>
          <w:tcPr>
            <w:tcW w:w="43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CF0987" w14:textId="77777777" w:rsidR="001A2A1F" w:rsidRPr="001A2A1F" w:rsidRDefault="001A2A1F" w:rsidP="002071E0">
            <w:pPr>
              <w:rPr>
                <w:rFonts w:ascii="Noto Sans" w:hAnsi="Noto Sans" w:cs="Noto Sans"/>
                <w:color w:val="000000"/>
                <w:sz w:val="16"/>
                <w:szCs w:val="16"/>
                <w:lang w:val="es-MX"/>
              </w:rPr>
            </w:pPr>
            <w:proofErr w:type="spellStart"/>
            <w:r w:rsidRPr="001A2A1F">
              <w:rPr>
                <w:rFonts w:ascii="Noto Sans" w:hAnsi="Noto Sans" w:cs="Noto Sans"/>
                <w:color w:val="000000"/>
                <w:sz w:val="16"/>
                <w:szCs w:val="16"/>
                <w:lang w:val="es-MX"/>
              </w:rPr>
              <w:t>Octafluoropropano</w:t>
            </w:r>
            <w:proofErr w:type="spellEnd"/>
            <w:r w:rsidRPr="001A2A1F">
              <w:rPr>
                <w:rFonts w:ascii="Noto Sans" w:hAnsi="Noto Sans" w:cs="Noto Sans"/>
                <w:color w:val="000000"/>
                <w:sz w:val="16"/>
                <w:szCs w:val="16"/>
                <w:lang w:val="es-MX"/>
              </w:rPr>
              <w:t xml:space="preserve"> o </w:t>
            </w:r>
            <w:proofErr w:type="spellStart"/>
            <w:r w:rsidRPr="001A2A1F">
              <w:rPr>
                <w:rFonts w:ascii="Noto Sans" w:hAnsi="Noto Sans" w:cs="Noto Sans"/>
                <w:color w:val="000000"/>
                <w:sz w:val="16"/>
                <w:szCs w:val="16"/>
                <w:lang w:val="es-MX"/>
              </w:rPr>
              <w:t>Perfluoropropano</w:t>
            </w:r>
            <w:proofErr w:type="spellEnd"/>
          </w:p>
        </w:tc>
        <w:tc>
          <w:tcPr>
            <w:tcW w:w="5540" w:type="dxa"/>
            <w:tcBorders>
              <w:top w:val="single" w:sz="4" w:space="0" w:color="auto"/>
              <w:left w:val="nil"/>
              <w:bottom w:val="single" w:sz="4" w:space="0" w:color="auto"/>
              <w:right w:val="single" w:sz="4" w:space="0" w:color="auto"/>
            </w:tcBorders>
            <w:shd w:val="clear" w:color="auto" w:fill="FFFFFF" w:themeFill="background1"/>
            <w:vAlign w:val="center"/>
            <w:hideMark/>
          </w:tcPr>
          <w:p w14:paraId="16AD674C"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mínima ≥ 99.5% C</w:t>
            </w:r>
            <w:r w:rsidRPr="001A2A1F">
              <w:rPr>
                <w:rFonts w:ascii="Noto Sans" w:hAnsi="Noto Sans" w:cs="Noto Sans"/>
                <w:color w:val="000000"/>
                <w:sz w:val="16"/>
                <w:szCs w:val="16"/>
                <w:vertAlign w:val="subscript"/>
                <w:lang w:val="es-MX"/>
              </w:rPr>
              <w:t>3</w:t>
            </w:r>
            <w:r w:rsidRPr="001A2A1F">
              <w:rPr>
                <w:rFonts w:ascii="Noto Sans" w:hAnsi="Noto Sans" w:cs="Noto Sans"/>
                <w:color w:val="000000"/>
                <w:sz w:val="16"/>
                <w:szCs w:val="16"/>
                <w:lang w:val="es-MX"/>
              </w:rPr>
              <w:t xml:space="preserve"> F</w:t>
            </w:r>
            <w:r w:rsidRPr="001A2A1F">
              <w:rPr>
                <w:rFonts w:ascii="Noto Sans" w:hAnsi="Noto Sans" w:cs="Noto Sans"/>
                <w:color w:val="000000"/>
                <w:sz w:val="16"/>
                <w:szCs w:val="16"/>
                <w:vertAlign w:val="subscript"/>
                <w:lang w:val="es-MX"/>
              </w:rPr>
              <w:t>8</w:t>
            </w:r>
            <w:r w:rsidRPr="001A2A1F">
              <w:rPr>
                <w:rFonts w:ascii="Noto Sans" w:hAnsi="Noto Sans" w:cs="Noto Sans"/>
                <w:color w:val="000000"/>
                <w:sz w:val="16"/>
                <w:szCs w:val="16"/>
                <w:lang w:val="es-MX"/>
              </w:rPr>
              <w:t xml:space="preserve"> </w:t>
            </w:r>
          </w:p>
        </w:tc>
      </w:tr>
      <w:tr w:rsidR="001A2A1F" w:rsidRPr="001A2A1F" w14:paraId="50389A39" w14:textId="77777777" w:rsidTr="002071E0">
        <w:trPr>
          <w:cantSplit/>
          <w:trHeight w:val="15"/>
        </w:trPr>
        <w:tc>
          <w:tcPr>
            <w:tcW w:w="6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2BC37E"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73</w:t>
            </w:r>
          </w:p>
        </w:tc>
        <w:tc>
          <w:tcPr>
            <w:tcW w:w="43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F77518"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Dióxido De Carbono 4.0 Instrumental</w:t>
            </w:r>
          </w:p>
        </w:tc>
        <w:tc>
          <w:tcPr>
            <w:tcW w:w="5540" w:type="dxa"/>
            <w:tcBorders>
              <w:top w:val="single" w:sz="4" w:space="0" w:color="auto"/>
              <w:left w:val="nil"/>
              <w:bottom w:val="single" w:sz="4" w:space="0" w:color="auto"/>
              <w:right w:val="single" w:sz="4" w:space="0" w:color="auto"/>
            </w:tcBorders>
            <w:shd w:val="clear" w:color="auto" w:fill="FFFFFF" w:themeFill="background1"/>
            <w:vAlign w:val="center"/>
          </w:tcPr>
          <w:p w14:paraId="6953D5A9"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Pureza del 99.99%</w:t>
            </w:r>
          </w:p>
        </w:tc>
      </w:tr>
      <w:tr w:rsidR="001A2A1F" w:rsidRPr="001A2A1F" w14:paraId="09C12CBA" w14:textId="77777777" w:rsidTr="002071E0">
        <w:trPr>
          <w:cantSplit/>
          <w:trHeight w:val="15"/>
        </w:trPr>
        <w:tc>
          <w:tcPr>
            <w:tcW w:w="6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150C7"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74</w:t>
            </w:r>
          </w:p>
        </w:tc>
        <w:tc>
          <w:tcPr>
            <w:tcW w:w="43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04B47D"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Dióxido De Carbono 4.8 Investigación</w:t>
            </w:r>
          </w:p>
        </w:tc>
        <w:tc>
          <w:tcPr>
            <w:tcW w:w="5540" w:type="dxa"/>
            <w:tcBorders>
              <w:top w:val="single" w:sz="4" w:space="0" w:color="auto"/>
              <w:left w:val="nil"/>
              <w:bottom w:val="single" w:sz="4" w:space="0" w:color="auto"/>
              <w:right w:val="single" w:sz="4" w:space="0" w:color="auto"/>
            </w:tcBorders>
            <w:shd w:val="clear" w:color="auto" w:fill="FFFFFF" w:themeFill="background1"/>
            <w:vAlign w:val="center"/>
          </w:tcPr>
          <w:p w14:paraId="318D0337"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Alta pureza 99.998%</w:t>
            </w:r>
          </w:p>
        </w:tc>
      </w:tr>
      <w:tr w:rsidR="001A2A1F" w:rsidRPr="001A2A1F" w14:paraId="0A8A77D1" w14:textId="77777777" w:rsidTr="002071E0">
        <w:trPr>
          <w:cantSplit/>
          <w:trHeight w:val="15"/>
        </w:trPr>
        <w:tc>
          <w:tcPr>
            <w:tcW w:w="6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DD8395" w14:textId="77777777" w:rsidR="001A2A1F" w:rsidRPr="001A2A1F" w:rsidRDefault="001A2A1F" w:rsidP="002071E0">
            <w:pPr>
              <w:jc w:val="center"/>
              <w:rPr>
                <w:rFonts w:ascii="Noto Sans" w:hAnsi="Noto Sans" w:cs="Noto Sans"/>
                <w:sz w:val="16"/>
                <w:szCs w:val="16"/>
                <w:lang w:val="es-MX"/>
              </w:rPr>
            </w:pPr>
            <w:r w:rsidRPr="001A2A1F">
              <w:rPr>
                <w:rFonts w:ascii="Noto Sans" w:hAnsi="Noto Sans" w:cs="Noto Sans"/>
                <w:sz w:val="16"/>
                <w:szCs w:val="16"/>
                <w:lang w:val="es-MX"/>
              </w:rPr>
              <w:t>75</w:t>
            </w:r>
          </w:p>
        </w:tc>
        <w:tc>
          <w:tcPr>
            <w:tcW w:w="43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0DC4D2" w14:textId="77777777" w:rsidR="001A2A1F" w:rsidRPr="001A2A1F" w:rsidRDefault="001A2A1F" w:rsidP="002071E0">
            <w:pPr>
              <w:rPr>
                <w:rFonts w:ascii="Noto Sans" w:hAnsi="Noto Sans" w:cs="Noto Sans"/>
                <w:sz w:val="16"/>
                <w:szCs w:val="16"/>
                <w:lang w:val="es-MX"/>
              </w:rPr>
            </w:pPr>
            <w:r w:rsidRPr="001A2A1F">
              <w:rPr>
                <w:rFonts w:ascii="Noto Sans" w:hAnsi="Noto Sans" w:cs="Noto Sans"/>
                <w:sz w:val="16"/>
                <w:szCs w:val="16"/>
                <w:lang w:val="es-MX"/>
              </w:rPr>
              <w:t>Bióxido De Carbono PGS 180</w:t>
            </w:r>
          </w:p>
        </w:tc>
        <w:tc>
          <w:tcPr>
            <w:tcW w:w="5540" w:type="dxa"/>
            <w:tcBorders>
              <w:top w:val="single" w:sz="4" w:space="0" w:color="auto"/>
              <w:left w:val="nil"/>
              <w:bottom w:val="single" w:sz="4" w:space="0" w:color="auto"/>
              <w:right w:val="single" w:sz="4" w:space="0" w:color="auto"/>
            </w:tcBorders>
            <w:shd w:val="clear" w:color="auto" w:fill="FFFFFF" w:themeFill="background1"/>
            <w:vAlign w:val="center"/>
          </w:tcPr>
          <w:p w14:paraId="06447007"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Dióxido de carbono (CO2)</w:t>
            </w:r>
          </w:p>
        </w:tc>
      </w:tr>
      <w:tr w:rsidR="001A2A1F" w:rsidRPr="001A2A1F" w14:paraId="1AE62407" w14:textId="77777777" w:rsidTr="002071E0">
        <w:trPr>
          <w:cantSplit/>
          <w:trHeight w:val="15"/>
        </w:trPr>
        <w:tc>
          <w:tcPr>
            <w:tcW w:w="6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233409" w14:textId="77777777" w:rsidR="001A2A1F" w:rsidRPr="001A2A1F" w:rsidRDefault="001A2A1F" w:rsidP="002071E0">
            <w:pPr>
              <w:jc w:val="center"/>
              <w:rPr>
                <w:rFonts w:ascii="Noto Sans" w:hAnsi="Noto Sans" w:cs="Noto Sans"/>
                <w:color w:val="000000"/>
                <w:sz w:val="16"/>
                <w:szCs w:val="16"/>
                <w:lang w:val="es-MX"/>
              </w:rPr>
            </w:pPr>
            <w:r w:rsidRPr="001A2A1F">
              <w:rPr>
                <w:rFonts w:ascii="Noto Sans" w:hAnsi="Noto Sans" w:cs="Noto Sans"/>
                <w:color w:val="000000"/>
                <w:sz w:val="16"/>
                <w:szCs w:val="16"/>
                <w:lang w:val="es-MX"/>
              </w:rPr>
              <w:t>76</w:t>
            </w:r>
          </w:p>
        </w:tc>
        <w:tc>
          <w:tcPr>
            <w:tcW w:w="43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90366E" w14:textId="77777777" w:rsidR="001A2A1F" w:rsidRPr="001A2A1F" w:rsidRDefault="001A2A1F" w:rsidP="002071E0">
            <w:pPr>
              <w:rPr>
                <w:rFonts w:ascii="Noto Sans" w:hAnsi="Noto Sans" w:cs="Noto Sans"/>
                <w:color w:val="000000"/>
                <w:sz w:val="16"/>
                <w:szCs w:val="16"/>
                <w:lang w:val="es-MX"/>
              </w:rPr>
            </w:pPr>
            <w:r w:rsidRPr="001A2A1F">
              <w:rPr>
                <w:rFonts w:ascii="Noto Sans" w:hAnsi="Noto Sans" w:cs="Noto Sans"/>
                <w:color w:val="000000"/>
                <w:sz w:val="16"/>
                <w:szCs w:val="16"/>
                <w:lang w:val="es-MX"/>
              </w:rPr>
              <w:t>Nitrógeno Especial PGS 22 Psi</w:t>
            </w:r>
          </w:p>
        </w:tc>
        <w:tc>
          <w:tcPr>
            <w:tcW w:w="5540" w:type="dxa"/>
            <w:tcBorders>
              <w:top w:val="single" w:sz="4" w:space="0" w:color="auto"/>
              <w:left w:val="nil"/>
              <w:bottom w:val="single" w:sz="4" w:space="0" w:color="auto"/>
              <w:right w:val="single" w:sz="4" w:space="0" w:color="auto"/>
            </w:tcBorders>
            <w:shd w:val="clear" w:color="auto" w:fill="FFFFFF" w:themeFill="background1"/>
            <w:vAlign w:val="center"/>
          </w:tcPr>
          <w:p w14:paraId="1984E8DD" w14:textId="77777777" w:rsidR="001A2A1F" w:rsidRPr="001A2A1F" w:rsidRDefault="001A2A1F" w:rsidP="002071E0">
            <w:pPr>
              <w:jc w:val="both"/>
              <w:rPr>
                <w:rFonts w:ascii="Noto Sans" w:hAnsi="Noto Sans" w:cs="Noto Sans"/>
                <w:color w:val="000000"/>
                <w:sz w:val="16"/>
                <w:szCs w:val="16"/>
                <w:lang w:val="es-MX"/>
              </w:rPr>
            </w:pPr>
            <w:r w:rsidRPr="001A2A1F">
              <w:rPr>
                <w:rFonts w:ascii="Noto Sans" w:hAnsi="Noto Sans" w:cs="Noto Sans"/>
                <w:color w:val="000000"/>
                <w:sz w:val="16"/>
                <w:szCs w:val="16"/>
                <w:lang w:val="es-MX"/>
              </w:rPr>
              <w:t>Mezcla: 85%NITROGENO, 10% CO2 Y. 5%HIDROGENO.</w:t>
            </w:r>
          </w:p>
        </w:tc>
      </w:tr>
    </w:tbl>
    <w:p w14:paraId="0A00EDCC" w14:textId="77777777" w:rsidR="001A2A1F" w:rsidRPr="001A2A1F" w:rsidRDefault="001A2A1F" w:rsidP="001A2A1F">
      <w:pPr>
        <w:rPr>
          <w:rFonts w:ascii="Noto Sans" w:eastAsia="Montserrat" w:hAnsi="Noto Sans" w:cs="Noto Sans"/>
          <w:b/>
          <w:color w:val="000000"/>
          <w:sz w:val="16"/>
          <w:szCs w:val="16"/>
          <w:lang w:val="es-MX"/>
        </w:rPr>
      </w:pPr>
    </w:p>
    <w:p w14:paraId="60AF6900" w14:textId="77777777" w:rsidR="001A2A1F" w:rsidRPr="001A2A1F" w:rsidRDefault="001A2A1F" w:rsidP="001A2A1F">
      <w:pPr>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 xml:space="preserve">Apéndice 2 </w:t>
      </w:r>
    </w:p>
    <w:p w14:paraId="445C0030" w14:textId="77777777" w:rsidR="001A2A1F" w:rsidRPr="001A2A1F" w:rsidRDefault="001A2A1F" w:rsidP="001A2A1F">
      <w:pP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Procedimiento para el suministro de Oxígeno (O</w:t>
      </w:r>
      <w:r w:rsidRPr="001A2A1F">
        <w:rPr>
          <w:rFonts w:ascii="Noto Sans" w:eastAsia="Montserrat" w:hAnsi="Noto Sans" w:cs="Noto Sans"/>
          <w:b/>
          <w:color w:val="000000"/>
          <w:sz w:val="16"/>
          <w:szCs w:val="16"/>
          <w:vertAlign w:val="subscript"/>
          <w:lang w:val="es-MX"/>
        </w:rPr>
        <w:t>2</w:t>
      </w:r>
      <w:r w:rsidRPr="001A2A1F">
        <w:rPr>
          <w:rFonts w:ascii="Noto Sans" w:eastAsia="Montserrat" w:hAnsi="Noto Sans" w:cs="Noto Sans"/>
          <w:b/>
          <w:color w:val="000000"/>
          <w:sz w:val="16"/>
          <w:szCs w:val="16"/>
          <w:lang w:val="es-MX"/>
        </w:rPr>
        <w:t>), Nitrógeno (N</w:t>
      </w:r>
      <w:r w:rsidRPr="001A2A1F">
        <w:rPr>
          <w:rFonts w:ascii="Noto Sans" w:eastAsia="Montserrat" w:hAnsi="Noto Sans" w:cs="Noto Sans"/>
          <w:b/>
          <w:color w:val="000000"/>
          <w:sz w:val="16"/>
          <w:szCs w:val="16"/>
          <w:vertAlign w:val="subscript"/>
          <w:lang w:val="es-MX"/>
        </w:rPr>
        <w:t>2</w:t>
      </w:r>
      <w:r w:rsidRPr="001A2A1F">
        <w:rPr>
          <w:rFonts w:ascii="Noto Sans" w:eastAsia="Montserrat" w:hAnsi="Noto Sans" w:cs="Noto Sans"/>
          <w:b/>
          <w:color w:val="000000"/>
          <w:sz w:val="16"/>
          <w:szCs w:val="16"/>
          <w:lang w:val="es-MX"/>
        </w:rPr>
        <w:t>), Óxido Nitroso (N</w:t>
      </w:r>
      <w:r w:rsidRPr="001A2A1F">
        <w:rPr>
          <w:rFonts w:ascii="Noto Sans" w:eastAsia="Montserrat" w:hAnsi="Noto Sans" w:cs="Noto Sans"/>
          <w:b/>
          <w:color w:val="000000"/>
          <w:sz w:val="16"/>
          <w:szCs w:val="16"/>
          <w:vertAlign w:val="subscript"/>
          <w:lang w:val="es-MX"/>
        </w:rPr>
        <w:t>2</w:t>
      </w:r>
      <w:r w:rsidRPr="001A2A1F">
        <w:rPr>
          <w:rFonts w:ascii="Noto Sans" w:eastAsia="Montserrat" w:hAnsi="Noto Sans" w:cs="Noto Sans"/>
          <w:b/>
          <w:color w:val="000000"/>
          <w:sz w:val="16"/>
          <w:szCs w:val="16"/>
          <w:lang w:val="es-MX"/>
        </w:rPr>
        <w:t>O) y Criogénicos en tanque termo fijo.</w:t>
      </w:r>
    </w:p>
    <w:p w14:paraId="18800D74" w14:textId="77777777" w:rsidR="001A2A1F" w:rsidRPr="001A2A1F" w:rsidRDefault="001A2A1F" w:rsidP="001A2A1F">
      <w:pPr>
        <w:ind w:left="720" w:hanging="720"/>
        <w:jc w:val="both"/>
        <w:rPr>
          <w:rFonts w:ascii="Noto Sans" w:eastAsia="Montserrat" w:hAnsi="Noto Sans" w:cs="Noto Sans"/>
          <w:color w:val="000000"/>
          <w:sz w:val="16"/>
          <w:szCs w:val="16"/>
          <w:lang w:val="es-MX"/>
        </w:rPr>
      </w:pPr>
    </w:p>
    <w:p w14:paraId="0390D0B8"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1.- La pipa de suministro para la recarga de O</w:t>
      </w:r>
      <w:r w:rsidRPr="001A2A1F">
        <w:rPr>
          <w:rFonts w:ascii="Noto Sans" w:eastAsia="Montserrat" w:hAnsi="Noto Sans" w:cs="Noto Sans"/>
          <w:color w:val="000000"/>
          <w:sz w:val="16"/>
          <w:szCs w:val="16"/>
          <w:vertAlign w:val="subscript"/>
          <w:lang w:val="es-MX"/>
        </w:rPr>
        <w:t>2</w:t>
      </w:r>
      <w:r w:rsidRPr="001A2A1F">
        <w:rPr>
          <w:rFonts w:ascii="Noto Sans" w:eastAsia="Montserrat" w:hAnsi="Noto Sans" w:cs="Noto Sans"/>
          <w:color w:val="000000"/>
          <w:sz w:val="16"/>
          <w:szCs w:val="16"/>
          <w:lang w:val="es-MX"/>
        </w:rPr>
        <w:t>, N</w:t>
      </w:r>
      <w:r w:rsidRPr="001A2A1F">
        <w:rPr>
          <w:rFonts w:ascii="Noto Sans" w:eastAsia="Montserrat" w:hAnsi="Noto Sans" w:cs="Noto Sans"/>
          <w:color w:val="000000"/>
          <w:sz w:val="16"/>
          <w:szCs w:val="16"/>
          <w:vertAlign w:val="subscript"/>
          <w:lang w:val="es-MX"/>
        </w:rPr>
        <w:t>2</w:t>
      </w:r>
      <w:r w:rsidRPr="001A2A1F">
        <w:rPr>
          <w:rFonts w:ascii="Noto Sans" w:eastAsia="Montserrat" w:hAnsi="Noto Sans" w:cs="Noto Sans"/>
          <w:color w:val="000000"/>
          <w:sz w:val="16"/>
          <w:szCs w:val="16"/>
          <w:lang w:val="es-MX"/>
        </w:rPr>
        <w:t xml:space="preserve"> y N</w:t>
      </w:r>
      <w:r w:rsidRPr="001A2A1F">
        <w:rPr>
          <w:rFonts w:ascii="Noto Sans" w:eastAsia="Montserrat" w:hAnsi="Noto Sans" w:cs="Noto Sans"/>
          <w:color w:val="000000"/>
          <w:sz w:val="16"/>
          <w:szCs w:val="16"/>
          <w:vertAlign w:val="subscript"/>
          <w:lang w:val="es-MX"/>
        </w:rPr>
        <w:t>2</w:t>
      </w:r>
      <w:r w:rsidRPr="001A2A1F">
        <w:rPr>
          <w:rFonts w:ascii="Noto Sans" w:eastAsia="Montserrat" w:hAnsi="Noto Sans" w:cs="Noto Sans"/>
          <w:color w:val="000000"/>
          <w:sz w:val="16"/>
          <w:szCs w:val="16"/>
          <w:lang w:val="es-MX"/>
        </w:rPr>
        <w:t>O criogénicos, se presentará en la Unidad de acuerdo con la solicitud del Jefe de Conservación de la Unidad, por los medios de comunicación indicados en el apartado “Otros requerimientos” de los términos y condiciones</w:t>
      </w:r>
      <w:r w:rsidRPr="001A2A1F">
        <w:rPr>
          <w:rFonts w:ascii="Noto Sans" w:eastAsia="Cambria" w:hAnsi="Noto Sans" w:cs="Noto Sans"/>
          <w:sz w:val="16"/>
          <w:szCs w:val="16"/>
          <w:lang w:val="es-MX"/>
        </w:rPr>
        <w:t>,</w:t>
      </w:r>
      <w:r w:rsidRPr="001A2A1F">
        <w:rPr>
          <w:rFonts w:ascii="Noto Sans" w:eastAsia="Montserrat" w:hAnsi="Noto Sans" w:cs="Noto Sans"/>
          <w:color w:val="000000"/>
          <w:sz w:val="16"/>
          <w:szCs w:val="16"/>
          <w:lang w:val="es-MX"/>
        </w:rPr>
        <w:t xml:space="preserve"> cuando el nivel indicado en el tanque termo fijo sea</w:t>
      </w:r>
      <w:r w:rsidRPr="001A2A1F">
        <w:rPr>
          <w:rFonts w:ascii="Noto Sans" w:eastAsia="Montserrat" w:hAnsi="Noto Sans" w:cs="Noto Sans"/>
          <w:b/>
          <w:color w:val="000000"/>
          <w:sz w:val="16"/>
          <w:szCs w:val="16"/>
          <w:lang w:val="es-MX"/>
        </w:rPr>
        <w:t xml:space="preserve"> 35% de su capacidad de llenado permisible</w:t>
      </w:r>
      <w:r w:rsidRPr="001A2A1F">
        <w:rPr>
          <w:rFonts w:ascii="Noto Sans" w:eastAsia="Montserrat" w:hAnsi="Noto Sans" w:cs="Noto Sans"/>
          <w:color w:val="000000"/>
          <w:sz w:val="16"/>
          <w:szCs w:val="16"/>
          <w:lang w:val="es-MX"/>
        </w:rPr>
        <w:t xml:space="preserve">. </w:t>
      </w:r>
    </w:p>
    <w:p w14:paraId="65A3D172" w14:textId="77777777" w:rsidR="001A2A1F" w:rsidRPr="001A2A1F" w:rsidRDefault="001A2A1F" w:rsidP="001A2A1F">
      <w:pPr>
        <w:ind w:left="284" w:hanging="720"/>
        <w:jc w:val="both"/>
        <w:rPr>
          <w:rFonts w:ascii="Noto Sans" w:eastAsia="Montserrat" w:hAnsi="Noto Sans" w:cs="Noto Sans"/>
          <w:color w:val="000000"/>
          <w:sz w:val="16"/>
          <w:szCs w:val="16"/>
          <w:lang w:val="es-MX"/>
        </w:rPr>
      </w:pPr>
    </w:p>
    <w:p w14:paraId="58A701DE"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2.- Se informará a la oficina de Conservación de la Unidad el arribo de la pipa de suministro para el llenado del tanque termo fijo de la Unidad, presentándose el personal de la Unidad para la supervisión del llenado, el cual deberá registrar en la nota de remisión de pedido, la fecha y hora de llegada.</w:t>
      </w:r>
    </w:p>
    <w:p w14:paraId="19FF7A5E" w14:textId="77777777" w:rsidR="001A2A1F" w:rsidRPr="001A2A1F" w:rsidRDefault="001A2A1F" w:rsidP="001A2A1F">
      <w:pPr>
        <w:ind w:left="284" w:hanging="720"/>
        <w:jc w:val="both"/>
        <w:rPr>
          <w:rFonts w:ascii="Noto Sans" w:eastAsia="Montserrat" w:hAnsi="Noto Sans" w:cs="Noto Sans"/>
          <w:color w:val="000000"/>
          <w:sz w:val="16"/>
          <w:szCs w:val="16"/>
          <w:lang w:val="es-MX"/>
        </w:rPr>
      </w:pPr>
    </w:p>
    <w:p w14:paraId="79061E05"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3.- Se deberá contar con las condiciones necesarias de seguridad para el proceso de trasvase de la pipa de suministro al tanque termo fijo, de lo contrario, se tendrá que consultar con el supervisor del proveedor.</w:t>
      </w:r>
    </w:p>
    <w:p w14:paraId="7ABA96A8" w14:textId="77777777" w:rsidR="001A2A1F" w:rsidRPr="001A2A1F" w:rsidRDefault="001A2A1F" w:rsidP="001A2A1F">
      <w:pPr>
        <w:ind w:left="284" w:hanging="12"/>
        <w:jc w:val="both"/>
        <w:rPr>
          <w:rFonts w:ascii="Noto Sans" w:eastAsia="Montserrat" w:hAnsi="Noto Sans" w:cs="Noto Sans"/>
          <w:color w:val="000000"/>
          <w:sz w:val="16"/>
          <w:szCs w:val="16"/>
          <w:lang w:val="es-MX"/>
        </w:rPr>
      </w:pPr>
    </w:p>
    <w:p w14:paraId="63329A26"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4.- El personal del proveedor deberá bloquear las ruedas del vehículo y colocar conos de advertencia.</w:t>
      </w:r>
    </w:p>
    <w:p w14:paraId="27508C08" w14:textId="77777777" w:rsidR="001A2A1F" w:rsidRPr="001A2A1F" w:rsidRDefault="001A2A1F" w:rsidP="001A2A1F">
      <w:pPr>
        <w:ind w:left="284" w:hanging="720"/>
        <w:jc w:val="both"/>
        <w:rPr>
          <w:rFonts w:ascii="Noto Sans" w:eastAsia="Montserrat" w:hAnsi="Noto Sans" w:cs="Noto Sans"/>
          <w:color w:val="000000"/>
          <w:sz w:val="16"/>
          <w:szCs w:val="16"/>
          <w:lang w:val="es-MX"/>
        </w:rPr>
      </w:pPr>
    </w:p>
    <w:p w14:paraId="5818DBC8"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5.- Únicamente los operadores certificados del proveedor, podrán realizar maniobras de descarga con gases criogénicos.</w:t>
      </w:r>
    </w:p>
    <w:p w14:paraId="4CB46F6E" w14:textId="77777777" w:rsidR="001A2A1F" w:rsidRPr="001A2A1F" w:rsidRDefault="001A2A1F" w:rsidP="001A2A1F">
      <w:pPr>
        <w:ind w:left="284" w:hanging="720"/>
        <w:jc w:val="both"/>
        <w:rPr>
          <w:rFonts w:ascii="Noto Sans" w:eastAsia="Montserrat" w:hAnsi="Noto Sans" w:cs="Noto Sans"/>
          <w:color w:val="000000"/>
          <w:sz w:val="16"/>
          <w:szCs w:val="16"/>
          <w:lang w:val="es-MX"/>
        </w:rPr>
      </w:pPr>
    </w:p>
    <w:p w14:paraId="4123BEC1"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6.- El operador del proveedor en conjunto con el personal de la Unidad Médica revisarán, que el área de maniobras se encuentre libre de cualquier obstrucción que impidan realizar el proceso de llenado de forma segura.</w:t>
      </w:r>
    </w:p>
    <w:p w14:paraId="1359CC41" w14:textId="77777777" w:rsidR="001A2A1F" w:rsidRPr="001A2A1F" w:rsidRDefault="001A2A1F" w:rsidP="001A2A1F">
      <w:pPr>
        <w:ind w:left="284" w:hanging="720"/>
        <w:jc w:val="both"/>
        <w:rPr>
          <w:rFonts w:ascii="Noto Sans" w:eastAsia="Montserrat" w:hAnsi="Noto Sans" w:cs="Noto Sans"/>
          <w:color w:val="000000"/>
          <w:sz w:val="16"/>
          <w:szCs w:val="16"/>
          <w:lang w:val="es-MX"/>
        </w:rPr>
      </w:pPr>
    </w:p>
    <w:p w14:paraId="76FDA0CB"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 xml:space="preserve">7.- El personal designado de la Unidad Médica constatará los datos del inventario inicial del tanque termo, pipa de suministro y el cumplimiento de los procedimientos de recepción del gas criogénico. Asimismo, el </w:t>
      </w:r>
      <w:proofErr w:type="spellStart"/>
      <w:r w:rsidRPr="001A2A1F">
        <w:rPr>
          <w:rFonts w:ascii="Noto Sans" w:eastAsia="Montserrat" w:hAnsi="Noto Sans" w:cs="Noto Sans"/>
          <w:color w:val="000000"/>
          <w:sz w:val="16"/>
          <w:szCs w:val="16"/>
          <w:lang w:val="es-MX"/>
        </w:rPr>
        <w:t>flujómetro</w:t>
      </w:r>
      <w:proofErr w:type="spellEnd"/>
      <w:r w:rsidRPr="001A2A1F">
        <w:rPr>
          <w:rFonts w:ascii="Noto Sans" w:eastAsia="Montserrat" w:hAnsi="Noto Sans" w:cs="Noto Sans"/>
          <w:color w:val="000000"/>
          <w:sz w:val="16"/>
          <w:szCs w:val="16"/>
          <w:lang w:val="es-MX"/>
        </w:rPr>
        <w:t xml:space="preserve"> de la pipa de suministro deberá marcar una lectura de (0) cero, antes y al momento de iniciar la carga del tanque termo fijo.</w:t>
      </w:r>
    </w:p>
    <w:p w14:paraId="7B0E7B03" w14:textId="77777777" w:rsidR="001A2A1F" w:rsidRPr="001A2A1F" w:rsidRDefault="001A2A1F" w:rsidP="001A2A1F">
      <w:pPr>
        <w:ind w:left="284" w:hanging="720"/>
        <w:jc w:val="both"/>
        <w:rPr>
          <w:rFonts w:ascii="Noto Sans" w:eastAsia="Montserrat" w:hAnsi="Noto Sans" w:cs="Noto Sans"/>
          <w:color w:val="000000"/>
          <w:sz w:val="16"/>
          <w:szCs w:val="16"/>
          <w:lang w:val="es-MX"/>
        </w:rPr>
      </w:pPr>
    </w:p>
    <w:p w14:paraId="75921840"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8.- Se registrará en la nota de remisión de pedido el nivel de capacidad en porcentaje (%) y la presión según corresponda (kg/cm</w:t>
      </w:r>
      <w:r w:rsidRPr="001A2A1F">
        <w:rPr>
          <w:rFonts w:ascii="Noto Sans" w:eastAsia="Montserrat" w:hAnsi="Noto Sans" w:cs="Noto Sans"/>
          <w:color w:val="000000"/>
          <w:sz w:val="16"/>
          <w:szCs w:val="16"/>
          <w:vertAlign w:val="superscript"/>
          <w:lang w:val="es-MX"/>
        </w:rPr>
        <w:t>2</w:t>
      </w:r>
      <w:r w:rsidRPr="001A2A1F">
        <w:rPr>
          <w:rFonts w:ascii="Noto Sans" w:eastAsia="Montserrat" w:hAnsi="Noto Sans" w:cs="Noto Sans"/>
          <w:color w:val="000000"/>
          <w:sz w:val="16"/>
          <w:szCs w:val="16"/>
          <w:lang w:val="es-MX"/>
        </w:rPr>
        <w:t>, psi, lb/in</w:t>
      </w:r>
      <w:r w:rsidRPr="001A2A1F">
        <w:rPr>
          <w:rFonts w:ascii="Noto Sans" w:eastAsia="Montserrat" w:hAnsi="Noto Sans" w:cs="Noto Sans"/>
          <w:color w:val="000000"/>
          <w:sz w:val="16"/>
          <w:szCs w:val="16"/>
          <w:vertAlign w:val="superscript"/>
          <w:lang w:val="es-MX"/>
        </w:rPr>
        <w:t>2</w:t>
      </w:r>
      <w:r w:rsidRPr="001A2A1F">
        <w:rPr>
          <w:rFonts w:ascii="Noto Sans" w:eastAsia="Montserrat" w:hAnsi="Noto Sans" w:cs="Noto Sans"/>
          <w:color w:val="000000"/>
          <w:sz w:val="16"/>
          <w:szCs w:val="16"/>
          <w:lang w:val="es-MX"/>
        </w:rPr>
        <w:t>), misma que se mantendrá constante, evitando así una caída o sobre presión del tanque termo fijo.</w:t>
      </w:r>
    </w:p>
    <w:p w14:paraId="00B93A54" w14:textId="77777777" w:rsidR="001A2A1F" w:rsidRPr="001A2A1F" w:rsidRDefault="001A2A1F" w:rsidP="001A2A1F">
      <w:pPr>
        <w:ind w:left="284" w:hanging="12"/>
        <w:jc w:val="both"/>
        <w:rPr>
          <w:rFonts w:ascii="Noto Sans" w:eastAsia="Montserrat" w:hAnsi="Noto Sans" w:cs="Noto Sans"/>
          <w:color w:val="000000"/>
          <w:sz w:val="16"/>
          <w:szCs w:val="16"/>
          <w:lang w:val="es-MX"/>
        </w:rPr>
      </w:pPr>
    </w:p>
    <w:p w14:paraId="5CFF4B5B"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9.- El operador de la pipa de suministro realizará un primer purgado de la manguera de transferencia para liberar aire o vapor saturado y materiales extraños de las líneas y conexiones.</w:t>
      </w:r>
    </w:p>
    <w:p w14:paraId="48FACDA8" w14:textId="77777777" w:rsidR="001A2A1F" w:rsidRPr="001A2A1F" w:rsidRDefault="001A2A1F" w:rsidP="001A2A1F">
      <w:pPr>
        <w:ind w:left="284" w:hanging="720"/>
        <w:jc w:val="both"/>
        <w:rPr>
          <w:rFonts w:ascii="Noto Sans" w:eastAsia="Montserrat" w:hAnsi="Noto Sans" w:cs="Noto Sans"/>
          <w:color w:val="000000"/>
          <w:sz w:val="16"/>
          <w:szCs w:val="16"/>
          <w:lang w:val="es-MX"/>
        </w:rPr>
      </w:pPr>
    </w:p>
    <w:p w14:paraId="58B0850A"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10.- El operador deberá enfriar la bomba de transferencia antes de iniciar su funcionamiento, verificando la correcta polaridad de la bomba en el tablero eléctrico de la pipa de suministro.</w:t>
      </w:r>
    </w:p>
    <w:p w14:paraId="06ECB6C4" w14:textId="77777777" w:rsidR="001A2A1F" w:rsidRPr="001A2A1F" w:rsidRDefault="001A2A1F" w:rsidP="001A2A1F">
      <w:pPr>
        <w:ind w:left="284" w:hanging="720"/>
        <w:jc w:val="both"/>
        <w:rPr>
          <w:rFonts w:ascii="Noto Sans" w:eastAsia="Montserrat" w:hAnsi="Noto Sans" w:cs="Noto Sans"/>
          <w:color w:val="000000"/>
          <w:sz w:val="16"/>
          <w:szCs w:val="16"/>
          <w:lang w:val="es-MX"/>
        </w:rPr>
      </w:pPr>
    </w:p>
    <w:p w14:paraId="422C206B"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11.-El operador de nuevo deberá purgar la manguera de transferencia, hasta que ésta alcance la temperatura de -183°C, con lo cual se impide un choque térmico, evitando rupturas en la misma y perdida de gas criogénico.</w:t>
      </w:r>
    </w:p>
    <w:p w14:paraId="31E490F3" w14:textId="77777777" w:rsidR="001A2A1F" w:rsidRPr="001A2A1F" w:rsidRDefault="001A2A1F" w:rsidP="001A2A1F">
      <w:pPr>
        <w:ind w:left="284" w:hanging="720"/>
        <w:jc w:val="both"/>
        <w:rPr>
          <w:rFonts w:ascii="Noto Sans" w:eastAsia="Montserrat" w:hAnsi="Noto Sans" w:cs="Noto Sans"/>
          <w:color w:val="000000"/>
          <w:sz w:val="16"/>
          <w:szCs w:val="16"/>
          <w:lang w:val="es-MX"/>
        </w:rPr>
      </w:pPr>
    </w:p>
    <w:p w14:paraId="28997938"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12.- Alcanzada la temperatura de -183°C, la manguera deberá ser conectada al tubo de suministro, donde se abren las válvulas fase gas y fase líquido, permitiendo el llenado del tanque termo fijo, asimismo el contador de la pipa de suministro iniciará el proceso para verificar la cantidad de m</w:t>
      </w:r>
      <w:r w:rsidRPr="001A2A1F">
        <w:rPr>
          <w:rFonts w:ascii="Noto Sans" w:eastAsia="Montserrat" w:hAnsi="Noto Sans" w:cs="Noto Sans"/>
          <w:color w:val="000000"/>
          <w:sz w:val="16"/>
          <w:szCs w:val="16"/>
          <w:vertAlign w:val="superscript"/>
          <w:lang w:val="es-MX"/>
        </w:rPr>
        <w:t>3</w:t>
      </w:r>
      <w:r w:rsidRPr="001A2A1F">
        <w:rPr>
          <w:rFonts w:ascii="Noto Sans" w:eastAsia="Montserrat" w:hAnsi="Noto Sans" w:cs="Noto Sans"/>
          <w:color w:val="000000"/>
          <w:sz w:val="16"/>
          <w:szCs w:val="16"/>
          <w:lang w:val="es-MX"/>
        </w:rPr>
        <w:t xml:space="preserve"> suministrados.</w:t>
      </w:r>
    </w:p>
    <w:p w14:paraId="22CC2300" w14:textId="77777777" w:rsidR="001A2A1F" w:rsidRPr="001A2A1F" w:rsidRDefault="001A2A1F" w:rsidP="001A2A1F">
      <w:pPr>
        <w:rPr>
          <w:rFonts w:ascii="Noto Sans" w:eastAsia="Montserrat" w:hAnsi="Noto Sans" w:cs="Noto Sans"/>
          <w:color w:val="000000"/>
          <w:sz w:val="16"/>
          <w:szCs w:val="16"/>
          <w:lang w:val="es-MX"/>
        </w:rPr>
      </w:pPr>
      <w:r w:rsidRPr="001A2A1F">
        <w:rPr>
          <w:rFonts w:ascii="Noto Sans" w:eastAsia="Montserrat" w:hAnsi="Noto Sans" w:cs="Noto Sans"/>
          <w:noProof/>
          <w:color w:val="000000"/>
          <w:sz w:val="16"/>
          <w:szCs w:val="16"/>
          <w:lang w:val="es-MX" w:eastAsia="es-MX"/>
        </w:rPr>
        <w:lastRenderedPageBreak/>
        <w:drawing>
          <wp:inline distT="0" distB="0" distL="0" distR="0" wp14:anchorId="41EE99BC" wp14:editId="798C96A3">
            <wp:extent cx="4486275" cy="2222500"/>
            <wp:effectExtent l="0" t="0" r="0" b="0"/>
            <wp:docPr id="9" name="Imagen 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99231" name="Imagen 456799231" descr="Diagrama&#10;&#10;Descripción generada automáticament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86275" cy="2222500"/>
                    </a:xfrm>
                    <a:prstGeom prst="rect">
                      <a:avLst/>
                    </a:prstGeom>
                    <a:noFill/>
                    <a:ln>
                      <a:noFill/>
                    </a:ln>
                  </pic:spPr>
                </pic:pic>
              </a:graphicData>
            </a:graphic>
          </wp:inline>
        </w:drawing>
      </w:r>
    </w:p>
    <w:p w14:paraId="0C677FAF" w14:textId="77777777" w:rsidR="001A2A1F" w:rsidRPr="001A2A1F" w:rsidRDefault="001A2A1F" w:rsidP="001A2A1F">
      <w:pPr>
        <w:ind w:left="284" w:hanging="720"/>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ab/>
      </w:r>
    </w:p>
    <w:p w14:paraId="799A1764"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 xml:space="preserve">13.- Durante el tiempo </w:t>
      </w:r>
      <w:r w:rsidRPr="001A2A1F">
        <w:rPr>
          <w:rFonts w:ascii="Noto Sans" w:eastAsia="Montserrat" w:hAnsi="Noto Sans" w:cs="Noto Sans"/>
          <w:b/>
          <w:i/>
          <w:color w:val="000000"/>
          <w:sz w:val="16"/>
          <w:szCs w:val="16"/>
          <w:lang w:val="es-MX"/>
        </w:rPr>
        <w:t>de trasvase se deberá estar monitoreando</w:t>
      </w:r>
      <w:r w:rsidRPr="001A2A1F">
        <w:rPr>
          <w:rFonts w:ascii="Noto Sans" w:eastAsia="Montserrat" w:hAnsi="Noto Sans" w:cs="Noto Sans"/>
          <w:color w:val="000000"/>
          <w:sz w:val="16"/>
          <w:szCs w:val="16"/>
          <w:lang w:val="es-MX"/>
        </w:rPr>
        <w:t xml:space="preserve"> constantemente el </w:t>
      </w:r>
      <w:r w:rsidRPr="001A2A1F">
        <w:rPr>
          <w:rFonts w:ascii="Noto Sans" w:eastAsia="Montserrat" w:hAnsi="Noto Sans" w:cs="Noto Sans"/>
          <w:b/>
          <w:i/>
          <w:color w:val="000000"/>
          <w:sz w:val="16"/>
          <w:szCs w:val="16"/>
          <w:lang w:val="es-MX"/>
        </w:rPr>
        <w:t>nivel del gas criogénico a través de los indicadores de la pipa de suministro</w:t>
      </w:r>
      <w:r w:rsidRPr="001A2A1F">
        <w:rPr>
          <w:rFonts w:ascii="Noto Sans" w:eastAsia="Montserrat" w:hAnsi="Noto Sans" w:cs="Noto Sans"/>
          <w:color w:val="000000"/>
          <w:sz w:val="16"/>
          <w:szCs w:val="16"/>
          <w:lang w:val="es-MX"/>
        </w:rPr>
        <w:t xml:space="preserve"> y el tanque termo fijo.</w:t>
      </w:r>
    </w:p>
    <w:p w14:paraId="278047B9" w14:textId="77777777" w:rsidR="001A2A1F" w:rsidRPr="001A2A1F" w:rsidRDefault="001A2A1F" w:rsidP="001A2A1F">
      <w:pPr>
        <w:ind w:left="284" w:hanging="12"/>
        <w:jc w:val="both"/>
        <w:rPr>
          <w:rFonts w:ascii="Noto Sans" w:eastAsia="Montserrat" w:hAnsi="Noto Sans" w:cs="Noto Sans"/>
          <w:color w:val="000000"/>
          <w:sz w:val="16"/>
          <w:szCs w:val="16"/>
          <w:lang w:val="es-MX"/>
        </w:rPr>
      </w:pPr>
    </w:p>
    <w:p w14:paraId="7F4C495D" w14:textId="77777777" w:rsidR="001A2A1F" w:rsidRPr="001A2A1F" w:rsidRDefault="001A2A1F" w:rsidP="001A2A1F">
      <w:pPr>
        <w:ind w:left="284" w:hanging="12"/>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 xml:space="preserve">El tanque termo fijo deberá ser llenado de acuerdo con el porcentaje </w:t>
      </w:r>
      <w:r w:rsidRPr="001A2A1F">
        <w:rPr>
          <w:rFonts w:ascii="Noto Sans" w:eastAsia="Montserrat" w:hAnsi="Noto Sans" w:cs="Noto Sans"/>
          <w:b/>
          <w:color w:val="000000"/>
          <w:sz w:val="16"/>
          <w:szCs w:val="16"/>
          <w:lang w:val="es-MX"/>
        </w:rPr>
        <w:t>máximo permisible</w:t>
      </w:r>
      <w:r w:rsidRPr="001A2A1F">
        <w:rPr>
          <w:rFonts w:ascii="Noto Sans" w:eastAsia="Montserrat" w:hAnsi="Noto Sans" w:cs="Noto Sans"/>
          <w:color w:val="000000"/>
          <w:sz w:val="16"/>
          <w:szCs w:val="16"/>
          <w:lang w:val="es-MX"/>
        </w:rPr>
        <w:t xml:space="preserve">, mismo que está indicado en la placa técnica ubicada en el tanque termo fijo, con la finalidad de </w:t>
      </w:r>
      <w:r w:rsidRPr="001A2A1F">
        <w:rPr>
          <w:rFonts w:ascii="Noto Sans" w:eastAsia="Montserrat" w:hAnsi="Noto Sans" w:cs="Noto Sans"/>
          <w:b/>
          <w:color w:val="000000"/>
          <w:sz w:val="16"/>
          <w:szCs w:val="16"/>
          <w:lang w:val="es-MX"/>
        </w:rPr>
        <w:t>evitar una sobresaturación de gas en el interior del tanque,</w:t>
      </w:r>
      <w:r w:rsidRPr="001A2A1F">
        <w:rPr>
          <w:rFonts w:ascii="Noto Sans" w:eastAsia="Montserrat" w:hAnsi="Noto Sans" w:cs="Noto Sans"/>
          <w:color w:val="000000"/>
          <w:sz w:val="16"/>
          <w:szCs w:val="16"/>
          <w:lang w:val="es-MX"/>
        </w:rPr>
        <w:t xml:space="preserve"> una vez suministrado el gas criogénico deberá parar la bomba.  En caso de haber una sobre carga deberá abrir la válvula de tres vías (</w:t>
      </w:r>
      <w:proofErr w:type="spellStart"/>
      <w:r w:rsidRPr="001A2A1F">
        <w:rPr>
          <w:rFonts w:ascii="Noto Sans" w:eastAsia="Montserrat" w:hAnsi="Noto Sans" w:cs="Noto Sans"/>
          <w:color w:val="000000"/>
          <w:sz w:val="16"/>
          <w:szCs w:val="16"/>
          <w:lang w:val="es-MX"/>
        </w:rPr>
        <w:t>trycock</w:t>
      </w:r>
      <w:proofErr w:type="spellEnd"/>
      <w:r w:rsidRPr="001A2A1F">
        <w:rPr>
          <w:rFonts w:ascii="Noto Sans" w:eastAsia="Montserrat" w:hAnsi="Noto Sans" w:cs="Noto Sans"/>
          <w:color w:val="000000"/>
          <w:sz w:val="16"/>
          <w:szCs w:val="16"/>
          <w:lang w:val="es-MX"/>
        </w:rPr>
        <w:t>) del tanque termo fijo, y esperar el derrame del exceso, hasta el límite permitido, en caso de que el derrame sea mayor al que se deba derramar, el operador deberá realizar la carga faltante.  Una vez terminado el derrame del excedente, deberá cerrar la válvula de tres vías (</w:t>
      </w:r>
      <w:proofErr w:type="spellStart"/>
      <w:r w:rsidRPr="001A2A1F">
        <w:rPr>
          <w:rFonts w:ascii="Noto Sans" w:eastAsia="Montserrat" w:hAnsi="Noto Sans" w:cs="Noto Sans"/>
          <w:color w:val="000000"/>
          <w:sz w:val="16"/>
          <w:szCs w:val="16"/>
          <w:lang w:val="es-MX"/>
        </w:rPr>
        <w:t>trycock</w:t>
      </w:r>
      <w:proofErr w:type="spellEnd"/>
      <w:r w:rsidRPr="001A2A1F">
        <w:rPr>
          <w:rFonts w:ascii="Noto Sans" w:eastAsia="Montserrat" w:hAnsi="Noto Sans" w:cs="Noto Sans"/>
          <w:color w:val="000000"/>
          <w:sz w:val="16"/>
          <w:szCs w:val="16"/>
          <w:lang w:val="es-MX"/>
        </w:rPr>
        <w:t>) del tanque termo fijo y la válvula de entrada a la bomba en la pipa de suministro, asegurándose que las válvulas están cerradas, el operador utilizará agua a temperatura ambiente para descongelar la manguera de suministro, esperando de 10 a 15 minutos para verificar que no existan fugas del gas criogénico y posteriormente desconectar la manguera y guardarla.</w:t>
      </w:r>
    </w:p>
    <w:p w14:paraId="2CA767BA" w14:textId="77777777" w:rsidR="001A2A1F" w:rsidRPr="001A2A1F" w:rsidRDefault="001A2A1F" w:rsidP="001A2A1F">
      <w:pPr>
        <w:ind w:left="284" w:hanging="12"/>
        <w:jc w:val="both"/>
        <w:rPr>
          <w:rFonts w:ascii="Noto Sans" w:eastAsia="Montserrat" w:hAnsi="Noto Sans" w:cs="Noto Sans"/>
          <w:color w:val="000000"/>
          <w:sz w:val="16"/>
          <w:szCs w:val="16"/>
          <w:lang w:val="es-MX"/>
        </w:rPr>
      </w:pPr>
    </w:p>
    <w:p w14:paraId="2D4316A0" w14:textId="77777777" w:rsidR="001A2A1F" w:rsidRPr="001A2A1F" w:rsidRDefault="001A2A1F" w:rsidP="001A2A1F">
      <w:pPr>
        <w:ind w:left="284"/>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14.-Terminado el derrame se deberá cerrar la válvula de tres vías (</w:t>
      </w:r>
      <w:proofErr w:type="spellStart"/>
      <w:r w:rsidRPr="001A2A1F">
        <w:rPr>
          <w:rFonts w:ascii="Noto Sans" w:eastAsia="Montserrat" w:hAnsi="Noto Sans" w:cs="Noto Sans"/>
          <w:color w:val="000000"/>
          <w:sz w:val="16"/>
          <w:szCs w:val="16"/>
          <w:lang w:val="es-MX"/>
        </w:rPr>
        <w:t>trycock</w:t>
      </w:r>
      <w:proofErr w:type="spellEnd"/>
      <w:r w:rsidRPr="001A2A1F">
        <w:rPr>
          <w:rFonts w:ascii="Noto Sans" w:eastAsia="Montserrat" w:hAnsi="Noto Sans" w:cs="Noto Sans"/>
          <w:color w:val="000000"/>
          <w:sz w:val="16"/>
          <w:szCs w:val="16"/>
          <w:lang w:val="es-MX"/>
        </w:rPr>
        <w:t>) del tanque termo fijo y la válvula de entrada a la bomba en la pipa de suministro, asegurándose que las válvulas están cerradas, el operador utilizará agua a temperatura ambiente para descongelar la manguera de suministro, esperando de 10 a 15 minutos para verificar que no existan fugas del gas criogénico y posteriormente desconectar la manguera y guardarla.</w:t>
      </w:r>
    </w:p>
    <w:p w14:paraId="01C7B99E" w14:textId="77777777" w:rsidR="001A2A1F" w:rsidRPr="001A2A1F" w:rsidRDefault="001A2A1F" w:rsidP="001A2A1F">
      <w:pPr>
        <w:ind w:left="284" w:hanging="720"/>
        <w:jc w:val="both"/>
        <w:rPr>
          <w:rFonts w:ascii="Noto Sans" w:eastAsia="Montserrat" w:hAnsi="Noto Sans" w:cs="Noto Sans"/>
          <w:color w:val="000000"/>
          <w:sz w:val="16"/>
          <w:szCs w:val="16"/>
          <w:lang w:val="es-MX"/>
        </w:rPr>
      </w:pPr>
    </w:p>
    <w:p w14:paraId="66288C6E" w14:textId="77777777" w:rsidR="001A2A1F" w:rsidRPr="001A2A1F" w:rsidRDefault="001A2A1F" w:rsidP="001A2A1F">
      <w:pPr>
        <w:ind w:left="284"/>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 xml:space="preserve">15.- El personal asignado por la Unidad en conjunto con el operador del tanque de suministro, deberán tomar la lectura del </w:t>
      </w:r>
      <w:proofErr w:type="spellStart"/>
      <w:r w:rsidRPr="001A2A1F">
        <w:rPr>
          <w:rFonts w:ascii="Noto Sans" w:eastAsia="Montserrat" w:hAnsi="Noto Sans" w:cs="Noto Sans"/>
          <w:color w:val="000000"/>
          <w:sz w:val="16"/>
          <w:szCs w:val="16"/>
          <w:lang w:val="es-MX"/>
        </w:rPr>
        <w:t>flujómetro</w:t>
      </w:r>
      <w:proofErr w:type="spellEnd"/>
      <w:r w:rsidRPr="001A2A1F">
        <w:rPr>
          <w:rFonts w:ascii="Noto Sans" w:eastAsia="Montserrat" w:hAnsi="Noto Sans" w:cs="Noto Sans"/>
          <w:color w:val="000000"/>
          <w:sz w:val="16"/>
          <w:szCs w:val="16"/>
          <w:lang w:val="es-MX"/>
        </w:rPr>
        <w:t xml:space="preserve"> antes de apagar el totalizador, así como verificar el nivel final del tanque termo fijo (%), y presión (kg/cm</w:t>
      </w:r>
      <w:r w:rsidRPr="001A2A1F">
        <w:rPr>
          <w:rFonts w:ascii="Noto Sans" w:eastAsia="Montserrat" w:hAnsi="Noto Sans" w:cs="Noto Sans"/>
          <w:color w:val="000000"/>
          <w:sz w:val="16"/>
          <w:szCs w:val="16"/>
          <w:vertAlign w:val="superscript"/>
          <w:lang w:val="es-MX"/>
        </w:rPr>
        <w:t>2</w:t>
      </w:r>
      <w:r w:rsidRPr="001A2A1F">
        <w:rPr>
          <w:rFonts w:ascii="Noto Sans" w:eastAsia="Montserrat" w:hAnsi="Noto Sans" w:cs="Noto Sans"/>
          <w:color w:val="000000"/>
          <w:sz w:val="16"/>
          <w:szCs w:val="16"/>
          <w:lang w:val="es-MX"/>
        </w:rPr>
        <w:t>, psi, lb/in</w:t>
      </w:r>
      <w:r w:rsidRPr="001A2A1F">
        <w:rPr>
          <w:rFonts w:ascii="Noto Sans" w:eastAsia="Montserrat" w:hAnsi="Noto Sans" w:cs="Noto Sans"/>
          <w:color w:val="000000"/>
          <w:sz w:val="16"/>
          <w:szCs w:val="16"/>
          <w:vertAlign w:val="superscript"/>
          <w:lang w:val="es-MX"/>
        </w:rPr>
        <w:t>2</w:t>
      </w:r>
      <w:r w:rsidRPr="001A2A1F">
        <w:rPr>
          <w:rFonts w:ascii="Noto Sans" w:eastAsia="Montserrat" w:hAnsi="Noto Sans" w:cs="Noto Sans"/>
          <w:color w:val="000000"/>
          <w:sz w:val="16"/>
          <w:szCs w:val="16"/>
          <w:lang w:val="es-MX"/>
        </w:rPr>
        <w:t>) asentándolos en la nota de remisión de pedido.</w:t>
      </w:r>
    </w:p>
    <w:p w14:paraId="3CA05458" w14:textId="77777777" w:rsidR="001A2A1F" w:rsidRPr="001A2A1F" w:rsidRDefault="001A2A1F" w:rsidP="001A2A1F">
      <w:pPr>
        <w:ind w:left="284"/>
        <w:jc w:val="both"/>
        <w:rPr>
          <w:rFonts w:ascii="Noto Sans" w:eastAsia="Montserrat" w:hAnsi="Noto Sans" w:cs="Noto Sans"/>
          <w:color w:val="000000"/>
          <w:sz w:val="16"/>
          <w:szCs w:val="16"/>
          <w:lang w:val="es-MX"/>
        </w:rPr>
      </w:pPr>
    </w:p>
    <w:p w14:paraId="6DD09287" w14:textId="77777777" w:rsidR="001A2A1F" w:rsidRPr="001A2A1F" w:rsidRDefault="001A2A1F" w:rsidP="001A2A1F">
      <w:pPr>
        <w:ind w:left="284"/>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16.- Al finalizar, el operador proporcionará copia de la nota de remisión de pedido con el factor de conversión implícito de acuerdo con el gas suministrado, al Jefe de Conservación de la Unidad Médica, el cual supervisará los datos finales, para su posterior pago, de acuerdo con el siguiente cuadro:</w:t>
      </w:r>
    </w:p>
    <w:p w14:paraId="49E4A7B4" w14:textId="77777777" w:rsidR="001A2A1F" w:rsidRPr="001A2A1F" w:rsidRDefault="001A2A1F" w:rsidP="001A2A1F">
      <w:pPr>
        <w:jc w:val="both"/>
        <w:rPr>
          <w:rFonts w:ascii="Noto Sans" w:eastAsia="Montserrat" w:hAnsi="Noto Sans" w:cs="Noto Sans"/>
          <w:color w:val="000000"/>
          <w:sz w:val="16"/>
          <w:szCs w:val="16"/>
          <w:lang w:val="es-MX"/>
        </w:rPr>
      </w:pPr>
    </w:p>
    <w:p w14:paraId="640289D7" w14:textId="77777777" w:rsidR="001A2A1F" w:rsidRPr="001A2A1F" w:rsidRDefault="001A2A1F" w:rsidP="001A2A1F">
      <w:pPr>
        <w:ind w:left="284"/>
        <w:jc w:val="both"/>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El volumen proporcionado de Oxígeno, Nitrógeno, Helio, Bióxido de Carbono y Argón criogénicos en forma líquida, se determinarán empleando los siguientes factores de conversión:</w:t>
      </w:r>
    </w:p>
    <w:p w14:paraId="506EFB0F" w14:textId="77777777" w:rsidR="001A2A1F" w:rsidRPr="001A2A1F" w:rsidRDefault="001A2A1F" w:rsidP="001A2A1F">
      <w:pPr>
        <w:ind w:left="284"/>
        <w:jc w:val="both"/>
        <w:rPr>
          <w:rFonts w:ascii="Noto Sans" w:eastAsia="Montserrat" w:hAnsi="Noto Sans" w:cs="Noto Sans"/>
          <w:color w:val="000000"/>
          <w:sz w:val="16"/>
          <w:szCs w:val="16"/>
          <w:lang w:val="es-MX"/>
        </w:rPr>
      </w:pPr>
    </w:p>
    <w:tbl>
      <w:tblPr>
        <w:tblW w:w="50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68"/>
        <w:gridCol w:w="3446"/>
        <w:gridCol w:w="4014"/>
      </w:tblGrid>
      <w:tr w:rsidR="001A2A1F" w:rsidRPr="001A2A1F" w14:paraId="56167053" w14:textId="77777777" w:rsidTr="002071E0">
        <w:trPr>
          <w:trHeight w:val="17"/>
          <w:tblHeader/>
          <w:jc w:val="center"/>
        </w:trPr>
        <w:tc>
          <w:tcPr>
            <w:tcW w:w="1523" w:type="pct"/>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4CA25540" w14:textId="77777777" w:rsidR="001A2A1F" w:rsidRPr="001A2A1F" w:rsidRDefault="001A2A1F" w:rsidP="002071E0">
            <w:pPr>
              <w:ind w:left="142" w:hanging="720"/>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GAS</w:t>
            </w:r>
          </w:p>
        </w:tc>
        <w:tc>
          <w:tcPr>
            <w:tcW w:w="1606" w:type="pct"/>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0AAD5A2F" w14:textId="77777777" w:rsidR="001A2A1F" w:rsidRPr="001A2A1F" w:rsidRDefault="001A2A1F" w:rsidP="002071E0">
            <w:pPr>
              <w:ind w:left="188" w:hanging="218"/>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PESO DEL GAS EN FORMA CRIOGÉNICA</w:t>
            </w:r>
          </w:p>
          <w:p w14:paraId="37698010" w14:textId="77777777" w:rsidR="001A2A1F" w:rsidRPr="001A2A1F" w:rsidRDefault="001A2A1F" w:rsidP="002071E0">
            <w:pPr>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(LIQUIDO)</w:t>
            </w:r>
          </w:p>
        </w:tc>
        <w:tc>
          <w:tcPr>
            <w:tcW w:w="1871" w:type="pct"/>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6562A81F" w14:textId="77777777" w:rsidR="001A2A1F" w:rsidRPr="001A2A1F" w:rsidRDefault="001A2A1F" w:rsidP="002071E0">
            <w:pPr>
              <w:ind w:left="442" w:hanging="442"/>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FACTOR DE CONVERSIÓN (m</w:t>
            </w:r>
            <w:r w:rsidRPr="001A2A1F">
              <w:rPr>
                <w:rFonts w:ascii="Noto Sans" w:eastAsia="Montserrat" w:hAnsi="Noto Sans" w:cs="Noto Sans"/>
                <w:b/>
                <w:color w:val="000000"/>
                <w:sz w:val="16"/>
                <w:szCs w:val="16"/>
                <w:vertAlign w:val="superscript"/>
                <w:lang w:val="es-MX"/>
              </w:rPr>
              <w:t>3</w:t>
            </w:r>
            <w:r w:rsidRPr="001A2A1F">
              <w:rPr>
                <w:rFonts w:ascii="Noto Sans" w:eastAsia="Montserrat" w:hAnsi="Noto Sans" w:cs="Noto Sans"/>
                <w:b/>
                <w:color w:val="000000"/>
                <w:sz w:val="16"/>
                <w:szCs w:val="16"/>
                <w:lang w:val="es-MX"/>
              </w:rPr>
              <w:t>)</w:t>
            </w:r>
          </w:p>
          <w:p w14:paraId="14D8A3F3" w14:textId="77777777" w:rsidR="001A2A1F" w:rsidRPr="001A2A1F" w:rsidRDefault="001A2A1F" w:rsidP="002071E0">
            <w:pPr>
              <w:ind w:left="442" w:hanging="442"/>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(VOLUMEN DE GAS A 21°C Y 1 ATM DE PRESIÓN)</w:t>
            </w:r>
          </w:p>
        </w:tc>
      </w:tr>
      <w:tr w:rsidR="001A2A1F" w:rsidRPr="001A2A1F" w14:paraId="7C7EBF0D" w14:textId="77777777" w:rsidTr="002071E0">
        <w:trPr>
          <w:trHeight w:val="17"/>
          <w:jc w:val="center"/>
        </w:trPr>
        <w:tc>
          <w:tcPr>
            <w:tcW w:w="1523" w:type="pct"/>
            <w:tcBorders>
              <w:top w:val="single" w:sz="4" w:space="0" w:color="000000"/>
              <w:left w:val="single" w:sz="4" w:space="0" w:color="000000"/>
              <w:bottom w:val="single" w:sz="4" w:space="0" w:color="000000"/>
              <w:right w:val="single" w:sz="4" w:space="0" w:color="000000"/>
            </w:tcBorders>
            <w:vAlign w:val="center"/>
            <w:hideMark/>
          </w:tcPr>
          <w:p w14:paraId="35E01232" w14:textId="77777777" w:rsidR="001A2A1F" w:rsidRPr="001A2A1F" w:rsidRDefault="001A2A1F" w:rsidP="002071E0">
            <w:pPr>
              <w:ind w:left="753" w:hanging="851"/>
              <w:jc w:val="center"/>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Oxigeno (O</w:t>
            </w:r>
            <w:r w:rsidRPr="001A2A1F">
              <w:rPr>
                <w:rFonts w:ascii="Noto Sans" w:eastAsia="Montserrat" w:hAnsi="Noto Sans" w:cs="Noto Sans"/>
                <w:color w:val="000000"/>
                <w:sz w:val="16"/>
                <w:szCs w:val="16"/>
                <w:vertAlign w:val="subscript"/>
                <w:lang w:val="es-MX"/>
              </w:rPr>
              <w:t>2</w:t>
            </w:r>
            <w:r w:rsidRPr="001A2A1F">
              <w:rPr>
                <w:rFonts w:ascii="Noto Sans" w:eastAsia="Montserrat" w:hAnsi="Noto Sans" w:cs="Noto Sans"/>
                <w:color w:val="000000"/>
                <w:sz w:val="16"/>
                <w:szCs w:val="16"/>
                <w:lang w:val="es-MX"/>
              </w:rPr>
              <w:t>)</w:t>
            </w:r>
          </w:p>
        </w:tc>
        <w:tc>
          <w:tcPr>
            <w:tcW w:w="1606" w:type="pct"/>
            <w:tcBorders>
              <w:top w:val="single" w:sz="4" w:space="0" w:color="000000"/>
              <w:left w:val="single" w:sz="4" w:space="0" w:color="000000"/>
              <w:bottom w:val="single" w:sz="4" w:space="0" w:color="000000"/>
              <w:right w:val="single" w:sz="4" w:space="0" w:color="000000"/>
            </w:tcBorders>
            <w:vAlign w:val="center"/>
            <w:hideMark/>
          </w:tcPr>
          <w:p w14:paraId="7026CD2C" w14:textId="77777777" w:rsidR="001A2A1F" w:rsidRPr="001A2A1F" w:rsidRDefault="001A2A1F" w:rsidP="002071E0">
            <w:pPr>
              <w:jc w:val="center"/>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1 kg</w:t>
            </w:r>
          </w:p>
        </w:tc>
        <w:tc>
          <w:tcPr>
            <w:tcW w:w="1871" w:type="pct"/>
            <w:tcBorders>
              <w:top w:val="single" w:sz="4" w:space="0" w:color="000000"/>
              <w:left w:val="single" w:sz="4" w:space="0" w:color="000000"/>
              <w:bottom w:val="single" w:sz="4" w:space="0" w:color="000000"/>
              <w:right w:val="single" w:sz="4" w:space="0" w:color="000000"/>
            </w:tcBorders>
            <w:vAlign w:val="center"/>
            <w:hideMark/>
          </w:tcPr>
          <w:p w14:paraId="1B99F5FE" w14:textId="77777777" w:rsidR="001A2A1F" w:rsidRPr="001A2A1F" w:rsidRDefault="001A2A1F" w:rsidP="002071E0">
            <w:pPr>
              <w:ind w:hanging="442"/>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0.754</w:t>
            </w:r>
          </w:p>
        </w:tc>
      </w:tr>
      <w:tr w:rsidR="001A2A1F" w:rsidRPr="001A2A1F" w14:paraId="21C91356" w14:textId="77777777" w:rsidTr="002071E0">
        <w:trPr>
          <w:trHeight w:val="17"/>
          <w:jc w:val="center"/>
        </w:trPr>
        <w:tc>
          <w:tcPr>
            <w:tcW w:w="1523" w:type="pct"/>
            <w:tcBorders>
              <w:top w:val="single" w:sz="4" w:space="0" w:color="000000"/>
              <w:left w:val="single" w:sz="4" w:space="0" w:color="000000"/>
              <w:bottom w:val="single" w:sz="4" w:space="0" w:color="000000"/>
              <w:right w:val="single" w:sz="4" w:space="0" w:color="000000"/>
            </w:tcBorders>
            <w:vAlign w:val="center"/>
            <w:hideMark/>
          </w:tcPr>
          <w:p w14:paraId="25745541" w14:textId="77777777" w:rsidR="001A2A1F" w:rsidRPr="001A2A1F" w:rsidRDefault="001A2A1F" w:rsidP="002071E0">
            <w:pPr>
              <w:ind w:left="753" w:hanging="851"/>
              <w:jc w:val="center"/>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Nitrógeno (N</w:t>
            </w:r>
            <w:r w:rsidRPr="001A2A1F">
              <w:rPr>
                <w:rFonts w:ascii="Noto Sans" w:eastAsia="Montserrat" w:hAnsi="Noto Sans" w:cs="Noto Sans"/>
                <w:color w:val="000000"/>
                <w:sz w:val="16"/>
                <w:szCs w:val="16"/>
                <w:vertAlign w:val="subscript"/>
                <w:lang w:val="es-MX"/>
              </w:rPr>
              <w:t>2</w:t>
            </w:r>
            <w:r w:rsidRPr="001A2A1F">
              <w:rPr>
                <w:rFonts w:ascii="Noto Sans" w:eastAsia="Montserrat" w:hAnsi="Noto Sans" w:cs="Noto Sans"/>
                <w:color w:val="000000"/>
                <w:sz w:val="16"/>
                <w:szCs w:val="16"/>
                <w:lang w:val="es-MX"/>
              </w:rPr>
              <w:t>)</w:t>
            </w:r>
          </w:p>
        </w:tc>
        <w:tc>
          <w:tcPr>
            <w:tcW w:w="1606" w:type="pct"/>
            <w:tcBorders>
              <w:top w:val="single" w:sz="4" w:space="0" w:color="000000"/>
              <w:left w:val="single" w:sz="4" w:space="0" w:color="000000"/>
              <w:bottom w:val="single" w:sz="4" w:space="0" w:color="000000"/>
              <w:right w:val="single" w:sz="4" w:space="0" w:color="000000"/>
            </w:tcBorders>
            <w:vAlign w:val="center"/>
            <w:hideMark/>
          </w:tcPr>
          <w:p w14:paraId="7AF75814" w14:textId="77777777" w:rsidR="001A2A1F" w:rsidRPr="001A2A1F" w:rsidRDefault="001A2A1F" w:rsidP="002071E0">
            <w:pPr>
              <w:jc w:val="center"/>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1 kg</w:t>
            </w:r>
          </w:p>
        </w:tc>
        <w:tc>
          <w:tcPr>
            <w:tcW w:w="1871" w:type="pct"/>
            <w:tcBorders>
              <w:top w:val="single" w:sz="4" w:space="0" w:color="000000"/>
              <w:left w:val="single" w:sz="4" w:space="0" w:color="000000"/>
              <w:bottom w:val="single" w:sz="4" w:space="0" w:color="000000"/>
              <w:right w:val="single" w:sz="4" w:space="0" w:color="000000"/>
            </w:tcBorders>
            <w:vAlign w:val="center"/>
            <w:hideMark/>
          </w:tcPr>
          <w:p w14:paraId="7DFB03AE" w14:textId="77777777" w:rsidR="001A2A1F" w:rsidRPr="001A2A1F" w:rsidRDefault="001A2A1F" w:rsidP="002071E0">
            <w:pPr>
              <w:ind w:hanging="442"/>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0.862</w:t>
            </w:r>
          </w:p>
        </w:tc>
      </w:tr>
      <w:tr w:rsidR="001A2A1F" w:rsidRPr="001A2A1F" w14:paraId="21A9C7DE" w14:textId="77777777" w:rsidTr="002071E0">
        <w:trPr>
          <w:trHeight w:val="17"/>
          <w:jc w:val="center"/>
        </w:trPr>
        <w:tc>
          <w:tcPr>
            <w:tcW w:w="1523" w:type="pct"/>
            <w:tcBorders>
              <w:top w:val="single" w:sz="4" w:space="0" w:color="000000"/>
              <w:left w:val="single" w:sz="4" w:space="0" w:color="000000"/>
              <w:bottom w:val="single" w:sz="4" w:space="0" w:color="000000"/>
              <w:right w:val="single" w:sz="4" w:space="0" w:color="000000"/>
            </w:tcBorders>
            <w:vAlign w:val="center"/>
            <w:hideMark/>
          </w:tcPr>
          <w:p w14:paraId="39F79E16" w14:textId="77777777" w:rsidR="001A2A1F" w:rsidRPr="001A2A1F" w:rsidRDefault="001A2A1F" w:rsidP="002071E0">
            <w:pPr>
              <w:ind w:left="753" w:hanging="851"/>
              <w:jc w:val="center"/>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Helio (He)</w:t>
            </w:r>
          </w:p>
        </w:tc>
        <w:tc>
          <w:tcPr>
            <w:tcW w:w="1606" w:type="pct"/>
            <w:tcBorders>
              <w:top w:val="single" w:sz="4" w:space="0" w:color="000000"/>
              <w:left w:val="single" w:sz="4" w:space="0" w:color="000000"/>
              <w:bottom w:val="single" w:sz="4" w:space="0" w:color="000000"/>
              <w:right w:val="single" w:sz="4" w:space="0" w:color="000000"/>
            </w:tcBorders>
            <w:vAlign w:val="center"/>
            <w:hideMark/>
          </w:tcPr>
          <w:p w14:paraId="6B7895A5" w14:textId="77777777" w:rsidR="001A2A1F" w:rsidRPr="001A2A1F" w:rsidRDefault="001A2A1F" w:rsidP="002071E0">
            <w:pPr>
              <w:jc w:val="center"/>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1 kg</w:t>
            </w:r>
          </w:p>
        </w:tc>
        <w:tc>
          <w:tcPr>
            <w:tcW w:w="1871" w:type="pct"/>
            <w:tcBorders>
              <w:top w:val="single" w:sz="4" w:space="0" w:color="000000"/>
              <w:left w:val="single" w:sz="4" w:space="0" w:color="000000"/>
              <w:bottom w:val="single" w:sz="4" w:space="0" w:color="000000"/>
              <w:right w:val="single" w:sz="4" w:space="0" w:color="000000"/>
            </w:tcBorders>
            <w:vAlign w:val="center"/>
            <w:hideMark/>
          </w:tcPr>
          <w:p w14:paraId="0C11CB1D" w14:textId="77777777" w:rsidR="001A2A1F" w:rsidRPr="001A2A1F" w:rsidRDefault="001A2A1F" w:rsidP="002071E0">
            <w:pPr>
              <w:ind w:hanging="442"/>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6.038</w:t>
            </w:r>
          </w:p>
        </w:tc>
      </w:tr>
      <w:tr w:rsidR="001A2A1F" w:rsidRPr="001A2A1F" w14:paraId="001DEBA7" w14:textId="77777777" w:rsidTr="002071E0">
        <w:trPr>
          <w:trHeight w:val="17"/>
          <w:jc w:val="center"/>
        </w:trPr>
        <w:tc>
          <w:tcPr>
            <w:tcW w:w="1523" w:type="pct"/>
            <w:tcBorders>
              <w:top w:val="single" w:sz="4" w:space="0" w:color="000000"/>
              <w:left w:val="single" w:sz="4" w:space="0" w:color="000000"/>
              <w:bottom w:val="single" w:sz="4" w:space="0" w:color="000000"/>
              <w:right w:val="single" w:sz="4" w:space="0" w:color="000000"/>
            </w:tcBorders>
            <w:vAlign w:val="center"/>
            <w:hideMark/>
          </w:tcPr>
          <w:p w14:paraId="09654932" w14:textId="77777777" w:rsidR="001A2A1F" w:rsidRPr="001A2A1F" w:rsidRDefault="001A2A1F" w:rsidP="002071E0">
            <w:pPr>
              <w:ind w:left="753" w:hanging="851"/>
              <w:jc w:val="center"/>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Bióxido de Carbono (CO</w:t>
            </w:r>
            <w:r w:rsidRPr="001A2A1F">
              <w:rPr>
                <w:rFonts w:ascii="Noto Sans" w:eastAsia="Montserrat" w:hAnsi="Noto Sans" w:cs="Noto Sans"/>
                <w:color w:val="000000"/>
                <w:sz w:val="16"/>
                <w:szCs w:val="16"/>
                <w:vertAlign w:val="subscript"/>
                <w:lang w:val="es-MX"/>
              </w:rPr>
              <w:t>2</w:t>
            </w:r>
            <w:r w:rsidRPr="001A2A1F">
              <w:rPr>
                <w:rFonts w:ascii="Noto Sans" w:eastAsia="Montserrat" w:hAnsi="Noto Sans" w:cs="Noto Sans"/>
                <w:color w:val="000000"/>
                <w:sz w:val="16"/>
                <w:szCs w:val="16"/>
                <w:lang w:val="es-MX"/>
              </w:rPr>
              <w:t>)</w:t>
            </w:r>
          </w:p>
        </w:tc>
        <w:tc>
          <w:tcPr>
            <w:tcW w:w="1606" w:type="pct"/>
            <w:tcBorders>
              <w:top w:val="single" w:sz="4" w:space="0" w:color="000000"/>
              <w:left w:val="single" w:sz="4" w:space="0" w:color="000000"/>
              <w:bottom w:val="single" w:sz="4" w:space="0" w:color="000000"/>
              <w:right w:val="single" w:sz="4" w:space="0" w:color="000000"/>
            </w:tcBorders>
            <w:vAlign w:val="center"/>
            <w:hideMark/>
          </w:tcPr>
          <w:p w14:paraId="0DB5C9D3" w14:textId="77777777" w:rsidR="001A2A1F" w:rsidRPr="001A2A1F" w:rsidRDefault="001A2A1F" w:rsidP="002071E0">
            <w:pPr>
              <w:jc w:val="center"/>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1 kg</w:t>
            </w:r>
          </w:p>
        </w:tc>
        <w:tc>
          <w:tcPr>
            <w:tcW w:w="1871" w:type="pct"/>
            <w:tcBorders>
              <w:top w:val="single" w:sz="4" w:space="0" w:color="000000"/>
              <w:left w:val="single" w:sz="4" w:space="0" w:color="000000"/>
              <w:bottom w:val="single" w:sz="4" w:space="0" w:color="000000"/>
              <w:right w:val="single" w:sz="4" w:space="0" w:color="000000"/>
            </w:tcBorders>
            <w:vAlign w:val="center"/>
            <w:hideMark/>
          </w:tcPr>
          <w:p w14:paraId="120C6225" w14:textId="77777777" w:rsidR="001A2A1F" w:rsidRPr="001A2A1F" w:rsidRDefault="001A2A1F" w:rsidP="002071E0">
            <w:pPr>
              <w:ind w:hanging="442"/>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0.5458</w:t>
            </w:r>
          </w:p>
        </w:tc>
      </w:tr>
      <w:tr w:rsidR="001A2A1F" w:rsidRPr="001A2A1F" w14:paraId="51127501" w14:textId="77777777" w:rsidTr="002071E0">
        <w:trPr>
          <w:trHeight w:val="17"/>
          <w:jc w:val="center"/>
        </w:trPr>
        <w:tc>
          <w:tcPr>
            <w:tcW w:w="1523" w:type="pct"/>
            <w:tcBorders>
              <w:top w:val="single" w:sz="4" w:space="0" w:color="000000"/>
              <w:left w:val="single" w:sz="4" w:space="0" w:color="000000"/>
              <w:bottom w:val="single" w:sz="4" w:space="0" w:color="000000"/>
              <w:right w:val="single" w:sz="4" w:space="0" w:color="000000"/>
            </w:tcBorders>
            <w:vAlign w:val="center"/>
            <w:hideMark/>
          </w:tcPr>
          <w:p w14:paraId="16E620B7" w14:textId="77777777" w:rsidR="001A2A1F" w:rsidRPr="001A2A1F" w:rsidRDefault="001A2A1F" w:rsidP="002071E0">
            <w:pPr>
              <w:tabs>
                <w:tab w:val="left" w:pos="1926"/>
              </w:tabs>
              <w:ind w:left="753" w:hanging="851"/>
              <w:jc w:val="center"/>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Argón (Ar)</w:t>
            </w:r>
          </w:p>
        </w:tc>
        <w:tc>
          <w:tcPr>
            <w:tcW w:w="1606" w:type="pct"/>
            <w:tcBorders>
              <w:top w:val="single" w:sz="4" w:space="0" w:color="000000"/>
              <w:left w:val="single" w:sz="4" w:space="0" w:color="000000"/>
              <w:bottom w:val="single" w:sz="4" w:space="0" w:color="000000"/>
              <w:right w:val="single" w:sz="4" w:space="0" w:color="000000"/>
            </w:tcBorders>
            <w:vAlign w:val="center"/>
            <w:hideMark/>
          </w:tcPr>
          <w:p w14:paraId="1581C50E" w14:textId="77777777" w:rsidR="001A2A1F" w:rsidRPr="001A2A1F" w:rsidRDefault="001A2A1F" w:rsidP="002071E0">
            <w:pPr>
              <w:jc w:val="center"/>
              <w:rPr>
                <w:rFonts w:ascii="Noto Sans" w:eastAsia="Montserrat" w:hAnsi="Noto Sans" w:cs="Noto Sans"/>
                <w:color w:val="000000"/>
                <w:sz w:val="16"/>
                <w:szCs w:val="16"/>
                <w:lang w:val="es-MX"/>
              </w:rPr>
            </w:pPr>
            <w:r w:rsidRPr="001A2A1F">
              <w:rPr>
                <w:rFonts w:ascii="Noto Sans" w:eastAsia="Montserrat" w:hAnsi="Noto Sans" w:cs="Noto Sans"/>
                <w:color w:val="000000"/>
                <w:sz w:val="16"/>
                <w:szCs w:val="16"/>
                <w:lang w:val="es-MX"/>
              </w:rPr>
              <w:t>1 kg</w:t>
            </w:r>
          </w:p>
        </w:tc>
        <w:tc>
          <w:tcPr>
            <w:tcW w:w="1871" w:type="pct"/>
            <w:tcBorders>
              <w:top w:val="single" w:sz="4" w:space="0" w:color="000000"/>
              <w:left w:val="single" w:sz="4" w:space="0" w:color="000000"/>
              <w:bottom w:val="single" w:sz="4" w:space="0" w:color="000000"/>
              <w:right w:val="single" w:sz="4" w:space="0" w:color="000000"/>
            </w:tcBorders>
            <w:vAlign w:val="center"/>
            <w:hideMark/>
          </w:tcPr>
          <w:p w14:paraId="2E717140" w14:textId="77777777" w:rsidR="001A2A1F" w:rsidRPr="001A2A1F" w:rsidRDefault="001A2A1F" w:rsidP="002071E0">
            <w:pPr>
              <w:ind w:hanging="442"/>
              <w:jc w:val="center"/>
              <w:rPr>
                <w:rFonts w:ascii="Noto Sans" w:eastAsia="Montserrat" w:hAnsi="Noto Sans" w:cs="Noto Sans"/>
                <w:b/>
                <w:color w:val="000000"/>
                <w:sz w:val="16"/>
                <w:szCs w:val="16"/>
                <w:lang w:val="es-MX"/>
              </w:rPr>
            </w:pPr>
            <w:r w:rsidRPr="001A2A1F">
              <w:rPr>
                <w:rFonts w:ascii="Noto Sans" w:eastAsia="Montserrat" w:hAnsi="Noto Sans" w:cs="Noto Sans"/>
                <w:b/>
                <w:color w:val="000000"/>
                <w:sz w:val="16"/>
                <w:szCs w:val="16"/>
                <w:lang w:val="es-MX"/>
              </w:rPr>
              <w:t>0.604</w:t>
            </w:r>
          </w:p>
        </w:tc>
      </w:tr>
    </w:tbl>
    <w:p w14:paraId="4C1F81BA" w14:textId="77777777" w:rsidR="001A2A1F" w:rsidRPr="001A2A1F" w:rsidRDefault="001A2A1F" w:rsidP="001A2A1F">
      <w:pPr>
        <w:jc w:val="center"/>
        <w:rPr>
          <w:rFonts w:ascii="Noto Sans" w:eastAsia="Montserrat" w:hAnsi="Noto Sans" w:cs="Noto Sans"/>
          <w:b/>
          <w:color w:val="000000"/>
          <w:sz w:val="16"/>
          <w:szCs w:val="16"/>
          <w:lang w:val="es-MX"/>
        </w:rPr>
      </w:pPr>
    </w:p>
    <w:p w14:paraId="6FC098A8" w14:textId="77777777" w:rsidR="001A2A1F" w:rsidRPr="001A2A1F" w:rsidRDefault="001A2A1F" w:rsidP="001A2A1F">
      <w:pPr>
        <w:rPr>
          <w:sz w:val="16"/>
          <w:szCs w:val="16"/>
        </w:rPr>
      </w:pPr>
    </w:p>
    <w:p w14:paraId="45E73995" w14:textId="77777777" w:rsidR="00835B0D" w:rsidRDefault="00835B0D" w:rsidP="009855EF">
      <w:pPr>
        <w:rPr>
          <w:rFonts w:ascii="Noto Sans" w:hAnsi="Noto Sans" w:cs="Noto Sans"/>
          <w:b/>
          <w:sz w:val="16"/>
          <w:szCs w:val="16"/>
        </w:rPr>
      </w:pPr>
    </w:p>
    <w:p w14:paraId="5298EE5B" w14:textId="77777777" w:rsidR="00835B0D" w:rsidRDefault="00835B0D" w:rsidP="009855EF">
      <w:pPr>
        <w:rPr>
          <w:rFonts w:ascii="Noto Sans" w:hAnsi="Noto Sans" w:cs="Noto Sans"/>
          <w:b/>
          <w:sz w:val="16"/>
          <w:szCs w:val="16"/>
        </w:rPr>
      </w:pPr>
    </w:p>
    <w:p w14:paraId="4FFD021B" w14:textId="77777777" w:rsidR="00835B0D" w:rsidRDefault="00835B0D" w:rsidP="009855EF">
      <w:pPr>
        <w:rPr>
          <w:rFonts w:ascii="Noto Sans" w:hAnsi="Noto Sans" w:cs="Noto Sans"/>
          <w:b/>
          <w:sz w:val="16"/>
          <w:szCs w:val="16"/>
        </w:rPr>
      </w:pPr>
    </w:p>
    <w:p w14:paraId="3846B8F9" w14:textId="77777777" w:rsidR="00835B0D" w:rsidRDefault="00835B0D" w:rsidP="009855EF">
      <w:pPr>
        <w:rPr>
          <w:rFonts w:ascii="Noto Sans" w:hAnsi="Noto Sans" w:cs="Noto Sans"/>
          <w:b/>
          <w:sz w:val="16"/>
          <w:szCs w:val="16"/>
        </w:rPr>
      </w:pPr>
    </w:p>
    <w:p w14:paraId="1CF74342" w14:textId="77777777" w:rsidR="00835B0D" w:rsidRPr="002869C2" w:rsidRDefault="00835B0D" w:rsidP="009855EF">
      <w:pPr>
        <w:rPr>
          <w:rFonts w:ascii="Noto Sans" w:hAnsi="Noto Sans" w:cs="Noto Sans"/>
          <w:b/>
          <w:sz w:val="16"/>
          <w:szCs w:val="16"/>
        </w:rPr>
      </w:pPr>
    </w:p>
    <w:p w14:paraId="1FF44E3F" w14:textId="77777777" w:rsidR="007A5A1B" w:rsidRPr="002869C2" w:rsidRDefault="007A5A1B" w:rsidP="009855EF">
      <w:pPr>
        <w:rPr>
          <w:rFonts w:ascii="Noto Sans" w:hAnsi="Noto Sans" w:cs="Noto Sans"/>
          <w:b/>
          <w:sz w:val="16"/>
          <w:szCs w:val="16"/>
        </w:rPr>
      </w:pPr>
    </w:p>
    <w:p w14:paraId="16A40A00" w14:textId="77777777" w:rsidR="00C85FA2" w:rsidRDefault="00D44205" w:rsidP="00CF12FB">
      <w:pPr>
        <w:jc w:val="center"/>
        <w:rPr>
          <w:rFonts w:ascii="Noto Sans" w:hAnsi="Noto Sans" w:cs="Noto Sans"/>
          <w:b/>
          <w:sz w:val="16"/>
          <w:szCs w:val="16"/>
        </w:rPr>
      </w:pPr>
      <w:r>
        <w:rPr>
          <w:rFonts w:ascii="Noto Sans" w:hAnsi="Noto Sans" w:cs="Noto Sans"/>
          <w:b/>
          <w:sz w:val="16"/>
          <w:szCs w:val="16"/>
        </w:rPr>
        <w:lastRenderedPageBreak/>
        <w:t>ANEXO NUMERO 3 (TRES)</w:t>
      </w:r>
      <w:r w:rsidR="00C85FA2">
        <w:rPr>
          <w:rFonts w:ascii="Noto Sans" w:hAnsi="Noto Sans" w:cs="Noto Sans"/>
          <w:b/>
          <w:sz w:val="16"/>
          <w:szCs w:val="16"/>
        </w:rPr>
        <w:t xml:space="preserve"> </w:t>
      </w:r>
    </w:p>
    <w:p w14:paraId="4A37E8EC" w14:textId="2E20636A" w:rsidR="00D44205" w:rsidRDefault="00C85FA2" w:rsidP="00CF12FB">
      <w:pPr>
        <w:jc w:val="center"/>
        <w:rPr>
          <w:rFonts w:ascii="Noto Sans" w:hAnsi="Noto Sans" w:cs="Noto Sans"/>
          <w:b/>
          <w:sz w:val="16"/>
          <w:szCs w:val="16"/>
        </w:rPr>
      </w:pPr>
      <w:r>
        <w:rPr>
          <w:rFonts w:ascii="Noto Sans" w:hAnsi="Noto Sans" w:cs="Noto Sans"/>
          <w:b/>
          <w:sz w:val="16"/>
          <w:szCs w:val="16"/>
        </w:rPr>
        <w:t>REQUERIMIENTO</w:t>
      </w:r>
    </w:p>
    <w:p w14:paraId="17D091F3" w14:textId="77777777" w:rsidR="00D44205" w:rsidRDefault="00D44205" w:rsidP="00CF12FB">
      <w:pPr>
        <w:jc w:val="center"/>
        <w:rPr>
          <w:rFonts w:ascii="Noto Sans" w:hAnsi="Noto Sans" w:cs="Noto Sans"/>
          <w:b/>
          <w:sz w:val="16"/>
          <w:szCs w:val="16"/>
        </w:rPr>
      </w:pPr>
    </w:p>
    <w:tbl>
      <w:tblPr>
        <w:tblW w:w="10070" w:type="dxa"/>
        <w:tblInd w:w="55" w:type="dxa"/>
        <w:tblCellMar>
          <w:left w:w="70" w:type="dxa"/>
          <w:right w:w="70" w:type="dxa"/>
        </w:tblCellMar>
        <w:tblLook w:val="04A0" w:firstRow="1" w:lastRow="0" w:firstColumn="1" w:lastColumn="0" w:noHBand="0" w:noVBand="1"/>
      </w:tblPr>
      <w:tblGrid>
        <w:gridCol w:w="1719"/>
        <w:gridCol w:w="1209"/>
        <w:gridCol w:w="1092"/>
        <w:gridCol w:w="1171"/>
        <w:gridCol w:w="1230"/>
        <w:gridCol w:w="1202"/>
        <w:gridCol w:w="43"/>
        <w:gridCol w:w="1202"/>
        <w:gridCol w:w="1202"/>
      </w:tblGrid>
      <w:tr w:rsidR="00D44205" w:rsidRPr="00D44205" w14:paraId="623B1662" w14:textId="5175DCFE" w:rsidTr="001968A0">
        <w:trPr>
          <w:trHeight w:val="1440"/>
        </w:trPr>
        <w:tc>
          <w:tcPr>
            <w:tcW w:w="1719" w:type="dxa"/>
            <w:tcBorders>
              <w:top w:val="single" w:sz="8" w:space="0" w:color="auto"/>
              <w:left w:val="single" w:sz="8" w:space="0" w:color="auto"/>
              <w:bottom w:val="single" w:sz="4" w:space="0" w:color="FFFFFF"/>
              <w:right w:val="single" w:sz="4" w:space="0" w:color="FFFFFF"/>
            </w:tcBorders>
            <w:shd w:val="clear" w:color="000000" w:fill="006600"/>
            <w:vAlign w:val="center"/>
            <w:hideMark/>
          </w:tcPr>
          <w:p w14:paraId="099E0F99" w14:textId="77777777" w:rsidR="00D44205" w:rsidRPr="00D44205" w:rsidRDefault="00D44205" w:rsidP="00D44205">
            <w:pPr>
              <w:suppressAutoHyphens w:val="0"/>
              <w:jc w:val="center"/>
              <w:rPr>
                <w:rFonts w:ascii="Noto Sans" w:hAnsi="Noto Sans" w:cs="Noto Sans"/>
                <w:b/>
                <w:bCs/>
                <w:color w:val="FFFFFF"/>
                <w:sz w:val="14"/>
                <w:szCs w:val="14"/>
                <w:lang w:val="es-MX" w:eastAsia="es-MX"/>
              </w:rPr>
            </w:pPr>
            <w:r w:rsidRPr="00D44205">
              <w:rPr>
                <w:rFonts w:ascii="Noto Sans" w:hAnsi="Noto Sans" w:cs="Noto Sans"/>
                <w:b/>
                <w:bCs/>
                <w:color w:val="FFFFFF"/>
                <w:sz w:val="14"/>
                <w:szCs w:val="14"/>
                <w:lang w:val="es-MX" w:eastAsia="es-MX"/>
              </w:rPr>
              <w:t xml:space="preserve">Gas </w:t>
            </w:r>
            <w:proofErr w:type="spellStart"/>
            <w:r w:rsidRPr="00D44205">
              <w:rPr>
                <w:rFonts w:ascii="Noto Sans" w:hAnsi="Noto Sans" w:cs="Noto Sans"/>
                <w:b/>
                <w:bCs/>
                <w:color w:val="FFFFFF"/>
                <w:sz w:val="14"/>
                <w:szCs w:val="14"/>
                <w:lang w:val="es-MX" w:eastAsia="es-MX"/>
              </w:rPr>
              <w:t>ó</w:t>
            </w:r>
            <w:proofErr w:type="spellEnd"/>
            <w:r w:rsidRPr="00D44205">
              <w:rPr>
                <w:rFonts w:ascii="Noto Sans" w:hAnsi="Noto Sans" w:cs="Noto Sans"/>
                <w:b/>
                <w:bCs/>
                <w:color w:val="FFFFFF"/>
                <w:sz w:val="14"/>
                <w:szCs w:val="14"/>
                <w:lang w:val="es-MX" w:eastAsia="es-MX"/>
              </w:rPr>
              <w:t xml:space="preserve"> Mezcla Solicitada</w:t>
            </w:r>
          </w:p>
        </w:tc>
        <w:tc>
          <w:tcPr>
            <w:tcW w:w="1209" w:type="dxa"/>
            <w:tcBorders>
              <w:top w:val="single" w:sz="8" w:space="0" w:color="auto"/>
              <w:left w:val="nil"/>
              <w:bottom w:val="single" w:sz="4" w:space="0" w:color="FFFFFF"/>
              <w:right w:val="single" w:sz="4" w:space="0" w:color="FFFFFF"/>
            </w:tcBorders>
            <w:shd w:val="clear" w:color="000000" w:fill="006600"/>
            <w:vAlign w:val="center"/>
            <w:hideMark/>
          </w:tcPr>
          <w:p w14:paraId="0FC908AC" w14:textId="77777777" w:rsidR="00D44205" w:rsidRPr="00D44205" w:rsidRDefault="00D44205" w:rsidP="00D44205">
            <w:pPr>
              <w:suppressAutoHyphens w:val="0"/>
              <w:jc w:val="center"/>
              <w:rPr>
                <w:rFonts w:ascii="Noto Sans" w:hAnsi="Noto Sans" w:cs="Noto Sans"/>
                <w:b/>
                <w:bCs/>
                <w:color w:val="FFFFFF"/>
                <w:sz w:val="14"/>
                <w:szCs w:val="14"/>
                <w:lang w:val="es-MX" w:eastAsia="es-MX"/>
              </w:rPr>
            </w:pPr>
            <w:r w:rsidRPr="00D44205">
              <w:rPr>
                <w:rFonts w:ascii="Noto Sans" w:hAnsi="Noto Sans" w:cs="Noto Sans"/>
                <w:b/>
                <w:bCs/>
                <w:color w:val="FFFFFF"/>
                <w:sz w:val="14"/>
                <w:szCs w:val="14"/>
                <w:lang w:val="es-MX" w:eastAsia="es-MX"/>
              </w:rPr>
              <w:t>Tipo de contenedor Nombre IMSS</w:t>
            </w:r>
          </w:p>
        </w:tc>
        <w:tc>
          <w:tcPr>
            <w:tcW w:w="1092" w:type="dxa"/>
            <w:tcBorders>
              <w:top w:val="single" w:sz="8" w:space="0" w:color="auto"/>
              <w:left w:val="nil"/>
              <w:bottom w:val="single" w:sz="4" w:space="0" w:color="FFFFFF"/>
              <w:right w:val="single" w:sz="4" w:space="0" w:color="FFFFFF"/>
            </w:tcBorders>
            <w:shd w:val="clear" w:color="000000" w:fill="006600"/>
            <w:vAlign w:val="center"/>
            <w:hideMark/>
          </w:tcPr>
          <w:p w14:paraId="2E5E68C8" w14:textId="77777777" w:rsidR="00D44205" w:rsidRPr="00D44205" w:rsidRDefault="00D44205" w:rsidP="00D44205">
            <w:pPr>
              <w:suppressAutoHyphens w:val="0"/>
              <w:jc w:val="center"/>
              <w:rPr>
                <w:rFonts w:ascii="Noto Sans" w:hAnsi="Noto Sans" w:cs="Noto Sans"/>
                <w:b/>
                <w:bCs/>
                <w:color w:val="FFFFFF"/>
                <w:sz w:val="14"/>
                <w:szCs w:val="14"/>
                <w:lang w:val="es-MX" w:eastAsia="es-MX"/>
              </w:rPr>
            </w:pPr>
            <w:r w:rsidRPr="00D44205">
              <w:rPr>
                <w:rFonts w:ascii="Noto Sans" w:hAnsi="Noto Sans" w:cs="Noto Sans"/>
                <w:b/>
                <w:bCs/>
                <w:color w:val="FFFFFF"/>
                <w:sz w:val="14"/>
                <w:szCs w:val="14"/>
                <w:lang w:val="es-MX" w:eastAsia="es-MX"/>
              </w:rPr>
              <w:t>Unidad de Medida para Cotización</w:t>
            </w:r>
          </w:p>
        </w:tc>
        <w:tc>
          <w:tcPr>
            <w:tcW w:w="1171" w:type="dxa"/>
            <w:tcBorders>
              <w:top w:val="single" w:sz="8" w:space="0" w:color="auto"/>
              <w:left w:val="nil"/>
              <w:bottom w:val="single" w:sz="4" w:space="0" w:color="FFFFFF"/>
              <w:right w:val="single" w:sz="4" w:space="0" w:color="FFFFFF"/>
            </w:tcBorders>
            <w:shd w:val="clear" w:color="000000" w:fill="006600"/>
            <w:vAlign w:val="center"/>
            <w:hideMark/>
          </w:tcPr>
          <w:p w14:paraId="76E68044" w14:textId="77777777" w:rsidR="00D44205" w:rsidRPr="00D44205" w:rsidRDefault="00D44205" w:rsidP="00D44205">
            <w:pPr>
              <w:suppressAutoHyphens w:val="0"/>
              <w:jc w:val="center"/>
              <w:rPr>
                <w:rFonts w:ascii="Noto Sans" w:hAnsi="Noto Sans" w:cs="Noto Sans"/>
                <w:b/>
                <w:bCs/>
                <w:color w:val="FFFFFF"/>
                <w:sz w:val="14"/>
                <w:szCs w:val="14"/>
                <w:lang w:val="es-MX" w:eastAsia="es-MX"/>
              </w:rPr>
            </w:pPr>
            <w:r w:rsidRPr="00D44205">
              <w:rPr>
                <w:rFonts w:ascii="Noto Sans" w:hAnsi="Noto Sans" w:cs="Noto Sans"/>
                <w:b/>
                <w:bCs/>
                <w:color w:val="FFFFFF"/>
                <w:sz w:val="14"/>
                <w:szCs w:val="14"/>
                <w:lang w:val="es-MX" w:eastAsia="es-MX"/>
              </w:rPr>
              <w:t xml:space="preserve">Consumos </w:t>
            </w:r>
            <w:proofErr w:type="spellStart"/>
            <w:r w:rsidRPr="00D44205">
              <w:rPr>
                <w:rFonts w:ascii="Noto Sans" w:hAnsi="Noto Sans" w:cs="Noto Sans"/>
                <w:b/>
                <w:bCs/>
                <w:color w:val="FFFFFF"/>
                <w:sz w:val="14"/>
                <w:szCs w:val="14"/>
                <w:lang w:val="es-MX" w:eastAsia="es-MX"/>
              </w:rPr>
              <w:t>Minimos</w:t>
            </w:r>
            <w:proofErr w:type="spellEnd"/>
            <w:r w:rsidRPr="00D44205">
              <w:rPr>
                <w:rFonts w:ascii="Noto Sans" w:hAnsi="Noto Sans" w:cs="Noto Sans"/>
                <w:b/>
                <w:bCs/>
                <w:color w:val="FFFFFF"/>
                <w:sz w:val="14"/>
                <w:szCs w:val="14"/>
                <w:lang w:val="es-MX" w:eastAsia="es-MX"/>
              </w:rPr>
              <w:t xml:space="preserve"> Mensuales Promedio</w:t>
            </w:r>
          </w:p>
        </w:tc>
        <w:tc>
          <w:tcPr>
            <w:tcW w:w="1230" w:type="dxa"/>
            <w:tcBorders>
              <w:top w:val="single" w:sz="8" w:space="0" w:color="auto"/>
              <w:left w:val="nil"/>
              <w:bottom w:val="single" w:sz="4" w:space="0" w:color="FFFFFF"/>
              <w:right w:val="single" w:sz="4" w:space="0" w:color="FFFFFF"/>
            </w:tcBorders>
            <w:shd w:val="clear" w:color="000000" w:fill="006600"/>
            <w:vAlign w:val="center"/>
            <w:hideMark/>
          </w:tcPr>
          <w:p w14:paraId="03D3B914" w14:textId="77777777" w:rsidR="00D44205" w:rsidRPr="00D44205" w:rsidRDefault="00D44205" w:rsidP="00D44205">
            <w:pPr>
              <w:suppressAutoHyphens w:val="0"/>
              <w:jc w:val="center"/>
              <w:rPr>
                <w:rFonts w:ascii="Noto Sans" w:hAnsi="Noto Sans" w:cs="Noto Sans"/>
                <w:b/>
                <w:bCs/>
                <w:color w:val="FFFFFF"/>
                <w:sz w:val="14"/>
                <w:szCs w:val="14"/>
                <w:lang w:val="es-MX" w:eastAsia="es-MX"/>
              </w:rPr>
            </w:pPr>
            <w:r w:rsidRPr="00D44205">
              <w:rPr>
                <w:rFonts w:ascii="Noto Sans" w:hAnsi="Noto Sans" w:cs="Noto Sans"/>
                <w:b/>
                <w:bCs/>
                <w:color w:val="FFFFFF"/>
                <w:sz w:val="14"/>
                <w:szCs w:val="14"/>
                <w:lang w:val="es-MX" w:eastAsia="es-MX"/>
              </w:rPr>
              <w:t>Consumos Máximos Mensuales Promedio</w:t>
            </w:r>
          </w:p>
        </w:tc>
        <w:tc>
          <w:tcPr>
            <w:tcW w:w="1245" w:type="dxa"/>
            <w:gridSpan w:val="2"/>
            <w:tcBorders>
              <w:top w:val="single" w:sz="8" w:space="0" w:color="auto"/>
              <w:left w:val="nil"/>
              <w:bottom w:val="single" w:sz="4" w:space="0" w:color="FFFFFF"/>
              <w:right w:val="single" w:sz="4" w:space="0" w:color="FFFFFF"/>
            </w:tcBorders>
            <w:shd w:val="clear" w:color="000000" w:fill="006600"/>
            <w:vAlign w:val="center"/>
            <w:hideMark/>
          </w:tcPr>
          <w:p w14:paraId="6C6FD7DB" w14:textId="1B0C6BB8" w:rsidR="00D44205" w:rsidRPr="001968A0" w:rsidRDefault="00D44205" w:rsidP="001968A0">
            <w:pPr>
              <w:suppressAutoHyphens w:val="0"/>
              <w:jc w:val="center"/>
              <w:rPr>
                <w:rFonts w:ascii="Noto Sans" w:hAnsi="Noto Sans" w:cs="Noto Sans"/>
                <w:b/>
                <w:bCs/>
                <w:color w:val="F2F2F2" w:themeColor="background1" w:themeShade="F2"/>
                <w:sz w:val="14"/>
                <w:szCs w:val="14"/>
                <w:lang w:val="es-MX" w:eastAsia="es-MX"/>
              </w:rPr>
            </w:pPr>
            <w:r w:rsidRPr="001968A0">
              <w:rPr>
                <w:rFonts w:ascii="Noto Sans" w:hAnsi="Noto Sans" w:cs="Noto Sans"/>
                <w:b/>
                <w:color w:val="F2F2F2" w:themeColor="background1" w:themeShade="F2"/>
                <w:sz w:val="14"/>
                <w:szCs w:val="14"/>
              </w:rPr>
              <w:t>Precio Unitario por Gas sin I.V.A.</w:t>
            </w:r>
          </w:p>
        </w:tc>
        <w:tc>
          <w:tcPr>
            <w:tcW w:w="1202" w:type="dxa"/>
            <w:tcBorders>
              <w:top w:val="single" w:sz="8" w:space="0" w:color="auto"/>
              <w:left w:val="nil"/>
              <w:bottom w:val="single" w:sz="4" w:space="0" w:color="FFFFFF"/>
              <w:right w:val="single" w:sz="8" w:space="0" w:color="auto"/>
            </w:tcBorders>
            <w:shd w:val="clear" w:color="000000" w:fill="006600"/>
            <w:vAlign w:val="center"/>
            <w:hideMark/>
          </w:tcPr>
          <w:p w14:paraId="19B8D11D" w14:textId="30E60090" w:rsidR="00D44205" w:rsidRPr="001968A0" w:rsidRDefault="00D44205" w:rsidP="001968A0">
            <w:pPr>
              <w:suppressAutoHyphens w:val="0"/>
              <w:jc w:val="center"/>
              <w:rPr>
                <w:rFonts w:ascii="Noto Sans" w:hAnsi="Noto Sans" w:cs="Noto Sans"/>
                <w:b/>
                <w:bCs/>
                <w:color w:val="F2F2F2" w:themeColor="background1" w:themeShade="F2"/>
                <w:sz w:val="14"/>
                <w:szCs w:val="14"/>
                <w:lang w:val="es-MX" w:eastAsia="es-MX"/>
              </w:rPr>
            </w:pPr>
            <w:r w:rsidRPr="001968A0">
              <w:rPr>
                <w:rFonts w:ascii="Noto Sans" w:hAnsi="Noto Sans" w:cs="Noto Sans"/>
                <w:b/>
                <w:color w:val="F2F2F2" w:themeColor="background1" w:themeShade="F2"/>
                <w:sz w:val="14"/>
                <w:szCs w:val="14"/>
              </w:rPr>
              <w:t>% IVA</w:t>
            </w:r>
          </w:p>
        </w:tc>
        <w:tc>
          <w:tcPr>
            <w:tcW w:w="1202" w:type="dxa"/>
            <w:tcBorders>
              <w:top w:val="single" w:sz="8" w:space="0" w:color="auto"/>
              <w:left w:val="nil"/>
              <w:bottom w:val="single" w:sz="4" w:space="0" w:color="FFFFFF"/>
              <w:right w:val="single" w:sz="8" w:space="0" w:color="auto"/>
            </w:tcBorders>
            <w:shd w:val="clear" w:color="000000" w:fill="006600"/>
            <w:vAlign w:val="center"/>
          </w:tcPr>
          <w:p w14:paraId="31ABDAD6" w14:textId="02B07234" w:rsidR="00D44205" w:rsidRPr="001968A0" w:rsidRDefault="00D44205" w:rsidP="001968A0">
            <w:pPr>
              <w:suppressAutoHyphens w:val="0"/>
              <w:jc w:val="center"/>
              <w:rPr>
                <w:rFonts w:ascii="Noto Sans" w:hAnsi="Noto Sans" w:cs="Noto Sans"/>
                <w:b/>
                <w:bCs/>
                <w:color w:val="F2F2F2" w:themeColor="background1" w:themeShade="F2"/>
                <w:sz w:val="14"/>
                <w:szCs w:val="14"/>
                <w:lang w:val="es-MX" w:eastAsia="es-MX"/>
              </w:rPr>
            </w:pPr>
            <w:r w:rsidRPr="001968A0">
              <w:rPr>
                <w:rFonts w:ascii="Noto Sans" w:hAnsi="Noto Sans" w:cs="Noto Sans"/>
                <w:b/>
                <w:color w:val="F2F2F2" w:themeColor="background1" w:themeShade="F2"/>
                <w:sz w:val="14"/>
                <w:szCs w:val="14"/>
              </w:rPr>
              <w:t>Precio Unitario por Gas con I.V.A.</w:t>
            </w:r>
          </w:p>
        </w:tc>
      </w:tr>
      <w:tr w:rsidR="00D44205" w:rsidRPr="00D44205" w14:paraId="3489A7EE" w14:textId="28F70010" w:rsidTr="001968A0">
        <w:trPr>
          <w:trHeight w:val="480"/>
        </w:trPr>
        <w:tc>
          <w:tcPr>
            <w:tcW w:w="1719" w:type="dxa"/>
            <w:tcBorders>
              <w:top w:val="single" w:sz="4" w:space="0" w:color="auto"/>
              <w:left w:val="single" w:sz="8" w:space="0" w:color="auto"/>
              <w:bottom w:val="single" w:sz="4" w:space="0" w:color="auto"/>
              <w:right w:val="single" w:sz="4" w:space="0" w:color="auto"/>
            </w:tcBorders>
            <w:shd w:val="clear" w:color="000000" w:fill="F2F2F2"/>
            <w:vAlign w:val="center"/>
            <w:hideMark/>
          </w:tcPr>
          <w:p w14:paraId="0FD6871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Acetileno 2.6 Absorción Atómica</w:t>
            </w:r>
          </w:p>
        </w:tc>
        <w:tc>
          <w:tcPr>
            <w:tcW w:w="1209" w:type="dxa"/>
            <w:tcBorders>
              <w:top w:val="single" w:sz="4" w:space="0" w:color="auto"/>
              <w:left w:val="nil"/>
              <w:bottom w:val="single" w:sz="4" w:space="0" w:color="auto"/>
              <w:right w:val="single" w:sz="4" w:space="0" w:color="auto"/>
            </w:tcBorders>
            <w:shd w:val="clear" w:color="000000" w:fill="F2F2F2"/>
            <w:vAlign w:val="center"/>
            <w:hideMark/>
          </w:tcPr>
          <w:p w14:paraId="34086C5F"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single" w:sz="4" w:space="0" w:color="auto"/>
              <w:left w:val="nil"/>
              <w:bottom w:val="single" w:sz="4" w:space="0" w:color="auto"/>
              <w:right w:val="single" w:sz="4" w:space="0" w:color="auto"/>
            </w:tcBorders>
            <w:shd w:val="clear" w:color="000000" w:fill="F2F2F2"/>
            <w:vAlign w:val="center"/>
            <w:hideMark/>
          </w:tcPr>
          <w:p w14:paraId="42324025"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single" w:sz="4" w:space="0" w:color="auto"/>
              <w:left w:val="nil"/>
              <w:bottom w:val="single" w:sz="4" w:space="0" w:color="auto"/>
              <w:right w:val="single" w:sz="4" w:space="0" w:color="auto"/>
            </w:tcBorders>
            <w:shd w:val="clear" w:color="auto" w:fill="auto"/>
            <w:vAlign w:val="center"/>
            <w:hideMark/>
          </w:tcPr>
          <w:p w14:paraId="1CD397C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1.08</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14:paraId="7C73241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2.71</w:t>
            </w:r>
          </w:p>
        </w:tc>
        <w:tc>
          <w:tcPr>
            <w:tcW w:w="1245" w:type="dxa"/>
            <w:gridSpan w:val="2"/>
            <w:tcBorders>
              <w:top w:val="single" w:sz="4" w:space="0" w:color="auto"/>
              <w:left w:val="nil"/>
              <w:bottom w:val="single" w:sz="4" w:space="0" w:color="auto"/>
              <w:right w:val="single" w:sz="4" w:space="0" w:color="auto"/>
            </w:tcBorders>
            <w:shd w:val="clear" w:color="auto" w:fill="auto"/>
            <w:vAlign w:val="center"/>
          </w:tcPr>
          <w:p w14:paraId="683D0615" w14:textId="2ED01A1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single" w:sz="4" w:space="0" w:color="auto"/>
              <w:left w:val="nil"/>
              <w:bottom w:val="single" w:sz="4" w:space="0" w:color="auto"/>
              <w:right w:val="single" w:sz="4" w:space="0" w:color="auto"/>
            </w:tcBorders>
            <w:shd w:val="clear" w:color="auto" w:fill="auto"/>
            <w:vAlign w:val="center"/>
          </w:tcPr>
          <w:p w14:paraId="081F5196" w14:textId="21FE2B4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single" w:sz="4" w:space="0" w:color="auto"/>
              <w:left w:val="nil"/>
              <w:bottom w:val="single" w:sz="4" w:space="0" w:color="auto"/>
              <w:right w:val="single" w:sz="4" w:space="0" w:color="auto"/>
            </w:tcBorders>
          </w:tcPr>
          <w:p w14:paraId="26CA21C2"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609C2F75" w14:textId="337DCEF1"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FFC3765"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Acetileno Industrial Grado 2.0</w:t>
            </w:r>
          </w:p>
        </w:tc>
        <w:tc>
          <w:tcPr>
            <w:tcW w:w="1209" w:type="dxa"/>
            <w:tcBorders>
              <w:top w:val="nil"/>
              <w:left w:val="nil"/>
              <w:bottom w:val="single" w:sz="4" w:space="0" w:color="auto"/>
              <w:right w:val="single" w:sz="4" w:space="0" w:color="auto"/>
            </w:tcBorders>
            <w:shd w:val="clear" w:color="000000" w:fill="F2F2F2"/>
            <w:vAlign w:val="center"/>
            <w:hideMark/>
          </w:tcPr>
          <w:p w14:paraId="29E5E0AE"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72E93585"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77B7260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0.78</w:t>
            </w:r>
          </w:p>
        </w:tc>
        <w:tc>
          <w:tcPr>
            <w:tcW w:w="1230" w:type="dxa"/>
            <w:tcBorders>
              <w:top w:val="nil"/>
              <w:left w:val="nil"/>
              <w:bottom w:val="single" w:sz="4" w:space="0" w:color="auto"/>
              <w:right w:val="single" w:sz="4" w:space="0" w:color="auto"/>
            </w:tcBorders>
            <w:shd w:val="clear" w:color="auto" w:fill="auto"/>
            <w:vAlign w:val="center"/>
            <w:hideMark/>
          </w:tcPr>
          <w:p w14:paraId="4839C36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1.97</w:t>
            </w:r>
          </w:p>
        </w:tc>
        <w:tc>
          <w:tcPr>
            <w:tcW w:w="1245" w:type="dxa"/>
            <w:gridSpan w:val="2"/>
            <w:tcBorders>
              <w:top w:val="nil"/>
              <w:left w:val="nil"/>
              <w:bottom w:val="single" w:sz="4" w:space="0" w:color="auto"/>
              <w:right w:val="single" w:sz="4" w:space="0" w:color="auto"/>
            </w:tcBorders>
            <w:shd w:val="clear" w:color="auto" w:fill="auto"/>
            <w:vAlign w:val="center"/>
          </w:tcPr>
          <w:p w14:paraId="6B0A8542" w14:textId="49F4F62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DA72752" w14:textId="0086AF0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C78C79E"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50B3A3C8" w14:textId="408EF0F5"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2D57DF5"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Aire Extra Seco</w:t>
            </w:r>
          </w:p>
        </w:tc>
        <w:tc>
          <w:tcPr>
            <w:tcW w:w="1209" w:type="dxa"/>
            <w:tcBorders>
              <w:top w:val="nil"/>
              <w:left w:val="nil"/>
              <w:bottom w:val="single" w:sz="4" w:space="0" w:color="auto"/>
              <w:right w:val="single" w:sz="4" w:space="0" w:color="auto"/>
            </w:tcBorders>
            <w:shd w:val="clear" w:color="000000" w:fill="F2F2F2"/>
            <w:vAlign w:val="center"/>
            <w:hideMark/>
          </w:tcPr>
          <w:p w14:paraId="334E13C5"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55593865"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AD54DA3"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41042F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3EE645B7" w14:textId="58ADF9B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30D4F9B" w14:textId="559538B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6BECAE2"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A1162BF" w14:textId="207A1ED0"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69F0B85"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Aire Medicinal FEUM</w:t>
            </w:r>
          </w:p>
        </w:tc>
        <w:tc>
          <w:tcPr>
            <w:tcW w:w="1209" w:type="dxa"/>
            <w:tcBorders>
              <w:top w:val="nil"/>
              <w:left w:val="nil"/>
              <w:bottom w:val="single" w:sz="4" w:space="0" w:color="auto"/>
              <w:right w:val="single" w:sz="4" w:space="0" w:color="auto"/>
            </w:tcBorders>
            <w:shd w:val="clear" w:color="000000" w:fill="F2F2F2"/>
            <w:vAlign w:val="center"/>
            <w:hideMark/>
          </w:tcPr>
          <w:p w14:paraId="6E89BB5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34E3EFA3"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276D188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19.72</w:t>
            </w:r>
          </w:p>
        </w:tc>
        <w:tc>
          <w:tcPr>
            <w:tcW w:w="1230" w:type="dxa"/>
            <w:tcBorders>
              <w:top w:val="nil"/>
              <w:left w:val="nil"/>
              <w:bottom w:val="single" w:sz="4" w:space="0" w:color="auto"/>
              <w:right w:val="single" w:sz="4" w:space="0" w:color="auto"/>
            </w:tcBorders>
            <w:shd w:val="clear" w:color="auto" w:fill="auto"/>
            <w:vAlign w:val="center"/>
            <w:hideMark/>
          </w:tcPr>
          <w:p w14:paraId="1F53DF59"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49.31</w:t>
            </w:r>
          </w:p>
        </w:tc>
        <w:tc>
          <w:tcPr>
            <w:tcW w:w="1245" w:type="dxa"/>
            <w:gridSpan w:val="2"/>
            <w:tcBorders>
              <w:top w:val="nil"/>
              <w:left w:val="nil"/>
              <w:bottom w:val="single" w:sz="4" w:space="0" w:color="auto"/>
              <w:right w:val="single" w:sz="4" w:space="0" w:color="auto"/>
            </w:tcBorders>
            <w:shd w:val="clear" w:color="auto" w:fill="auto"/>
            <w:vAlign w:val="center"/>
          </w:tcPr>
          <w:p w14:paraId="6FAC120D" w14:textId="64C707DD"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73D69D2" w14:textId="255263A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7FCDBD2"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64F5F2C" w14:textId="0A89BAFE"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80621D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Aire Medicinal FEUM</w:t>
            </w:r>
          </w:p>
        </w:tc>
        <w:tc>
          <w:tcPr>
            <w:tcW w:w="1209" w:type="dxa"/>
            <w:tcBorders>
              <w:top w:val="nil"/>
              <w:left w:val="nil"/>
              <w:bottom w:val="single" w:sz="4" w:space="0" w:color="auto"/>
              <w:right w:val="single" w:sz="4" w:space="0" w:color="auto"/>
            </w:tcBorders>
            <w:shd w:val="clear" w:color="000000" w:fill="F2F2F2"/>
            <w:vAlign w:val="center"/>
            <w:hideMark/>
          </w:tcPr>
          <w:p w14:paraId="3E4CF086"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8B42018"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2140034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FCA640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26B5076" w14:textId="1A87EBD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9FA6707" w14:textId="42859A9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0D7627C"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3E236C7A" w14:textId="41EA2270"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E02ED7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Aire </w:t>
            </w:r>
            <w:proofErr w:type="spellStart"/>
            <w:r w:rsidRPr="00D44205">
              <w:rPr>
                <w:rFonts w:ascii="Noto Sans" w:hAnsi="Noto Sans" w:cs="Noto Sans"/>
                <w:b/>
                <w:bCs/>
                <w:color w:val="000000"/>
                <w:sz w:val="14"/>
                <w:szCs w:val="14"/>
                <w:lang w:val="es-MX" w:eastAsia="es-MX"/>
              </w:rPr>
              <w:t>Sintetico</w:t>
            </w:r>
            <w:proofErr w:type="spellEnd"/>
            <w:r w:rsidRPr="00D44205">
              <w:rPr>
                <w:rFonts w:ascii="Noto Sans" w:hAnsi="Noto Sans" w:cs="Noto Sans"/>
                <w:b/>
                <w:bCs/>
                <w:color w:val="000000"/>
                <w:sz w:val="14"/>
                <w:szCs w:val="14"/>
                <w:lang w:val="es-MX" w:eastAsia="es-MX"/>
              </w:rPr>
              <w:t xml:space="preserve"> 99.998% Zero</w:t>
            </w:r>
          </w:p>
        </w:tc>
        <w:tc>
          <w:tcPr>
            <w:tcW w:w="1209" w:type="dxa"/>
            <w:tcBorders>
              <w:top w:val="nil"/>
              <w:left w:val="nil"/>
              <w:bottom w:val="single" w:sz="4" w:space="0" w:color="auto"/>
              <w:right w:val="single" w:sz="4" w:space="0" w:color="auto"/>
            </w:tcBorders>
            <w:shd w:val="clear" w:color="000000" w:fill="F2F2F2"/>
            <w:vAlign w:val="center"/>
            <w:hideMark/>
          </w:tcPr>
          <w:p w14:paraId="015D610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w:t>
            </w:r>
            <w:proofErr w:type="spellStart"/>
            <w:r w:rsidRPr="00D44205">
              <w:rPr>
                <w:rFonts w:ascii="Noto Sans" w:hAnsi="Noto Sans" w:cs="Noto Sans"/>
                <w:b/>
                <w:bCs/>
                <w:color w:val="000000"/>
                <w:sz w:val="14"/>
                <w:szCs w:val="14"/>
                <w:lang w:val="es-MX" w:eastAsia="es-MX"/>
              </w:rPr>
              <w:t>Alucan</w:t>
            </w:r>
            <w:proofErr w:type="spellEnd"/>
            <w:r w:rsidRPr="00D44205">
              <w:rPr>
                <w:rFonts w:ascii="Noto Sans" w:hAnsi="Noto Sans" w:cs="Noto Sans"/>
                <w:b/>
                <w:bCs/>
                <w:color w:val="000000"/>
                <w:sz w:val="14"/>
                <w:szCs w:val="14"/>
                <w:lang w:val="es-MX" w:eastAsia="es-MX"/>
              </w:rPr>
              <w:t xml:space="preserve"> D2</w:t>
            </w:r>
          </w:p>
        </w:tc>
        <w:tc>
          <w:tcPr>
            <w:tcW w:w="1092" w:type="dxa"/>
            <w:tcBorders>
              <w:top w:val="nil"/>
              <w:left w:val="nil"/>
              <w:bottom w:val="single" w:sz="4" w:space="0" w:color="auto"/>
              <w:right w:val="single" w:sz="4" w:space="0" w:color="auto"/>
            </w:tcBorders>
            <w:shd w:val="clear" w:color="000000" w:fill="F2F2F2"/>
            <w:vAlign w:val="center"/>
            <w:hideMark/>
          </w:tcPr>
          <w:p w14:paraId="765F0441"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63327D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38CAD5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26E29F99" w14:textId="0CE7DAB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F1184E0" w14:textId="6B6E98C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E37F209"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6C6760C" w14:textId="534D2AD2"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0055BC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Aire Ultra Cero/UPC</w:t>
            </w:r>
          </w:p>
        </w:tc>
        <w:tc>
          <w:tcPr>
            <w:tcW w:w="1209" w:type="dxa"/>
            <w:tcBorders>
              <w:top w:val="nil"/>
              <w:left w:val="nil"/>
              <w:bottom w:val="single" w:sz="4" w:space="0" w:color="auto"/>
              <w:right w:val="single" w:sz="4" w:space="0" w:color="auto"/>
            </w:tcBorders>
            <w:shd w:val="clear" w:color="000000" w:fill="F2F2F2"/>
            <w:vAlign w:val="center"/>
            <w:hideMark/>
          </w:tcPr>
          <w:p w14:paraId="189E20B5"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55983B8"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61ED3A7"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0.084</w:t>
            </w:r>
          </w:p>
        </w:tc>
        <w:tc>
          <w:tcPr>
            <w:tcW w:w="1230" w:type="dxa"/>
            <w:tcBorders>
              <w:top w:val="nil"/>
              <w:left w:val="nil"/>
              <w:bottom w:val="single" w:sz="4" w:space="0" w:color="auto"/>
              <w:right w:val="single" w:sz="4" w:space="0" w:color="auto"/>
            </w:tcBorders>
            <w:shd w:val="clear" w:color="auto" w:fill="auto"/>
            <w:vAlign w:val="center"/>
            <w:hideMark/>
          </w:tcPr>
          <w:p w14:paraId="77AA9524"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0.21</w:t>
            </w:r>
          </w:p>
        </w:tc>
        <w:tc>
          <w:tcPr>
            <w:tcW w:w="1245" w:type="dxa"/>
            <w:gridSpan w:val="2"/>
            <w:tcBorders>
              <w:top w:val="nil"/>
              <w:left w:val="nil"/>
              <w:bottom w:val="single" w:sz="4" w:space="0" w:color="auto"/>
              <w:right w:val="single" w:sz="4" w:space="0" w:color="auto"/>
            </w:tcBorders>
            <w:shd w:val="clear" w:color="auto" w:fill="auto"/>
            <w:vAlign w:val="center"/>
          </w:tcPr>
          <w:p w14:paraId="6628805C" w14:textId="440C873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AD1340C" w14:textId="35BD8E6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270952D"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5B411640" w14:textId="4417C5DA"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6AB5AFE"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Argón 4.8</w:t>
            </w:r>
          </w:p>
        </w:tc>
        <w:tc>
          <w:tcPr>
            <w:tcW w:w="1209" w:type="dxa"/>
            <w:tcBorders>
              <w:top w:val="nil"/>
              <w:left w:val="nil"/>
              <w:bottom w:val="single" w:sz="4" w:space="0" w:color="auto"/>
              <w:right w:val="single" w:sz="4" w:space="0" w:color="auto"/>
            </w:tcBorders>
            <w:shd w:val="clear" w:color="000000" w:fill="F2F2F2"/>
            <w:vAlign w:val="center"/>
            <w:hideMark/>
          </w:tcPr>
          <w:p w14:paraId="76CE715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68DE800D"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AE3592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2.76</w:t>
            </w:r>
          </w:p>
        </w:tc>
        <w:tc>
          <w:tcPr>
            <w:tcW w:w="1230" w:type="dxa"/>
            <w:tcBorders>
              <w:top w:val="nil"/>
              <w:left w:val="nil"/>
              <w:bottom w:val="single" w:sz="4" w:space="0" w:color="auto"/>
              <w:right w:val="single" w:sz="4" w:space="0" w:color="auto"/>
            </w:tcBorders>
            <w:shd w:val="clear" w:color="auto" w:fill="auto"/>
            <w:vAlign w:val="center"/>
            <w:hideMark/>
          </w:tcPr>
          <w:p w14:paraId="3EDFEC42"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6.92</w:t>
            </w:r>
          </w:p>
        </w:tc>
        <w:tc>
          <w:tcPr>
            <w:tcW w:w="1245" w:type="dxa"/>
            <w:gridSpan w:val="2"/>
            <w:tcBorders>
              <w:top w:val="nil"/>
              <w:left w:val="nil"/>
              <w:bottom w:val="single" w:sz="4" w:space="0" w:color="auto"/>
              <w:right w:val="single" w:sz="4" w:space="0" w:color="auto"/>
            </w:tcBorders>
            <w:shd w:val="clear" w:color="auto" w:fill="auto"/>
            <w:vAlign w:val="center"/>
          </w:tcPr>
          <w:p w14:paraId="2F777792" w14:textId="7BD18C2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532DC7B" w14:textId="2FAC309C"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F0E0240"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8BF7948" w14:textId="37794B16"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AFF7E9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Argón 4.8</w:t>
            </w:r>
          </w:p>
        </w:tc>
        <w:tc>
          <w:tcPr>
            <w:tcW w:w="1209" w:type="dxa"/>
            <w:tcBorders>
              <w:top w:val="nil"/>
              <w:left w:val="nil"/>
              <w:bottom w:val="single" w:sz="4" w:space="0" w:color="auto"/>
              <w:right w:val="single" w:sz="4" w:space="0" w:color="auto"/>
            </w:tcBorders>
            <w:shd w:val="clear" w:color="000000" w:fill="F2F2F2"/>
            <w:vAlign w:val="center"/>
            <w:hideMark/>
          </w:tcPr>
          <w:p w14:paraId="66A89C4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"Q" </w:t>
            </w:r>
          </w:p>
        </w:tc>
        <w:tc>
          <w:tcPr>
            <w:tcW w:w="1092" w:type="dxa"/>
            <w:tcBorders>
              <w:top w:val="nil"/>
              <w:left w:val="nil"/>
              <w:bottom w:val="single" w:sz="4" w:space="0" w:color="auto"/>
              <w:right w:val="single" w:sz="4" w:space="0" w:color="auto"/>
            </w:tcBorders>
            <w:shd w:val="clear" w:color="000000" w:fill="F2F2F2"/>
            <w:vAlign w:val="center"/>
            <w:hideMark/>
          </w:tcPr>
          <w:p w14:paraId="6D7F605F"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4AA118E4"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144D0C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68091B22" w14:textId="29AD9F1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062C8D5" w14:textId="30FB09A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3424BCE"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57A3A2C" w14:textId="6162FC3E"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49C9A3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Argón 4.8 Alta Pureza</w:t>
            </w:r>
          </w:p>
        </w:tc>
        <w:tc>
          <w:tcPr>
            <w:tcW w:w="1209" w:type="dxa"/>
            <w:tcBorders>
              <w:top w:val="nil"/>
              <w:left w:val="nil"/>
              <w:bottom w:val="single" w:sz="4" w:space="0" w:color="auto"/>
              <w:right w:val="single" w:sz="4" w:space="0" w:color="auto"/>
            </w:tcBorders>
            <w:shd w:val="clear" w:color="000000" w:fill="F2F2F2"/>
            <w:vAlign w:val="center"/>
            <w:hideMark/>
          </w:tcPr>
          <w:p w14:paraId="16D43E3E"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67648E56"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17B573D4"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72945C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75670B94" w14:textId="5DCCEA1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D342B9F" w14:textId="04BCE5EA"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D73D1A2"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EDEEEF5" w14:textId="4F3DF809"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D16616E"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Argón </w:t>
            </w:r>
            <w:proofErr w:type="spellStart"/>
            <w:r w:rsidRPr="00D44205">
              <w:rPr>
                <w:rFonts w:ascii="Noto Sans" w:hAnsi="Noto Sans" w:cs="Noto Sans"/>
                <w:b/>
                <w:bCs/>
                <w:color w:val="000000"/>
                <w:sz w:val="14"/>
                <w:szCs w:val="14"/>
                <w:lang w:val="es-MX" w:eastAsia="es-MX"/>
              </w:rPr>
              <w:t>Cromatografico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3EA4A2AF"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4D01F8BA"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FAFD9A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83DAC9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7112FD49" w14:textId="66B2F7DA"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08BD109" w14:textId="193D7B61"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761565A"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39BC1A78" w14:textId="0C3A6F73"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981F8AF"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Argon</w:t>
            </w:r>
            <w:proofErr w:type="spellEnd"/>
            <w:r w:rsidRPr="00D44205">
              <w:rPr>
                <w:rFonts w:ascii="Noto Sans" w:hAnsi="Noto Sans" w:cs="Noto Sans"/>
                <w:b/>
                <w:bCs/>
                <w:color w:val="000000"/>
                <w:sz w:val="14"/>
                <w:szCs w:val="14"/>
                <w:lang w:val="es-MX" w:eastAsia="es-MX"/>
              </w:rPr>
              <w:t xml:space="preserve"> Ultra Alta Pureza</w:t>
            </w:r>
          </w:p>
        </w:tc>
        <w:tc>
          <w:tcPr>
            <w:tcW w:w="1209" w:type="dxa"/>
            <w:tcBorders>
              <w:top w:val="nil"/>
              <w:left w:val="nil"/>
              <w:bottom w:val="single" w:sz="4" w:space="0" w:color="auto"/>
              <w:right w:val="single" w:sz="4" w:space="0" w:color="auto"/>
            </w:tcBorders>
            <w:shd w:val="clear" w:color="000000" w:fill="F2F2F2"/>
            <w:vAlign w:val="center"/>
            <w:hideMark/>
          </w:tcPr>
          <w:p w14:paraId="2A2E2216"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"Q"</w:t>
            </w:r>
          </w:p>
        </w:tc>
        <w:tc>
          <w:tcPr>
            <w:tcW w:w="1092" w:type="dxa"/>
            <w:tcBorders>
              <w:top w:val="nil"/>
              <w:left w:val="nil"/>
              <w:bottom w:val="single" w:sz="4" w:space="0" w:color="auto"/>
              <w:right w:val="single" w:sz="4" w:space="0" w:color="auto"/>
            </w:tcBorders>
            <w:shd w:val="clear" w:color="000000" w:fill="F2F2F2"/>
            <w:vAlign w:val="center"/>
            <w:hideMark/>
          </w:tcPr>
          <w:p w14:paraId="46DE7348"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EF965B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0BFE377"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7C8618BB" w14:textId="496DBCD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F6FA93B" w14:textId="7ADB4833"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8D23D75"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569A1F8" w14:textId="748C918F"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05045DD"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Extra Seco</w:t>
            </w:r>
          </w:p>
        </w:tc>
        <w:tc>
          <w:tcPr>
            <w:tcW w:w="1209" w:type="dxa"/>
            <w:tcBorders>
              <w:top w:val="nil"/>
              <w:left w:val="nil"/>
              <w:bottom w:val="single" w:sz="4" w:space="0" w:color="auto"/>
              <w:right w:val="single" w:sz="4" w:space="0" w:color="auto"/>
            </w:tcBorders>
            <w:shd w:val="clear" w:color="000000" w:fill="F2F2F2"/>
            <w:vAlign w:val="center"/>
            <w:hideMark/>
          </w:tcPr>
          <w:p w14:paraId="2294E1B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44A3E653"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5EC7D2E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2F285B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1D0188BE" w14:textId="216889C0"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EE795C5" w14:textId="11F28F1A"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FB915E8"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67062E79" w14:textId="0A8A41F9"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077AD8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3A4875B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8D8184A"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6528949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3.46</w:t>
            </w:r>
          </w:p>
        </w:tc>
        <w:tc>
          <w:tcPr>
            <w:tcW w:w="1230" w:type="dxa"/>
            <w:tcBorders>
              <w:top w:val="nil"/>
              <w:left w:val="nil"/>
              <w:bottom w:val="single" w:sz="4" w:space="0" w:color="auto"/>
              <w:right w:val="single" w:sz="4" w:space="0" w:color="auto"/>
            </w:tcBorders>
            <w:shd w:val="clear" w:color="auto" w:fill="auto"/>
            <w:vAlign w:val="center"/>
            <w:hideMark/>
          </w:tcPr>
          <w:p w14:paraId="60D855A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8.65</w:t>
            </w:r>
          </w:p>
        </w:tc>
        <w:tc>
          <w:tcPr>
            <w:tcW w:w="1245" w:type="dxa"/>
            <w:gridSpan w:val="2"/>
            <w:tcBorders>
              <w:top w:val="nil"/>
              <w:left w:val="nil"/>
              <w:bottom w:val="single" w:sz="4" w:space="0" w:color="auto"/>
              <w:right w:val="single" w:sz="4" w:space="0" w:color="auto"/>
            </w:tcBorders>
            <w:shd w:val="clear" w:color="auto" w:fill="auto"/>
            <w:vAlign w:val="center"/>
          </w:tcPr>
          <w:p w14:paraId="665B568A" w14:textId="4351A65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913C8AB" w14:textId="4279522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5119504"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62AD985F" w14:textId="3E8EB70F"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331B67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5530E8C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"M"</w:t>
            </w:r>
          </w:p>
        </w:tc>
        <w:tc>
          <w:tcPr>
            <w:tcW w:w="1092" w:type="dxa"/>
            <w:tcBorders>
              <w:top w:val="nil"/>
              <w:left w:val="nil"/>
              <w:bottom w:val="single" w:sz="4" w:space="0" w:color="auto"/>
              <w:right w:val="single" w:sz="4" w:space="0" w:color="auto"/>
            </w:tcBorders>
            <w:shd w:val="clear" w:color="000000" w:fill="F2F2F2"/>
            <w:vAlign w:val="center"/>
            <w:hideMark/>
          </w:tcPr>
          <w:p w14:paraId="505E6744"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50AC812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4E3B32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2E5B9311" w14:textId="4A4218A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A25AEBF" w14:textId="2E67415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41196FD"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39B1F8F" w14:textId="31DA27E6"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8BB5D3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06F2CAC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"BT" </w:t>
            </w:r>
          </w:p>
        </w:tc>
        <w:tc>
          <w:tcPr>
            <w:tcW w:w="1092" w:type="dxa"/>
            <w:tcBorders>
              <w:top w:val="nil"/>
              <w:left w:val="nil"/>
              <w:bottom w:val="single" w:sz="4" w:space="0" w:color="auto"/>
              <w:right w:val="single" w:sz="4" w:space="0" w:color="auto"/>
            </w:tcBorders>
            <w:shd w:val="clear" w:color="000000" w:fill="F2F2F2"/>
            <w:vAlign w:val="center"/>
            <w:hideMark/>
          </w:tcPr>
          <w:p w14:paraId="2B5969E4"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20401B82"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66C0F3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A9155CE" w14:textId="30FAADD0"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4956D9F" w14:textId="64B93A33"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939810B"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A60028C" w14:textId="4E183858" w:rsidTr="001968A0">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116B70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7F772CD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"BT-80" (2m³), "BT-40" (1.5m³) "BT-20" (1m³).</w:t>
            </w:r>
          </w:p>
        </w:tc>
        <w:tc>
          <w:tcPr>
            <w:tcW w:w="1092" w:type="dxa"/>
            <w:tcBorders>
              <w:top w:val="nil"/>
              <w:left w:val="nil"/>
              <w:bottom w:val="single" w:sz="4" w:space="0" w:color="auto"/>
              <w:right w:val="single" w:sz="4" w:space="0" w:color="auto"/>
            </w:tcBorders>
            <w:shd w:val="clear" w:color="000000" w:fill="F2F2F2"/>
            <w:vAlign w:val="center"/>
            <w:hideMark/>
          </w:tcPr>
          <w:p w14:paraId="19FF92D7"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7CB1031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DCF8F8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EC1D456" w14:textId="1D5FDBB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CFB93C0" w14:textId="1BEAE4F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2366E66"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24B1B37" w14:textId="4D35FE25"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04E678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0AE5DE5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"E"</w:t>
            </w:r>
          </w:p>
        </w:tc>
        <w:tc>
          <w:tcPr>
            <w:tcW w:w="1092" w:type="dxa"/>
            <w:tcBorders>
              <w:top w:val="nil"/>
              <w:left w:val="nil"/>
              <w:bottom w:val="single" w:sz="4" w:space="0" w:color="auto"/>
              <w:right w:val="single" w:sz="4" w:space="0" w:color="auto"/>
            </w:tcBorders>
            <w:shd w:val="clear" w:color="000000" w:fill="F2F2F2"/>
            <w:vAlign w:val="center"/>
            <w:hideMark/>
          </w:tcPr>
          <w:p w14:paraId="2F8F69AD"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2BD5E2E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76F3FB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11ED24DB" w14:textId="24A49D7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1ABAE50" w14:textId="017C9D21"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B63A909"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4BF3D17" w14:textId="29587EB6"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65FD2E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352A3A5D"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"K"</w:t>
            </w:r>
          </w:p>
        </w:tc>
        <w:tc>
          <w:tcPr>
            <w:tcW w:w="1092" w:type="dxa"/>
            <w:tcBorders>
              <w:top w:val="nil"/>
              <w:left w:val="nil"/>
              <w:bottom w:val="single" w:sz="4" w:space="0" w:color="auto"/>
              <w:right w:val="single" w:sz="4" w:space="0" w:color="auto"/>
            </w:tcBorders>
            <w:shd w:val="clear" w:color="000000" w:fill="F2F2F2"/>
            <w:vAlign w:val="center"/>
            <w:hideMark/>
          </w:tcPr>
          <w:p w14:paraId="300DCAD7"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1C2B77C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A9E75F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3C21584E" w14:textId="654889A0"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64589AA" w14:textId="5A395A4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301C7AF"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3E47C31" w14:textId="36566DED"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797584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542242C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4167D156"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46D6A74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3DD5E1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E6F4A68" w14:textId="3DF0B45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E865E83" w14:textId="2AD4BA0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CC3DF69"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485997E" w14:textId="715E8F77"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F7D2AE9"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Carbogeno</w:t>
            </w:r>
            <w:proofErr w:type="spellEnd"/>
            <w:r w:rsidRPr="00D44205">
              <w:rPr>
                <w:rFonts w:ascii="Noto Sans" w:hAnsi="Noto Sans" w:cs="Noto Sans"/>
                <w:b/>
                <w:bCs/>
                <w:color w:val="000000"/>
                <w:sz w:val="14"/>
                <w:szCs w:val="14"/>
                <w:lang w:val="es-MX" w:eastAsia="es-MX"/>
              </w:rPr>
              <w:t xml:space="preserve"> (5% CO2 y 95% Oxigeno)</w:t>
            </w:r>
          </w:p>
        </w:tc>
        <w:tc>
          <w:tcPr>
            <w:tcW w:w="1209" w:type="dxa"/>
            <w:tcBorders>
              <w:top w:val="nil"/>
              <w:left w:val="nil"/>
              <w:bottom w:val="single" w:sz="4" w:space="0" w:color="auto"/>
              <w:right w:val="single" w:sz="4" w:space="0" w:color="auto"/>
            </w:tcBorders>
            <w:shd w:val="clear" w:color="000000" w:fill="F2F2F2"/>
            <w:vAlign w:val="center"/>
            <w:hideMark/>
          </w:tcPr>
          <w:p w14:paraId="4FE3EE95"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76449DF8"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416D3D1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6CE4B7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332DEF8" w14:textId="19E059D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1A07A6D" w14:textId="56446B9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3B2BDA4"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B70305C" w14:textId="0B222EB3"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45E44D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lastRenderedPageBreak/>
              <w:t xml:space="preserve">Carga de </w:t>
            </w:r>
            <w:proofErr w:type="spellStart"/>
            <w:r w:rsidRPr="00D44205">
              <w:rPr>
                <w:rFonts w:ascii="Noto Sans" w:hAnsi="Noto Sans" w:cs="Noto Sans"/>
                <w:b/>
                <w:bCs/>
                <w:color w:val="000000"/>
                <w:sz w:val="14"/>
                <w:szCs w:val="14"/>
                <w:lang w:val="es-MX" w:eastAsia="es-MX"/>
              </w:rPr>
              <w:t>Codigo</w:t>
            </w:r>
            <w:proofErr w:type="spellEnd"/>
            <w:r w:rsidRPr="00D44205">
              <w:rPr>
                <w:rFonts w:ascii="Noto Sans" w:hAnsi="Noto Sans" w:cs="Noto Sans"/>
                <w:b/>
                <w:bCs/>
                <w:color w:val="000000"/>
                <w:sz w:val="14"/>
                <w:szCs w:val="14"/>
                <w:lang w:val="es-MX" w:eastAsia="es-MX"/>
              </w:rPr>
              <w:t xml:space="preserve"> Base </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Portatil</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0F841D0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Contenedor </w:t>
            </w:r>
            <w:proofErr w:type="spellStart"/>
            <w:r w:rsidRPr="00D44205">
              <w:rPr>
                <w:rFonts w:ascii="Noto Sans" w:hAnsi="Noto Sans" w:cs="Noto Sans"/>
                <w:b/>
                <w:bCs/>
                <w:color w:val="000000"/>
                <w:sz w:val="14"/>
                <w:szCs w:val="14"/>
                <w:lang w:val="es-MX" w:eastAsia="es-MX"/>
              </w:rPr>
              <w:t>Portatil</w:t>
            </w:r>
            <w:proofErr w:type="spellEnd"/>
          </w:p>
        </w:tc>
        <w:tc>
          <w:tcPr>
            <w:tcW w:w="1092" w:type="dxa"/>
            <w:tcBorders>
              <w:top w:val="nil"/>
              <w:left w:val="nil"/>
              <w:bottom w:val="single" w:sz="4" w:space="0" w:color="auto"/>
              <w:right w:val="single" w:sz="4" w:space="0" w:color="auto"/>
            </w:tcBorders>
            <w:shd w:val="clear" w:color="000000" w:fill="F2F2F2"/>
            <w:vAlign w:val="center"/>
            <w:hideMark/>
          </w:tcPr>
          <w:p w14:paraId="5A59D04F"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429946D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D3F34F2"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CDEDA0A" w14:textId="0B8E376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C5F9F55" w14:textId="4EE3931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9662EA4"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6C0EF0BD" w14:textId="20182A76"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9FC00E7"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Dioxido</w:t>
            </w:r>
            <w:proofErr w:type="spellEnd"/>
            <w:r w:rsidRPr="00D44205">
              <w:rPr>
                <w:rFonts w:ascii="Noto Sans" w:hAnsi="Noto Sans" w:cs="Noto Sans"/>
                <w:b/>
                <w:bCs/>
                <w:color w:val="000000"/>
                <w:sz w:val="14"/>
                <w:szCs w:val="14"/>
                <w:lang w:val="es-MX" w:eastAsia="es-MX"/>
              </w:rPr>
              <w:t xml:space="preserve"> de Carbono </w:t>
            </w:r>
            <w:proofErr w:type="spellStart"/>
            <w:r w:rsidRPr="00D44205">
              <w:rPr>
                <w:rFonts w:ascii="Noto Sans" w:hAnsi="Noto Sans" w:cs="Noto Sans"/>
                <w:b/>
                <w:bCs/>
                <w:color w:val="000000"/>
                <w:sz w:val="14"/>
                <w:szCs w:val="14"/>
                <w:lang w:val="es-MX" w:eastAsia="es-MX"/>
              </w:rPr>
              <w:t>Solído</w:t>
            </w:r>
            <w:proofErr w:type="spellEnd"/>
            <w:r w:rsidRPr="00D44205">
              <w:rPr>
                <w:rFonts w:ascii="Noto Sans" w:hAnsi="Noto Sans" w:cs="Noto Sans"/>
                <w:b/>
                <w:bCs/>
                <w:color w:val="000000"/>
                <w:sz w:val="14"/>
                <w:szCs w:val="14"/>
                <w:lang w:val="es-MX" w:eastAsia="es-MX"/>
              </w:rPr>
              <w:t xml:space="preserve"> (Hielo Seco)</w:t>
            </w:r>
          </w:p>
        </w:tc>
        <w:tc>
          <w:tcPr>
            <w:tcW w:w="1209" w:type="dxa"/>
            <w:tcBorders>
              <w:top w:val="nil"/>
              <w:left w:val="nil"/>
              <w:bottom w:val="single" w:sz="4" w:space="0" w:color="auto"/>
              <w:right w:val="single" w:sz="4" w:space="0" w:color="auto"/>
            </w:tcBorders>
            <w:shd w:val="clear" w:color="000000" w:fill="F2F2F2"/>
            <w:vAlign w:val="center"/>
            <w:hideMark/>
          </w:tcPr>
          <w:p w14:paraId="13BB82B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Contenedor</w:t>
            </w:r>
          </w:p>
        </w:tc>
        <w:tc>
          <w:tcPr>
            <w:tcW w:w="1092" w:type="dxa"/>
            <w:tcBorders>
              <w:top w:val="nil"/>
              <w:left w:val="nil"/>
              <w:bottom w:val="single" w:sz="4" w:space="0" w:color="auto"/>
              <w:right w:val="single" w:sz="4" w:space="0" w:color="auto"/>
            </w:tcBorders>
            <w:shd w:val="clear" w:color="000000" w:fill="F2F2F2"/>
            <w:vAlign w:val="center"/>
            <w:hideMark/>
          </w:tcPr>
          <w:p w14:paraId="1B91CC45"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4356323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1.38</w:t>
            </w:r>
          </w:p>
        </w:tc>
        <w:tc>
          <w:tcPr>
            <w:tcW w:w="1230" w:type="dxa"/>
            <w:tcBorders>
              <w:top w:val="nil"/>
              <w:left w:val="nil"/>
              <w:bottom w:val="single" w:sz="4" w:space="0" w:color="auto"/>
              <w:right w:val="single" w:sz="4" w:space="0" w:color="auto"/>
            </w:tcBorders>
            <w:shd w:val="clear" w:color="auto" w:fill="auto"/>
            <w:vAlign w:val="center"/>
            <w:hideMark/>
          </w:tcPr>
          <w:p w14:paraId="5CD1DFF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3.46</w:t>
            </w:r>
          </w:p>
        </w:tc>
        <w:tc>
          <w:tcPr>
            <w:tcW w:w="1245" w:type="dxa"/>
            <w:gridSpan w:val="2"/>
            <w:tcBorders>
              <w:top w:val="nil"/>
              <w:left w:val="nil"/>
              <w:bottom w:val="single" w:sz="4" w:space="0" w:color="auto"/>
              <w:right w:val="single" w:sz="4" w:space="0" w:color="auto"/>
            </w:tcBorders>
            <w:shd w:val="clear" w:color="auto" w:fill="auto"/>
            <w:vAlign w:val="center"/>
          </w:tcPr>
          <w:p w14:paraId="7A8AF5F3" w14:textId="5115D5C1"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00A73F2" w14:textId="69F0AC7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A21C563"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ABD99EB" w14:textId="5C9E3C9B"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4367D1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Gas </w:t>
            </w:r>
            <w:proofErr w:type="spellStart"/>
            <w:r w:rsidRPr="00D44205">
              <w:rPr>
                <w:rFonts w:ascii="Noto Sans" w:hAnsi="Noto Sans" w:cs="Noto Sans"/>
                <w:b/>
                <w:bCs/>
                <w:color w:val="000000"/>
                <w:sz w:val="14"/>
                <w:szCs w:val="14"/>
                <w:lang w:val="es-MX" w:eastAsia="es-MX"/>
              </w:rPr>
              <w:t>Carbonico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0969D41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3BF95B8E"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83A261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9D3E91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71A2F68B" w14:textId="633FEAE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3D919C0" w14:textId="4DB63C9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D87F7C0"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0082F5C" w14:textId="24385ABE" w:rsidTr="001968A0">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6C6849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GAS DLCO RB (</w:t>
            </w:r>
            <w:proofErr w:type="spellStart"/>
            <w:r w:rsidRPr="00D44205">
              <w:rPr>
                <w:rFonts w:ascii="Noto Sans" w:hAnsi="Noto Sans" w:cs="Noto Sans"/>
                <w:b/>
                <w:bCs/>
                <w:color w:val="000000"/>
                <w:sz w:val="14"/>
                <w:szCs w:val="14"/>
                <w:lang w:val="es-MX" w:eastAsia="es-MX"/>
              </w:rPr>
              <w:t>Monoxido</w:t>
            </w:r>
            <w:proofErr w:type="spellEnd"/>
            <w:r w:rsidRPr="00D44205">
              <w:rPr>
                <w:rFonts w:ascii="Noto Sans" w:hAnsi="Noto Sans" w:cs="Noto Sans"/>
                <w:b/>
                <w:bCs/>
                <w:color w:val="000000"/>
                <w:sz w:val="14"/>
                <w:szCs w:val="14"/>
                <w:lang w:val="es-MX" w:eastAsia="es-MX"/>
              </w:rPr>
              <w:t xml:space="preserve"> de </w:t>
            </w:r>
            <w:proofErr w:type="spellStart"/>
            <w:r w:rsidRPr="00D44205">
              <w:rPr>
                <w:rFonts w:ascii="Noto Sans" w:hAnsi="Noto Sans" w:cs="Noto Sans"/>
                <w:b/>
                <w:bCs/>
                <w:color w:val="000000"/>
                <w:sz w:val="14"/>
                <w:szCs w:val="14"/>
                <w:lang w:val="es-MX" w:eastAsia="es-MX"/>
              </w:rPr>
              <w:t>Carboco</w:t>
            </w:r>
            <w:proofErr w:type="spellEnd"/>
            <w:r w:rsidRPr="00D44205">
              <w:rPr>
                <w:rFonts w:ascii="Noto Sans" w:hAnsi="Noto Sans" w:cs="Noto Sans"/>
                <w:b/>
                <w:bCs/>
                <w:color w:val="000000"/>
                <w:sz w:val="14"/>
                <w:szCs w:val="14"/>
                <w:lang w:val="es-MX" w:eastAsia="es-MX"/>
              </w:rPr>
              <w:t xml:space="preserve"> (CO) 0.26%, Helio (He) 9.50%, Oxigeno (O2) 21%, Balance de </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TOLERANCIA 0.01%</w:t>
            </w:r>
          </w:p>
        </w:tc>
        <w:tc>
          <w:tcPr>
            <w:tcW w:w="1209" w:type="dxa"/>
            <w:tcBorders>
              <w:top w:val="nil"/>
              <w:left w:val="nil"/>
              <w:bottom w:val="single" w:sz="4" w:space="0" w:color="auto"/>
              <w:right w:val="single" w:sz="4" w:space="0" w:color="auto"/>
            </w:tcBorders>
            <w:shd w:val="clear" w:color="000000" w:fill="F2F2F2"/>
            <w:vAlign w:val="center"/>
            <w:hideMark/>
          </w:tcPr>
          <w:p w14:paraId="28D8915C"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174D325E"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791FF9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707FE1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58AC2401" w14:textId="6D6D28F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EEE1E2B" w14:textId="2624D0D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0FDE445"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EC25045" w14:textId="472AFC37" w:rsidTr="001968A0">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50DD12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GAS DLCO SB, IB (</w:t>
            </w:r>
            <w:proofErr w:type="spellStart"/>
            <w:r w:rsidRPr="00D44205">
              <w:rPr>
                <w:rFonts w:ascii="Noto Sans" w:hAnsi="Noto Sans" w:cs="Noto Sans"/>
                <w:b/>
                <w:bCs/>
                <w:color w:val="000000"/>
                <w:sz w:val="14"/>
                <w:szCs w:val="14"/>
                <w:lang w:val="es-MX" w:eastAsia="es-MX"/>
              </w:rPr>
              <w:t>Monoxido</w:t>
            </w:r>
            <w:proofErr w:type="spellEnd"/>
            <w:r w:rsidRPr="00D44205">
              <w:rPr>
                <w:rFonts w:ascii="Noto Sans" w:hAnsi="Noto Sans" w:cs="Noto Sans"/>
                <w:b/>
                <w:bCs/>
                <w:color w:val="000000"/>
                <w:sz w:val="14"/>
                <w:szCs w:val="14"/>
                <w:lang w:val="es-MX" w:eastAsia="es-MX"/>
              </w:rPr>
              <w:t xml:space="preserve"> de Carbono (CO) 0.30%, Metano (CH4) 0.30%, Acetileno (C2H2) 0.30%, Oxigeno (O2). Balance de </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TOLERANCIA 0.01%</w:t>
            </w:r>
          </w:p>
        </w:tc>
        <w:tc>
          <w:tcPr>
            <w:tcW w:w="1209" w:type="dxa"/>
            <w:tcBorders>
              <w:top w:val="nil"/>
              <w:left w:val="nil"/>
              <w:bottom w:val="single" w:sz="4" w:space="0" w:color="auto"/>
              <w:right w:val="single" w:sz="4" w:space="0" w:color="auto"/>
            </w:tcBorders>
            <w:shd w:val="clear" w:color="000000" w:fill="F2F2F2"/>
            <w:vAlign w:val="center"/>
            <w:hideMark/>
          </w:tcPr>
          <w:p w14:paraId="7E1DEBB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5CE95CF8"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FA06FA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8E77603"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72A73B1C" w14:textId="3CE2BCD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493A234" w14:textId="0FC9698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71A98F4"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397918FF" w14:textId="326AB3B7" w:rsidTr="001968A0">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F8E6DC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Gas Esterilizante Mezcla con </w:t>
            </w: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de Etileno (OXIFUME O AGASEPTIC)</w:t>
            </w:r>
          </w:p>
        </w:tc>
        <w:tc>
          <w:tcPr>
            <w:tcW w:w="1209" w:type="dxa"/>
            <w:tcBorders>
              <w:top w:val="nil"/>
              <w:left w:val="nil"/>
              <w:bottom w:val="single" w:sz="4" w:space="0" w:color="auto"/>
              <w:right w:val="single" w:sz="4" w:space="0" w:color="auto"/>
            </w:tcBorders>
            <w:shd w:val="clear" w:color="000000" w:fill="F2F2F2"/>
            <w:vAlign w:val="center"/>
            <w:hideMark/>
          </w:tcPr>
          <w:p w14:paraId="1616A8A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7E504F5A"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A011D3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7CB9C94"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6942B76C" w14:textId="3A98E233"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F83AC63" w14:textId="617402B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27D3C9C"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A362480" w14:textId="598B114D" w:rsidTr="001968A0">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5C0CFF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GAS FRC He (Helio (He) 9.30%, Oxigeno (O2) 19%, Balance de </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Tolerancia 0.01%</w:t>
            </w:r>
          </w:p>
        </w:tc>
        <w:tc>
          <w:tcPr>
            <w:tcW w:w="1209" w:type="dxa"/>
            <w:tcBorders>
              <w:top w:val="nil"/>
              <w:left w:val="nil"/>
              <w:bottom w:val="single" w:sz="4" w:space="0" w:color="auto"/>
              <w:right w:val="single" w:sz="4" w:space="0" w:color="auto"/>
            </w:tcBorders>
            <w:shd w:val="clear" w:color="000000" w:fill="F2F2F2"/>
            <w:vAlign w:val="center"/>
            <w:hideMark/>
          </w:tcPr>
          <w:p w14:paraId="00F7351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6BB63E2"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DF38A0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302107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13F2544" w14:textId="79CE0F3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E85485E" w14:textId="162A8F7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7238EA3"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3FA8F6B" w14:textId="3A23F0FC"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A22E79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Gas MIXX200/2</w:t>
            </w:r>
          </w:p>
        </w:tc>
        <w:tc>
          <w:tcPr>
            <w:tcW w:w="1209" w:type="dxa"/>
            <w:tcBorders>
              <w:top w:val="nil"/>
              <w:left w:val="nil"/>
              <w:bottom w:val="single" w:sz="4" w:space="0" w:color="auto"/>
              <w:right w:val="single" w:sz="4" w:space="0" w:color="auto"/>
            </w:tcBorders>
            <w:shd w:val="clear" w:color="000000" w:fill="F2F2F2"/>
            <w:vAlign w:val="center"/>
            <w:hideMark/>
          </w:tcPr>
          <w:p w14:paraId="081B625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1D97D528"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4D9328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B752EF3"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59971769" w14:textId="010C5D7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46A1028" w14:textId="712A5BB0"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FE0D15C"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ACDEFC9" w14:textId="3ECC79C8" w:rsidTr="001968A0">
        <w:trPr>
          <w:trHeight w:val="192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E5CE13F"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Helio Liquido</w:t>
            </w:r>
          </w:p>
        </w:tc>
        <w:tc>
          <w:tcPr>
            <w:tcW w:w="1209" w:type="dxa"/>
            <w:tcBorders>
              <w:top w:val="nil"/>
              <w:left w:val="nil"/>
              <w:bottom w:val="single" w:sz="4" w:space="0" w:color="auto"/>
              <w:right w:val="single" w:sz="4" w:space="0" w:color="auto"/>
            </w:tcBorders>
            <w:shd w:val="clear" w:color="000000" w:fill="F2F2F2"/>
            <w:vAlign w:val="center"/>
            <w:hideMark/>
          </w:tcPr>
          <w:p w14:paraId="4C3A24DF"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Tanque </w:t>
            </w:r>
            <w:proofErr w:type="spellStart"/>
            <w:r w:rsidRPr="00D44205">
              <w:rPr>
                <w:rFonts w:ascii="Noto Sans" w:hAnsi="Noto Sans" w:cs="Noto Sans"/>
                <w:b/>
                <w:bCs/>
                <w:color w:val="000000"/>
                <w:sz w:val="14"/>
                <w:szCs w:val="14"/>
                <w:lang w:val="es-MX" w:eastAsia="es-MX"/>
              </w:rPr>
              <w:t>Thermo</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Portatil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Dewar</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Grandecyl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Permacyl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Minibulk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Microbulk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Portacryo</w:t>
            </w:r>
            <w:proofErr w:type="spellEnd"/>
            <w:r w:rsidRPr="00D44205">
              <w:rPr>
                <w:rFonts w:ascii="Noto Sans" w:hAnsi="Noto Sans" w:cs="Noto Sans"/>
                <w:b/>
                <w:bCs/>
                <w:color w:val="000000"/>
                <w:sz w:val="14"/>
                <w:szCs w:val="14"/>
                <w:lang w:val="es-MX" w:eastAsia="es-MX"/>
              </w:rPr>
              <w:t xml:space="preserve"> o PGS</w:t>
            </w:r>
          </w:p>
        </w:tc>
        <w:tc>
          <w:tcPr>
            <w:tcW w:w="1092" w:type="dxa"/>
            <w:tcBorders>
              <w:top w:val="nil"/>
              <w:left w:val="nil"/>
              <w:bottom w:val="single" w:sz="4" w:space="0" w:color="auto"/>
              <w:right w:val="single" w:sz="4" w:space="0" w:color="auto"/>
            </w:tcBorders>
            <w:shd w:val="clear" w:color="000000" w:fill="F2F2F2"/>
            <w:vAlign w:val="center"/>
            <w:hideMark/>
          </w:tcPr>
          <w:p w14:paraId="6DA569EF"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7DDDD76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29C9142"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B7D75E9" w14:textId="4D9AA5D0"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7211275" w14:textId="526A285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568D2CF"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C3FF279" w14:textId="616C3147"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974F7B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Helio</w:t>
            </w:r>
          </w:p>
        </w:tc>
        <w:tc>
          <w:tcPr>
            <w:tcW w:w="1209" w:type="dxa"/>
            <w:tcBorders>
              <w:top w:val="nil"/>
              <w:left w:val="nil"/>
              <w:bottom w:val="single" w:sz="4" w:space="0" w:color="auto"/>
              <w:right w:val="single" w:sz="4" w:space="0" w:color="auto"/>
            </w:tcBorders>
            <w:shd w:val="clear" w:color="000000" w:fill="F2F2F2"/>
            <w:vAlign w:val="center"/>
            <w:hideMark/>
          </w:tcPr>
          <w:p w14:paraId="274F1CF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"K" </w:t>
            </w:r>
          </w:p>
        </w:tc>
        <w:tc>
          <w:tcPr>
            <w:tcW w:w="1092" w:type="dxa"/>
            <w:tcBorders>
              <w:top w:val="nil"/>
              <w:left w:val="nil"/>
              <w:bottom w:val="single" w:sz="4" w:space="0" w:color="auto"/>
              <w:right w:val="single" w:sz="4" w:space="0" w:color="auto"/>
            </w:tcBorders>
            <w:shd w:val="clear" w:color="000000" w:fill="F2F2F2"/>
            <w:vAlign w:val="center"/>
            <w:hideMark/>
          </w:tcPr>
          <w:p w14:paraId="211602A6"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64705D83"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5C0682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16923F3" w14:textId="3B70186C"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994CB17" w14:textId="40D80CC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EAB6815"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967D610" w14:textId="60C4A7B2"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C45C4F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Helio Alta Pureza </w:t>
            </w:r>
          </w:p>
        </w:tc>
        <w:tc>
          <w:tcPr>
            <w:tcW w:w="1209" w:type="dxa"/>
            <w:tcBorders>
              <w:top w:val="nil"/>
              <w:left w:val="nil"/>
              <w:bottom w:val="single" w:sz="4" w:space="0" w:color="auto"/>
              <w:right w:val="single" w:sz="4" w:space="0" w:color="auto"/>
            </w:tcBorders>
            <w:shd w:val="clear" w:color="000000" w:fill="F2F2F2"/>
            <w:vAlign w:val="center"/>
            <w:hideMark/>
          </w:tcPr>
          <w:p w14:paraId="7BA28D6C"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61869F0"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11A4DFD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0.308</w:t>
            </w:r>
          </w:p>
        </w:tc>
        <w:tc>
          <w:tcPr>
            <w:tcW w:w="1230" w:type="dxa"/>
            <w:tcBorders>
              <w:top w:val="nil"/>
              <w:left w:val="nil"/>
              <w:bottom w:val="single" w:sz="4" w:space="0" w:color="auto"/>
              <w:right w:val="single" w:sz="4" w:space="0" w:color="auto"/>
            </w:tcBorders>
            <w:shd w:val="clear" w:color="auto" w:fill="auto"/>
            <w:vAlign w:val="center"/>
            <w:hideMark/>
          </w:tcPr>
          <w:p w14:paraId="7D2C627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0.77</w:t>
            </w:r>
          </w:p>
        </w:tc>
        <w:tc>
          <w:tcPr>
            <w:tcW w:w="1245" w:type="dxa"/>
            <w:gridSpan w:val="2"/>
            <w:tcBorders>
              <w:top w:val="nil"/>
              <w:left w:val="nil"/>
              <w:bottom w:val="single" w:sz="4" w:space="0" w:color="auto"/>
              <w:right w:val="single" w:sz="4" w:space="0" w:color="auto"/>
            </w:tcBorders>
            <w:shd w:val="clear" w:color="auto" w:fill="auto"/>
            <w:vAlign w:val="center"/>
          </w:tcPr>
          <w:p w14:paraId="2ACB73BC" w14:textId="17EC303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A23C5CB" w14:textId="5665BC0D"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3624F19"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F03002D" w14:textId="1D816074"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F8BEB1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Helio </w:t>
            </w:r>
            <w:proofErr w:type="spellStart"/>
            <w:r w:rsidRPr="00D44205">
              <w:rPr>
                <w:rFonts w:ascii="Noto Sans" w:hAnsi="Noto Sans" w:cs="Noto Sans"/>
                <w:b/>
                <w:bCs/>
                <w:color w:val="000000"/>
                <w:sz w:val="14"/>
                <w:szCs w:val="14"/>
                <w:lang w:val="es-MX" w:eastAsia="es-MX"/>
              </w:rPr>
              <w:t>Cromatografico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05C5E16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13656B1D"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4CAF594"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93BF18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3BAD9BD0" w14:textId="2EB0DB63"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E3F5741" w14:textId="5B03751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75E0B0D"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315E467" w14:textId="3DDA9B15"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12A9498"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Helio Ultra Alta Pureza</w:t>
            </w:r>
          </w:p>
        </w:tc>
        <w:tc>
          <w:tcPr>
            <w:tcW w:w="1209" w:type="dxa"/>
            <w:tcBorders>
              <w:top w:val="nil"/>
              <w:left w:val="nil"/>
              <w:bottom w:val="single" w:sz="4" w:space="0" w:color="auto"/>
              <w:right w:val="single" w:sz="4" w:space="0" w:color="auto"/>
            </w:tcBorders>
            <w:shd w:val="clear" w:color="000000" w:fill="F2F2F2"/>
            <w:vAlign w:val="center"/>
            <w:hideMark/>
          </w:tcPr>
          <w:p w14:paraId="7993415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13D9FD0"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428AAE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7305C0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5547F7D3" w14:textId="2E8024DD"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4FB2DB9" w14:textId="51DD367C"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67C58A9"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D26C898" w14:textId="6B6211AD"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9E82739"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Hexafluoruro</w:t>
            </w:r>
            <w:proofErr w:type="spellEnd"/>
            <w:r w:rsidRPr="00D44205">
              <w:rPr>
                <w:rFonts w:ascii="Noto Sans" w:hAnsi="Noto Sans" w:cs="Noto Sans"/>
                <w:b/>
                <w:bCs/>
                <w:color w:val="000000"/>
                <w:sz w:val="14"/>
                <w:szCs w:val="14"/>
                <w:lang w:val="es-MX" w:eastAsia="es-MX"/>
              </w:rPr>
              <w:t xml:space="preserve"> de Azufre </w:t>
            </w:r>
          </w:p>
        </w:tc>
        <w:tc>
          <w:tcPr>
            <w:tcW w:w="1209" w:type="dxa"/>
            <w:tcBorders>
              <w:top w:val="nil"/>
              <w:left w:val="nil"/>
              <w:bottom w:val="single" w:sz="4" w:space="0" w:color="auto"/>
              <w:right w:val="single" w:sz="4" w:space="0" w:color="auto"/>
            </w:tcBorders>
            <w:shd w:val="clear" w:color="000000" w:fill="F2F2F2"/>
            <w:vAlign w:val="center"/>
            <w:hideMark/>
          </w:tcPr>
          <w:p w14:paraId="4A358D7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03804328"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A9D08D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569A3A9"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60B845A9" w14:textId="46439F1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855583D" w14:textId="051308C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C4D0239"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C3A9B37" w14:textId="215B1F99"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3EA3E0A"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Hexafluoruro</w:t>
            </w:r>
            <w:proofErr w:type="spellEnd"/>
            <w:r w:rsidRPr="00D44205">
              <w:rPr>
                <w:rFonts w:ascii="Noto Sans" w:hAnsi="Noto Sans" w:cs="Noto Sans"/>
                <w:b/>
                <w:bCs/>
                <w:color w:val="000000"/>
                <w:sz w:val="14"/>
                <w:szCs w:val="14"/>
                <w:lang w:val="es-MX" w:eastAsia="es-MX"/>
              </w:rPr>
              <w:t xml:space="preserve"> de Azufre </w:t>
            </w:r>
          </w:p>
        </w:tc>
        <w:tc>
          <w:tcPr>
            <w:tcW w:w="1209" w:type="dxa"/>
            <w:tcBorders>
              <w:top w:val="nil"/>
              <w:left w:val="nil"/>
              <w:bottom w:val="single" w:sz="4" w:space="0" w:color="auto"/>
              <w:right w:val="single" w:sz="4" w:space="0" w:color="auto"/>
            </w:tcBorders>
            <w:shd w:val="clear" w:color="000000" w:fill="F2F2F2"/>
            <w:vAlign w:val="center"/>
            <w:hideMark/>
          </w:tcPr>
          <w:p w14:paraId="7C5B092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"LB"</w:t>
            </w:r>
          </w:p>
        </w:tc>
        <w:tc>
          <w:tcPr>
            <w:tcW w:w="1092" w:type="dxa"/>
            <w:tcBorders>
              <w:top w:val="nil"/>
              <w:left w:val="nil"/>
              <w:bottom w:val="single" w:sz="4" w:space="0" w:color="auto"/>
              <w:right w:val="single" w:sz="4" w:space="0" w:color="auto"/>
            </w:tcBorders>
            <w:shd w:val="clear" w:color="000000" w:fill="F2F2F2"/>
            <w:vAlign w:val="center"/>
            <w:hideMark/>
          </w:tcPr>
          <w:p w14:paraId="4B7A2ECC"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29623309"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74C9B77"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10F4EABE" w14:textId="3AFB5F1A"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EDE2B94" w14:textId="2B3C14EC"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FD7F0B9"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5DA1258A" w14:textId="5A3AAF44"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F616DA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Hidrógeno 4.5</w:t>
            </w:r>
          </w:p>
        </w:tc>
        <w:tc>
          <w:tcPr>
            <w:tcW w:w="1209" w:type="dxa"/>
            <w:tcBorders>
              <w:top w:val="nil"/>
              <w:left w:val="nil"/>
              <w:bottom w:val="single" w:sz="4" w:space="0" w:color="auto"/>
              <w:right w:val="single" w:sz="4" w:space="0" w:color="auto"/>
            </w:tcBorders>
            <w:shd w:val="clear" w:color="000000" w:fill="F2F2F2"/>
            <w:vAlign w:val="center"/>
            <w:hideMark/>
          </w:tcPr>
          <w:p w14:paraId="57B7EC3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45ECF5E2"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2EA1B007"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BEAB69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66C761C" w14:textId="30ABEBD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9FBD82D" w14:textId="587C393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862972D"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61A46FE" w14:textId="194E5A2A"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A2A0E4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Hidrógeno 4.8</w:t>
            </w:r>
          </w:p>
        </w:tc>
        <w:tc>
          <w:tcPr>
            <w:tcW w:w="1209" w:type="dxa"/>
            <w:tcBorders>
              <w:top w:val="nil"/>
              <w:left w:val="nil"/>
              <w:bottom w:val="single" w:sz="4" w:space="0" w:color="auto"/>
              <w:right w:val="single" w:sz="4" w:space="0" w:color="auto"/>
            </w:tcBorders>
            <w:shd w:val="clear" w:color="000000" w:fill="F2F2F2"/>
            <w:vAlign w:val="center"/>
            <w:hideMark/>
          </w:tcPr>
          <w:p w14:paraId="0A71956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427D5654"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D659A0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DD3ADC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5CBE88F4" w14:textId="237CA67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498D46E" w14:textId="4E83706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DE5B54D"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95E6CE8" w14:textId="20694615"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9225F9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lastRenderedPageBreak/>
              <w:t xml:space="preserve">Hidrógeno </w:t>
            </w:r>
            <w:proofErr w:type="spellStart"/>
            <w:r w:rsidRPr="00D44205">
              <w:rPr>
                <w:rFonts w:ascii="Noto Sans" w:hAnsi="Noto Sans" w:cs="Noto Sans"/>
                <w:b/>
                <w:bCs/>
                <w:color w:val="000000"/>
                <w:sz w:val="14"/>
                <w:szCs w:val="14"/>
                <w:lang w:val="es-MX" w:eastAsia="es-MX"/>
              </w:rPr>
              <w:t>Cromatográfico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36BA9546"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EFD81DC"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4E6BB02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452DE0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A1D96E7" w14:textId="675B4EE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C32F142" w14:textId="000BFFA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1B257E5"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171B1E2" w14:textId="31E28B83"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684EAE8"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Mezcla Binaria Etileno 100 ppm mol Balance Aire</w:t>
            </w:r>
          </w:p>
        </w:tc>
        <w:tc>
          <w:tcPr>
            <w:tcW w:w="1209" w:type="dxa"/>
            <w:tcBorders>
              <w:top w:val="nil"/>
              <w:left w:val="nil"/>
              <w:bottom w:val="single" w:sz="4" w:space="0" w:color="auto"/>
              <w:right w:val="single" w:sz="4" w:space="0" w:color="auto"/>
            </w:tcBorders>
            <w:shd w:val="clear" w:color="000000" w:fill="F2F2F2"/>
            <w:vAlign w:val="center"/>
            <w:hideMark/>
          </w:tcPr>
          <w:p w14:paraId="24348C0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w:t>
            </w:r>
            <w:proofErr w:type="spellStart"/>
            <w:r w:rsidRPr="00D44205">
              <w:rPr>
                <w:rFonts w:ascii="Noto Sans" w:hAnsi="Noto Sans" w:cs="Noto Sans"/>
                <w:b/>
                <w:bCs/>
                <w:color w:val="000000"/>
                <w:sz w:val="14"/>
                <w:szCs w:val="14"/>
                <w:lang w:val="es-MX" w:eastAsia="es-MX"/>
              </w:rPr>
              <w:t>Alucan</w:t>
            </w:r>
            <w:proofErr w:type="spellEnd"/>
            <w:r w:rsidRPr="00D44205">
              <w:rPr>
                <w:rFonts w:ascii="Noto Sans" w:hAnsi="Noto Sans" w:cs="Noto Sans"/>
                <w:b/>
                <w:bCs/>
                <w:color w:val="000000"/>
                <w:sz w:val="14"/>
                <w:szCs w:val="14"/>
                <w:lang w:val="es-MX" w:eastAsia="es-MX"/>
              </w:rPr>
              <w:t xml:space="preserve"> D2</w:t>
            </w:r>
          </w:p>
        </w:tc>
        <w:tc>
          <w:tcPr>
            <w:tcW w:w="1092" w:type="dxa"/>
            <w:tcBorders>
              <w:top w:val="nil"/>
              <w:left w:val="nil"/>
              <w:bottom w:val="single" w:sz="4" w:space="0" w:color="auto"/>
              <w:right w:val="single" w:sz="4" w:space="0" w:color="auto"/>
            </w:tcBorders>
            <w:shd w:val="clear" w:color="000000" w:fill="F2F2F2"/>
            <w:vAlign w:val="center"/>
            <w:hideMark/>
          </w:tcPr>
          <w:p w14:paraId="0EED3999"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3DC74D84"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1F59DD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66B60A1D" w14:textId="4FAD765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0AEEAC6" w14:textId="34EEFEB0"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B0EF795"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D5BAF1D" w14:textId="683CFB8C"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1C1D9A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Binaria Metano 2.5%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 (50% LEL) Balance Aire</w:t>
            </w:r>
          </w:p>
        </w:tc>
        <w:tc>
          <w:tcPr>
            <w:tcW w:w="1209" w:type="dxa"/>
            <w:tcBorders>
              <w:top w:val="nil"/>
              <w:left w:val="nil"/>
              <w:bottom w:val="single" w:sz="4" w:space="0" w:color="auto"/>
              <w:right w:val="single" w:sz="4" w:space="0" w:color="auto"/>
            </w:tcBorders>
            <w:shd w:val="clear" w:color="000000" w:fill="F2F2F2"/>
            <w:vAlign w:val="center"/>
            <w:hideMark/>
          </w:tcPr>
          <w:p w14:paraId="04C6EDF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w:t>
            </w:r>
            <w:proofErr w:type="spellStart"/>
            <w:r w:rsidRPr="00D44205">
              <w:rPr>
                <w:rFonts w:ascii="Noto Sans" w:hAnsi="Noto Sans" w:cs="Noto Sans"/>
                <w:b/>
                <w:bCs/>
                <w:color w:val="000000"/>
                <w:sz w:val="14"/>
                <w:szCs w:val="14"/>
                <w:lang w:val="es-MX" w:eastAsia="es-MX"/>
              </w:rPr>
              <w:t>Alucan</w:t>
            </w:r>
            <w:proofErr w:type="spellEnd"/>
            <w:r w:rsidRPr="00D44205">
              <w:rPr>
                <w:rFonts w:ascii="Noto Sans" w:hAnsi="Noto Sans" w:cs="Noto Sans"/>
                <w:b/>
                <w:bCs/>
                <w:color w:val="000000"/>
                <w:sz w:val="14"/>
                <w:szCs w:val="14"/>
                <w:lang w:val="es-MX" w:eastAsia="es-MX"/>
              </w:rPr>
              <w:t xml:space="preserve"> D103</w:t>
            </w:r>
          </w:p>
        </w:tc>
        <w:tc>
          <w:tcPr>
            <w:tcW w:w="1092" w:type="dxa"/>
            <w:tcBorders>
              <w:top w:val="nil"/>
              <w:left w:val="nil"/>
              <w:bottom w:val="single" w:sz="4" w:space="0" w:color="auto"/>
              <w:right w:val="single" w:sz="4" w:space="0" w:color="auto"/>
            </w:tcBorders>
            <w:shd w:val="clear" w:color="000000" w:fill="F2F2F2"/>
            <w:vAlign w:val="center"/>
            <w:hideMark/>
          </w:tcPr>
          <w:p w14:paraId="5EA451CA"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0E2AC43"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2F76D1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19200024" w14:textId="6E34ACE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BB22C55" w14:textId="4CA1974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68B23B2"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52199AB" w14:textId="22E5247B" w:rsidTr="001968A0">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159DDA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Mezcla Binaria Monóxido de Carbono 100 ppm Balance Nitrógeno</w:t>
            </w:r>
          </w:p>
        </w:tc>
        <w:tc>
          <w:tcPr>
            <w:tcW w:w="1209" w:type="dxa"/>
            <w:tcBorders>
              <w:top w:val="nil"/>
              <w:left w:val="nil"/>
              <w:bottom w:val="single" w:sz="4" w:space="0" w:color="auto"/>
              <w:right w:val="single" w:sz="4" w:space="0" w:color="auto"/>
            </w:tcBorders>
            <w:shd w:val="clear" w:color="000000" w:fill="F2F2F2"/>
            <w:vAlign w:val="center"/>
            <w:hideMark/>
          </w:tcPr>
          <w:p w14:paraId="2F991BB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w:t>
            </w:r>
            <w:proofErr w:type="spellStart"/>
            <w:r w:rsidRPr="00D44205">
              <w:rPr>
                <w:rFonts w:ascii="Noto Sans" w:hAnsi="Noto Sans" w:cs="Noto Sans"/>
                <w:b/>
                <w:bCs/>
                <w:color w:val="000000"/>
                <w:sz w:val="14"/>
                <w:szCs w:val="14"/>
                <w:lang w:val="es-MX" w:eastAsia="es-MX"/>
              </w:rPr>
              <w:t>Alucan</w:t>
            </w:r>
            <w:proofErr w:type="spellEnd"/>
            <w:r w:rsidRPr="00D44205">
              <w:rPr>
                <w:rFonts w:ascii="Noto Sans" w:hAnsi="Noto Sans" w:cs="Noto Sans"/>
                <w:b/>
                <w:bCs/>
                <w:color w:val="000000"/>
                <w:sz w:val="14"/>
                <w:szCs w:val="14"/>
                <w:lang w:val="es-MX" w:eastAsia="es-MX"/>
              </w:rPr>
              <w:t xml:space="preserve"> D103</w:t>
            </w:r>
          </w:p>
        </w:tc>
        <w:tc>
          <w:tcPr>
            <w:tcW w:w="1092" w:type="dxa"/>
            <w:tcBorders>
              <w:top w:val="nil"/>
              <w:left w:val="nil"/>
              <w:bottom w:val="single" w:sz="4" w:space="0" w:color="auto"/>
              <w:right w:val="single" w:sz="4" w:space="0" w:color="auto"/>
            </w:tcBorders>
            <w:shd w:val="clear" w:color="000000" w:fill="F2F2F2"/>
            <w:vAlign w:val="center"/>
            <w:hideMark/>
          </w:tcPr>
          <w:p w14:paraId="1FC949B2"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81D021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BE4F5D4"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79B7B3EF" w14:textId="3C98B0D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77EC393" w14:textId="75D9B8E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BB53ABB"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0A9866A" w14:textId="029AECAE" w:rsidTr="001968A0">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51128F6"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Mezcla Binaria Sulfuro de Hidrógeno 25 ppm Balance Nitrógeno</w:t>
            </w:r>
          </w:p>
        </w:tc>
        <w:tc>
          <w:tcPr>
            <w:tcW w:w="1209" w:type="dxa"/>
            <w:tcBorders>
              <w:top w:val="nil"/>
              <w:left w:val="nil"/>
              <w:bottom w:val="single" w:sz="4" w:space="0" w:color="auto"/>
              <w:right w:val="single" w:sz="4" w:space="0" w:color="auto"/>
            </w:tcBorders>
            <w:shd w:val="clear" w:color="000000" w:fill="F2F2F2"/>
            <w:vAlign w:val="center"/>
            <w:hideMark/>
          </w:tcPr>
          <w:p w14:paraId="1E5D385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w:t>
            </w:r>
            <w:proofErr w:type="spellStart"/>
            <w:r w:rsidRPr="00D44205">
              <w:rPr>
                <w:rFonts w:ascii="Noto Sans" w:hAnsi="Noto Sans" w:cs="Noto Sans"/>
                <w:b/>
                <w:bCs/>
                <w:color w:val="000000"/>
                <w:sz w:val="14"/>
                <w:szCs w:val="14"/>
                <w:lang w:val="es-MX" w:eastAsia="es-MX"/>
              </w:rPr>
              <w:t>Alucan</w:t>
            </w:r>
            <w:proofErr w:type="spellEnd"/>
            <w:r w:rsidRPr="00D44205">
              <w:rPr>
                <w:rFonts w:ascii="Noto Sans" w:hAnsi="Noto Sans" w:cs="Noto Sans"/>
                <w:b/>
                <w:bCs/>
                <w:color w:val="000000"/>
                <w:sz w:val="14"/>
                <w:szCs w:val="14"/>
                <w:lang w:val="es-MX" w:eastAsia="es-MX"/>
              </w:rPr>
              <w:t xml:space="preserve"> D58</w:t>
            </w:r>
          </w:p>
        </w:tc>
        <w:tc>
          <w:tcPr>
            <w:tcW w:w="1092" w:type="dxa"/>
            <w:tcBorders>
              <w:top w:val="nil"/>
              <w:left w:val="nil"/>
              <w:bottom w:val="single" w:sz="4" w:space="0" w:color="auto"/>
              <w:right w:val="single" w:sz="4" w:space="0" w:color="auto"/>
            </w:tcBorders>
            <w:shd w:val="clear" w:color="000000" w:fill="F2F2F2"/>
            <w:vAlign w:val="center"/>
            <w:hideMark/>
          </w:tcPr>
          <w:p w14:paraId="794631D2"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14F2408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CA30D0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638B5E5" w14:textId="2A5252D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8A6C392" w14:textId="48C435D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C769366"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0BF6DC1" w14:textId="3C016EC6"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2966A3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CO  0.3%  /  CH4 0.3% / C2H2 0.3% / O2 21% / N2 </w:t>
            </w:r>
            <w:proofErr w:type="spellStart"/>
            <w:r w:rsidRPr="00D44205">
              <w:rPr>
                <w:rFonts w:ascii="Noto Sans" w:hAnsi="Noto Sans" w:cs="Noto Sans"/>
                <w:b/>
                <w:bCs/>
                <w:color w:val="000000"/>
                <w:sz w:val="14"/>
                <w:szCs w:val="14"/>
                <w:lang w:val="es-MX" w:eastAsia="es-MX"/>
              </w:rPr>
              <w:t>Bal</w:t>
            </w:r>
            <w:proofErr w:type="spellEnd"/>
            <w:r w:rsidRPr="00D44205">
              <w:rPr>
                <w:rFonts w:ascii="Noto Sans" w:hAnsi="Noto Sans" w:cs="Noto Sans"/>
                <w:b/>
                <w:bCs/>
                <w:color w:val="000000"/>
                <w:sz w:val="14"/>
                <w:szCs w:val="14"/>
                <w:lang w:val="es-MX" w:eastAsia="es-MX"/>
              </w:rPr>
              <w:t>.</w:t>
            </w:r>
          </w:p>
        </w:tc>
        <w:tc>
          <w:tcPr>
            <w:tcW w:w="1209" w:type="dxa"/>
            <w:tcBorders>
              <w:top w:val="nil"/>
              <w:left w:val="nil"/>
              <w:bottom w:val="single" w:sz="4" w:space="0" w:color="auto"/>
              <w:right w:val="single" w:sz="4" w:space="0" w:color="auto"/>
            </w:tcBorders>
            <w:shd w:val="clear" w:color="000000" w:fill="F2F2F2"/>
            <w:vAlign w:val="center"/>
            <w:hideMark/>
          </w:tcPr>
          <w:p w14:paraId="1F74EA4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634BEDF8"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2F536E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449419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9673FA9" w14:textId="05FBECF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9021A80" w14:textId="3341FFB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E036DAD"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F164BCA" w14:textId="0493428B" w:rsidTr="001968A0">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AE2430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de </w:t>
            </w:r>
            <w:proofErr w:type="spellStart"/>
            <w:r w:rsidRPr="00D44205">
              <w:rPr>
                <w:rFonts w:ascii="Noto Sans" w:hAnsi="Noto Sans" w:cs="Noto Sans"/>
                <w:b/>
                <w:bCs/>
                <w:color w:val="000000"/>
                <w:sz w:val="14"/>
                <w:szCs w:val="14"/>
                <w:lang w:val="es-MX" w:eastAsia="es-MX"/>
              </w:rPr>
              <w:t>Bioxido</w:t>
            </w:r>
            <w:proofErr w:type="spellEnd"/>
            <w:r w:rsidRPr="00D44205">
              <w:rPr>
                <w:rFonts w:ascii="Noto Sans" w:hAnsi="Noto Sans" w:cs="Noto Sans"/>
                <w:b/>
                <w:bCs/>
                <w:color w:val="000000"/>
                <w:sz w:val="14"/>
                <w:szCs w:val="14"/>
                <w:lang w:val="es-MX" w:eastAsia="es-MX"/>
              </w:rPr>
              <w:t xml:space="preserve"> de Carbono 5%, Oxigeno 20% Y </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xml:space="preserve"> 75%</w:t>
            </w:r>
          </w:p>
        </w:tc>
        <w:tc>
          <w:tcPr>
            <w:tcW w:w="1209" w:type="dxa"/>
            <w:tcBorders>
              <w:top w:val="nil"/>
              <w:left w:val="nil"/>
              <w:bottom w:val="single" w:sz="4" w:space="0" w:color="auto"/>
              <w:right w:val="single" w:sz="4" w:space="0" w:color="auto"/>
            </w:tcBorders>
            <w:shd w:val="clear" w:color="000000" w:fill="F2F2F2"/>
            <w:vAlign w:val="center"/>
            <w:hideMark/>
          </w:tcPr>
          <w:p w14:paraId="6531588D"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311F00B3"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D6AA6F3"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F937C89"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681D7FD0" w14:textId="4D888CE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EBD4BEB" w14:textId="2CBF9A20"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06C86EB"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E1DE751" w14:textId="7E80B697"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56660EC"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de Helio al 70% y Oxigeno 30% 6m³ </w:t>
            </w:r>
            <w:proofErr w:type="spellStart"/>
            <w:r w:rsidRPr="00D44205">
              <w:rPr>
                <w:rFonts w:ascii="Noto Sans" w:hAnsi="Noto Sans" w:cs="Noto Sans"/>
                <w:b/>
                <w:bCs/>
                <w:color w:val="000000"/>
                <w:sz w:val="14"/>
                <w:szCs w:val="14"/>
                <w:lang w:val="es-MX" w:eastAsia="es-MX"/>
              </w:rPr>
              <w:t>cil</w:t>
            </w:r>
            <w:proofErr w:type="spellEnd"/>
            <w:r w:rsidRPr="00D44205">
              <w:rPr>
                <w:rFonts w:ascii="Noto Sans" w:hAnsi="Noto Sans" w:cs="Noto Sans"/>
                <w:b/>
                <w:bCs/>
                <w:color w:val="000000"/>
                <w:sz w:val="14"/>
                <w:szCs w:val="14"/>
                <w:lang w:val="es-MX" w:eastAsia="es-MX"/>
              </w:rPr>
              <w:t>. B</w:t>
            </w:r>
          </w:p>
        </w:tc>
        <w:tc>
          <w:tcPr>
            <w:tcW w:w="1209" w:type="dxa"/>
            <w:tcBorders>
              <w:top w:val="nil"/>
              <w:left w:val="nil"/>
              <w:bottom w:val="single" w:sz="4" w:space="0" w:color="auto"/>
              <w:right w:val="single" w:sz="4" w:space="0" w:color="auto"/>
            </w:tcBorders>
            <w:shd w:val="clear" w:color="000000" w:fill="F2F2F2"/>
            <w:vAlign w:val="center"/>
            <w:hideMark/>
          </w:tcPr>
          <w:p w14:paraId="63A0FDB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323280B1"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567FE203"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30E738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5C727468" w14:textId="25E701BA"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DE89160" w14:textId="0A92342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AE9BB2A"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275B1F6" w14:textId="63BDFAEB" w:rsidTr="001968A0">
        <w:trPr>
          <w:trHeight w:val="192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C3FE74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de helio monóxido de carbono par DLCO-SB en proporciones x09: Helio 4.6, 9.400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 %+monóxido de carbono 3.0 o.266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%+oxigeno 3.5, 18.870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%+nitrógeno 5.0  resto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 4m³ </w:t>
            </w:r>
            <w:proofErr w:type="spellStart"/>
            <w:r w:rsidRPr="00D44205">
              <w:rPr>
                <w:rFonts w:ascii="Noto Sans" w:hAnsi="Noto Sans" w:cs="Noto Sans"/>
                <w:b/>
                <w:bCs/>
                <w:color w:val="000000"/>
                <w:sz w:val="14"/>
                <w:szCs w:val="14"/>
                <w:lang w:val="es-MX" w:eastAsia="es-MX"/>
              </w:rPr>
              <w:t>cil</w:t>
            </w:r>
            <w:proofErr w:type="spellEnd"/>
            <w:r w:rsidRPr="00D44205">
              <w:rPr>
                <w:rFonts w:ascii="Noto Sans" w:hAnsi="Noto Sans" w:cs="Noto Sans"/>
                <w:b/>
                <w:bCs/>
                <w:color w:val="000000"/>
                <w:sz w:val="14"/>
                <w:szCs w:val="14"/>
                <w:lang w:val="es-MX" w:eastAsia="es-MX"/>
              </w:rPr>
              <w:t xml:space="preserve"> 30 al.</w:t>
            </w:r>
          </w:p>
        </w:tc>
        <w:tc>
          <w:tcPr>
            <w:tcW w:w="1209" w:type="dxa"/>
            <w:tcBorders>
              <w:top w:val="nil"/>
              <w:left w:val="nil"/>
              <w:bottom w:val="single" w:sz="4" w:space="0" w:color="auto"/>
              <w:right w:val="single" w:sz="4" w:space="0" w:color="auto"/>
            </w:tcBorders>
            <w:shd w:val="clear" w:color="000000" w:fill="F2F2F2"/>
            <w:vAlign w:val="center"/>
            <w:hideMark/>
          </w:tcPr>
          <w:p w14:paraId="6A98EC0E"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7A4BDC4"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5610B229"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98FC44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7B6AD660" w14:textId="0D9238D3"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CAF0C3F" w14:textId="2A39FC5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A500036"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1CE3513" w14:textId="3A24CE3E"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8392BD8"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de hielo al 80% y Oxigeno 20% 6m³ </w:t>
            </w:r>
            <w:proofErr w:type="spellStart"/>
            <w:r w:rsidRPr="00D44205">
              <w:rPr>
                <w:rFonts w:ascii="Noto Sans" w:hAnsi="Noto Sans" w:cs="Noto Sans"/>
                <w:b/>
                <w:bCs/>
                <w:color w:val="000000"/>
                <w:sz w:val="14"/>
                <w:szCs w:val="14"/>
                <w:lang w:val="es-MX" w:eastAsia="es-MX"/>
              </w:rPr>
              <w:t>cil</w:t>
            </w:r>
            <w:proofErr w:type="spellEnd"/>
            <w:r w:rsidRPr="00D44205">
              <w:rPr>
                <w:rFonts w:ascii="Noto Sans" w:hAnsi="Noto Sans" w:cs="Noto Sans"/>
                <w:b/>
                <w:bCs/>
                <w:color w:val="000000"/>
                <w:sz w:val="14"/>
                <w:szCs w:val="14"/>
                <w:lang w:val="es-MX" w:eastAsia="es-MX"/>
              </w:rPr>
              <w:t>. B</w:t>
            </w:r>
          </w:p>
        </w:tc>
        <w:tc>
          <w:tcPr>
            <w:tcW w:w="1209" w:type="dxa"/>
            <w:tcBorders>
              <w:top w:val="nil"/>
              <w:left w:val="nil"/>
              <w:bottom w:val="single" w:sz="4" w:space="0" w:color="auto"/>
              <w:right w:val="single" w:sz="4" w:space="0" w:color="auto"/>
            </w:tcBorders>
            <w:shd w:val="clear" w:color="000000" w:fill="F2F2F2"/>
            <w:vAlign w:val="center"/>
            <w:hideMark/>
          </w:tcPr>
          <w:p w14:paraId="3453D28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EBFCBA7"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EF473E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30F1B2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65920794" w14:textId="739FAD1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E399321" w14:textId="3D9AB85D"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108E3F6"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E32A0B1" w14:textId="3D1E1A20" w:rsidTr="001968A0">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ED6FCD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de hielo para cálculo de frac en proporciones </w:t>
            </w:r>
            <w:proofErr w:type="spellStart"/>
            <w:r w:rsidRPr="00D44205">
              <w:rPr>
                <w:rFonts w:ascii="Noto Sans" w:hAnsi="Noto Sans" w:cs="Noto Sans"/>
                <w:b/>
                <w:bCs/>
                <w:color w:val="000000"/>
                <w:sz w:val="14"/>
                <w:szCs w:val="14"/>
                <w:lang w:val="es-MX" w:eastAsia="es-MX"/>
              </w:rPr>
              <w:t>sx</w:t>
            </w:r>
            <w:proofErr w:type="spellEnd"/>
            <w:r w:rsidRPr="00D44205">
              <w:rPr>
                <w:rFonts w:ascii="Noto Sans" w:hAnsi="Noto Sans" w:cs="Noto Sans"/>
                <w:b/>
                <w:bCs/>
                <w:color w:val="000000"/>
                <w:sz w:val="14"/>
                <w:szCs w:val="14"/>
                <w:lang w:val="es-MX" w:eastAsia="es-MX"/>
              </w:rPr>
              <w:t xml:space="preserve"> 10: helio 4.6, 9.349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 oxigeno 3.5, 18.990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%+nitrógeno 5.0, resto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4M3 Cil.30 al.</w:t>
            </w:r>
          </w:p>
        </w:tc>
        <w:tc>
          <w:tcPr>
            <w:tcW w:w="1209" w:type="dxa"/>
            <w:tcBorders>
              <w:top w:val="nil"/>
              <w:left w:val="nil"/>
              <w:bottom w:val="single" w:sz="4" w:space="0" w:color="auto"/>
              <w:right w:val="single" w:sz="4" w:space="0" w:color="auto"/>
            </w:tcBorders>
            <w:shd w:val="clear" w:color="000000" w:fill="F2F2F2"/>
            <w:vAlign w:val="center"/>
            <w:hideMark/>
          </w:tcPr>
          <w:p w14:paraId="68AD620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5E973FD2"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B7856D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2A88A7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16D4C396" w14:textId="16F2DCD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B60087D" w14:textId="4FC0150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6DD1B96"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2CF1C7C" w14:textId="2B781ACA" w:rsidTr="001968A0">
        <w:trPr>
          <w:trHeight w:val="240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74B74C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de monóxido de carbono +metano + acetato, para </w:t>
            </w:r>
            <w:proofErr w:type="spellStart"/>
            <w:r w:rsidRPr="00D44205">
              <w:rPr>
                <w:rFonts w:ascii="Noto Sans" w:hAnsi="Noto Sans" w:cs="Noto Sans"/>
                <w:b/>
                <w:bCs/>
                <w:color w:val="000000"/>
                <w:sz w:val="14"/>
                <w:szCs w:val="14"/>
                <w:lang w:val="es-MX" w:eastAsia="es-MX"/>
              </w:rPr>
              <w:t>dlco</w:t>
            </w:r>
            <w:proofErr w:type="spellEnd"/>
            <w:r w:rsidRPr="00D44205">
              <w:rPr>
                <w:rFonts w:ascii="Noto Sans" w:hAnsi="Noto Sans" w:cs="Noto Sans"/>
                <w:b/>
                <w:bCs/>
                <w:color w:val="000000"/>
                <w:sz w:val="14"/>
                <w:szCs w:val="14"/>
                <w:lang w:val="es-MX" w:eastAsia="es-MX"/>
              </w:rPr>
              <w:t xml:space="preserve">, en proporciones x 06:monoxido de carbono 3.0,0.302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%+metano 2.5,0.299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%+acetileno 2.5,0.299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%+oxigeno 3.5,21.070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%+nitrógeno 5.0 resto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 4m3 cil.30 </w:t>
            </w:r>
            <w:r w:rsidRPr="00D44205">
              <w:rPr>
                <w:rFonts w:ascii="Noto Sans" w:hAnsi="Noto Sans" w:cs="Noto Sans"/>
                <w:b/>
                <w:bCs/>
                <w:color w:val="000000"/>
                <w:sz w:val="14"/>
                <w:szCs w:val="14"/>
                <w:lang w:val="es-MX" w:eastAsia="es-MX"/>
              </w:rPr>
              <w:lastRenderedPageBreak/>
              <w:t>al</w:t>
            </w:r>
          </w:p>
        </w:tc>
        <w:tc>
          <w:tcPr>
            <w:tcW w:w="1209" w:type="dxa"/>
            <w:tcBorders>
              <w:top w:val="nil"/>
              <w:left w:val="nil"/>
              <w:bottom w:val="single" w:sz="4" w:space="0" w:color="auto"/>
              <w:right w:val="single" w:sz="4" w:space="0" w:color="auto"/>
            </w:tcBorders>
            <w:shd w:val="clear" w:color="000000" w:fill="F2F2F2"/>
            <w:vAlign w:val="center"/>
            <w:hideMark/>
          </w:tcPr>
          <w:p w14:paraId="54CACA68"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lastRenderedPageBreak/>
              <w:t>Cilindro</w:t>
            </w:r>
          </w:p>
        </w:tc>
        <w:tc>
          <w:tcPr>
            <w:tcW w:w="1092" w:type="dxa"/>
            <w:tcBorders>
              <w:top w:val="nil"/>
              <w:left w:val="nil"/>
              <w:bottom w:val="single" w:sz="4" w:space="0" w:color="auto"/>
              <w:right w:val="single" w:sz="4" w:space="0" w:color="auto"/>
            </w:tcBorders>
            <w:shd w:val="clear" w:color="000000" w:fill="F2F2F2"/>
            <w:vAlign w:val="center"/>
            <w:hideMark/>
          </w:tcPr>
          <w:p w14:paraId="02C3DDC3"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2F1F3D7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C86880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301C638F" w14:textId="2815C3AC"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C242C95" w14:textId="7E0F329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9A8944B"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640A18B0" w14:textId="134DE414"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E84780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lastRenderedPageBreak/>
              <w:t xml:space="preserve">Mezcla </w:t>
            </w:r>
            <w:proofErr w:type="spellStart"/>
            <w:r w:rsidRPr="00D44205">
              <w:rPr>
                <w:rFonts w:ascii="Noto Sans" w:hAnsi="Noto Sans" w:cs="Noto Sans"/>
                <w:b/>
                <w:bCs/>
                <w:color w:val="000000"/>
                <w:sz w:val="14"/>
                <w:szCs w:val="14"/>
                <w:lang w:val="es-MX" w:eastAsia="es-MX"/>
              </w:rPr>
              <w:t>Etoxi</w:t>
            </w:r>
            <w:proofErr w:type="spellEnd"/>
            <w:r w:rsidRPr="00D44205">
              <w:rPr>
                <w:rFonts w:ascii="Noto Sans" w:hAnsi="Noto Sans" w:cs="Noto Sans"/>
                <w:b/>
                <w:bCs/>
                <w:color w:val="000000"/>
                <w:sz w:val="14"/>
                <w:szCs w:val="14"/>
                <w:lang w:val="es-MX" w:eastAsia="es-MX"/>
              </w:rPr>
              <w:t xml:space="preserve"> 10 (10% </w:t>
            </w: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de Etileno/Balance CO2)</w:t>
            </w:r>
          </w:p>
        </w:tc>
        <w:tc>
          <w:tcPr>
            <w:tcW w:w="1209" w:type="dxa"/>
            <w:tcBorders>
              <w:top w:val="nil"/>
              <w:left w:val="nil"/>
              <w:bottom w:val="single" w:sz="4" w:space="0" w:color="auto"/>
              <w:right w:val="single" w:sz="4" w:space="0" w:color="auto"/>
            </w:tcBorders>
            <w:shd w:val="clear" w:color="000000" w:fill="F2F2F2"/>
            <w:vAlign w:val="center"/>
            <w:hideMark/>
          </w:tcPr>
          <w:p w14:paraId="3AFE2446"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42C26905"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3743CB9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EE74E5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AB4D5DD" w14:textId="37E65FB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67D67F6" w14:textId="6600631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E339D25"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DB0EF23" w14:textId="0D207208"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2620D5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w:t>
            </w:r>
            <w:proofErr w:type="spellStart"/>
            <w:r w:rsidRPr="00D44205">
              <w:rPr>
                <w:rFonts w:ascii="Noto Sans" w:hAnsi="Noto Sans" w:cs="Noto Sans"/>
                <w:b/>
                <w:bCs/>
                <w:color w:val="000000"/>
                <w:sz w:val="14"/>
                <w:szCs w:val="14"/>
                <w:lang w:val="es-MX" w:eastAsia="es-MX"/>
              </w:rPr>
              <w:t>Etoxi</w:t>
            </w:r>
            <w:proofErr w:type="spellEnd"/>
            <w:r w:rsidRPr="00D44205">
              <w:rPr>
                <w:rFonts w:ascii="Noto Sans" w:hAnsi="Noto Sans" w:cs="Noto Sans"/>
                <w:b/>
                <w:bCs/>
                <w:color w:val="000000"/>
                <w:sz w:val="14"/>
                <w:szCs w:val="14"/>
                <w:lang w:val="es-MX" w:eastAsia="es-MX"/>
              </w:rPr>
              <w:t xml:space="preserve"> II (30% de </w:t>
            </w: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de Etileno/Balance CO2)</w:t>
            </w:r>
          </w:p>
        </w:tc>
        <w:tc>
          <w:tcPr>
            <w:tcW w:w="1209" w:type="dxa"/>
            <w:tcBorders>
              <w:top w:val="nil"/>
              <w:left w:val="nil"/>
              <w:bottom w:val="single" w:sz="4" w:space="0" w:color="auto"/>
              <w:right w:val="single" w:sz="4" w:space="0" w:color="auto"/>
            </w:tcBorders>
            <w:shd w:val="clear" w:color="000000" w:fill="F2F2F2"/>
            <w:vAlign w:val="center"/>
            <w:hideMark/>
          </w:tcPr>
          <w:p w14:paraId="36A7016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3FEC8509"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FB876D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2B42EB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2571BC4A" w14:textId="7454D17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7511C21" w14:textId="1BF3D591"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0C34B5D"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360D6035" w14:textId="4F2EF9F0"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7D2E0B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w:t>
            </w:r>
            <w:proofErr w:type="spellStart"/>
            <w:r w:rsidRPr="00D44205">
              <w:rPr>
                <w:rFonts w:ascii="Noto Sans" w:hAnsi="Noto Sans" w:cs="Noto Sans"/>
                <w:b/>
                <w:bCs/>
                <w:color w:val="000000"/>
                <w:sz w:val="14"/>
                <w:szCs w:val="14"/>
                <w:lang w:val="es-MX" w:eastAsia="es-MX"/>
              </w:rPr>
              <w:t>Etoxi</w:t>
            </w:r>
            <w:proofErr w:type="spellEnd"/>
            <w:r w:rsidRPr="00D44205">
              <w:rPr>
                <w:rFonts w:ascii="Noto Sans" w:hAnsi="Noto Sans" w:cs="Noto Sans"/>
                <w:b/>
                <w:bCs/>
                <w:color w:val="000000"/>
                <w:sz w:val="14"/>
                <w:szCs w:val="14"/>
                <w:lang w:val="es-MX" w:eastAsia="es-MX"/>
              </w:rPr>
              <w:t xml:space="preserve"> Siglo XXI (20% </w:t>
            </w: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de Etileno/Balance CO2)</w:t>
            </w:r>
          </w:p>
        </w:tc>
        <w:tc>
          <w:tcPr>
            <w:tcW w:w="1209" w:type="dxa"/>
            <w:tcBorders>
              <w:top w:val="nil"/>
              <w:left w:val="nil"/>
              <w:bottom w:val="single" w:sz="4" w:space="0" w:color="auto"/>
              <w:right w:val="single" w:sz="4" w:space="0" w:color="auto"/>
            </w:tcBorders>
            <w:shd w:val="clear" w:color="000000" w:fill="F2F2F2"/>
            <w:vAlign w:val="center"/>
            <w:hideMark/>
          </w:tcPr>
          <w:p w14:paraId="6002AB0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61675B38"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552357F9"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7F2C31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7346A08" w14:textId="74FAD02D"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0D492B7" w14:textId="74F4F8D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8374D25"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C2C98EB" w14:textId="5C975FED"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A30900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w:t>
            </w:r>
            <w:proofErr w:type="spellStart"/>
            <w:r w:rsidRPr="00D44205">
              <w:rPr>
                <w:rFonts w:ascii="Noto Sans" w:hAnsi="Noto Sans" w:cs="Noto Sans"/>
                <w:b/>
                <w:bCs/>
                <w:color w:val="000000"/>
                <w:sz w:val="14"/>
                <w:szCs w:val="14"/>
                <w:lang w:val="es-MX" w:eastAsia="es-MX"/>
              </w:rPr>
              <w:t>Etoxi</w:t>
            </w:r>
            <w:proofErr w:type="spellEnd"/>
            <w:r w:rsidRPr="00D44205">
              <w:rPr>
                <w:rFonts w:ascii="Noto Sans" w:hAnsi="Noto Sans" w:cs="Noto Sans"/>
                <w:b/>
                <w:bCs/>
                <w:color w:val="000000"/>
                <w:sz w:val="14"/>
                <w:szCs w:val="14"/>
                <w:lang w:val="es-MX" w:eastAsia="es-MX"/>
              </w:rPr>
              <w:t xml:space="preserve"> Siglo XXI (20% </w:t>
            </w: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De Etileno/Balance CO2)</w:t>
            </w:r>
          </w:p>
        </w:tc>
        <w:tc>
          <w:tcPr>
            <w:tcW w:w="1209" w:type="dxa"/>
            <w:tcBorders>
              <w:top w:val="nil"/>
              <w:left w:val="nil"/>
              <w:bottom w:val="single" w:sz="4" w:space="0" w:color="auto"/>
              <w:right w:val="single" w:sz="4" w:space="0" w:color="auto"/>
            </w:tcBorders>
            <w:shd w:val="clear" w:color="000000" w:fill="F2F2F2"/>
            <w:vAlign w:val="center"/>
            <w:hideMark/>
          </w:tcPr>
          <w:p w14:paraId="7412D81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11F84831"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CF639D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D16F11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42BA126" w14:textId="150D7CD1"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8D20592" w14:textId="5511559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647FEFC"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F723CFD" w14:textId="030DD501"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5F331E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He 9.38% / CO 0.265% / O2 18.85% / N2 </w:t>
            </w:r>
            <w:proofErr w:type="spellStart"/>
            <w:r w:rsidRPr="00D44205">
              <w:rPr>
                <w:rFonts w:ascii="Noto Sans" w:hAnsi="Noto Sans" w:cs="Noto Sans"/>
                <w:b/>
                <w:bCs/>
                <w:color w:val="000000"/>
                <w:sz w:val="14"/>
                <w:szCs w:val="14"/>
                <w:lang w:val="es-MX" w:eastAsia="es-MX"/>
              </w:rPr>
              <w:t>Bal</w:t>
            </w:r>
            <w:proofErr w:type="spellEnd"/>
            <w:r w:rsidRPr="00D44205">
              <w:rPr>
                <w:rFonts w:ascii="Noto Sans" w:hAnsi="Noto Sans" w:cs="Noto Sans"/>
                <w:b/>
                <w:bCs/>
                <w:color w:val="000000"/>
                <w:sz w:val="14"/>
                <w:szCs w:val="14"/>
                <w:lang w:val="es-MX" w:eastAsia="es-MX"/>
              </w:rPr>
              <w:t>.</w:t>
            </w:r>
          </w:p>
        </w:tc>
        <w:tc>
          <w:tcPr>
            <w:tcW w:w="1209" w:type="dxa"/>
            <w:tcBorders>
              <w:top w:val="nil"/>
              <w:left w:val="nil"/>
              <w:bottom w:val="single" w:sz="4" w:space="0" w:color="auto"/>
              <w:right w:val="single" w:sz="4" w:space="0" w:color="auto"/>
            </w:tcBorders>
            <w:shd w:val="clear" w:color="000000" w:fill="F2F2F2"/>
            <w:vAlign w:val="center"/>
            <w:hideMark/>
          </w:tcPr>
          <w:p w14:paraId="7DCE768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74A54246"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2EC6AC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2C7E9D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A62CFC0" w14:textId="0364C94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BC8BFC9" w14:textId="417A142D"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4B13778"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0725515" w14:textId="5DA9C199"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C9A8DE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He 9-9.5% / O2 18.85% / N2 </w:t>
            </w:r>
            <w:proofErr w:type="spellStart"/>
            <w:r w:rsidRPr="00D44205">
              <w:rPr>
                <w:rFonts w:ascii="Noto Sans" w:hAnsi="Noto Sans" w:cs="Noto Sans"/>
                <w:b/>
                <w:bCs/>
                <w:color w:val="000000"/>
                <w:sz w:val="14"/>
                <w:szCs w:val="14"/>
                <w:lang w:val="es-MX" w:eastAsia="es-MX"/>
              </w:rPr>
              <w:t>Bal</w:t>
            </w:r>
            <w:proofErr w:type="spellEnd"/>
            <w:r w:rsidRPr="00D44205">
              <w:rPr>
                <w:rFonts w:ascii="Noto Sans" w:hAnsi="Noto Sans" w:cs="Noto Sans"/>
                <w:b/>
                <w:bCs/>
                <w:color w:val="000000"/>
                <w:sz w:val="14"/>
                <w:szCs w:val="14"/>
                <w:lang w:val="es-MX" w:eastAsia="es-MX"/>
              </w:rPr>
              <w:t>.</w:t>
            </w:r>
          </w:p>
        </w:tc>
        <w:tc>
          <w:tcPr>
            <w:tcW w:w="1209" w:type="dxa"/>
            <w:tcBorders>
              <w:top w:val="nil"/>
              <w:left w:val="nil"/>
              <w:bottom w:val="single" w:sz="4" w:space="0" w:color="auto"/>
              <w:right w:val="single" w:sz="4" w:space="0" w:color="auto"/>
            </w:tcBorders>
            <w:shd w:val="clear" w:color="000000" w:fill="F2F2F2"/>
            <w:vAlign w:val="center"/>
            <w:hideMark/>
          </w:tcPr>
          <w:p w14:paraId="6041ADA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52AFD35B"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3E4C354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CA4E23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2C878118" w14:textId="2114A21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5704E22" w14:textId="4C8B8FB3"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474F49B"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949C86A" w14:textId="25D8B8F9"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D36BB3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Oxido </w:t>
            </w:r>
            <w:proofErr w:type="spellStart"/>
            <w:r w:rsidRPr="00D44205">
              <w:rPr>
                <w:rFonts w:ascii="Noto Sans" w:hAnsi="Noto Sans" w:cs="Noto Sans"/>
                <w:b/>
                <w:bCs/>
                <w:color w:val="000000"/>
                <w:sz w:val="14"/>
                <w:szCs w:val="14"/>
                <w:lang w:val="es-MX" w:eastAsia="es-MX"/>
              </w:rPr>
              <w:t>Nitrico</w:t>
            </w:r>
            <w:proofErr w:type="spellEnd"/>
            <w:r w:rsidRPr="00D44205">
              <w:rPr>
                <w:rFonts w:ascii="Noto Sans" w:hAnsi="Noto Sans" w:cs="Noto Sans"/>
                <w:b/>
                <w:bCs/>
                <w:color w:val="000000"/>
                <w:sz w:val="14"/>
                <w:szCs w:val="14"/>
                <w:lang w:val="es-MX" w:eastAsia="es-MX"/>
              </w:rPr>
              <w:t>/</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xml:space="preserve"> 500 PPM</w:t>
            </w:r>
          </w:p>
        </w:tc>
        <w:tc>
          <w:tcPr>
            <w:tcW w:w="1209" w:type="dxa"/>
            <w:tcBorders>
              <w:top w:val="nil"/>
              <w:left w:val="nil"/>
              <w:bottom w:val="single" w:sz="4" w:space="0" w:color="auto"/>
              <w:right w:val="single" w:sz="4" w:space="0" w:color="auto"/>
            </w:tcBorders>
            <w:shd w:val="clear" w:color="000000" w:fill="F2F2F2"/>
            <w:vAlign w:val="center"/>
            <w:hideMark/>
          </w:tcPr>
          <w:p w14:paraId="17B98D8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4477CF6F"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435DA92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B2FBA4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7109FF98" w14:textId="11EF60E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79F6747" w14:textId="2F9C1571"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63CFA0F"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5416DC51" w14:textId="6C51BD81"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E9A582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Oxido </w:t>
            </w:r>
            <w:proofErr w:type="spellStart"/>
            <w:r w:rsidRPr="00D44205">
              <w:rPr>
                <w:rFonts w:ascii="Noto Sans" w:hAnsi="Noto Sans" w:cs="Noto Sans"/>
                <w:b/>
                <w:bCs/>
                <w:color w:val="000000"/>
                <w:sz w:val="14"/>
                <w:szCs w:val="14"/>
                <w:lang w:val="es-MX" w:eastAsia="es-MX"/>
              </w:rPr>
              <w:t>Nitrico</w:t>
            </w:r>
            <w:proofErr w:type="spellEnd"/>
            <w:r w:rsidRPr="00D44205">
              <w:rPr>
                <w:rFonts w:ascii="Noto Sans" w:hAnsi="Noto Sans" w:cs="Noto Sans"/>
                <w:b/>
                <w:bCs/>
                <w:color w:val="000000"/>
                <w:sz w:val="14"/>
                <w:szCs w:val="14"/>
                <w:lang w:val="es-MX" w:eastAsia="es-MX"/>
              </w:rPr>
              <w:t>/</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xml:space="preserve"> 800 PPM</w:t>
            </w:r>
          </w:p>
        </w:tc>
        <w:tc>
          <w:tcPr>
            <w:tcW w:w="1209" w:type="dxa"/>
            <w:tcBorders>
              <w:top w:val="nil"/>
              <w:left w:val="nil"/>
              <w:bottom w:val="single" w:sz="4" w:space="0" w:color="auto"/>
              <w:right w:val="single" w:sz="4" w:space="0" w:color="auto"/>
            </w:tcBorders>
            <w:shd w:val="clear" w:color="000000" w:fill="F2F2F2"/>
            <w:vAlign w:val="center"/>
            <w:hideMark/>
          </w:tcPr>
          <w:p w14:paraId="5233F115"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DB49F93"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55AA84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1F6E937"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785D9DA5" w14:textId="7016620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A75CBC3" w14:textId="2765310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6DFF693"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C54EA26" w14:textId="290330DB"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C0EFF86"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w:t>
            </w:r>
            <w:proofErr w:type="spellStart"/>
            <w:r w:rsidRPr="00D44205">
              <w:rPr>
                <w:rFonts w:ascii="Noto Sans" w:hAnsi="Noto Sans" w:cs="Noto Sans"/>
                <w:b/>
                <w:bCs/>
                <w:color w:val="000000"/>
                <w:sz w:val="14"/>
                <w:szCs w:val="14"/>
                <w:lang w:val="es-MX" w:eastAsia="es-MX"/>
              </w:rPr>
              <w:t>Pletismografo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366D60F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1D2DC0CB"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F49F62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374F7C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953782C" w14:textId="0B7F8990"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235FDC3" w14:textId="25BAD4B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A761806"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306BD02A" w14:textId="1F848F8C"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0A77225"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PREMIX (0.28% F, 8.3% AR, 29.22% He, </w:t>
            </w:r>
            <w:proofErr w:type="spellStart"/>
            <w:r w:rsidRPr="00D44205">
              <w:rPr>
                <w:rFonts w:ascii="Noto Sans" w:hAnsi="Noto Sans" w:cs="Noto Sans"/>
                <w:b/>
                <w:bCs/>
                <w:color w:val="000000"/>
                <w:sz w:val="14"/>
                <w:szCs w:val="14"/>
                <w:lang w:val="es-MX" w:eastAsia="es-MX"/>
              </w:rPr>
              <w:t>Bal</w:t>
            </w:r>
            <w:proofErr w:type="spellEnd"/>
            <w:r w:rsidRPr="00D44205">
              <w:rPr>
                <w:rFonts w:ascii="Noto Sans" w:hAnsi="Noto Sans" w:cs="Noto Sans"/>
                <w:b/>
                <w:bCs/>
                <w:color w:val="000000"/>
                <w:sz w:val="14"/>
                <w:szCs w:val="14"/>
                <w:lang w:val="es-MX" w:eastAsia="es-MX"/>
              </w:rPr>
              <w:t xml:space="preserve"> N2 )</w:t>
            </w:r>
          </w:p>
        </w:tc>
        <w:tc>
          <w:tcPr>
            <w:tcW w:w="1209" w:type="dxa"/>
            <w:tcBorders>
              <w:top w:val="nil"/>
              <w:left w:val="nil"/>
              <w:bottom w:val="single" w:sz="4" w:space="0" w:color="auto"/>
              <w:right w:val="single" w:sz="4" w:space="0" w:color="auto"/>
            </w:tcBorders>
            <w:shd w:val="clear" w:color="000000" w:fill="F2F2F2"/>
            <w:vAlign w:val="center"/>
            <w:hideMark/>
          </w:tcPr>
          <w:p w14:paraId="22D2D41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D1EC68E"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0B3ED6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1A794F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550B5818" w14:textId="73F78CF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F3F74AD" w14:textId="36CD1050"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B83C0F5"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6A818AF" w14:textId="488E3B57"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31DA16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Nitrógeno 4.8</w:t>
            </w:r>
          </w:p>
        </w:tc>
        <w:tc>
          <w:tcPr>
            <w:tcW w:w="1209" w:type="dxa"/>
            <w:tcBorders>
              <w:top w:val="nil"/>
              <w:left w:val="nil"/>
              <w:bottom w:val="single" w:sz="4" w:space="0" w:color="auto"/>
              <w:right w:val="single" w:sz="4" w:space="0" w:color="auto"/>
            </w:tcBorders>
            <w:shd w:val="clear" w:color="000000" w:fill="F2F2F2"/>
            <w:vAlign w:val="center"/>
            <w:hideMark/>
          </w:tcPr>
          <w:p w14:paraId="12C553C5"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372B6942"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1771E7C3"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0.292</w:t>
            </w:r>
          </w:p>
        </w:tc>
        <w:tc>
          <w:tcPr>
            <w:tcW w:w="1230" w:type="dxa"/>
            <w:tcBorders>
              <w:top w:val="nil"/>
              <w:left w:val="nil"/>
              <w:bottom w:val="single" w:sz="4" w:space="0" w:color="auto"/>
              <w:right w:val="single" w:sz="4" w:space="0" w:color="auto"/>
            </w:tcBorders>
            <w:shd w:val="clear" w:color="auto" w:fill="auto"/>
            <w:vAlign w:val="center"/>
            <w:hideMark/>
          </w:tcPr>
          <w:p w14:paraId="07D4F51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0.73</w:t>
            </w:r>
          </w:p>
        </w:tc>
        <w:tc>
          <w:tcPr>
            <w:tcW w:w="1245" w:type="dxa"/>
            <w:gridSpan w:val="2"/>
            <w:tcBorders>
              <w:top w:val="nil"/>
              <w:left w:val="nil"/>
              <w:bottom w:val="single" w:sz="4" w:space="0" w:color="auto"/>
              <w:right w:val="single" w:sz="4" w:space="0" w:color="auto"/>
            </w:tcBorders>
            <w:shd w:val="clear" w:color="auto" w:fill="auto"/>
            <w:vAlign w:val="center"/>
          </w:tcPr>
          <w:p w14:paraId="0FCA3CC2" w14:textId="37AD051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C899F10" w14:textId="7AE82A5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3874543"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FB04004" w14:textId="4778C7D9"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9C7AC5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Nitrógeno Alta Pureza</w:t>
            </w:r>
          </w:p>
        </w:tc>
        <w:tc>
          <w:tcPr>
            <w:tcW w:w="1209" w:type="dxa"/>
            <w:tcBorders>
              <w:top w:val="nil"/>
              <w:left w:val="nil"/>
              <w:bottom w:val="single" w:sz="4" w:space="0" w:color="auto"/>
              <w:right w:val="single" w:sz="4" w:space="0" w:color="auto"/>
            </w:tcBorders>
            <w:shd w:val="clear" w:color="000000" w:fill="F2F2F2"/>
            <w:vAlign w:val="center"/>
            <w:hideMark/>
          </w:tcPr>
          <w:p w14:paraId="1C2A88D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6D0DC7A"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5A7008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0.308</w:t>
            </w:r>
          </w:p>
        </w:tc>
        <w:tc>
          <w:tcPr>
            <w:tcW w:w="1230" w:type="dxa"/>
            <w:tcBorders>
              <w:top w:val="nil"/>
              <w:left w:val="nil"/>
              <w:bottom w:val="single" w:sz="4" w:space="0" w:color="auto"/>
              <w:right w:val="single" w:sz="4" w:space="0" w:color="auto"/>
            </w:tcBorders>
            <w:shd w:val="clear" w:color="auto" w:fill="auto"/>
            <w:vAlign w:val="center"/>
            <w:hideMark/>
          </w:tcPr>
          <w:p w14:paraId="62CBE41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0.77</w:t>
            </w:r>
          </w:p>
        </w:tc>
        <w:tc>
          <w:tcPr>
            <w:tcW w:w="1245" w:type="dxa"/>
            <w:gridSpan w:val="2"/>
            <w:tcBorders>
              <w:top w:val="nil"/>
              <w:left w:val="nil"/>
              <w:bottom w:val="single" w:sz="4" w:space="0" w:color="auto"/>
              <w:right w:val="single" w:sz="4" w:space="0" w:color="auto"/>
            </w:tcBorders>
            <w:shd w:val="clear" w:color="auto" w:fill="auto"/>
            <w:vAlign w:val="center"/>
          </w:tcPr>
          <w:p w14:paraId="42FAA7F7" w14:textId="74AA4C7C"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50A8580" w14:textId="03A8900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F97A59F"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4EED459" w14:textId="77B9C423"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7949BFD"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w:t>
            </w:r>
            <w:proofErr w:type="spellStart"/>
            <w:r w:rsidRPr="00D44205">
              <w:rPr>
                <w:rFonts w:ascii="Noto Sans" w:hAnsi="Noto Sans" w:cs="Noto Sans"/>
                <w:b/>
                <w:bCs/>
                <w:color w:val="000000"/>
                <w:sz w:val="14"/>
                <w:szCs w:val="14"/>
                <w:lang w:val="es-MX" w:eastAsia="es-MX"/>
              </w:rPr>
              <w:t>Cromatográfico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2B311E2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165E0DC4"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142E50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E58382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96FBD89" w14:textId="29E19FA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EC70A9B" w14:textId="4445191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CA66AD4"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94F22D9" w14:textId="075D0117"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9550D5C"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Gaseoso FEUM </w:t>
            </w:r>
          </w:p>
        </w:tc>
        <w:tc>
          <w:tcPr>
            <w:tcW w:w="1209" w:type="dxa"/>
            <w:tcBorders>
              <w:top w:val="nil"/>
              <w:left w:val="nil"/>
              <w:bottom w:val="single" w:sz="4" w:space="0" w:color="auto"/>
              <w:right w:val="single" w:sz="4" w:space="0" w:color="auto"/>
            </w:tcBorders>
            <w:shd w:val="clear" w:color="000000" w:fill="F2F2F2"/>
            <w:vAlign w:val="center"/>
            <w:hideMark/>
          </w:tcPr>
          <w:p w14:paraId="3EEE50A6"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5798BC0E"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1973576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25.296</w:t>
            </w:r>
          </w:p>
        </w:tc>
        <w:tc>
          <w:tcPr>
            <w:tcW w:w="1230" w:type="dxa"/>
            <w:tcBorders>
              <w:top w:val="nil"/>
              <w:left w:val="nil"/>
              <w:bottom w:val="single" w:sz="4" w:space="0" w:color="auto"/>
              <w:right w:val="single" w:sz="4" w:space="0" w:color="auto"/>
            </w:tcBorders>
            <w:shd w:val="clear" w:color="auto" w:fill="auto"/>
            <w:vAlign w:val="center"/>
            <w:hideMark/>
          </w:tcPr>
          <w:p w14:paraId="78EDD17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63.24</w:t>
            </w:r>
          </w:p>
        </w:tc>
        <w:tc>
          <w:tcPr>
            <w:tcW w:w="1245" w:type="dxa"/>
            <w:gridSpan w:val="2"/>
            <w:tcBorders>
              <w:top w:val="nil"/>
              <w:left w:val="nil"/>
              <w:bottom w:val="single" w:sz="4" w:space="0" w:color="auto"/>
              <w:right w:val="single" w:sz="4" w:space="0" w:color="auto"/>
            </w:tcBorders>
            <w:shd w:val="clear" w:color="auto" w:fill="auto"/>
            <w:vAlign w:val="center"/>
          </w:tcPr>
          <w:p w14:paraId="568A3034" w14:textId="1A0ABA7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E681089" w14:textId="4FB62733"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5FF7A11"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3E73CCDD" w14:textId="04FAA630"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BF8B8D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Nitrógeno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0FD72FE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"A"</w:t>
            </w:r>
          </w:p>
        </w:tc>
        <w:tc>
          <w:tcPr>
            <w:tcW w:w="1092" w:type="dxa"/>
            <w:tcBorders>
              <w:top w:val="nil"/>
              <w:left w:val="nil"/>
              <w:bottom w:val="single" w:sz="4" w:space="0" w:color="auto"/>
              <w:right w:val="single" w:sz="4" w:space="0" w:color="auto"/>
            </w:tcBorders>
            <w:shd w:val="clear" w:color="000000" w:fill="F2F2F2"/>
            <w:vAlign w:val="center"/>
            <w:hideMark/>
          </w:tcPr>
          <w:p w14:paraId="4D555BB4"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EABD75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171F5D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BF1C20E" w14:textId="11163CC1"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4AE515A" w14:textId="289FAF5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EC621E8"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F819ADD" w14:textId="320F8A0A"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B87104D"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Gaseoso FEUM </w:t>
            </w:r>
          </w:p>
        </w:tc>
        <w:tc>
          <w:tcPr>
            <w:tcW w:w="1209" w:type="dxa"/>
            <w:tcBorders>
              <w:top w:val="nil"/>
              <w:left w:val="nil"/>
              <w:bottom w:val="single" w:sz="4" w:space="0" w:color="auto"/>
              <w:right w:val="single" w:sz="4" w:space="0" w:color="auto"/>
            </w:tcBorders>
            <w:shd w:val="clear" w:color="000000" w:fill="F2F2F2"/>
            <w:vAlign w:val="center"/>
            <w:hideMark/>
          </w:tcPr>
          <w:p w14:paraId="078947E5"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3897E1A7"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5B885C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2F01EE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50DE129A" w14:textId="3F2D369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27C8EDD" w14:textId="1D2568A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92F636C"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60506D2D" w14:textId="4A05EC24"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A1EDD6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Gaseoso FEUM </w:t>
            </w:r>
          </w:p>
        </w:tc>
        <w:tc>
          <w:tcPr>
            <w:tcW w:w="1209" w:type="dxa"/>
            <w:tcBorders>
              <w:top w:val="nil"/>
              <w:left w:val="nil"/>
              <w:bottom w:val="single" w:sz="4" w:space="0" w:color="auto"/>
              <w:right w:val="single" w:sz="4" w:space="0" w:color="auto"/>
            </w:tcBorders>
            <w:shd w:val="clear" w:color="000000" w:fill="F2F2F2"/>
            <w:vAlign w:val="center"/>
            <w:hideMark/>
          </w:tcPr>
          <w:p w14:paraId="2D1FF54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"K" </w:t>
            </w:r>
          </w:p>
        </w:tc>
        <w:tc>
          <w:tcPr>
            <w:tcW w:w="1092" w:type="dxa"/>
            <w:tcBorders>
              <w:top w:val="nil"/>
              <w:left w:val="nil"/>
              <w:bottom w:val="single" w:sz="4" w:space="0" w:color="auto"/>
              <w:right w:val="single" w:sz="4" w:space="0" w:color="auto"/>
            </w:tcBorders>
            <w:shd w:val="clear" w:color="000000" w:fill="F2F2F2"/>
            <w:vAlign w:val="center"/>
            <w:hideMark/>
          </w:tcPr>
          <w:p w14:paraId="3E11AE96"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47638BC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0F54E1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6DC1C688" w14:textId="64CB15A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DEA4B1D" w14:textId="44935FB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0410CF9"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658CD20" w14:textId="3A9B9BE0"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87948C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Gaseoso FEUM </w:t>
            </w:r>
          </w:p>
        </w:tc>
        <w:tc>
          <w:tcPr>
            <w:tcW w:w="1209" w:type="dxa"/>
            <w:tcBorders>
              <w:top w:val="nil"/>
              <w:left w:val="nil"/>
              <w:bottom w:val="single" w:sz="4" w:space="0" w:color="auto"/>
              <w:right w:val="single" w:sz="4" w:space="0" w:color="auto"/>
            </w:tcBorders>
            <w:shd w:val="clear" w:color="000000" w:fill="F2F2F2"/>
            <w:vAlign w:val="center"/>
            <w:hideMark/>
          </w:tcPr>
          <w:p w14:paraId="2FEA475F"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"T"</w:t>
            </w:r>
          </w:p>
        </w:tc>
        <w:tc>
          <w:tcPr>
            <w:tcW w:w="1092" w:type="dxa"/>
            <w:tcBorders>
              <w:top w:val="nil"/>
              <w:left w:val="nil"/>
              <w:bottom w:val="single" w:sz="4" w:space="0" w:color="auto"/>
              <w:right w:val="single" w:sz="4" w:space="0" w:color="auto"/>
            </w:tcBorders>
            <w:shd w:val="clear" w:color="000000" w:fill="F2F2F2"/>
            <w:vAlign w:val="center"/>
            <w:hideMark/>
          </w:tcPr>
          <w:p w14:paraId="49C0E71F"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086F616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3F8C81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6A2211F8" w14:textId="4411427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8184696" w14:textId="5E0A169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EB7BE08"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6EA2F6C4" w14:textId="6A023B0E" w:rsidTr="001968A0">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7C1F5ED"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lastRenderedPageBreak/>
              <w:t xml:space="preserve">Nitrógeno Gaseoso FEUM </w:t>
            </w:r>
          </w:p>
        </w:tc>
        <w:tc>
          <w:tcPr>
            <w:tcW w:w="1209" w:type="dxa"/>
            <w:tcBorders>
              <w:top w:val="nil"/>
              <w:left w:val="nil"/>
              <w:bottom w:val="single" w:sz="4" w:space="0" w:color="auto"/>
              <w:right w:val="single" w:sz="4" w:space="0" w:color="auto"/>
            </w:tcBorders>
            <w:shd w:val="clear" w:color="000000" w:fill="F2F2F2"/>
            <w:vAlign w:val="center"/>
            <w:hideMark/>
          </w:tcPr>
          <w:p w14:paraId="170472DF"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D, E, "BT-80" (2m³), "BT-40" (1.5m³) "BT-20" (1m³)</w:t>
            </w:r>
          </w:p>
        </w:tc>
        <w:tc>
          <w:tcPr>
            <w:tcW w:w="1092" w:type="dxa"/>
            <w:tcBorders>
              <w:top w:val="nil"/>
              <w:left w:val="nil"/>
              <w:bottom w:val="single" w:sz="4" w:space="0" w:color="auto"/>
              <w:right w:val="single" w:sz="4" w:space="0" w:color="auto"/>
            </w:tcBorders>
            <w:shd w:val="clear" w:color="000000" w:fill="F2F2F2"/>
            <w:vAlign w:val="center"/>
            <w:hideMark/>
          </w:tcPr>
          <w:p w14:paraId="20B78C76"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C944E3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089EC3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663828C9" w14:textId="555241CA"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3819E4F" w14:textId="652EF3F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2A0758E"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683FB7C" w14:textId="10CAB0E4"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CE1B4A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Líquido FEUM </w:t>
            </w:r>
          </w:p>
        </w:tc>
        <w:tc>
          <w:tcPr>
            <w:tcW w:w="1209" w:type="dxa"/>
            <w:tcBorders>
              <w:top w:val="nil"/>
              <w:left w:val="nil"/>
              <w:bottom w:val="single" w:sz="4" w:space="0" w:color="auto"/>
              <w:right w:val="single" w:sz="4" w:space="0" w:color="auto"/>
            </w:tcBorders>
            <w:shd w:val="clear" w:color="000000" w:fill="F2F2F2"/>
            <w:vAlign w:val="center"/>
            <w:hideMark/>
          </w:tcPr>
          <w:p w14:paraId="79DBBFB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Tanque Termo Estacionario</w:t>
            </w:r>
          </w:p>
        </w:tc>
        <w:tc>
          <w:tcPr>
            <w:tcW w:w="1092" w:type="dxa"/>
            <w:tcBorders>
              <w:top w:val="nil"/>
              <w:left w:val="nil"/>
              <w:bottom w:val="single" w:sz="4" w:space="0" w:color="auto"/>
              <w:right w:val="single" w:sz="4" w:space="0" w:color="auto"/>
            </w:tcBorders>
            <w:shd w:val="clear" w:color="000000" w:fill="F2F2F2"/>
            <w:vAlign w:val="center"/>
            <w:hideMark/>
          </w:tcPr>
          <w:p w14:paraId="7E576623"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79F63AA2"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13603.59312</w:t>
            </w:r>
          </w:p>
        </w:tc>
        <w:tc>
          <w:tcPr>
            <w:tcW w:w="1230" w:type="dxa"/>
            <w:tcBorders>
              <w:top w:val="nil"/>
              <w:left w:val="nil"/>
              <w:bottom w:val="single" w:sz="4" w:space="0" w:color="auto"/>
              <w:right w:val="single" w:sz="4" w:space="0" w:color="auto"/>
            </w:tcBorders>
            <w:shd w:val="clear" w:color="auto" w:fill="auto"/>
            <w:vAlign w:val="center"/>
            <w:hideMark/>
          </w:tcPr>
          <w:p w14:paraId="763444A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34008.9828</w:t>
            </w:r>
          </w:p>
        </w:tc>
        <w:tc>
          <w:tcPr>
            <w:tcW w:w="1245" w:type="dxa"/>
            <w:gridSpan w:val="2"/>
            <w:tcBorders>
              <w:top w:val="nil"/>
              <w:left w:val="nil"/>
              <w:bottom w:val="single" w:sz="4" w:space="0" w:color="auto"/>
              <w:right w:val="single" w:sz="4" w:space="0" w:color="auto"/>
            </w:tcBorders>
            <w:shd w:val="clear" w:color="auto" w:fill="auto"/>
            <w:vAlign w:val="center"/>
          </w:tcPr>
          <w:p w14:paraId="4E3B6302" w14:textId="1A865ED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7522C8D" w14:textId="4FB2D44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AF0C84F"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34A826A8" w14:textId="1241625B" w:rsidTr="001968A0">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0538AD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Líquido FEUM </w:t>
            </w:r>
          </w:p>
        </w:tc>
        <w:tc>
          <w:tcPr>
            <w:tcW w:w="1209" w:type="dxa"/>
            <w:tcBorders>
              <w:top w:val="nil"/>
              <w:left w:val="nil"/>
              <w:bottom w:val="single" w:sz="4" w:space="0" w:color="auto"/>
              <w:right w:val="single" w:sz="4" w:space="0" w:color="auto"/>
            </w:tcBorders>
            <w:shd w:val="clear" w:color="000000" w:fill="F2F2F2"/>
            <w:vAlign w:val="center"/>
            <w:hideMark/>
          </w:tcPr>
          <w:p w14:paraId="7002BFFC"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Tanque Termo </w:t>
            </w:r>
            <w:proofErr w:type="spellStart"/>
            <w:r w:rsidRPr="00D44205">
              <w:rPr>
                <w:rFonts w:ascii="Noto Sans" w:hAnsi="Noto Sans" w:cs="Noto Sans"/>
                <w:b/>
                <w:bCs/>
                <w:color w:val="000000"/>
                <w:sz w:val="14"/>
                <w:szCs w:val="14"/>
                <w:lang w:val="es-MX" w:eastAsia="es-MX"/>
              </w:rPr>
              <w:t>Portatil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Dewar</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Grandecyl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Permacyl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Minibulk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Microbulk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Portacryo</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ó</w:t>
            </w:r>
            <w:proofErr w:type="spellEnd"/>
            <w:r w:rsidRPr="00D44205">
              <w:rPr>
                <w:rFonts w:ascii="Noto Sans" w:hAnsi="Noto Sans" w:cs="Noto Sans"/>
                <w:b/>
                <w:bCs/>
                <w:color w:val="000000"/>
                <w:sz w:val="14"/>
                <w:szCs w:val="14"/>
                <w:lang w:val="es-MX" w:eastAsia="es-MX"/>
              </w:rPr>
              <w:t xml:space="preserve"> PGS)</w:t>
            </w:r>
          </w:p>
        </w:tc>
        <w:tc>
          <w:tcPr>
            <w:tcW w:w="1092" w:type="dxa"/>
            <w:tcBorders>
              <w:top w:val="nil"/>
              <w:left w:val="nil"/>
              <w:bottom w:val="single" w:sz="4" w:space="0" w:color="auto"/>
              <w:right w:val="single" w:sz="4" w:space="0" w:color="auto"/>
            </w:tcBorders>
            <w:shd w:val="clear" w:color="000000" w:fill="F2F2F2"/>
            <w:vAlign w:val="center"/>
            <w:hideMark/>
          </w:tcPr>
          <w:p w14:paraId="348C0AE0"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7B8A159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72.12382</w:t>
            </w:r>
          </w:p>
        </w:tc>
        <w:tc>
          <w:tcPr>
            <w:tcW w:w="1230" w:type="dxa"/>
            <w:tcBorders>
              <w:top w:val="nil"/>
              <w:left w:val="nil"/>
              <w:bottom w:val="single" w:sz="4" w:space="0" w:color="auto"/>
              <w:right w:val="single" w:sz="4" w:space="0" w:color="auto"/>
            </w:tcBorders>
            <w:shd w:val="clear" w:color="auto" w:fill="auto"/>
            <w:vAlign w:val="center"/>
            <w:hideMark/>
          </w:tcPr>
          <w:p w14:paraId="7B6BBA2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180.30955</w:t>
            </w:r>
          </w:p>
        </w:tc>
        <w:tc>
          <w:tcPr>
            <w:tcW w:w="1245" w:type="dxa"/>
            <w:gridSpan w:val="2"/>
            <w:tcBorders>
              <w:top w:val="nil"/>
              <w:left w:val="nil"/>
              <w:bottom w:val="single" w:sz="4" w:space="0" w:color="auto"/>
              <w:right w:val="single" w:sz="4" w:space="0" w:color="auto"/>
            </w:tcBorders>
            <w:shd w:val="clear" w:color="auto" w:fill="auto"/>
            <w:vAlign w:val="center"/>
          </w:tcPr>
          <w:p w14:paraId="6ED1DBF6" w14:textId="796301CC"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3F04C34" w14:textId="2FF2318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16706DC"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D803097" w14:textId="187F22E8"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1DFC49D"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Nitrógeno Ultra Alta Pureza</w:t>
            </w:r>
          </w:p>
        </w:tc>
        <w:tc>
          <w:tcPr>
            <w:tcW w:w="1209" w:type="dxa"/>
            <w:tcBorders>
              <w:top w:val="nil"/>
              <w:left w:val="nil"/>
              <w:bottom w:val="single" w:sz="4" w:space="0" w:color="auto"/>
              <w:right w:val="single" w:sz="4" w:space="0" w:color="auto"/>
            </w:tcBorders>
            <w:shd w:val="clear" w:color="000000" w:fill="F2F2F2"/>
            <w:vAlign w:val="center"/>
            <w:hideMark/>
          </w:tcPr>
          <w:p w14:paraId="70867CBF"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726C90B0"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49F79FF4"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BC042C3"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59CDF4A0" w14:textId="1805F6B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D2E8A65" w14:textId="6648F5A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06AD0DB"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A1D0D3C" w14:textId="7CDB52B2"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9D4D9EA"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2.5 </w:t>
            </w:r>
            <w:proofErr w:type="spellStart"/>
            <w:r w:rsidRPr="00D44205">
              <w:rPr>
                <w:rFonts w:ascii="Noto Sans" w:hAnsi="Noto Sans" w:cs="Noto Sans"/>
                <w:b/>
                <w:bCs/>
                <w:color w:val="000000"/>
                <w:sz w:val="14"/>
                <w:szCs w:val="14"/>
                <w:lang w:val="es-MX" w:eastAsia="es-MX"/>
              </w:rPr>
              <w:t>Absorciòn</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45B89D4E"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5677951F"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44A0B3A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419155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315568C1" w14:textId="67D7096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4A07108" w14:textId="37D7AB6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5008183"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7DE3550" w14:textId="7F752207"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7917BA9"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Alta Pureza</w:t>
            </w:r>
          </w:p>
        </w:tc>
        <w:tc>
          <w:tcPr>
            <w:tcW w:w="1209" w:type="dxa"/>
            <w:tcBorders>
              <w:top w:val="nil"/>
              <w:left w:val="nil"/>
              <w:bottom w:val="single" w:sz="4" w:space="0" w:color="auto"/>
              <w:right w:val="single" w:sz="4" w:space="0" w:color="auto"/>
            </w:tcBorders>
            <w:shd w:val="clear" w:color="000000" w:fill="F2F2F2"/>
            <w:vAlign w:val="center"/>
            <w:hideMark/>
          </w:tcPr>
          <w:p w14:paraId="4341B31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4A80A278"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43E5AE02"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1.9</w:t>
            </w:r>
          </w:p>
        </w:tc>
        <w:tc>
          <w:tcPr>
            <w:tcW w:w="1230" w:type="dxa"/>
            <w:tcBorders>
              <w:top w:val="nil"/>
              <w:left w:val="nil"/>
              <w:bottom w:val="single" w:sz="4" w:space="0" w:color="auto"/>
              <w:right w:val="single" w:sz="4" w:space="0" w:color="auto"/>
            </w:tcBorders>
            <w:shd w:val="clear" w:color="auto" w:fill="auto"/>
            <w:vAlign w:val="center"/>
            <w:hideMark/>
          </w:tcPr>
          <w:p w14:paraId="5D516974"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4.75</w:t>
            </w:r>
          </w:p>
        </w:tc>
        <w:tc>
          <w:tcPr>
            <w:tcW w:w="1245" w:type="dxa"/>
            <w:gridSpan w:val="2"/>
            <w:tcBorders>
              <w:top w:val="nil"/>
              <w:left w:val="nil"/>
              <w:bottom w:val="single" w:sz="4" w:space="0" w:color="auto"/>
              <w:right w:val="single" w:sz="4" w:space="0" w:color="auto"/>
            </w:tcBorders>
            <w:shd w:val="clear" w:color="auto" w:fill="auto"/>
            <w:vAlign w:val="center"/>
          </w:tcPr>
          <w:p w14:paraId="1747621B" w14:textId="20F4791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88B6CEB" w14:textId="3F906160"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BA76386"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8CF0FB2" w14:textId="6FA1E49E"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2AFEB8B"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61EC1726"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3940FD1F"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0D3B72D2"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135.14</w:t>
            </w:r>
          </w:p>
        </w:tc>
        <w:tc>
          <w:tcPr>
            <w:tcW w:w="1230" w:type="dxa"/>
            <w:tcBorders>
              <w:top w:val="nil"/>
              <w:left w:val="nil"/>
              <w:bottom w:val="single" w:sz="4" w:space="0" w:color="auto"/>
              <w:right w:val="single" w:sz="4" w:space="0" w:color="auto"/>
            </w:tcBorders>
            <w:shd w:val="clear" w:color="auto" w:fill="auto"/>
            <w:vAlign w:val="center"/>
            <w:hideMark/>
          </w:tcPr>
          <w:p w14:paraId="3CB08CA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337.85</w:t>
            </w:r>
          </w:p>
        </w:tc>
        <w:tc>
          <w:tcPr>
            <w:tcW w:w="1245" w:type="dxa"/>
            <w:gridSpan w:val="2"/>
            <w:tcBorders>
              <w:top w:val="nil"/>
              <w:left w:val="nil"/>
              <w:bottom w:val="single" w:sz="4" w:space="0" w:color="auto"/>
              <w:right w:val="single" w:sz="4" w:space="0" w:color="auto"/>
            </w:tcBorders>
            <w:shd w:val="clear" w:color="auto" w:fill="auto"/>
            <w:vAlign w:val="center"/>
          </w:tcPr>
          <w:p w14:paraId="5C0FA1A7" w14:textId="23F9E96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EB9611A" w14:textId="5DD7342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0CC728B"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F72840C" w14:textId="2E52FCC3"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A99CCB3"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494EA8DF"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69B1558A"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532B89D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854D15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78F06360" w14:textId="6A3D932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921597B" w14:textId="457D128D"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0B79C82"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4A9B516" w14:textId="5EFBEEA2"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7409B52"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0493864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"D"</w:t>
            </w:r>
          </w:p>
        </w:tc>
        <w:tc>
          <w:tcPr>
            <w:tcW w:w="1092" w:type="dxa"/>
            <w:tcBorders>
              <w:top w:val="nil"/>
              <w:left w:val="nil"/>
              <w:bottom w:val="single" w:sz="4" w:space="0" w:color="auto"/>
              <w:right w:val="single" w:sz="4" w:space="0" w:color="auto"/>
            </w:tcBorders>
            <w:shd w:val="clear" w:color="000000" w:fill="F2F2F2"/>
            <w:vAlign w:val="center"/>
            <w:hideMark/>
          </w:tcPr>
          <w:p w14:paraId="2A927A5A"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506CA982"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3AFBFC2"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385C6605" w14:textId="3E0499E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BC2A110" w14:textId="5742F02C"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1FE9AAA"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65FA7DF" w14:textId="1F802F1F"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D94D166"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5132300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"E"</w:t>
            </w:r>
          </w:p>
        </w:tc>
        <w:tc>
          <w:tcPr>
            <w:tcW w:w="1092" w:type="dxa"/>
            <w:tcBorders>
              <w:top w:val="nil"/>
              <w:left w:val="nil"/>
              <w:bottom w:val="single" w:sz="4" w:space="0" w:color="auto"/>
              <w:right w:val="single" w:sz="4" w:space="0" w:color="auto"/>
            </w:tcBorders>
            <w:shd w:val="clear" w:color="000000" w:fill="F2F2F2"/>
            <w:vAlign w:val="center"/>
            <w:hideMark/>
          </w:tcPr>
          <w:p w14:paraId="0D69BE63"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2CB98BC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533DA0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114154F5" w14:textId="25358A2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264F6E0" w14:textId="51903B0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39C770F"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924BC47" w14:textId="749026CE"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EB7EE33"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513A12B6"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"K"</w:t>
            </w:r>
          </w:p>
        </w:tc>
        <w:tc>
          <w:tcPr>
            <w:tcW w:w="1092" w:type="dxa"/>
            <w:tcBorders>
              <w:top w:val="nil"/>
              <w:left w:val="nil"/>
              <w:bottom w:val="single" w:sz="4" w:space="0" w:color="auto"/>
              <w:right w:val="single" w:sz="4" w:space="0" w:color="auto"/>
            </w:tcBorders>
            <w:shd w:val="clear" w:color="000000" w:fill="F2F2F2"/>
            <w:vAlign w:val="center"/>
            <w:hideMark/>
          </w:tcPr>
          <w:p w14:paraId="3BECB772"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03465667"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C6D538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92B59E3" w14:textId="4C7F23D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F242824" w14:textId="1201073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92D9B0E"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F2DAEEE" w14:textId="45A2496B"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157C969"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3FD67DE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"Q"</w:t>
            </w:r>
          </w:p>
        </w:tc>
        <w:tc>
          <w:tcPr>
            <w:tcW w:w="1092" w:type="dxa"/>
            <w:tcBorders>
              <w:top w:val="nil"/>
              <w:left w:val="nil"/>
              <w:bottom w:val="single" w:sz="4" w:space="0" w:color="auto"/>
              <w:right w:val="single" w:sz="4" w:space="0" w:color="auto"/>
            </w:tcBorders>
            <w:shd w:val="clear" w:color="000000" w:fill="F2F2F2"/>
            <w:vAlign w:val="center"/>
            <w:hideMark/>
          </w:tcPr>
          <w:p w14:paraId="22A93966"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510BCB2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C7D93D9"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89DCF44" w14:textId="3DC9B57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925189B" w14:textId="448F0543"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DE765D5"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8CDAF86" w14:textId="313AA606" w:rsidTr="001968A0">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69C91E9"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1F96935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"BT-80" (2m³), "BT-40" (1.5m³) "BT-20" (1m³)</w:t>
            </w:r>
          </w:p>
        </w:tc>
        <w:tc>
          <w:tcPr>
            <w:tcW w:w="1092" w:type="dxa"/>
            <w:tcBorders>
              <w:top w:val="nil"/>
              <w:left w:val="nil"/>
              <w:bottom w:val="single" w:sz="4" w:space="0" w:color="auto"/>
              <w:right w:val="single" w:sz="4" w:space="0" w:color="auto"/>
            </w:tcBorders>
            <w:shd w:val="clear" w:color="000000" w:fill="F2F2F2"/>
            <w:vAlign w:val="center"/>
            <w:hideMark/>
          </w:tcPr>
          <w:p w14:paraId="6E9FB943"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009329D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8B7EEC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334EFB97" w14:textId="10626B8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816ABE7" w14:textId="7E43F6DD"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2000195"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DE3C382" w14:textId="45497CF5" w:rsidTr="001968A0">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5D36772"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3A3449FF"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Tanque Termo </w:t>
            </w:r>
            <w:proofErr w:type="spellStart"/>
            <w:r w:rsidRPr="00D44205">
              <w:rPr>
                <w:rFonts w:ascii="Noto Sans" w:hAnsi="Noto Sans" w:cs="Noto Sans"/>
                <w:b/>
                <w:bCs/>
                <w:color w:val="000000"/>
                <w:sz w:val="14"/>
                <w:szCs w:val="14"/>
                <w:lang w:val="es-MX" w:eastAsia="es-MX"/>
              </w:rPr>
              <w:t>Portatil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Dewar</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Grandecyl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Permacyl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Minibulk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Microbulk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Portacryo</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ó</w:t>
            </w:r>
            <w:proofErr w:type="spellEnd"/>
            <w:r w:rsidRPr="00D44205">
              <w:rPr>
                <w:rFonts w:ascii="Noto Sans" w:hAnsi="Noto Sans" w:cs="Noto Sans"/>
                <w:b/>
                <w:bCs/>
                <w:color w:val="000000"/>
                <w:sz w:val="14"/>
                <w:szCs w:val="14"/>
                <w:lang w:val="es-MX" w:eastAsia="es-MX"/>
              </w:rPr>
              <w:t xml:space="preserve"> PGS)</w:t>
            </w:r>
          </w:p>
        </w:tc>
        <w:tc>
          <w:tcPr>
            <w:tcW w:w="1092" w:type="dxa"/>
            <w:tcBorders>
              <w:top w:val="nil"/>
              <w:left w:val="nil"/>
              <w:bottom w:val="single" w:sz="4" w:space="0" w:color="auto"/>
              <w:right w:val="single" w:sz="4" w:space="0" w:color="auto"/>
            </w:tcBorders>
            <w:shd w:val="clear" w:color="000000" w:fill="F2F2F2"/>
            <w:vAlign w:val="center"/>
            <w:hideMark/>
          </w:tcPr>
          <w:p w14:paraId="03077D5A"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5160A4A2"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398CAE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17ABACB3" w14:textId="612CF89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00D00C8" w14:textId="2AC4F663"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F4B95F3"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50AD26E9" w14:textId="01C4680B"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5D03DAD"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Industrial Grado 2.5</w:t>
            </w:r>
          </w:p>
        </w:tc>
        <w:tc>
          <w:tcPr>
            <w:tcW w:w="1209" w:type="dxa"/>
            <w:tcBorders>
              <w:top w:val="nil"/>
              <w:left w:val="nil"/>
              <w:bottom w:val="single" w:sz="4" w:space="0" w:color="auto"/>
              <w:right w:val="single" w:sz="4" w:space="0" w:color="auto"/>
            </w:tcBorders>
            <w:shd w:val="clear" w:color="000000" w:fill="F2F2F2"/>
            <w:vAlign w:val="center"/>
            <w:hideMark/>
          </w:tcPr>
          <w:p w14:paraId="40DADB9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727A745"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748D35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1.312</w:t>
            </w:r>
          </w:p>
        </w:tc>
        <w:tc>
          <w:tcPr>
            <w:tcW w:w="1230" w:type="dxa"/>
            <w:tcBorders>
              <w:top w:val="nil"/>
              <w:left w:val="nil"/>
              <w:bottom w:val="single" w:sz="4" w:space="0" w:color="auto"/>
              <w:right w:val="single" w:sz="4" w:space="0" w:color="auto"/>
            </w:tcBorders>
            <w:shd w:val="clear" w:color="auto" w:fill="auto"/>
            <w:vAlign w:val="center"/>
            <w:hideMark/>
          </w:tcPr>
          <w:p w14:paraId="7FE173B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3.28</w:t>
            </w:r>
          </w:p>
        </w:tc>
        <w:tc>
          <w:tcPr>
            <w:tcW w:w="1245" w:type="dxa"/>
            <w:gridSpan w:val="2"/>
            <w:tcBorders>
              <w:top w:val="nil"/>
              <w:left w:val="nil"/>
              <w:bottom w:val="single" w:sz="4" w:space="0" w:color="auto"/>
              <w:right w:val="single" w:sz="4" w:space="0" w:color="auto"/>
            </w:tcBorders>
            <w:shd w:val="clear" w:color="auto" w:fill="auto"/>
            <w:vAlign w:val="center"/>
          </w:tcPr>
          <w:p w14:paraId="07205680" w14:textId="50406A8F"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EA31016" w14:textId="1549EE1C"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6D81C86"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81966CF" w14:textId="0BCB392C"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DBA897F"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Industrial Grado 2.5</w:t>
            </w:r>
          </w:p>
        </w:tc>
        <w:tc>
          <w:tcPr>
            <w:tcW w:w="1209" w:type="dxa"/>
            <w:tcBorders>
              <w:top w:val="nil"/>
              <w:left w:val="nil"/>
              <w:bottom w:val="single" w:sz="4" w:space="0" w:color="auto"/>
              <w:right w:val="single" w:sz="4" w:space="0" w:color="auto"/>
            </w:tcBorders>
            <w:shd w:val="clear" w:color="000000" w:fill="F2F2F2"/>
            <w:vAlign w:val="center"/>
            <w:hideMark/>
          </w:tcPr>
          <w:p w14:paraId="1839803E"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70F9795A"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2DB15FB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8B0D5A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3014508" w14:textId="339C607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2C203D1" w14:textId="5244C73D"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E5CF41A"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52BF45D6" w14:textId="1F0D35E1" w:rsidTr="00D44205">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189E3AD"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Industrial Grado 2.5</w:t>
            </w:r>
          </w:p>
        </w:tc>
        <w:tc>
          <w:tcPr>
            <w:tcW w:w="1209" w:type="dxa"/>
            <w:tcBorders>
              <w:top w:val="nil"/>
              <w:left w:val="nil"/>
              <w:bottom w:val="single" w:sz="4" w:space="0" w:color="auto"/>
              <w:right w:val="single" w:sz="4" w:space="0" w:color="auto"/>
            </w:tcBorders>
            <w:shd w:val="clear" w:color="000000" w:fill="F2F2F2"/>
            <w:vAlign w:val="center"/>
            <w:hideMark/>
          </w:tcPr>
          <w:p w14:paraId="71F01A78"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"K"</w:t>
            </w:r>
          </w:p>
        </w:tc>
        <w:tc>
          <w:tcPr>
            <w:tcW w:w="1092" w:type="dxa"/>
            <w:tcBorders>
              <w:top w:val="nil"/>
              <w:left w:val="nil"/>
              <w:bottom w:val="single" w:sz="4" w:space="0" w:color="auto"/>
              <w:right w:val="single" w:sz="4" w:space="0" w:color="auto"/>
            </w:tcBorders>
            <w:shd w:val="clear" w:color="000000" w:fill="F2F2F2"/>
            <w:vAlign w:val="center"/>
            <w:hideMark/>
          </w:tcPr>
          <w:p w14:paraId="23345765"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2A098374"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A04B0B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hideMark/>
          </w:tcPr>
          <w:p w14:paraId="30FD13F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shd w:val="clear" w:color="auto" w:fill="auto"/>
            <w:vAlign w:val="center"/>
            <w:hideMark/>
          </w:tcPr>
          <w:p w14:paraId="77F37AE9"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tcPr>
          <w:p w14:paraId="58D8C790"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8B3858E" w14:textId="0F6CBC74" w:rsidTr="00D44205">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EE7131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Industrial Grado 2.5</w:t>
            </w:r>
          </w:p>
        </w:tc>
        <w:tc>
          <w:tcPr>
            <w:tcW w:w="1209" w:type="dxa"/>
            <w:tcBorders>
              <w:top w:val="nil"/>
              <w:left w:val="nil"/>
              <w:bottom w:val="single" w:sz="4" w:space="0" w:color="auto"/>
              <w:right w:val="single" w:sz="4" w:space="0" w:color="auto"/>
            </w:tcBorders>
            <w:shd w:val="clear" w:color="000000" w:fill="F2F2F2"/>
            <w:vAlign w:val="center"/>
            <w:hideMark/>
          </w:tcPr>
          <w:p w14:paraId="51D30B0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"T"</w:t>
            </w:r>
          </w:p>
        </w:tc>
        <w:tc>
          <w:tcPr>
            <w:tcW w:w="1092" w:type="dxa"/>
            <w:tcBorders>
              <w:top w:val="nil"/>
              <w:left w:val="nil"/>
              <w:bottom w:val="single" w:sz="4" w:space="0" w:color="auto"/>
              <w:right w:val="single" w:sz="4" w:space="0" w:color="auto"/>
            </w:tcBorders>
            <w:shd w:val="clear" w:color="000000" w:fill="F2F2F2"/>
            <w:vAlign w:val="center"/>
            <w:hideMark/>
          </w:tcPr>
          <w:p w14:paraId="2859F610"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1E418F5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424DA0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hideMark/>
          </w:tcPr>
          <w:p w14:paraId="24CD9EE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shd w:val="clear" w:color="auto" w:fill="auto"/>
            <w:vAlign w:val="center"/>
            <w:hideMark/>
          </w:tcPr>
          <w:p w14:paraId="7F54F12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tcPr>
          <w:p w14:paraId="59865926"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03352737" w14:textId="1216EAB0" w:rsidTr="00D44205">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A17A17C"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lastRenderedPageBreak/>
              <w:t>Oxígeno Industrial Grado 2.5</w:t>
            </w:r>
          </w:p>
        </w:tc>
        <w:tc>
          <w:tcPr>
            <w:tcW w:w="1209" w:type="dxa"/>
            <w:tcBorders>
              <w:top w:val="nil"/>
              <w:left w:val="nil"/>
              <w:bottom w:val="single" w:sz="4" w:space="0" w:color="auto"/>
              <w:right w:val="single" w:sz="4" w:space="0" w:color="auto"/>
            </w:tcBorders>
            <w:shd w:val="clear" w:color="000000" w:fill="F2F2F2"/>
            <w:vAlign w:val="center"/>
            <w:hideMark/>
          </w:tcPr>
          <w:p w14:paraId="179AC02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"Q"</w:t>
            </w:r>
          </w:p>
        </w:tc>
        <w:tc>
          <w:tcPr>
            <w:tcW w:w="1092" w:type="dxa"/>
            <w:tcBorders>
              <w:top w:val="nil"/>
              <w:left w:val="nil"/>
              <w:bottom w:val="single" w:sz="4" w:space="0" w:color="auto"/>
              <w:right w:val="single" w:sz="4" w:space="0" w:color="auto"/>
            </w:tcBorders>
            <w:shd w:val="clear" w:color="000000" w:fill="F2F2F2"/>
            <w:vAlign w:val="center"/>
            <w:hideMark/>
          </w:tcPr>
          <w:p w14:paraId="26C980AA"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1B59C8F6"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E7F389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hideMark/>
          </w:tcPr>
          <w:p w14:paraId="51ABE887"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shd w:val="clear" w:color="auto" w:fill="auto"/>
            <w:vAlign w:val="center"/>
            <w:hideMark/>
          </w:tcPr>
          <w:p w14:paraId="4B0468C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tcPr>
          <w:p w14:paraId="14361A49"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B349330" w14:textId="7A9B2CC5" w:rsidTr="00D44205">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92E18F0"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Oxigeno Investigación 99.999% Pureza</w:t>
            </w:r>
          </w:p>
        </w:tc>
        <w:tc>
          <w:tcPr>
            <w:tcW w:w="1209" w:type="dxa"/>
            <w:tcBorders>
              <w:top w:val="nil"/>
              <w:left w:val="nil"/>
              <w:bottom w:val="single" w:sz="4" w:space="0" w:color="auto"/>
              <w:right w:val="single" w:sz="4" w:space="0" w:color="auto"/>
            </w:tcBorders>
            <w:shd w:val="clear" w:color="000000" w:fill="F2F2F2"/>
            <w:vAlign w:val="center"/>
            <w:hideMark/>
          </w:tcPr>
          <w:p w14:paraId="687F6C4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7B68EBE0"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32DF0A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4760F5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hideMark/>
          </w:tcPr>
          <w:p w14:paraId="10361EF9"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shd w:val="clear" w:color="auto" w:fill="auto"/>
            <w:vAlign w:val="center"/>
            <w:hideMark/>
          </w:tcPr>
          <w:p w14:paraId="074EF5B3"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tcPr>
          <w:p w14:paraId="2E1181FF"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6076AF6" w14:textId="70B4D3FF"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AFF9D5D"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2B44B54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de 9.5 m³</w:t>
            </w:r>
          </w:p>
        </w:tc>
        <w:tc>
          <w:tcPr>
            <w:tcW w:w="1092" w:type="dxa"/>
            <w:tcBorders>
              <w:top w:val="nil"/>
              <w:left w:val="nil"/>
              <w:bottom w:val="single" w:sz="4" w:space="0" w:color="auto"/>
              <w:right w:val="single" w:sz="4" w:space="0" w:color="auto"/>
            </w:tcBorders>
            <w:shd w:val="clear" w:color="000000" w:fill="F2F2F2"/>
            <w:vAlign w:val="center"/>
            <w:hideMark/>
          </w:tcPr>
          <w:p w14:paraId="05EA487F"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7EBE75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2465.96</w:t>
            </w:r>
          </w:p>
        </w:tc>
        <w:tc>
          <w:tcPr>
            <w:tcW w:w="1230" w:type="dxa"/>
            <w:tcBorders>
              <w:top w:val="nil"/>
              <w:left w:val="nil"/>
              <w:bottom w:val="single" w:sz="4" w:space="0" w:color="auto"/>
              <w:right w:val="single" w:sz="4" w:space="0" w:color="auto"/>
            </w:tcBorders>
            <w:shd w:val="clear" w:color="auto" w:fill="auto"/>
            <w:vAlign w:val="center"/>
            <w:hideMark/>
          </w:tcPr>
          <w:p w14:paraId="0017893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6164.9</w:t>
            </w:r>
          </w:p>
        </w:tc>
        <w:tc>
          <w:tcPr>
            <w:tcW w:w="1245" w:type="dxa"/>
            <w:gridSpan w:val="2"/>
            <w:tcBorders>
              <w:top w:val="nil"/>
              <w:left w:val="nil"/>
              <w:bottom w:val="single" w:sz="4" w:space="0" w:color="auto"/>
              <w:right w:val="single" w:sz="4" w:space="0" w:color="auto"/>
            </w:tcBorders>
            <w:shd w:val="clear" w:color="auto" w:fill="auto"/>
            <w:vAlign w:val="center"/>
          </w:tcPr>
          <w:p w14:paraId="21F8DAAE" w14:textId="088655A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2E9FFCE" w14:textId="112D0E32"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435DEF6"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6A3182FB" w14:textId="01B770FE" w:rsidTr="001968A0">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59F332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6779A266"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"BT" BT-80 (2m³), BT-40 (1.5m³) BT-20 (1m³)</w:t>
            </w:r>
          </w:p>
        </w:tc>
        <w:tc>
          <w:tcPr>
            <w:tcW w:w="1092" w:type="dxa"/>
            <w:tcBorders>
              <w:top w:val="nil"/>
              <w:left w:val="nil"/>
              <w:bottom w:val="single" w:sz="4" w:space="0" w:color="auto"/>
              <w:right w:val="single" w:sz="4" w:space="0" w:color="auto"/>
            </w:tcBorders>
            <w:shd w:val="clear" w:color="000000" w:fill="F2F2F2"/>
            <w:vAlign w:val="center"/>
            <w:hideMark/>
          </w:tcPr>
          <w:p w14:paraId="40581758"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E846137"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0.508</w:t>
            </w:r>
          </w:p>
        </w:tc>
        <w:tc>
          <w:tcPr>
            <w:tcW w:w="1230" w:type="dxa"/>
            <w:tcBorders>
              <w:top w:val="nil"/>
              <w:left w:val="nil"/>
              <w:bottom w:val="single" w:sz="4" w:space="0" w:color="auto"/>
              <w:right w:val="single" w:sz="4" w:space="0" w:color="auto"/>
            </w:tcBorders>
            <w:shd w:val="clear" w:color="auto" w:fill="auto"/>
            <w:vAlign w:val="center"/>
            <w:hideMark/>
          </w:tcPr>
          <w:p w14:paraId="0792311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1.27</w:t>
            </w:r>
          </w:p>
        </w:tc>
        <w:tc>
          <w:tcPr>
            <w:tcW w:w="1245" w:type="dxa"/>
            <w:gridSpan w:val="2"/>
            <w:tcBorders>
              <w:top w:val="nil"/>
              <w:left w:val="nil"/>
              <w:bottom w:val="single" w:sz="4" w:space="0" w:color="auto"/>
              <w:right w:val="single" w:sz="4" w:space="0" w:color="auto"/>
            </w:tcBorders>
            <w:shd w:val="clear" w:color="auto" w:fill="auto"/>
            <w:vAlign w:val="center"/>
          </w:tcPr>
          <w:p w14:paraId="0E71ABA7" w14:textId="5EF23A31"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9D2E1E9" w14:textId="2490B811"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57669C8"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6BCBC75D" w14:textId="5AC50FA0"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87AC123"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6850090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6177E713"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4FE8BC5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E8D1EEF"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76E87071" w14:textId="1AC5199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E2E930A" w14:textId="0DAF57B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4F5422B"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560080C0" w14:textId="5FF84BAD"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3AC27BC"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7E7D0EF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"D" </w:t>
            </w:r>
          </w:p>
        </w:tc>
        <w:tc>
          <w:tcPr>
            <w:tcW w:w="1092" w:type="dxa"/>
            <w:tcBorders>
              <w:top w:val="nil"/>
              <w:left w:val="nil"/>
              <w:bottom w:val="single" w:sz="4" w:space="0" w:color="auto"/>
              <w:right w:val="single" w:sz="4" w:space="0" w:color="auto"/>
            </w:tcBorders>
            <w:shd w:val="clear" w:color="000000" w:fill="F2F2F2"/>
            <w:vAlign w:val="center"/>
            <w:hideMark/>
          </w:tcPr>
          <w:p w14:paraId="1EB4185D"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E175A5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0F26C90"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4F3BB4F1" w14:textId="6B81A424"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0995938" w14:textId="1673975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37C26CE"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3C0F6DA0" w14:textId="5CE98972"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C58238F"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0C590EAD"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"E" </w:t>
            </w:r>
          </w:p>
        </w:tc>
        <w:tc>
          <w:tcPr>
            <w:tcW w:w="1092" w:type="dxa"/>
            <w:tcBorders>
              <w:top w:val="nil"/>
              <w:left w:val="nil"/>
              <w:bottom w:val="single" w:sz="4" w:space="0" w:color="auto"/>
              <w:right w:val="single" w:sz="4" w:space="0" w:color="auto"/>
            </w:tcBorders>
            <w:shd w:val="clear" w:color="000000" w:fill="F2F2F2"/>
            <w:vAlign w:val="center"/>
            <w:hideMark/>
          </w:tcPr>
          <w:p w14:paraId="4F94C1B6"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18D84C2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748.616</w:t>
            </w:r>
          </w:p>
        </w:tc>
        <w:tc>
          <w:tcPr>
            <w:tcW w:w="1230" w:type="dxa"/>
            <w:tcBorders>
              <w:top w:val="nil"/>
              <w:left w:val="nil"/>
              <w:bottom w:val="single" w:sz="4" w:space="0" w:color="auto"/>
              <w:right w:val="single" w:sz="4" w:space="0" w:color="auto"/>
            </w:tcBorders>
            <w:shd w:val="clear" w:color="auto" w:fill="auto"/>
            <w:vAlign w:val="center"/>
            <w:hideMark/>
          </w:tcPr>
          <w:p w14:paraId="3CEEDA6C"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1871.54</w:t>
            </w:r>
          </w:p>
        </w:tc>
        <w:tc>
          <w:tcPr>
            <w:tcW w:w="1245" w:type="dxa"/>
            <w:gridSpan w:val="2"/>
            <w:tcBorders>
              <w:top w:val="nil"/>
              <w:left w:val="nil"/>
              <w:bottom w:val="single" w:sz="4" w:space="0" w:color="auto"/>
              <w:right w:val="single" w:sz="4" w:space="0" w:color="auto"/>
            </w:tcBorders>
            <w:shd w:val="clear" w:color="auto" w:fill="auto"/>
            <w:vAlign w:val="center"/>
          </w:tcPr>
          <w:p w14:paraId="323E420B" w14:textId="26D00ED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9786D8D" w14:textId="6782FA7A"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64AC7BD"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02BE433" w14:textId="7DDD51A8" w:rsidTr="001968A0">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6ED5DD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4B356B8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"E" "Todo en Uno", RESPIROX, DISS.</w:t>
            </w:r>
          </w:p>
        </w:tc>
        <w:tc>
          <w:tcPr>
            <w:tcW w:w="1092" w:type="dxa"/>
            <w:tcBorders>
              <w:top w:val="nil"/>
              <w:left w:val="nil"/>
              <w:bottom w:val="single" w:sz="4" w:space="0" w:color="auto"/>
              <w:right w:val="single" w:sz="4" w:space="0" w:color="auto"/>
            </w:tcBorders>
            <w:shd w:val="clear" w:color="000000" w:fill="F2F2F2"/>
            <w:vAlign w:val="center"/>
            <w:hideMark/>
          </w:tcPr>
          <w:p w14:paraId="5B6AE7E4"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2F4F0B7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677B4D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39606E93" w14:textId="27DFC72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37EBD2B" w14:textId="16D5EC87"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E929C7C"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B4F08AA" w14:textId="4989FDAA"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EDE609A"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142CD95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"K"</w:t>
            </w:r>
          </w:p>
        </w:tc>
        <w:tc>
          <w:tcPr>
            <w:tcW w:w="1092" w:type="dxa"/>
            <w:tcBorders>
              <w:top w:val="nil"/>
              <w:left w:val="nil"/>
              <w:bottom w:val="single" w:sz="4" w:space="0" w:color="auto"/>
              <w:right w:val="single" w:sz="4" w:space="0" w:color="auto"/>
            </w:tcBorders>
            <w:shd w:val="clear" w:color="000000" w:fill="F2F2F2"/>
            <w:vAlign w:val="center"/>
            <w:hideMark/>
          </w:tcPr>
          <w:p w14:paraId="179A15C7"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D4237D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06587C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1215BDA0" w14:textId="24A2A28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71853AD" w14:textId="4EE7909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DD53A93"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810C733" w14:textId="0834EEC0"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20C1C0E"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759D04B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"M"</w:t>
            </w:r>
          </w:p>
        </w:tc>
        <w:tc>
          <w:tcPr>
            <w:tcW w:w="1092" w:type="dxa"/>
            <w:tcBorders>
              <w:top w:val="nil"/>
              <w:left w:val="nil"/>
              <w:bottom w:val="single" w:sz="4" w:space="0" w:color="auto"/>
              <w:right w:val="single" w:sz="4" w:space="0" w:color="auto"/>
            </w:tcBorders>
            <w:shd w:val="clear" w:color="000000" w:fill="F2F2F2"/>
            <w:vAlign w:val="center"/>
            <w:hideMark/>
          </w:tcPr>
          <w:p w14:paraId="23CA2909"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1D95083A"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17.752</w:t>
            </w:r>
          </w:p>
        </w:tc>
        <w:tc>
          <w:tcPr>
            <w:tcW w:w="1230" w:type="dxa"/>
            <w:tcBorders>
              <w:top w:val="nil"/>
              <w:left w:val="nil"/>
              <w:bottom w:val="single" w:sz="4" w:space="0" w:color="auto"/>
              <w:right w:val="single" w:sz="4" w:space="0" w:color="auto"/>
            </w:tcBorders>
            <w:shd w:val="clear" w:color="auto" w:fill="auto"/>
            <w:vAlign w:val="center"/>
            <w:hideMark/>
          </w:tcPr>
          <w:p w14:paraId="79695742"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44.38</w:t>
            </w:r>
          </w:p>
        </w:tc>
        <w:tc>
          <w:tcPr>
            <w:tcW w:w="1245" w:type="dxa"/>
            <w:gridSpan w:val="2"/>
            <w:tcBorders>
              <w:top w:val="nil"/>
              <w:left w:val="nil"/>
              <w:bottom w:val="single" w:sz="4" w:space="0" w:color="auto"/>
              <w:right w:val="single" w:sz="4" w:space="0" w:color="auto"/>
            </w:tcBorders>
            <w:shd w:val="clear" w:color="auto" w:fill="auto"/>
            <w:vAlign w:val="center"/>
          </w:tcPr>
          <w:p w14:paraId="59457609" w14:textId="1AAB673D"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8CE293C" w14:textId="0E4225A8"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1B7EAF4"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47A54096" w14:textId="37BD7D1D"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6B6D8A7"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1FA25284"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"T"</w:t>
            </w:r>
          </w:p>
        </w:tc>
        <w:tc>
          <w:tcPr>
            <w:tcW w:w="1092" w:type="dxa"/>
            <w:tcBorders>
              <w:top w:val="nil"/>
              <w:left w:val="nil"/>
              <w:bottom w:val="single" w:sz="4" w:space="0" w:color="auto"/>
              <w:right w:val="single" w:sz="4" w:space="0" w:color="auto"/>
            </w:tcBorders>
            <w:shd w:val="clear" w:color="000000" w:fill="F2F2F2"/>
            <w:vAlign w:val="center"/>
            <w:hideMark/>
          </w:tcPr>
          <w:p w14:paraId="31444F3F"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24A0EDB1"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CCB75E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34779150" w14:textId="07467A3E"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A0E74D7" w14:textId="3CA45465"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B759FB7"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786BA91C" w14:textId="6A7D3C0B"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9AB8439"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33FC4E5B"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"Q"</w:t>
            </w:r>
          </w:p>
        </w:tc>
        <w:tc>
          <w:tcPr>
            <w:tcW w:w="1092" w:type="dxa"/>
            <w:tcBorders>
              <w:top w:val="nil"/>
              <w:left w:val="nil"/>
              <w:bottom w:val="single" w:sz="4" w:space="0" w:color="auto"/>
              <w:right w:val="single" w:sz="4" w:space="0" w:color="auto"/>
            </w:tcBorders>
            <w:shd w:val="clear" w:color="000000" w:fill="F2F2F2"/>
            <w:vAlign w:val="center"/>
            <w:hideMark/>
          </w:tcPr>
          <w:p w14:paraId="7156D61E"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2B612DAB"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A21BAD5"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0B0962AF" w14:textId="777120D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21B9D3C" w14:textId="35CC3DF1"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17568E8"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1A14DA2A" w14:textId="7046703C" w:rsidTr="001968A0">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5439EB8"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Medicinal Líquido</w:t>
            </w:r>
          </w:p>
        </w:tc>
        <w:tc>
          <w:tcPr>
            <w:tcW w:w="1209" w:type="dxa"/>
            <w:tcBorders>
              <w:top w:val="nil"/>
              <w:left w:val="nil"/>
              <w:bottom w:val="single" w:sz="4" w:space="0" w:color="auto"/>
              <w:right w:val="single" w:sz="4" w:space="0" w:color="auto"/>
            </w:tcBorders>
            <w:shd w:val="clear" w:color="000000" w:fill="F2F2F2"/>
            <w:vAlign w:val="center"/>
            <w:hideMark/>
          </w:tcPr>
          <w:p w14:paraId="1E2CD9E1"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Tanque Termo Estacionario</w:t>
            </w:r>
          </w:p>
        </w:tc>
        <w:tc>
          <w:tcPr>
            <w:tcW w:w="1092" w:type="dxa"/>
            <w:tcBorders>
              <w:top w:val="nil"/>
              <w:left w:val="nil"/>
              <w:bottom w:val="single" w:sz="4" w:space="0" w:color="auto"/>
              <w:right w:val="single" w:sz="4" w:space="0" w:color="auto"/>
            </w:tcBorders>
            <w:shd w:val="clear" w:color="000000" w:fill="F2F2F2"/>
            <w:vAlign w:val="center"/>
            <w:hideMark/>
          </w:tcPr>
          <w:p w14:paraId="39AF48D5"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1489E0C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160,585.13</w:t>
            </w:r>
          </w:p>
        </w:tc>
        <w:tc>
          <w:tcPr>
            <w:tcW w:w="1230" w:type="dxa"/>
            <w:tcBorders>
              <w:top w:val="nil"/>
              <w:left w:val="nil"/>
              <w:bottom w:val="single" w:sz="4" w:space="0" w:color="auto"/>
              <w:right w:val="single" w:sz="4" w:space="0" w:color="auto"/>
            </w:tcBorders>
            <w:shd w:val="clear" w:color="auto" w:fill="auto"/>
            <w:vAlign w:val="center"/>
            <w:hideMark/>
          </w:tcPr>
          <w:p w14:paraId="0881247D"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401,462.83</w:t>
            </w:r>
          </w:p>
        </w:tc>
        <w:tc>
          <w:tcPr>
            <w:tcW w:w="1245" w:type="dxa"/>
            <w:gridSpan w:val="2"/>
            <w:tcBorders>
              <w:top w:val="nil"/>
              <w:left w:val="nil"/>
              <w:bottom w:val="single" w:sz="4" w:space="0" w:color="auto"/>
              <w:right w:val="single" w:sz="4" w:space="0" w:color="auto"/>
            </w:tcBorders>
            <w:shd w:val="clear" w:color="auto" w:fill="auto"/>
            <w:vAlign w:val="center"/>
          </w:tcPr>
          <w:p w14:paraId="5D617BFE" w14:textId="56D34ABB"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FDE9C08" w14:textId="4A05AD39"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94C9379"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6FE18385" w14:textId="69C27587" w:rsidTr="001968A0">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D024F75"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Medicinal Líquido</w:t>
            </w:r>
          </w:p>
        </w:tc>
        <w:tc>
          <w:tcPr>
            <w:tcW w:w="1209" w:type="dxa"/>
            <w:tcBorders>
              <w:top w:val="nil"/>
              <w:left w:val="nil"/>
              <w:bottom w:val="single" w:sz="4" w:space="0" w:color="auto"/>
              <w:right w:val="single" w:sz="4" w:space="0" w:color="auto"/>
            </w:tcBorders>
            <w:shd w:val="clear" w:color="000000" w:fill="F2F2F2"/>
            <w:vAlign w:val="center"/>
            <w:hideMark/>
          </w:tcPr>
          <w:p w14:paraId="4CAEF8F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Tanque Termo </w:t>
            </w:r>
            <w:proofErr w:type="spellStart"/>
            <w:r w:rsidRPr="00D44205">
              <w:rPr>
                <w:rFonts w:ascii="Noto Sans" w:hAnsi="Noto Sans" w:cs="Noto Sans"/>
                <w:b/>
                <w:bCs/>
                <w:color w:val="000000"/>
                <w:sz w:val="14"/>
                <w:szCs w:val="14"/>
                <w:lang w:val="es-MX" w:eastAsia="es-MX"/>
              </w:rPr>
              <w:t>Portatil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Dewar</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Grandecyl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Permacyl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Minibulk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Microbulk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Portacryo</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ó</w:t>
            </w:r>
            <w:proofErr w:type="spellEnd"/>
            <w:r w:rsidRPr="00D44205">
              <w:rPr>
                <w:rFonts w:ascii="Noto Sans" w:hAnsi="Noto Sans" w:cs="Noto Sans"/>
                <w:b/>
                <w:bCs/>
                <w:color w:val="000000"/>
                <w:sz w:val="14"/>
                <w:szCs w:val="14"/>
                <w:lang w:val="es-MX" w:eastAsia="es-MX"/>
              </w:rPr>
              <w:t xml:space="preserve"> PGS)</w:t>
            </w:r>
          </w:p>
        </w:tc>
        <w:tc>
          <w:tcPr>
            <w:tcW w:w="1092" w:type="dxa"/>
            <w:tcBorders>
              <w:top w:val="nil"/>
              <w:left w:val="nil"/>
              <w:bottom w:val="single" w:sz="4" w:space="0" w:color="auto"/>
              <w:right w:val="single" w:sz="4" w:space="0" w:color="auto"/>
            </w:tcBorders>
            <w:shd w:val="clear" w:color="000000" w:fill="F2F2F2"/>
            <w:vAlign w:val="center"/>
            <w:hideMark/>
          </w:tcPr>
          <w:p w14:paraId="6F9133A7"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0778268"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3682.19</w:t>
            </w:r>
          </w:p>
        </w:tc>
        <w:tc>
          <w:tcPr>
            <w:tcW w:w="1230" w:type="dxa"/>
            <w:tcBorders>
              <w:top w:val="nil"/>
              <w:left w:val="nil"/>
              <w:bottom w:val="single" w:sz="4" w:space="0" w:color="auto"/>
              <w:right w:val="single" w:sz="4" w:space="0" w:color="auto"/>
            </w:tcBorders>
            <w:shd w:val="clear" w:color="auto" w:fill="auto"/>
            <w:vAlign w:val="center"/>
            <w:hideMark/>
          </w:tcPr>
          <w:p w14:paraId="73D2A99E" w14:textId="77777777" w:rsidR="00D44205" w:rsidRPr="00D44205" w:rsidRDefault="00D44205" w:rsidP="00D44205">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9205.47</w:t>
            </w:r>
          </w:p>
        </w:tc>
        <w:tc>
          <w:tcPr>
            <w:tcW w:w="1245" w:type="dxa"/>
            <w:gridSpan w:val="2"/>
            <w:tcBorders>
              <w:top w:val="nil"/>
              <w:left w:val="nil"/>
              <w:bottom w:val="single" w:sz="4" w:space="0" w:color="auto"/>
              <w:right w:val="single" w:sz="4" w:space="0" w:color="auto"/>
            </w:tcBorders>
            <w:shd w:val="clear" w:color="auto" w:fill="auto"/>
            <w:vAlign w:val="center"/>
          </w:tcPr>
          <w:p w14:paraId="73C20A6E" w14:textId="6DFD088D"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6171DDC" w14:textId="02E6DEC6" w:rsidR="00D44205" w:rsidRPr="00D44205" w:rsidRDefault="00D44205" w:rsidP="00D44205">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4239D73" w14:textId="77777777" w:rsidR="00D44205" w:rsidRPr="00D44205" w:rsidRDefault="00D44205" w:rsidP="00D44205">
            <w:pPr>
              <w:suppressAutoHyphens w:val="0"/>
              <w:jc w:val="center"/>
              <w:rPr>
                <w:rFonts w:ascii="Noto Sans" w:hAnsi="Noto Sans" w:cs="Noto Sans"/>
                <w:b/>
                <w:bCs/>
                <w:sz w:val="14"/>
                <w:szCs w:val="14"/>
                <w:lang w:val="es-MX" w:eastAsia="es-MX"/>
              </w:rPr>
            </w:pPr>
          </w:p>
        </w:tc>
      </w:tr>
      <w:tr w:rsidR="00D44205" w:rsidRPr="00D44205" w14:paraId="28FD705D" w14:textId="455C23B6" w:rsidTr="001968A0">
        <w:trPr>
          <w:trHeight w:val="495"/>
        </w:trPr>
        <w:tc>
          <w:tcPr>
            <w:tcW w:w="1719" w:type="dxa"/>
            <w:tcBorders>
              <w:top w:val="nil"/>
              <w:left w:val="single" w:sz="8" w:space="0" w:color="auto"/>
              <w:bottom w:val="single" w:sz="8" w:space="0" w:color="auto"/>
              <w:right w:val="single" w:sz="4" w:space="0" w:color="auto"/>
            </w:tcBorders>
            <w:shd w:val="clear" w:color="000000" w:fill="F2F2F2"/>
            <w:vAlign w:val="center"/>
            <w:hideMark/>
          </w:tcPr>
          <w:p w14:paraId="397F763C" w14:textId="77777777" w:rsidR="00D44205" w:rsidRPr="00D44205" w:rsidRDefault="00D44205" w:rsidP="00D44205">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Perfluoropropano</w:t>
            </w:r>
            <w:proofErr w:type="spellEnd"/>
          </w:p>
        </w:tc>
        <w:tc>
          <w:tcPr>
            <w:tcW w:w="1209" w:type="dxa"/>
            <w:tcBorders>
              <w:top w:val="nil"/>
              <w:left w:val="nil"/>
              <w:bottom w:val="single" w:sz="8" w:space="0" w:color="auto"/>
              <w:right w:val="single" w:sz="4" w:space="0" w:color="auto"/>
            </w:tcBorders>
            <w:shd w:val="clear" w:color="000000" w:fill="F2F2F2"/>
            <w:vAlign w:val="center"/>
            <w:hideMark/>
          </w:tcPr>
          <w:p w14:paraId="69E7AB72" w14:textId="77777777" w:rsidR="00D44205" w:rsidRPr="00D44205" w:rsidRDefault="00D44205" w:rsidP="00D44205">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8" w:space="0" w:color="auto"/>
              <w:right w:val="single" w:sz="4" w:space="0" w:color="auto"/>
            </w:tcBorders>
            <w:shd w:val="clear" w:color="000000" w:fill="F2F2F2"/>
            <w:vAlign w:val="center"/>
            <w:hideMark/>
          </w:tcPr>
          <w:p w14:paraId="77A91179" w14:textId="77777777" w:rsidR="00D44205" w:rsidRPr="00D44205" w:rsidRDefault="00D44205" w:rsidP="00D44205">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2C103FBA" w14:textId="77777777" w:rsidR="00D44205" w:rsidRPr="00D44205" w:rsidRDefault="00D44205" w:rsidP="00D44205">
            <w:pPr>
              <w:suppressAutoHyphens w:val="0"/>
              <w:jc w:val="center"/>
              <w:rPr>
                <w:rFonts w:ascii="Noto Sans" w:hAnsi="Noto Sans" w:cs="Noto Sans"/>
                <w:color w:val="000000"/>
                <w:sz w:val="14"/>
                <w:szCs w:val="14"/>
                <w:lang w:val="es-MX" w:eastAsia="es-MX"/>
              </w:rPr>
            </w:pPr>
            <w:r w:rsidRPr="00D44205">
              <w:rPr>
                <w:rFonts w:ascii="Noto Sans" w:hAnsi="Noto Sans" w:cs="Noto Sans"/>
                <w:color w:val="000000"/>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6698449" w14:textId="77777777" w:rsidR="00D44205" w:rsidRPr="00D44205" w:rsidRDefault="00D44205" w:rsidP="00D44205">
            <w:pPr>
              <w:suppressAutoHyphens w:val="0"/>
              <w:jc w:val="center"/>
              <w:rPr>
                <w:rFonts w:ascii="Noto Sans" w:hAnsi="Noto Sans" w:cs="Noto Sans"/>
                <w:color w:val="000000"/>
                <w:sz w:val="14"/>
                <w:szCs w:val="14"/>
                <w:lang w:val="es-MX" w:eastAsia="es-MX"/>
              </w:rPr>
            </w:pPr>
            <w:r w:rsidRPr="00D44205">
              <w:rPr>
                <w:rFonts w:ascii="Noto Sans" w:hAnsi="Noto Sans" w:cs="Noto Sans"/>
                <w:color w:val="000000"/>
                <w:sz w:val="14"/>
                <w:szCs w:val="14"/>
                <w:lang w:val="es-MX" w:eastAsia="es-MX"/>
              </w:rPr>
              <w:t> </w:t>
            </w:r>
          </w:p>
        </w:tc>
        <w:tc>
          <w:tcPr>
            <w:tcW w:w="1245" w:type="dxa"/>
            <w:gridSpan w:val="2"/>
            <w:tcBorders>
              <w:top w:val="nil"/>
              <w:left w:val="nil"/>
              <w:bottom w:val="single" w:sz="4" w:space="0" w:color="auto"/>
              <w:right w:val="single" w:sz="4" w:space="0" w:color="auto"/>
            </w:tcBorders>
            <w:shd w:val="clear" w:color="auto" w:fill="auto"/>
            <w:vAlign w:val="center"/>
          </w:tcPr>
          <w:p w14:paraId="1904A376" w14:textId="26A10A05" w:rsidR="00D44205" w:rsidRPr="00D44205" w:rsidRDefault="00D44205" w:rsidP="00D44205">
            <w:pPr>
              <w:suppressAutoHyphens w:val="0"/>
              <w:jc w:val="center"/>
              <w:rPr>
                <w:rFonts w:ascii="Noto Sans" w:hAnsi="Noto Sans" w:cs="Noto Sans"/>
                <w:color w:val="000000"/>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1FFAF85" w14:textId="1F3DF307" w:rsidR="00D44205" w:rsidRPr="00D44205" w:rsidRDefault="00D44205" w:rsidP="00D44205">
            <w:pPr>
              <w:suppressAutoHyphens w:val="0"/>
              <w:jc w:val="center"/>
              <w:rPr>
                <w:rFonts w:ascii="Noto Sans" w:hAnsi="Noto Sans" w:cs="Noto Sans"/>
                <w:color w:val="000000"/>
                <w:sz w:val="14"/>
                <w:szCs w:val="14"/>
                <w:lang w:val="es-MX" w:eastAsia="es-MX"/>
              </w:rPr>
            </w:pPr>
          </w:p>
        </w:tc>
        <w:tc>
          <w:tcPr>
            <w:tcW w:w="1202" w:type="dxa"/>
            <w:tcBorders>
              <w:top w:val="nil"/>
              <w:left w:val="nil"/>
              <w:bottom w:val="single" w:sz="4" w:space="0" w:color="auto"/>
              <w:right w:val="single" w:sz="4" w:space="0" w:color="auto"/>
            </w:tcBorders>
          </w:tcPr>
          <w:p w14:paraId="7AD2DC46" w14:textId="77777777" w:rsidR="00D44205" w:rsidRPr="00D44205" w:rsidRDefault="00D44205" w:rsidP="00D44205">
            <w:pPr>
              <w:suppressAutoHyphens w:val="0"/>
              <w:jc w:val="center"/>
              <w:rPr>
                <w:rFonts w:ascii="Noto Sans" w:hAnsi="Noto Sans" w:cs="Noto Sans"/>
                <w:color w:val="000000"/>
                <w:sz w:val="14"/>
                <w:szCs w:val="14"/>
                <w:lang w:val="es-MX" w:eastAsia="es-MX"/>
              </w:rPr>
            </w:pPr>
          </w:p>
        </w:tc>
      </w:tr>
      <w:tr w:rsidR="00B96543" w:rsidRPr="00D44205" w14:paraId="71E4E15D" w14:textId="06595D7F" w:rsidTr="00D44205">
        <w:trPr>
          <w:gridAfter w:val="3"/>
          <w:wAfter w:w="2447" w:type="dxa"/>
          <w:trHeight w:val="480"/>
        </w:trPr>
        <w:tc>
          <w:tcPr>
            <w:tcW w:w="1719" w:type="dxa"/>
            <w:tcBorders>
              <w:top w:val="nil"/>
              <w:left w:val="nil"/>
              <w:bottom w:val="nil"/>
              <w:right w:val="nil"/>
            </w:tcBorders>
            <w:shd w:val="clear" w:color="000000" w:fill="FFFFFF"/>
            <w:vAlign w:val="bottom"/>
            <w:hideMark/>
          </w:tcPr>
          <w:p w14:paraId="1DCC5A9B" w14:textId="77777777" w:rsidR="00B96543" w:rsidRPr="00D44205" w:rsidRDefault="00B96543" w:rsidP="00D44205">
            <w:pPr>
              <w:suppressAutoHyphens w:val="0"/>
              <w:rPr>
                <w:rFonts w:ascii="Noto Sans" w:hAnsi="Noto Sans" w:cs="Noto Sans"/>
                <w:color w:val="000000"/>
                <w:sz w:val="14"/>
                <w:szCs w:val="14"/>
                <w:lang w:val="es-MX" w:eastAsia="es-MX"/>
              </w:rPr>
            </w:pPr>
            <w:r w:rsidRPr="00D44205">
              <w:rPr>
                <w:rFonts w:ascii="Noto Sans" w:hAnsi="Noto Sans" w:cs="Noto Sans"/>
                <w:color w:val="000000"/>
                <w:sz w:val="14"/>
                <w:szCs w:val="14"/>
                <w:lang w:val="es-MX" w:eastAsia="es-MX"/>
              </w:rPr>
              <w:t> </w:t>
            </w:r>
          </w:p>
        </w:tc>
        <w:tc>
          <w:tcPr>
            <w:tcW w:w="1209" w:type="dxa"/>
            <w:tcBorders>
              <w:top w:val="nil"/>
              <w:left w:val="nil"/>
              <w:bottom w:val="nil"/>
              <w:right w:val="nil"/>
            </w:tcBorders>
            <w:shd w:val="clear" w:color="000000" w:fill="FFFFFF"/>
            <w:vAlign w:val="bottom"/>
            <w:hideMark/>
          </w:tcPr>
          <w:p w14:paraId="43BCB656" w14:textId="77777777" w:rsidR="00B96543" w:rsidRPr="00D44205" w:rsidRDefault="00B96543" w:rsidP="00D44205">
            <w:pPr>
              <w:suppressAutoHyphens w:val="0"/>
              <w:rPr>
                <w:rFonts w:ascii="Noto Sans" w:hAnsi="Noto Sans" w:cs="Noto Sans"/>
                <w:color w:val="000000"/>
                <w:sz w:val="14"/>
                <w:szCs w:val="14"/>
                <w:lang w:val="es-MX" w:eastAsia="es-MX"/>
              </w:rPr>
            </w:pPr>
            <w:r w:rsidRPr="00D44205">
              <w:rPr>
                <w:rFonts w:ascii="Noto Sans" w:hAnsi="Noto Sans" w:cs="Noto Sans"/>
                <w:color w:val="000000"/>
                <w:sz w:val="14"/>
                <w:szCs w:val="14"/>
                <w:lang w:val="es-MX" w:eastAsia="es-MX"/>
              </w:rPr>
              <w:t> </w:t>
            </w:r>
          </w:p>
        </w:tc>
        <w:tc>
          <w:tcPr>
            <w:tcW w:w="1092" w:type="dxa"/>
            <w:tcBorders>
              <w:top w:val="nil"/>
              <w:left w:val="nil"/>
              <w:bottom w:val="nil"/>
              <w:right w:val="nil"/>
            </w:tcBorders>
            <w:shd w:val="clear" w:color="000000" w:fill="FFFFFF"/>
            <w:vAlign w:val="bottom"/>
            <w:hideMark/>
          </w:tcPr>
          <w:p w14:paraId="39ABECC4" w14:textId="6DD9CECE" w:rsidR="00B96543" w:rsidRPr="00D44205" w:rsidRDefault="00B96543" w:rsidP="001968A0">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TOTALES</w:t>
            </w:r>
          </w:p>
        </w:tc>
        <w:tc>
          <w:tcPr>
            <w:tcW w:w="1171" w:type="dxa"/>
            <w:tcBorders>
              <w:top w:val="nil"/>
              <w:left w:val="nil"/>
              <w:bottom w:val="nil"/>
              <w:right w:val="nil"/>
            </w:tcBorders>
            <w:shd w:val="clear" w:color="000000" w:fill="FFFFFF"/>
            <w:vAlign w:val="bottom"/>
            <w:hideMark/>
          </w:tcPr>
          <w:p w14:paraId="13A6E7C8" w14:textId="1D2D4C6E" w:rsidR="00B96543" w:rsidRPr="00D44205" w:rsidRDefault="00B96543" w:rsidP="001968A0">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181,369.69</w:t>
            </w:r>
          </w:p>
        </w:tc>
        <w:tc>
          <w:tcPr>
            <w:tcW w:w="1230" w:type="dxa"/>
            <w:tcBorders>
              <w:top w:val="nil"/>
              <w:left w:val="nil"/>
              <w:bottom w:val="nil"/>
              <w:right w:val="nil"/>
            </w:tcBorders>
            <w:shd w:val="clear" w:color="000000" w:fill="FFFFFF"/>
            <w:vAlign w:val="bottom"/>
            <w:hideMark/>
          </w:tcPr>
          <w:p w14:paraId="0516AF90" w14:textId="0B0A1752" w:rsidR="00B96543" w:rsidRPr="00D44205" w:rsidRDefault="00B96543" w:rsidP="001968A0">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453,424.30</w:t>
            </w:r>
          </w:p>
        </w:tc>
        <w:tc>
          <w:tcPr>
            <w:tcW w:w="1202" w:type="dxa"/>
            <w:tcBorders>
              <w:top w:val="nil"/>
              <w:left w:val="nil"/>
              <w:bottom w:val="nil"/>
              <w:right w:val="nil"/>
            </w:tcBorders>
            <w:shd w:val="clear" w:color="000000" w:fill="FFFFFF"/>
          </w:tcPr>
          <w:p w14:paraId="2D64928D" w14:textId="77777777" w:rsidR="00B96543" w:rsidRPr="00D44205" w:rsidRDefault="00B96543" w:rsidP="00D44205">
            <w:pPr>
              <w:suppressAutoHyphens w:val="0"/>
              <w:jc w:val="center"/>
              <w:rPr>
                <w:rFonts w:ascii="Noto Sans" w:hAnsi="Noto Sans" w:cs="Noto Sans"/>
                <w:b/>
                <w:bCs/>
                <w:color w:val="000000"/>
                <w:sz w:val="14"/>
                <w:szCs w:val="14"/>
                <w:lang w:val="es-MX" w:eastAsia="es-MX"/>
              </w:rPr>
            </w:pPr>
          </w:p>
        </w:tc>
      </w:tr>
    </w:tbl>
    <w:p w14:paraId="377BD026" w14:textId="77777777" w:rsidR="00D44205" w:rsidRDefault="00D44205" w:rsidP="00CF12FB">
      <w:pPr>
        <w:jc w:val="center"/>
        <w:rPr>
          <w:rFonts w:ascii="Noto Sans" w:hAnsi="Noto Sans" w:cs="Noto Sans"/>
          <w:b/>
          <w:sz w:val="16"/>
          <w:szCs w:val="16"/>
        </w:rPr>
      </w:pPr>
    </w:p>
    <w:p w14:paraId="5DEF82B8" w14:textId="77777777" w:rsidR="00D44205" w:rsidRDefault="00D44205" w:rsidP="00CF12FB">
      <w:pPr>
        <w:jc w:val="center"/>
        <w:rPr>
          <w:rFonts w:ascii="Noto Sans" w:hAnsi="Noto Sans" w:cs="Noto Sans"/>
          <w:b/>
          <w:sz w:val="16"/>
          <w:szCs w:val="16"/>
        </w:rPr>
      </w:pPr>
    </w:p>
    <w:p w14:paraId="4876B6A4" w14:textId="77777777" w:rsidR="00D44205" w:rsidRDefault="00D44205" w:rsidP="00CF12FB">
      <w:pPr>
        <w:jc w:val="center"/>
        <w:rPr>
          <w:rFonts w:ascii="Noto Sans" w:hAnsi="Noto Sans" w:cs="Noto Sans"/>
          <w:b/>
          <w:sz w:val="16"/>
          <w:szCs w:val="16"/>
        </w:rPr>
      </w:pPr>
    </w:p>
    <w:p w14:paraId="57DFB38A" w14:textId="77777777" w:rsidR="001968A0" w:rsidRDefault="001968A0" w:rsidP="00CF12FB">
      <w:pPr>
        <w:jc w:val="center"/>
        <w:rPr>
          <w:rFonts w:ascii="Noto Sans" w:hAnsi="Noto Sans" w:cs="Noto Sans"/>
          <w:b/>
          <w:sz w:val="16"/>
          <w:szCs w:val="16"/>
        </w:rPr>
      </w:pPr>
    </w:p>
    <w:p w14:paraId="3BF794F7" w14:textId="77777777" w:rsidR="001968A0" w:rsidRDefault="001968A0" w:rsidP="00CF12FB">
      <w:pPr>
        <w:jc w:val="center"/>
        <w:rPr>
          <w:rFonts w:ascii="Noto Sans" w:hAnsi="Noto Sans" w:cs="Noto Sans"/>
          <w:b/>
          <w:sz w:val="16"/>
          <w:szCs w:val="16"/>
        </w:rPr>
      </w:pPr>
    </w:p>
    <w:p w14:paraId="241AADC9" w14:textId="77777777" w:rsidR="001968A0" w:rsidRDefault="001968A0" w:rsidP="00CF12FB">
      <w:pPr>
        <w:jc w:val="center"/>
        <w:rPr>
          <w:rFonts w:ascii="Noto Sans" w:hAnsi="Noto Sans" w:cs="Noto Sans"/>
          <w:b/>
          <w:sz w:val="16"/>
          <w:szCs w:val="16"/>
        </w:rPr>
      </w:pPr>
    </w:p>
    <w:p w14:paraId="2E89BAA2" w14:textId="77777777" w:rsidR="001968A0" w:rsidRDefault="001968A0" w:rsidP="00CF12FB">
      <w:pPr>
        <w:jc w:val="center"/>
        <w:rPr>
          <w:rFonts w:ascii="Noto Sans" w:hAnsi="Noto Sans" w:cs="Noto Sans"/>
          <w:b/>
          <w:sz w:val="16"/>
          <w:szCs w:val="16"/>
        </w:rPr>
      </w:pPr>
    </w:p>
    <w:p w14:paraId="74C99EAF" w14:textId="77777777" w:rsidR="001968A0" w:rsidRDefault="001968A0" w:rsidP="00CF12FB">
      <w:pPr>
        <w:jc w:val="center"/>
        <w:rPr>
          <w:rFonts w:ascii="Noto Sans" w:hAnsi="Noto Sans" w:cs="Noto Sans"/>
          <w:b/>
          <w:sz w:val="16"/>
          <w:szCs w:val="16"/>
        </w:rPr>
      </w:pPr>
    </w:p>
    <w:p w14:paraId="75D98480" w14:textId="77777777" w:rsidR="001968A0" w:rsidRDefault="001968A0" w:rsidP="00CF12FB">
      <w:pPr>
        <w:jc w:val="center"/>
        <w:rPr>
          <w:rFonts w:ascii="Noto Sans" w:hAnsi="Noto Sans" w:cs="Noto Sans"/>
          <w:b/>
          <w:sz w:val="16"/>
          <w:szCs w:val="16"/>
        </w:rPr>
      </w:pPr>
    </w:p>
    <w:p w14:paraId="34BD161E" w14:textId="77777777" w:rsidR="001968A0" w:rsidRDefault="001968A0" w:rsidP="00CF12FB">
      <w:pPr>
        <w:jc w:val="center"/>
        <w:rPr>
          <w:rFonts w:ascii="Noto Sans" w:hAnsi="Noto Sans" w:cs="Noto Sans"/>
          <w:b/>
          <w:sz w:val="16"/>
          <w:szCs w:val="16"/>
        </w:rPr>
      </w:pPr>
    </w:p>
    <w:p w14:paraId="55063ADD" w14:textId="77777777" w:rsidR="001968A0" w:rsidRDefault="001968A0" w:rsidP="00CF12FB">
      <w:pPr>
        <w:jc w:val="center"/>
        <w:rPr>
          <w:rFonts w:ascii="Noto Sans" w:hAnsi="Noto Sans" w:cs="Noto Sans"/>
          <w:b/>
          <w:sz w:val="16"/>
          <w:szCs w:val="16"/>
        </w:rPr>
      </w:pPr>
    </w:p>
    <w:p w14:paraId="6B0D1270" w14:textId="77777777" w:rsidR="001968A0" w:rsidRDefault="001968A0" w:rsidP="00CF12FB">
      <w:pPr>
        <w:jc w:val="center"/>
        <w:rPr>
          <w:rFonts w:ascii="Noto Sans" w:hAnsi="Noto Sans" w:cs="Noto Sans"/>
          <w:b/>
          <w:sz w:val="16"/>
          <w:szCs w:val="16"/>
        </w:rPr>
      </w:pPr>
    </w:p>
    <w:p w14:paraId="11230000" w14:textId="1E6CAD0F" w:rsidR="00CF12FB" w:rsidRPr="002869C2" w:rsidRDefault="00D44205" w:rsidP="00CF12FB">
      <w:pPr>
        <w:jc w:val="center"/>
        <w:rPr>
          <w:rFonts w:ascii="Noto Sans" w:hAnsi="Noto Sans" w:cs="Noto Sans"/>
          <w:b/>
          <w:sz w:val="16"/>
          <w:szCs w:val="16"/>
        </w:rPr>
      </w:pPr>
      <w:r>
        <w:rPr>
          <w:rFonts w:ascii="Noto Sans" w:hAnsi="Noto Sans" w:cs="Noto Sans"/>
          <w:b/>
          <w:sz w:val="16"/>
          <w:szCs w:val="16"/>
        </w:rPr>
        <w:t xml:space="preserve">ANEXO NUMERO 03 (TRES A) </w:t>
      </w:r>
      <w:r w:rsidR="00CF12FB" w:rsidRPr="002869C2">
        <w:rPr>
          <w:rFonts w:ascii="Noto Sans" w:hAnsi="Noto Sans" w:cs="Noto Sans"/>
          <w:b/>
          <w:sz w:val="16"/>
          <w:szCs w:val="16"/>
        </w:rPr>
        <w:t xml:space="preserve"> </w:t>
      </w:r>
    </w:p>
    <w:p w14:paraId="06C3A997" w14:textId="3F93BC75" w:rsidR="00CF12FB" w:rsidRPr="002869C2" w:rsidRDefault="00384380" w:rsidP="00CF12FB">
      <w:pPr>
        <w:jc w:val="center"/>
        <w:rPr>
          <w:rFonts w:ascii="Noto Sans" w:hAnsi="Noto Sans" w:cs="Noto Sans"/>
          <w:b/>
          <w:sz w:val="16"/>
          <w:szCs w:val="16"/>
        </w:rPr>
      </w:pPr>
      <w:r w:rsidRPr="002869C2">
        <w:rPr>
          <w:rFonts w:ascii="Noto Sans" w:hAnsi="Noto Sans" w:cs="Noto Sans"/>
          <w:b/>
          <w:sz w:val="16"/>
          <w:szCs w:val="16"/>
        </w:rPr>
        <w:t xml:space="preserve">DOMICILIO DE LAS UNIDADES </w:t>
      </w:r>
      <w:r w:rsidR="00A70F6A" w:rsidRPr="002869C2">
        <w:rPr>
          <w:rFonts w:ascii="Noto Sans" w:hAnsi="Noto Sans" w:cs="Noto Sans"/>
          <w:b/>
          <w:sz w:val="16"/>
          <w:szCs w:val="16"/>
        </w:rPr>
        <w:t>MÉDICAS</w:t>
      </w:r>
    </w:p>
    <w:p w14:paraId="1B4DB211" w14:textId="77777777" w:rsidR="00CF12FB" w:rsidRPr="002869C2" w:rsidRDefault="00CF12FB" w:rsidP="00CF12FB">
      <w:pPr>
        <w:jc w:val="center"/>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1952"/>
        <w:gridCol w:w="3616"/>
        <w:gridCol w:w="5005"/>
      </w:tblGrid>
      <w:tr w:rsidR="009F18F6" w:rsidRPr="009F18F6" w14:paraId="2AA04D02" w14:textId="77777777" w:rsidTr="009F18F6">
        <w:trPr>
          <w:trHeight w:val="405"/>
        </w:trPr>
        <w:tc>
          <w:tcPr>
            <w:tcW w:w="923" w:type="pct"/>
            <w:tcBorders>
              <w:top w:val="nil"/>
              <w:left w:val="nil"/>
              <w:bottom w:val="nil"/>
              <w:right w:val="nil"/>
            </w:tcBorders>
            <w:shd w:val="clear" w:color="auto" w:fill="auto"/>
            <w:noWrap/>
            <w:vAlign w:val="bottom"/>
            <w:hideMark/>
          </w:tcPr>
          <w:p w14:paraId="049A661D" w14:textId="77777777" w:rsidR="009F18F6" w:rsidRPr="009F18F6" w:rsidRDefault="009F18F6" w:rsidP="009F18F6">
            <w:pPr>
              <w:suppressAutoHyphens w:val="0"/>
              <w:rPr>
                <w:rFonts w:ascii="Noto Sans" w:hAnsi="Noto Sans" w:cs="Noto Sans"/>
                <w:color w:val="000000"/>
                <w:sz w:val="16"/>
                <w:szCs w:val="16"/>
                <w:lang w:val="es-MX" w:eastAsia="es-MX"/>
              </w:rPr>
            </w:pPr>
          </w:p>
        </w:tc>
        <w:tc>
          <w:tcPr>
            <w:tcW w:w="4077" w:type="pct"/>
            <w:gridSpan w:val="2"/>
            <w:tcBorders>
              <w:top w:val="nil"/>
              <w:left w:val="nil"/>
              <w:bottom w:val="nil"/>
              <w:right w:val="nil"/>
            </w:tcBorders>
            <w:shd w:val="clear" w:color="auto" w:fill="auto"/>
            <w:noWrap/>
            <w:vAlign w:val="bottom"/>
            <w:hideMark/>
          </w:tcPr>
          <w:p w14:paraId="324C0D20" w14:textId="77777777" w:rsidR="009F18F6" w:rsidRPr="009F18F6" w:rsidRDefault="009F18F6" w:rsidP="009F18F6">
            <w:pPr>
              <w:suppressAutoHyphens w:val="0"/>
              <w:jc w:val="center"/>
              <w:rPr>
                <w:rFonts w:ascii="Noto Sans" w:hAnsi="Noto Sans" w:cs="Noto Sans"/>
                <w:b/>
                <w:bCs/>
                <w:color w:val="000000"/>
                <w:sz w:val="16"/>
                <w:szCs w:val="16"/>
                <w:lang w:val="es-MX" w:eastAsia="es-MX"/>
              </w:rPr>
            </w:pPr>
            <w:r w:rsidRPr="009F18F6">
              <w:rPr>
                <w:rFonts w:ascii="Noto Sans" w:hAnsi="Noto Sans" w:cs="Noto Sans"/>
                <w:b/>
                <w:bCs/>
                <w:color w:val="000000"/>
                <w:sz w:val="16"/>
                <w:szCs w:val="16"/>
                <w:lang w:val="es-MX" w:eastAsia="es-MX"/>
              </w:rPr>
              <w:t>Requerimiento Gases Medicinales e Industriales 2026</w:t>
            </w:r>
          </w:p>
        </w:tc>
      </w:tr>
      <w:tr w:rsidR="009F18F6" w:rsidRPr="009F18F6" w14:paraId="1D3F49E0" w14:textId="77777777" w:rsidTr="009F18F6">
        <w:trPr>
          <w:trHeight w:val="195"/>
        </w:trPr>
        <w:tc>
          <w:tcPr>
            <w:tcW w:w="923" w:type="pct"/>
            <w:tcBorders>
              <w:top w:val="nil"/>
              <w:left w:val="nil"/>
              <w:bottom w:val="nil"/>
              <w:right w:val="nil"/>
            </w:tcBorders>
            <w:shd w:val="clear" w:color="auto" w:fill="auto"/>
            <w:noWrap/>
            <w:vAlign w:val="bottom"/>
            <w:hideMark/>
          </w:tcPr>
          <w:p w14:paraId="62B70B09" w14:textId="77777777" w:rsidR="009F18F6" w:rsidRPr="009F18F6" w:rsidRDefault="009F18F6" w:rsidP="009F18F6">
            <w:pPr>
              <w:suppressAutoHyphens w:val="0"/>
              <w:rPr>
                <w:rFonts w:ascii="Noto Sans" w:hAnsi="Noto Sans" w:cs="Noto Sans"/>
                <w:color w:val="000000"/>
                <w:sz w:val="16"/>
                <w:szCs w:val="16"/>
                <w:lang w:val="es-MX" w:eastAsia="es-MX"/>
              </w:rPr>
            </w:pPr>
          </w:p>
        </w:tc>
        <w:tc>
          <w:tcPr>
            <w:tcW w:w="1710" w:type="pct"/>
            <w:tcBorders>
              <w:top w:val="nil"/>
              <w:left w:val="nil"/>
              <w:bottom w:val="nil"/>
              <w:right w:val="nil"/>
            </w:tcBorders>
            <w:shd w:val="clear" w:color="auto" w:fill="auto"/>
            <w:noWrap/>
            <w:vAlign w:val="bottom"/>
            <w:hideMark/>
          </w:tcPr>
          <w:p w14:paraId="232F32C9" w14:textId="77777777" w:rsidR="009F18F6" w:rsidRPr="009F18F6" w:rsidRDefault="009F18F6" w:rsidP="009F18F6">
            <w:pPr>
              <w:suppressAutoHyphens w:val="0"/>
              <w:rPr>
                <w:rFonts w:ascii="Noto Sans" w:hAnsi="Noto Sans" w:cs="Noto Sans"/>
                <w:color w:val="000000"/>
                <w:sz w:val="16"/>
                <w:szCs w:val="16"/>
                <w:lang w:val="es-MX" w:eastAsia="es-MX"/>
              </w:rPr>
            </w:pPr>
          </w:p>
        </w:tc>
        <w:tc>
          <w:tcPr>
            <w:tcW w:w="2368" w:type="pct"/>
            <w:tcBorders>
              <w:top w:val="nil"/>
              <w:left w:val="nil"/>
              <w:bottom w:val="nil"/>
              <w:right w:val="nil"/>
            </w:tcBorders>
            <w:shd w:val="clear" w:color="auto" w:fill="auto"/>
            <w:noWrap/>
            <w:vAlign w:val="bottom"/>
            <w:hideMark/>
          </w:tcPr>
          <w:p w14:paraId="64BC0CAE" w14:textId="77777777" w:rsidR="009F18F6" w:rsidRPr="009F18F6" w:rsidRDefault="009F18F6" w:rsidP="009F18F6">
            <w:pPr>
              <w:suppressAutoHyphens w:val="0"/>
              <w:rPr>
                <w:rFonts w:ascii="Noto Sans" w:hAnsi="Noto Sans" w:cs="Noto Sans"/>
                <w:color w:val="000000"/>
                <w:sz w:val="16"/>
                <w:szCs w:val="16"/>
                <w:lang w:val="es-MX" w:eastAsia="es-MX"/>
              </w:rPr>
            </w:pPr>
          </w:p>
        </w:tc>
      </w:tr>
      <w:tr w:rsidR="009F18F6" w:rsidRPr="009F18F6" w14:paraId="4F7A4315" w14:textId="77777777" w:rsidTr="009F18F6">
        <w:trPr>
          <w:trHeight w:val="330"/>
        </w:trPr>
        <w:tc>
          <w:tcPr>
            <w:tcW w:w="923" w:type="pct"/>
            <w:tcBorders>
              <w:top w:val="nil"/>
              <w:left w:val="nil"/>
              <w:bottom w:val="nil"/>
              <w:right w:val="nil"/>
            </w:tcBorders>
            <w:shd w:val="clear" w:color="auto" w:fill="auto"/>
            <w:vAlign w:val="bottom"/>
            <w:hideMark/>
          </w:tcPr>
          <w:p w14:paraId="2001E7F9" w14:textId="77777777" w:rsidR="009F18F6" w:rsidRPr="009F18F6" w:rsidRDefault="009F18F6" w:rsidP="009F18F6">
            <w:pPr>
              <w:suppressAutoHyphens w:val="0"/>
              <w:jc w:val="right"/>
              <w:rPr>
                <w:rFonts w:ascii="Noto Sans" w:hAnsi="Noto Sans" w:cs="Noto Sans"/>
                <w:b/>
                <w:bCs/>
                <w:color w:val="000000"/>
                <w:sz w:val="16"/>
                <w:szCs w:val="16"/>
                <w:lang w:val="es-MX" w:eastAsia="es-MX"/>
              </w:rPr>
            </w:pPr>
            <w:r w:rsidRPr="009F18F6">
              <w:rPr>
                <w:rFonts w:ascii="Noto Sans" w:hAnsi="Noto Sans" w:cs="Noto Sans"/>
                <w:b/>
                <w:bCs/>
                <w:color w:val="000000"/>
                <w:sz w:val="16"/>
                <w:szCs w:val="16"/>
                <w:lang w:val="es-MX" w:eastAsia="es-MX"/>
              </w:rPr>
              <w:t xml:space="preserve">OOAD:  </w:t>
            </w:r>
          </w:p>
        </w:tc>
        <w:tc>
          <w:tcPr>
            <w:tcW w:w="4077" w:type="pct"/>
            <w:gridSpan w:val="2"/>
            <w:tcBorders>
              <w:top w:val="nil"/>
              <w:left w:val="nil"/>
              <w:bottom w:val="single" w:sz="8" w:space="0" w:color="auto"/>
              <w:right w:val="nil"/>
            </w:tcBorders>
            <w:shd w:val="clear" w:color="auto" w:fill="auto"/>
            <w:vAlign w:val="center"/>
            <w:hideMark/>
          </w:tcPr>
          <w:p w14:paraId="042D0DE2" w14:textId="77777777" w:rsidR="009F18F6" w:rsidRPr="009F18F6" w:rsidRDefault="009F18F6" w:rsidP="009F18F6">
            <w:pPr>
              <w:suppressAutoHyphens w:val="0"/>
              <w:jc w:val="center"/>
              <w:rPr>
                <w:rFonts w:ascii="Noto Sans" w:hAnsi="Noto Sans" w:cs="Noto Sans"/>
                <w:b/>
                <w:bCs/>
                <w:color w:val="000000"/>
                <w:sz w:val="16"/>
                <w:szCs w:val="16"/>
                <w:lang w:val="es-MX" w:eastAsia="es-MX"/>
              </w:rPr>
            </w:pPr>
            <w:r w:rsidRPr="009F18F6">
              <w:rPr>
                <w:rFonts w:ascii="Noto Sans" w:hAnsi="Noto Sans" w:cs="Noto Sans"/>
                <w:b/>
                <w:bCs/>
                <w:color w:val="000000"/>
                <w:sz w:val="16"/>
                <w:szCs w:val="16"/>
                <w:lang w:val="es-MX" w:eastAsia="es-MX"/>
              </w:rPr>
              <w:t>JALISCO</w:t>
            </w:r>
          </w:p>
        </w:tc>
      </w:tr>
      <w:tr w:rsidR="009F18F6" w:rsidRPr="009F18F6" w14:paraId="1CD89CA1" w14:textId="77777777" w:rsidTr="009F18F6">
        <w:trPr>
          <w:trHeight w:val="165"/>
        </w:trPr>
        <w:tc>
          <w:tcPr>
            <w:tcW w:w="923" w:type="pct"/>
            <w:tcBorders>
              <w:top w:val="nil"/>
              <w:left w:val="nil"/>
              <w:bottom w:val="nil"/>
              <w:right w:val="nil"/>
            </w:tcBorders>
            <w:shd w:val="clear" w:color="auto" w:fill="auto"/>
            <w:noWrap/>
            <w:vAlign w:val="bottom"/>
            <w:hideMark/>
          </w:tcPr>
          <w:p w14:paraId="206C6E5F" w14:textId="77777777" w:rsidR="009F18F6" w:rsidRPr="009F18F6" w:rsidRDefault="009F18F6" w:rsidP="009F18F6">
            <w:pPr>
              <w:suppressAutoHyphens w:val="0"/>
              <w:rPr>
                <w:rFonts w:ascii="Noto Sans" w:hAnsi="Noto Sans" w:cs="Noto Sans"/>
                <w:color w:val="000000"/>
                <w:sz w:val="16"/>
                <w:szCs w:val="16"/>
                <w:lang w:val="es-MX" w:eastAsia="es-MX"/>
              </w:rPr>
            </w:pPr>
          </w:p>
        </w:tc>
        <w:tc>
          <w:tcPr>
            <w:tcW w:w="1710" w:type="pct"/>
            <w:tcBorders>
              <w:top w:val="nil"/>
              <w:left w:val="nil"/>
              <w:bottom w:val="nil"/>
              <w:right w:val="nil"/>
            </w:tcBorders>
            <w:shd w:val="clear" w:color="auto" w:fill="auto"/>
            <w:noWrap/>
            <w:vAlign w:val="bottom"/>
            <w:hideMark/>
          </w:tcPr>
          <w:p w14:paraId="7AD30202" w14:textId="77777777" w:rsidR="009F18F6" w:rsidRPr="009F18F6" w:rsidRDefault="009F18F6" w:rsidP="009F18F6">
            <w:pPr>
              <w:suppressAutoHyphens w:val="0"/>
              <w:rPr>
                <w:rFonts w:ascii="Noto Sans" w:hAnsi="Noto Sans" w:cs="Noto Sans"/>
                <w:color w:val="000000"/>
                <w:sz w:val="16"/>
                <w:szCs w:val="16"/>
                <w:lang w:val="es-MX" w:eastAsia="es-MX"/>
              </w:rPr>
            </w:pPr>
          </w:p>
        </w:tc>
        <w:tc>
          <w:tcPr>
            <w:tcW w:w="2368" w:type="pct"/>
            <w:tcBorders>
              <w:top w:val="nil"/>
              <w:left w:val="nil"/>
              <w:bottom w:val="nil"/>
              <w:right w:val="nil"/>
            </w:tcBorders>
            <w:shd w:val="clear" w:color="auto" w:fill="auto"/>
            <w:noWrap/>
            <w:vAlign w:val="bottom"/>
            <w:hideMark/>
          </w:tcPr>
          <w:p w14:paraId="0C00FC38" w14:textId="77777777" w:rsidR="009F18F6" w:rsidRPr="009F18F6" w:rsidRDefault="009F18F6" w:rsidP="009F18F6">
            <w:pPr>
              <w:suppressAutoHyphens w:val="0"/>
              <w:rPr>
                <w:rFonts w:ascii="Noto Sans" w:hAnsi="Noto Sans" w:cs="Noto Sans"/>
                <w:color w:val="000000"/>
                <w:sz w:val="16"/>
                <w:szCs w:val="16"/>
                <w:lang w:val="es-MX" w:eastAsia="es-MX"/>
              </w:rPr>
            </w:pPr>
          </w:p>
        </w:tc>
      </w:tr>
      <w:tr w:rsidR="009F18F6" w:rsidRPr="009F18F6" w14:paraId="6E0AC7B8" w14:textId="77777777" w:rsidTr="009F18F6">
        <w:trPr>
          <w:trHeight w:val="390"/>
        </w:trPr>
        <w:tc>
          <w:tcPr>
            <w:tcW w:w="923" w:type="pct"/>
            <w:vMerge w:val="restart"/>
            <w:tcBorders>
              <w:top w:val="single" w:sz="8" w:space="0" w:color="auto"/>
              <w:left w:val="single" w:sz="8" w:space="0" w:color="auto"/>
              <w:bottom w:val="single" w:sz="4" w:space="0" w:color="auto"/>
              <w:right w:val="single" w:sz="4" w:space="0" w:color="auto"/>
            </w:tcBorders>
            <w:shd w:val="clear" w:color="000000" w:fill="006600"/>
            <w:vAlign w:val="center"/>
            <w:hideMark/>
          </w:tcPr>
          <w:p w14:paraId="3CFD8D60" w14:textId="77777777" w:rsidR="009F18F6" w:rsidRPr="009F18F6" w:rsidRDefault="009F18F6" w:rsidP="009F18F6">
            <w:pPr>
              <w:suppressAutoHyphens w:val="0"/>
              <w:jc w:val="center"/>
              <w:rPr>
                <w:rFonts w:ascii="Noto Sans" w:hAnsi="Noto Sans" w:cs="Noto Sans"/>
                <w:b/>
                <w:bCs/>
                <w:color w:val="FFFFFF"/>
                <w:sz w:val="16"/>
                <w:szCs w:val="16"/>
                <w:lang w:val="es-MX" w:eastAsia="es-MX"/>
              </w:rPr>
            </w:pPr>
            <w:r w:rsidRPr="009F18F6">
              <w:rPr>
                <w:rFonts w:ascii="Noto Sans" w:hAnsi="Noto Sans" w:cs="Noto Sans"/>
                <w:b/>
                <w:bCs/>
                <w:color w:val="FFFFFF"/>
                <w:sz w:val="16"/>
                <w:szCs w:val="16"/>
                <w:lang w:val="es-MX" w:eastAsia="es-MX"/>
              </w:rPr>
              <w:t>OOAD / UMAE</w:t>
            </w:r>
          </w:p>
        </w:tc>
        <w:tc>
          <w:tcPr>
            <w:tcW w:w="1710" w:type="pct"/>
            <w:vMerge w:val="restart"/>
            <w:tcBorders>
              <w:top w:val="single" w:sz="8" w:space="0" w:color="auto"/>
              <w:left w:val="single" w:sz="4" w:space="0" w:color="auto"/>
              <w:bottom w:val="single" w:sz="4" w:space="0" w:color="auto"/>
              <w:right w:val="single" w:sz="4" w:space="0" w:color="auto"/>
            </w:tcBorders>
            <w:shd w:val="clear" w:color="000000" w:fill="006600"/>
            <w:vAlign w:val="center"/>
            <w:hideMark/>
          </w:tcPr>
          <w:p w14:paraId="66258140" w14:textId="77777777" w:rsidR="009F18F6" w:rsidRPr="009F18F6" w:rsidRDefault="009F18F6" w:rsidP="009F18F6">
            <w:pPr>
              <w:suppressAutoHyphens w:val="0"/>
              <w:jc w:val="center"/>
              <w:rPr>
                <w:rFonts w:ascii="Noto Sans" w:hAnsi="Noto Sans" w:cs="Noto Sans"/>
                <w:b/>
                <w:bCs/>
                <w:color w:val="FFFFFF"/>
                <w:sz w:val="16"/>
                <w:szCs w:val="16"/>
                <w:lang w:val="es-MX" w:eastAsia="es-MX"/>
              </w:rPr>
            </w:pPr>
            <w:r w:rsidRPr="009F18F6">
              <w:rPr>
                <w:rFonts w:ascii="Noto Sans" w:hAnsi="Noto Sans" w:cs="Noto Sans"/>
                <w:b/>
                <w:bCs/>
                <w:color w:val="FFFFFF"/>
                <w:sz w:val="16"/>
                <w:szCs w:val="16"/>
                <w:lang w:val="es-MX" w:eastAsia="es-MX"/>
              </w:rPr>
              <w:t>UNIDAD MEDICA</w:t>
            </w:r>
          </w:p>
        </w:tc>
        <w:tc>
          <w:tcPr>
            <w:tcW w:w="2368" w:type="pct"/>
            <w:vMerge w:val="restart"/>
            <w:tcBorders>
              <w:top w:val="single" w:sz="8" w:space="0" w:color="auto"/>
              <w:left w:val="single" w:sz="4" w:space="0" w:color="auto"/>
              <w:bottom w:val="single" w:sz="4" w:space="0" w:color="auto"/>
              <w:right w:val="single" w:sz="8" w:space="0" w:color="auto"/>
            </w:tcBorders>
            <w:shd w:val="clear" w:color="000000" w:fill="006600"/>
            <w:vAlign w:val="center"/>
            <w:hideMark/>
          </w:tcPr>
          <w:p w14:paraId="47DC6B3C" w14:textId="77777777" w:rsidR="009F18F6" w:rsidRPr="009F18F6" w:rsidRDefault="009F18F6" w:rsidP="009F18F6">
            <w:pPr>
              <w:suppressAutoHyphens w:val="0"/>
              <w:jc w:val="center"/>
              <w:rPr>
                <w:rFonts w:ascii="Noto Sans" w:hAnsi="Noto Sans" w:cs="Noto Sans"/>
                <w:b/>
                <w:bCs/>
                <w:color w:val="FFFFFF"/>
                <w:sz w:val="16"/>
                <w:szCs w:val="16"/>
                <w:lang w:val="es-MX" w:eastAsia="es-MX"/>
              </w:rPr>
            </w:pPr>
            <w:r w:rsidRPr="009F18F6">
              <w:rPr>
                <w:rFonts w:ascii="Noto Sans" w:hAnsi="Noto Sans" w:cs="Noto Sans"/>
                <w:b/>
                <w:bCs/>
                <w:color w:val="FFFFFF"/>
                <w:sz w:val="16"/>
                <w:szCs w:val="16"/>
                <w:lang w:val="es-MX" w:eastAsia="es-MX"/>
              </w:rPr>
              <w:t>DOMICILIARIO</w:t>
            </w:r>
          </w:p>
        </w:tc>
      </w:tr>
      <w:tr w:rsidR="009F18F6" w:rsidRPr="009F18F6" w14:paraId="783BA2AE" w14:textId="77777777" w:rsidTr="009F18F6">
        <w:trPr>
          <w:trHeight w:val="390"/>
        </w:trPr>
        <w:tc>
          <w:tcPr>
            <w:tcW w:w="923" w:type="pct"/>
            <w:vMerge/>
            <w:tcBorders>
              <w:top w:val="single" w:sz="8" w:space="0" w:color="auto"/>
              <w:left w:val="single" w:sz="8" w:space="0" w:color="auto"/>
              <w:bottom w:val="single" w:sz="4" w:space="0" w:color="auto"/>
              <w:right w:val="single" w:sz="4" w:space="0" w:color="auto"/>
            </w:tcBorders>
            <w:vAlign w:val="center"/>
            <w:hideMark/>
          </w:tcPr>
          <w:p w14:paraId="2E9CBF67" w14:textId="77777777" w:rsidR="009F18F6" w:rsidRPr="009F18F6" w:rsidRDefault="009F18F6" w:rsidP="009F18F6">
            <w:pPr>
              <w:suppressAutoHyphens w:val="0"/>
              <w:rPr>
                <w:rFonts w:ascii="Noto Sans" w:hAnsi="Noto Sans" w:cs="Noto Sans"/>
                <w:b/>
                <w:bCs/>
                <w:color w:val="FFFFFF"/>
                <w:sz w:val="16"/>
                <w:szCs w:val="16"/>
                <w:lang w:val="es-MX" w:eastAsia="es-MX"/>
              </w:rPr>
            </w:pPr>
          </w:p>
        </w:tc>
        <w:tc>
          <w:tcPr>
            <w:tcW w:w="1710" w:type="pct"/>
            <w:vMerge/>
            <w:tcBorders>
              <w:top w:val="single" w:sz="8" w:space="0" w:color="auto"/>
              <w:left w:val="single" w:sz="4" w:space="0" w:color="auto"/>
              <w:bottom w:val="single" w:sz="4" w:space="0" w:color="auto"/>
              <w:right w:val="single" w:sz="4" w:space="0" w:color="auto"/>
            </w:tcBorders>
            <w:vAlign w:val="center"/>
            <w:hideMark/>
          </w:tcPr>
          <w:p w14:paraId="4E679913" w14:textId="77777777" w:rsidR="009F18F6" w:rsidRPr="009F18F6" w:rsidRDefault="009F18F6" w:rsidP="009F18F6">
            <w:pPr>
              <w:suppressAutoHyphens w:val="0"/>
              <w:rPr>
                <w:rFonts w:ascii="Noto Sans" w:hAnsi="Noto Sans" w:cs="Noto Sans"/>
                <w:b/>
                <w:bCs/>
                <w:color w:val="FFFFFF"/>
                <w:sz w:val="16"/>
                <w:szCs w:val="16"/>
                <w:lang w:val="es-MX" w:eastAsia="es-MX"/>
              </w:rPr>
            </w:pPr>
          </w:p>
        </w:tc>
        <w:tc>
          <w:tcPr>
            <w:tcW w:w="2368" w:type="pct"/>
            <w:vMerge/>
            <w:tcBorders>
              <w:top w:val="single" w:sz="8" w:space="0" w:color="auto"/>
              <w:left w:val="single" w:sz="4" w:space="0" w:color="auto"/>
              <w:bottom w:val="single" w:sz="4" w:space="0" w:color="auto"/>
              <w:right w:val="single" w:sz="8" w:space="0" w:color="auto"/>
            </w:tcBorders>
            <w:vAlign w:val="center"/>
            <w:hideMark/>
          </w:tcPr>
          <w:p w14:paraId="776852C1" w14:textId="77777777" w:rsidR="009F18F6" w:rsidRPr="009F18F6" w:rsidRDefault="009F18F6" w:rsidP="009F18F6">
            <w:pPr>
              <w:suppressAutoHyphens w:val="0"/>
              <w:rPr>
                <w:rFonts w:ascii="Noto Sans" w:hAnsi="Noto Sans" w:cs="Noto Sans"/>
                <w:b/>
                <w:bCs/>
                <w:color w:val="FFFFFF"/>
                <w:sz w:val="16"/>
                <w:szCs w:val="16"/>
                <w:lang w:val="es-MX" w:eastAsia="es-MX"/>
              </w:rPr>
            </w:pPr>
          </w:p>
        </w:tc>
      </w:tr>
      <w:tr w:rsidR="009F18F6" w:rsidRPr="009F18F6" w14:paraId="03050D3F"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2DCF50F"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1B20011"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w:t>
            </w:r>
          </w:p>
        </w:tc>
        <w:tc>
          <w:tcPr>
            <w:tcW w:w="2368" w:type="pct"/>
            <w:tcBorders>
              <w:top w:val="nil"/>
              <w:left w:val="nil"/>
              <w:bottom w:val="single" w:sz="4" w:space="0" w:color="auto"/>
              <w:right w:val="single" w:sz="4" w:space="0" w:color="auto"/>
            </w:tcBorders>
            <w:shd w:val="clear" w:color="000000" w:fill="FFFFFF"/>
            <w:vAlign w:val="center"/>
            <w:hideMark/>
          </w:tcPr>
          <w:p w14:paraId="74B947D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Calzada del Campesino y 16 de Septiembre C.P. 44100 Guadalajara, Jal.</w:t>
            </w:r>
          </w:p>
        </w:tc>
      </w:tr>
      <w:tr w:rsidR="009F18F6" w:rsidRPr="009F18F6" w14:paraId="7C68ABC7"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3D9E82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9ABF7D7"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 UMF 2 </w:t>
            </w:r>
          </w:p>
        </w:tc>
        <w:tc>
          <w:tcPr>
            <w:tcW w:w="2368" w:type="pct"/>
            <w:tcBorders>
              <w:top w:val="nil"/>
              <w:left w:val="nil"/>
              <w:bottom w:val="single" w:sz="4" w:space="0" w:color="auto"/>
              <w:right w:val="single" w:sz="4" w:space="0" w:color="auto"/>
            </w:tcBorders>
            <w:shd w:val="clear" w:color="000000" w:fill="FFFFFF"/>
            <w:vAlign w:val="center"/>
            <w:hideMark/>
          </w:tcPr>
          <w:p w14:paraId="254FAB3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 Jesús García # 1480  S.H. C.P. 44600 Guadalajara, Jalisco  </w:t>
            </w:r>
          </w:p>
        </w:tc>
      </w:tr>
      <w:tr w:rsidR="009F18F6" w:rsidRPr="009F18F6" w14:paraId="6BBF3709"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692FE15"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02A512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3</w:t>
            </w:r>
          </w:p>
        </w:tc>
        <w:tc>
          <w:tcPr>
            <w:tcW w:w="2368" w:type="pct"/>
            <w:tcBorders>
              <w:top w:val="nil"/>
              <w:left w:val="nil"/>
              <w:bottom w:val="single" w:sz="4" w:space="0" w:color="auto"/>
              <w:right w:val="single" w:sz="4" w:space="0" w:color="auto"/>
            </w:tcBorders>
            <w:shd w:val="clear" w:color="000000" w:fill="FFFFFF"/>
            <w:vAlign w:val="center"/>
            <w:hideMark/>
          </w:tcPr>
          <w:p w14:paraId="52784A17"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B. Domínguez # 815  C.P. 44340 Guadalajara, Jalisco  </w:t>
            </w:r>
          </w:p>
        </w:tc>
      </w:tr>
      <w:tr w:rsidR="009F18F6" w:rsidRPr="009F18F6" w14:paraId="20626910"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1AF3694"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9CD8B3B"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4</w:t>
            </w:r>
          </w:p>
        </w:tc>
        <w:tc>
          <w:tcPr>
            <w:tcW w:w="2368" w:type="pct"/>
            <w:tcBorders>
              <w:top w:val="nil"/>
              <w:left w:val="nil"/>
              <w:bottom w:val="single" w:sz="4" w:space="0" w:color="auto"/>
              <w:right w:val="single" w:sz="4" w:space="0" w:color="auto"/>
            </w:tcBorders>
            <w:shd w:val="clear" w:color="000000" w:fill="FFFFFF"/>
            <w:vAlign w:val="center"/>
            <w:hideMark/>
          </w:tcPr>
          <w:p w14:paraId="3D632A8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Fidel Velázquez # 1531  Atemajac del Valle   C.P. 45190  Guadalajara, Jalisco  </w:t>
            </w:r>
          </w:p>
        </w:tc>
      </w:tr>
      <w:tr w:rsidR="009F18F6" w:rsidRPr="009F18F6" w14:paraId="5877CDE2"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A654840"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A91BD5B"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5</w:t>
            </w:r>
          </w:p>
        </w:tc>
        <w:tc>
          <w:tcPr>
            <w:tcW w:w="2368" w:type="pct"/>
            <w:tcBorders>
              <w:top w:val="nil"/>
              <w:left w:val="nil"/>
              <w:bottom w:val="single" w:sz="4" w:space="0" w:color="auto"/>
              <w:right w:val="single" w:sz="4" w:space="0" w:color="auto"/>
            </w:tcBorders>
            <w:shd w:val="clear" w:color="000000" w:fill="FFFFFF"/>
            <w:vAlign w:val="center"/>
            <w:hideMark/>
          </w:tcPr>
          <w:p w14:paraId="641A1A82"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Calle 70 # 788.   C.P. 45680 El Salto, Jalisco</w:t>
            </w:r>
          </w:p>
        </w:tc>
      </w:tr>
      <w:tr w:rsidR="009F18F6" w:rsidRPr="009F18F6" w14:paraId="69023927"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7223D15"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78E0A4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HGZMF 6</w:t>
            </w:r>
          </w:p>
        </w:tc>
        <w:tc>
          <w:tcPr>
            <w:tcW w:w="2368" w:type="pct"/>
            <w:tcBorders>
              <w:top w:val="nil"/>
              <w:left w:val="nil"/>
              <w:bottom w:val="single" w:sz="4" w:space="0" w:color="auto"/>
              <w:right w:val="single" w:sz="4" w:space="0" w:color="auto"/>
            </w:tcBorders>
            <w:shd w:val="clear" w:color="000000" w:fill="FFFFFF"/>
            <w:vAlign w:val="center"/>
            <w:hideMark/>
          </w:tcPr>
          <w:p w14:paraId="2F2CE963"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Dr. Delgadillo Araujo No 60, Ocotlán, Jalisco</w:t>
            </w:r>
          </w:p>
        </w:tc>
      </w:tr>
      <w:tr w:rsidR="009F18F6" w:rsidRPr="009F18F6" w14:paraId="0E43FDB9"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557843B"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97896F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HGZ 7</w:t>
            </w:r>
          </w:p>
        </w:tc>
        <w:tc>
          <w:tcPr>
            <w:tcW w:w="2368" w:type="pct"/>
            <w:tcBorders>
              <w:top w:val="nil"/>
              <w:left w:val="nil"/>
              <w:bottom w:val="single" w:sz="4" w:space="0" w:color="auto"/>
              <w:right w:val="single" w:sz="4" w:space="0" w:color="auto"/>
            </w:tcBorders>
            <w:shd w:val="clear" w:color="000000" w:fill="FFFFFF"/>
            <w:vAlign w:val="center"/>
            <w:hideMark/>
          </w:tcPr>
          <w:p w14:paraId="024438CF"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Fray Bernardo </w:t>
            </w:r>
            <w:proofErr w:type="spellStart"/>
            <w:r w:rsidRPr="009F18F6">
              <w:rPr>
                <w:rFonts w:ascii="Noto Sans" w:hAnsi="Noto Sans" w:cs="Noto Sans"/>
                <w:color w:val="000000"/>
                <w:sz w:val="16"/>
                <w:szCs w:val="16"/>
                <w:lang w:val="es-MX" w:eastAsia="es-MX"/>
              </w:rPr>
              <w:t>Cossin</w:t>
            </w:r>
            <w:proofErr w:type="spellEnd"/>
            <w:r w:rsidRPr="009F18F6">
              <w:rPr>
                <w:rFonts w:ascii="Noto Sans" w:hAnsi="Noto Sans" w:cs="Noto Sans"/>
                <w:color w:val="000000"/>
                <w:sz w:val="16"/>
                <w:szCs w:val="16"/>
                <w:lang w:val="es-MX" w:eastAsia="es-MX"/>
              </w:rPr>
              <w:t xml:space="preserve"> No. 768 </w:t>
            </w:r>
            <w:proofErr w:type="spellStart"/>
            <w:r w:rsidRPr="009F18F6">
              <w:rPr>
                <w:rFonts w:ascii="Noto Sans" w:hAnsi="Noto Sans" w:cs="Noto Sans"/>
                <w:color w:val="000000"/>
                <w:sz w:val="16"/>
                <w:szCs w:val="16"/>
                <w:lang w:val="es-MX" w:eastAsia="es-MX"/>
              </w:rPr>
              <w:t>ol</w:t>
            </w:r>
            <w:proofErr w:type="spellEnd"/>
            <w:r w:rsidRPr="009F18F6">
              <w:rPr>
                <w:rFonts w:ascii="Noto Sans" w:hAnsi="Noto Sans" w:cs="Noto Sans"/>
                <w:color w:val="000000"/>
                <w:sz w:val="16"/>
                <w:szCs w:val="16"/>
                <w:lang w:val="es-MX" w:eastAsia="es-MX"/>
              </w:rPr>
              <w:t>. Tepeyac, CP. 47410  Lagos de Moreno, Jalisco</w:t>
            </w:r>
          </w:p>
        </w:tc>
      </w:tr>
      <w:tr w:rsidR="009F18F6" w:rsidRPr="009F18F6" w14:paraId="7E37AB0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1694F3D"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011CE60"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8</w:t>
            </w:r>
          </w:p>
        </w:tc>
        <w:tc>
          <w:tcPr>
            <w:tcW w:w="2368" w:type="pct"/>
            <w:tcBorders>
              <w:top w:val="nil"/>
              <w:left w:val="nil"/>
              <w:bottom w:val="single" w:sz="4" w:space="0" w:color="auto"/>
              <w:right w:val="single" w:sz="4" w:space="0" w:color="auto"/>
            </w:tcBorders>
            <w:shd w:val="clear" w:color="000000" w:fill="FFFFFF"/>
            <w:vAlign w:val="center"/>
            <w:hideMark/>
          </w:tcPr>
          <w:p w14:paraId="6626EBF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Imperio Sur # 18 S.H. Fábrica la Experiencia C.P. 45142 Guadalajara, Jalisco</w:t>
            </w:r>
          </w:p>
        </w:tc>
      </w:tr>
      <w:tr w:rsidR="009F18F6" w:rsidRPr="009F18F6" w14:paraId="1A238DCC"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8A8801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346985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HGZMF 9</w:t>
            </w:r>
          </w:p>
        </w:tc>
        <w:tc>
          <w:tcPr>
            <w:tcW w:w="2368" w:type="pct"/>
            <w:tcBorders>
              <w:top w:val="nil"/>
              <w:left w:val="nil"/>
              <w:bottom w:val="single" w:sz="4" w:space="0" w:color="auto"/>
              <w:right w:val="single" w:sz="4" w:space="0" w:color="auto"/>
            </w:tcBorders>
            <w:shd w:val="clear" w:color="000000" w:fill="FFFFFF"/>
            <w:vAlign w:val="center"/>
            <w:hideMark/>
          </w:tcPr>
          <w:p w14:paraId="364F4555"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Colón No. 699 Col. Díaz Ordaz CP 49000 Cd. </w:t>
            </w:r>
            <w:proofErr w:type="spellStart"/>
            <w:r w:rsidRPr="009F18F6">
              <w:rPr>
                <w:rFonts w:ascii="Noto Sans" w:hAnsi="Noto Sans" w:cs="Noto Sans"/>
                <w:color w:val="000000"/>
                <w:sz w:val="16"/>
                <w:szCs w:val="16"/>
                <w:lang w:val="es-MX" w:eastAsia="es-MX"/>
              </w:rPr>
              <w:t>Guzman</w:t>
            </w:r>
            <w:proofErr w:type="spellEnd"/>
            <w:r w:rsidRPr="009F18F6">
              <w:rPr>
                <w:rFonts w:ascii="Noto Sans" w:hAnsi="Noto Sans" w:cs="Noto Sans"/>
                <w:color w:val="000000"/>
                <w:sz w:val="16"/>
                <w:szCs w:val="16"/>
                <w:lang w:val="es-MX" w:eastAsia="es-MX"/>
              </w:rPr>
              <w:t>,  Jalisco.</w:t>
            </w:r>
          </w:p>
        </w:tc>
      </w:tr>
      <w:tr w:rsidR="009F18F6" w:rsidRPr="009F18F6" w14:paraId="6D882E3E"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1037C4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DC2F62C"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10</w:t>
            </w:r>
          </w:p>
        </w:tc>
        <w:tc>
          <w:tcPr>
            <w:tcW w:w="2368" w:type="pct"/>
            <w:tcBorders>
              <w:top w:val="nil"/>
              <w:left w:val="nil"/>
              <w:bottom w:val="single" w:sz="4" w:space="0" w:color="auto"/>
              <w:right w:val="single" w:sz="4" w:space="0" w:color="auto"/>
            </w:tcBorders>
            <w:shd w:val="clear" w:color="000000" w:fill="FFFFFF"/>
            <w:vAlign w:val="center"/>
            <w:hideMark/>
          </w:tcPr>
          <w:p w14:paraId="1B6ADC0A"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Sixto </w:t>
            </w:r>
            <w:proofErr w:type="spellStart"/>
            <w:r w:rsidRPr="009F18F6">
              <w:rPr>
                <w:rFonts w:ascii="Noto Sans" w:hAnsi="Noto Sans" w:cs="Noto Sans"/>
                <w:color w:val="000000"/>
                <w:sz w:val="16"/>
                <w:szCs w:val="16"/>
                <w:lang w:val="es-MX" w:eastAsia="es-MX"/>
              </w:rPr>
              <w:t>Gorjon</w:t>
            </w:r>
            <w:proofErr w:type="spellEnd"/>
            <w:r w:rsidRPr="009F18F6">
              <w:rPr>
                <w:rFonts w:ascii="Noto Sans" w:hAnsi="Noto Sans" w:cs="Noto Sans"/>
                <w:color w:val="000000"/>
                <w:sz w:val="16"/>
                <w:szCs w:val="16"/>
                <w:lang w:val="es-MX" w:eastAsia="es-MX"/>
              </w:rPr>
              <w:t xml:space="preserve"> No. 46400, CP 46400 Tequila, Jalisco</w:t>
            </w:r>
          </w:p>
        </w:tc>
      </w:tr>
      <w:tr w:rsidR="009F18F6" w:rsidRPr="009F18F6" w14:paraId="1D63E919"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C62ECB9"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A2033C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11</w:t>
            </w:r>
          </w:p>
        </w:tc>
        <w:tc>
          <w:tcPr>
            <w:tcW w:w="2368" w:type="pct"/>
            <w:tcBorders>
              <w:top w:val="nil"/>
              <w:left w:val="nil"/>
              <w:bottom w:val="single" w:sz="4" w:space="0" w:color="auto"/>
              <w:right w:val="single" w:sz="4" w:space="0" w:color="auto"/>
            </w:tcBorders>
            <w:shd w:val="clear" w:color="000000" w:fill="FFFFFF"/>
            <w:vAlign w:val="center"/>
            <w:hideMark/>
          </w:tcPr>
          <w:p w14:paraId="606F001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Nebulosa 10 Col. Puesta del Sol, C.P. 45380 Amatitlán Jalisco</w:t>
            </w:r>
          </w:p>
        </w:tc>
      </w:tr>
      <w:tr w:rsidR="009F18F6" w:rsidRPr="009F18F6" w14:paraId="18EF483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CF21D0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F50712F"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12</w:t>
            </w:r>
          </w:p>
        </w:tc>
        <w:tc>
          <w:tcPr>
            <w:tcW w:w="2368" w:type="pct"/>
            <w:tcBorders>
              <w:top w:val="nil"/>
              <w:left w:val="nil"/>
              <w:bottom w:val="single" w:sz="4" w:space="0" w:color="auto"/>
              <w:right w:val="single" w:sz="4" w:space="0" w:color="auto"/>
            </w:tcBorders>
            <w:shd w:val="clear" w:color="000000" w:fill="FFFFFF"/>
            <w:vAlign w:val="center"/>
            <w:hideMark/>
          </w:tcPr>
          <w:p w14:paraId="1C12D12C"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Hidalgo No. 77  esquina 5 de mayo. CP 45350 Arenal Jalisco.</w:t>
            </w:r>
          </w:p>
        </w:tc>
      </w:tr>
      <w:tr w:rsidR="009F18F6" w:rsidRPr="009F18F6" w14:paraId="05098C87"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EB17D6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A23DC8F"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13</w:t>
            </w:r>
          </w:p>
        </w:tc>
        <w:tc>
          <w:tcPr>
            <w:tcW w:w="2368" w:type="pct"/>
            <w:tcBorders>
              <w:top w:val="nil"/>
              <w:left w:val="nil"/>
              <w:bottom w:val="single" w:sz="4" w:space="0" w:color="auto"/>
              <w:right w:val="single" w:sz="4" w:space="0" w:color="auto"/>
            </w:tcBorders>
            <w:shd w:val="clear" w:color="000000" w:fill="FFFFFF"/>
            <w:vAlign w:val="center"/>
            <w:hideMark/>
          </w:tcPr>
          <w:p w14:paraId="7CD1507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Prolongación </w:t>
            </w:r>
            <w:proofErr w:type="spellStart"/>
            <w:r w:rsidRPr="009F18F6">
              <w:rPr>
                <w:rFonts w:ascii="Noto Sans" w:hAnsi="Noto Sans" w:cs="Noto Sans"/>
                <w:color w:val="000000"/>
                <w:sz w:val="16"/>
                <w:szCs w:val="16"/>
                <w:lang w:val="es-MX" w:eastAsia="es-MX"/>
              </w:rPr>
              <w:t>Alvaro</w:t>
            </w:r>
            <w:proofErr w:type="spellEnd"/>
            <w:r w:rsidRPr="009F18F6">
              <w:rPr>
                <w:rFonts w:ascii="Noto Sans" w:hAnsi="Noto Sans" w:cs="Noto Sans"/>
                <w:color w:val="000000"/>
                <w:sz w:val="16"/>
                <w:szCs w:val="16"/>
                <w:lang w:val="es-MX" w:eastAsia="es-MX"/>
              </w:rPr>
              <w:t xml:space="preserve"> Obregón#141.  CP 49870 </w:t>
            </w:r>
            <w:proofErr w:type="spellStart"/>
            <w:r w:rsidRPr="009F18F6">
              <w:rPr>
                <w:rFonts w:ascii="Noto Sans" w:hAnsi="Noto Sans" w:cs="Noto Sans"/>
                <w:color w:val="000000"/>
                <w:sz w:val="16"/>
                <w:szCs w:val="16"/>
                <w:lang w:val="es-MX" w:eastAsia="es-MX"/>
              </w:rPr>
              <w:t>Pihuamo</w:t>
            </w:r>
            <w:proofErr w:type="spellEnd"/>
            <w:r w:rsidRPr="009F18F6">
              <w:rPr>
                <w:rFonts w:ascii="Noto Sans" w:hAnsi="Noto Sans" w:cs="Noto Sans"/>
                <w:color w:val="000000"/>
                <w:sz w:val="16"/>
                <w:szCs w:val="16"/>
                <w:lang w:val="es-MX" w:eastAsia="es-MX"/>
              </w:rPr>
              <w:t xml:space="preserve"> Jalisco.</w:t>
            </w:r>
          </w:p>
        </w:tc>
      </w:tr>
      <w:tr w:rsidR="009F18F6" w:rsidRPr="009F18F6" w14:paraId="5EA7A861"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A60C4AC"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D65EC13"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HGZ 14</w:t>
            </w:r>
          </w:p>
        </w:tc>
        <w:tc>
          <w:tcPr>
            <w:tcW w:w="2368" w:type="pct"/>
            <w:tcBorders>
              <w:top w:val="nil"/>
              <w:left w:val="nil"/>
              <w:bottom w:val="single" w:sz="4" w:space="0" w:color="auto"/>
              <w:right w:val="single" w:sz="4" w:space="0" w:color="auto"/>
            </w:tcBorders>
            <w:shd w:val="clear" w:color="000000" w:fill="FFFFFF"/>
            <w:vAlign w:val="center"/>
            <w:hideMark/>
          </w:tcPr>
          <w:p w14:paraId="5A1E7CD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Revolución No. 2735 Col. Jardines de la Paz, CP 44860, Guadalajara Jal.</w:t>
            </w:r>
          </w:p>
        </w:tc>
      </w:tr>
      <w:tr w:rsidR="009F18F6" w:rsidRPr="009F18F6" w14:paraId="5319256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0F3897F"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9EEBB6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HGSMF 15</w:t>
            </w:r>
          </w:p>
        </w:tc>
        <w:tc>
          <w:tcPr>
            <w:tcW w:w="2368" w:type="pct"/>
            <w:tcBorders>
              <w:top w:val="nil"/>
              <w:left w:val="nil"/>
              <w:bottom w:val="single" w:sz="4" w:space="0" w:color="auto"/>
              <w:right w:val="single" w:sz="4" w:space="0" w:color="auto"/>
            </w:tcBorders>
            <w:shd w:val="clear" w:color="000000" w:fill="FFFFFF"/>
            <w:vAlign w:val="center"/>
            <w:hideMark/>
          </w:tcPr>
          <w:p w14:paraId="5699532F"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Carretera Jiquilpan-Manzanillo Km. 93, Tamazula, Jalisco</w:t>
            </w:r>
          </w:p>
        </w:tc>
      </w:tr>
      <w:tr w:rsidR="009F18F6" w:rsidRPr="009F18F6" w14:paraId="3B703832"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6BC35B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D654C6C"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16</w:t>
            </w:r>
          </w:p>
        </w:tc>
        <w:tc>
          <w:tcPr>
            <w:tcW w:w="2368" w:type="pct"/>
            <w:tcBorders>
              <w:top w:val="nil"/>
              <w:left w:val="nil"/>
              <w:bottom w:val="single" w:sz="4" w:space="0" w:color="auto"/>
              <w:right w:val="single" w:sz="4" w:space="0" w:color="auto"/>
            </w:tcBorders>
            <w:shd w:val="clear" w:color="000000" w:fill="FFFFFF"/>
            <w:vAlign w:val="center"/>
            <w:hideMark/>
          </w:tcPr>
          <w:p w14:paraId="3231CC1D"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Juárez No. 258. CP 499000 </w:t>
            </w:r>
            <w:proofErr w:type="spellStart"/>
            <w:r w:rsidRPr="009F18F6">
              <w:rPr>
                <w:rFonts w:ascii="Noto Sans" w:hAnsi="Noto Sans" w:cs="Noto Sans"/>
                <w:color w:val="000000"/>
                <w:sz w:val="16"/>
                <w:szCs w:val="16"/>
                <w:lang w:val="es-MX" w:eastAsia="es-MX"/>
              </w:rPr>
              <w:t>Tecalitlan</w:t>
            </w:r>
            <w:proofErr w:type="spellEnd"/>
            <w:r w:rsidRPr="009F18F6">
              <w:rPr>
                <w:rFonts w:ascii="Noto Sans" w:hAnsi="Noto Sans" w:cs="Noto Sans"/>
                <w:color w:val="000000"/>
                <w:sz w:val="16"/>
                <w:szCs w:val="16"/>
                <w:lang w:val="es-MX" w:eastAsia="es-MX"/>
              </w:rPr>
              <w:t>, Jalisco</w:t>
            </w:r>
          </w:p>
        </w:tc>
      </w:tr>
      <w:tr w:rsidR="009F18F6" w:rsidRPr="009F18F6" w14:paraId="2893E5DA"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B28B0D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314869D"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17</w:t>
            </w:r>
          </w:p>
        </w:tc>
        <w:tc>
          <w:tcPr>
            <w:tcW w:w="2368" w:type="pct"/>
            <w:tcBorders>
              <w:top w:val="nil"/>
              <w:left w:val="nil"/>
              <w:bottom w:val="single" w:sz="4" w:space="0" w:color="auto"/>
              <w:right w:val="single" w:sz="4" w:space="0" w:color="auto"/>
            </w:tcBorders>
            <w:shd w:val="clear" w:color="000000" w:fill="FFFFFF"/>
            <w:vAlign w:val="center"/>
            <w:hideMark/>
          </w:tcPr>
          <w:p w14:paraId="057D077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Hidalgo 10</w:t>
            </w:r>
            <w:proofErr w:type="gramStart"/>
            <w:r w:rsidRPr="009F18F6">
              <w:rPr>
                <w:rFonts w:ascii="Noto Sans" w:hAnsi="Noto Sans" w:cs="Noto Sans"/>
                <w:color w:val="000000"/>
                <w:sz w:val="16"/>
                <w:szCs w:val="16"/>
                <w:lang w:val="es-MX" w:eastAsia="es-MX"/>
              </w:rPr>
              <w:t>,.</w:t>
            </w:r>
            <w:proofErr w:type="gramEnd"/>
            <w:r w:rsidRPr="009F18F6">
              <w:rPr>
                <w:rFonts w:ascii="Noto Sans" w:hAnsi="Noto Sans" w:cs="Noto Sans"/>
                <w:color w:val="000000"/>
                <w:sz w:val="16"/>
                <w:szCs w:val="16"/>
                <w:lang w:val="es-MX" w:eastAsia="es-MX"/>
              </w:rPr>
              <w:t xml:space="preserve"> CP 49820 </w:t>
            </w:r>
            <w:proofErr w:type="spellStart"/>
            <w:r w:rsidRPr="009F18F6">
              <w:rPr>
                <w:rFonts w:ascii="Noto Sans" w:hAnsi="Noto Sans" w:cs="Noto Sans"/>
                <w:color w:val="000000"/>
                <w:sz w:val="16"/>
                <w:szCs w:val="16"/>
                <w:lang w:val="es-MX" w:eastAsia="es-MX"/>
              </w:rPr>
              <w:t>Atenquique</w:t>
            </w:r>
            <w:proofErr w:type="spellEnd"/>
            <w:r w:rsidRPr="009F18F6">
              <w:rPr>
                <w:rFonts w:ascii="Noto Sans" w:hAnsi="Noto Sans" w:cs="Noto Sans"/>
                <w:color w:val="000000"/>
                <w:sz w:val="16"/>
                <w:szCs w:val="16"/>
                <w:lang w:val="es-MX" w:eastAsia="es-MX"/>
              </w:rPr>
              <w:t>, Jalisco</w:t>
            </w:r>
          </w:p>
        </w:tc>
      </w:tr>
      <w:tr w:rsidR="009F18F6" w:rsidRPr="009F18F6" w14:paraId="45C35AA4"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CE5A79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15A81E7"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18</w:t>
            </w:r>
          </w:p>
        </w:tc>
        <w:tc>
          <w:tcPr>
            <w:tcW w:w="2368" w:type="pct"/>
            <w:tcBorders>
              <w:top w:val="nil"/>
              <w:left w:val="nil"/>
              <w:bottom w:val="single" w:sz="4" w:space="0" w:color="auto"/>
              <w:right w:val="single" w:sz="4" w:space="0" w:color="auto"/>
            </w:tcBorders>
            <w:shd w:val="clear" w:color="000000" w:fill="FFFFFF"/>
            <w:vAlign w:val="center"/>
            <w:hideMark/>
          </w:tcPr>
          <w:p w14:paraId="28364A0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Mariano Escobedo No. 134, CP 49600 </w:t>
            </w:r>
            <w:proofErr w:type="spellStart"/>
            <w:r w:rsidRPr="009F18F6">
              <w:rPr>
                <w:rFonts w:ascii="Noto Sans" w:hAnsi="Noto Sans" w:cs="Noto Sans"/>
                <w:color w:val="000000"/>
                <w:sz w:val="16"/>
                <w:szCs w:val="16"/>
                <w:lang w:val="es-MX" w:eastAsia="es-MX"/>
              </w:rPr>
              <w:t>Zapotiltic</w:t>
            </w:r>
            <w:proofErr w:type="spellEnd"/>
            <w:r w:rsidRPr="009F18F6">
              <w:rPr>
                <w:rFonts w:ascii="Noto Sans" w:hAnsi="Noto Sans" w:cs="Noto Sans"/>
                <w:color w:val="000000"/>
                <w:sz w:val="16"/>
                <w:szCs w:val="16"/>
                <w:lang w:val="es-MX" w:eastAsia="es-MX"/>
              </w:rPr>
              <w:t>, Jalisco.</w:t>
            </w:r>
          </w:p>
        </w:tc>
      </w:tr>
      <w:tr w:rsidR="009F18F6" w:rsidRPr="009F18F6" w14:paraId="6AA664DB"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2792CD4"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DB9A665"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19</w:t>
            </w:r>
          </w:p>
        </w:tc>
        <w:tc>
          <w:tcPr>
            <w:tcW w:w="2368" w:type="pct"/>
            <w:tcBorders>
              <w:top w:val="nil"/>
              <w:left w:val="nil"/>
              <w:bottom w:val="single" w:sz="4" w:space="0" w:color="auto"/>
              <w:right w:val="single" w:sz="4" w:space="0" w:color="auto"/>
            </w:tcBorders>
            <w:shd w:val="clear" w:color="000000" w:fill="FFFFFF"/>
            <w:vAlign w:val="center"/>
            <w:hideMark/>
          </w:tcPr>
          <w:p w14:paraId="4631416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Anselmo Villalobos#2 Col. Floresta. CP 49800 Tuxpan, Jalisco.</w:t>
            </w:r>
          </w:p>
        </w:tc>
      </w:tr>
      <w:tr w:rsidR="009F18F6" w:rsidRPr="009F18F6" w14:paraId="3B6DF267"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C7802FF"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317B784"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HGZMF 20</w:t>
            </w:r>
          </w:p>
        </w:tc>
        <w:tc>
          <w:tcPr>
            <w:tcW w:w="2368" w:type="pct"/>
            <w:tcBorders>
              <w:top w:val="nil"/>
              <w:left w:val="nil"/>
              <w:bottom w:val="single" w:sz="4" w:space="0" w:color="auto"/>
              <w:right w:val="single" w:sz="4" w:space="0" w:color="auto"/>
            </w:tcBorders>
            <w:shd w:val="clear" w:color="000000" w:fill="FFFFFF"/>
            <w:vAlign w:val="center"/>
            <w:hideMark/>
          </w:tcPr>
          <w:p w14:paraId="6FE83CB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Jaime Llamas No. 5, Col. Pta. De la Costa, </w:t>
            </w:r>
            <w:proofErr w:type="spellStart"/>
            <w:r w:rsidRPr="009F18F6">
              <w:rPr>
                <w:rFonts w:ascii="Noto Sans" w:hAnsi="Noto Sans" w:cs="Noto Sans"/>
                <w:color w:val="000000"/>
                <w:sz w:val="16"/>
                <w:szCs w:val="16"/>
                <w:lang w:val="es-MX" w:eastAsia="es-MX"/>
              </w:rPr>
              <w:t>Autlan</w:t>
            </w:r>
            <w:proofErr w:type="spellEnd"/>
            <w:r w:rsidRPr="009F18F6">
              <w:rPr>
                <w:rFonts w:ascii="Noto Sans" w:hAnsi="Noto Sans" w:cs="Noto Sans"/>
                <w:color w:val="000000"/>
                <w:sz w:val="16"/>
                <w:szCs w:val="16"/>
                <w:lang w:val="es-MX" w:eastAsia="es-MX"/>
              </w:rPr>
              <w:t>, Jalisco</w:t>
            </w:r>
          </w:p>
        </w:tc>
      </w:tr>
      <w:tr w:rsidR="009F18F6" w:rsidRPr="009F18F6" w14:paraId="0D762EA8" w14:textId="77777777" w:rsidTr="009F18F6">
        <w:trPr>
          <w:trHeight w:val="480"/>
        </w:trPr>
        <w:tc>
          <w:tcPr>
            <w:tcW w:w="923" w:type="pct"/>
            <w:tcBorders>
              <w:top w:val="nil"/>
              <w:left w:val="single" w:sz="8" w:space="0" w:color="auto"/>
              <w:bottom w:val="nil"/>
              <w:right w:val="single" w:sz="4" w:space="0" w:color="auto"/>
            </w:tcBorders>
            <w:shd w:val="clear" w:color="auto" w:fill="auto"/>
            <w:noWrap/>
            <w:vAlign w:val="center"/>
            <w:hideMark/>
          </w:tcPr>
          <w:p w14:paraId="03F91CA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6CC23B5"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HGZ 21</w:t>
            </w:r>
          </w:p>
        </w:tc>
        <w:tc>
          <w:tcPr>
            <w:tcW w:w="2368" w:type="pct"/>
            <w:tcBorders>
              <w:top w:val="nil"/>
              <w:left w:val="nil"/>
              <w:bottom w:val="single" w:sz="4" w:space="0" w:color="auto"/>
              <w:right w:val="single" w:sz="4" w:space="0" w:color="auto"/>
            </w:tcBorders>
            <w:shd w:val="clear" w:color="000000" w:fill="FFFFFF"/>
            <w:vAlign w:val="center"/>
            <w:hideMark/>
          </w:tcPr>
          <w:p w14:paraId="60829AB6" w14:textId="77777777" w:rsidR="009F18F6" w:rsidRPr="009F18F6" w:rsidRDefault="009F18F6" w:rsidP="009F18F6">
            <w:pPr>
              <w:suppressAutoHyphens w:val="0"/>
              <w:jc w:val="both"/>
              <w:rPr>
                <w:rFonts w:ascii="Noto Sans" w:hAnsi="Noto Sans" w:cs="Noto Sans"/>
                <w:color w:val="000000"/>
                <w:sz w:val="16"/>
                <w:szCs w:val="16"/>
                <w:lang w:val="es-MX" w:eastAsia="es-MX"/>
              </w:rPr>
            </w:pPr>
            <w:proofErr w:type="spellStart"/>
            <w:r w:rsidRPr="009F18F6">
              <w:rPr>
                <w:rFonts w:ascii="Noto Sans" w:hAnsi="Noto Sans" w:cs="Noto Sans"/>
                <w:color w:val="000000"/>
                <w:sz w:val="16"/>
                <w:szCs w:val="16"/>
                <w:lang w:val="es-MX" w:eastAsia="es-MX"/>
              </w:rPr>
              <w:t>Circ</w:t>
            </w:r>
            <w:proofErr w:type="spellEnd"/>
            <w:r w:rsidRPr="009F18F6">
              <w:rPr>
                <w:rFonts w:ascii="Noto Sans" w:hAnsi="Noto Sans" w:cs="Noto Sans"/>
                <w:color w:val="000000"/>
                <w:sz w:val="16"/>
                <w:szCs w:val="16"/>
                <w:lang w:val="es-MX" w:eastAsia="es-MX"/>
              </w:rPr>
              <w:t>. Interior Juan Pablo II No. 100 frac. Los sauces, CP.47600, Jal. CP 47639 Tepatitlán de Morelos</w:t>
            </w:r>
          </w:p>
        </w:tc>
      </w:tr>
      <w:tr w:rsidR="009F18F6" w:rsidRPr="009F18F6" w14:paraId="3AB4C10B"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9E8A42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CEDF35D"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22</w:t>
            </w:r>
          </w:p>
        </w:tc>
        <w:tc>
          <w:tcPr>
            <w:tcW w:w="2368" w:type="pct"/>
            <w:tcBorders>
              <w:top w:val="nil"/>
              <w:left w:val="nil"/>
              <w:bottom w:val="single" w:sz="4" w:space="0" w:color="auto"/>
              <w:right w:val="single" w:sz="4" w:space="0" w:color="auto"/>
            </w:tcBorders>
            <w:shd w:val="clear" w:color="000000" w:fill="FFFFFF"/>
            <w:vAlign w:val="center"/>
            <w:hideMark/>
          </w:tcPr>
          <w:p w14:paraId="0F9DFB0C"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Núñez y Ruiz Cortines N0. 42, CP 47750 Atotonilco, Jalisco.</w:t>
            </w:r>
          </w:p>
        </w:tc>
      </w:tr>
      <w:tr w:rsidR="009F18F6" w:rsidRPr="009F18F6" w14:paraId="609B941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35E99FD"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F465455"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23</w:t>
            </w:r>
          </w:p>
        </w:tc>
        <w:tc>
          <w:tcPr>
            <w:tcW w:w="2368" w:type="pct"/>
            <w:tcBorders>
              <w:top w:val="nil"/>
              <w:left w:val="nil"/>
              <w:bottom w:val="single" w:sz="4" w:space="0" w:color="auto"/>
              <w:right w:val="single" w:sz="4" w:space="0" w:color="auto"/>
            </w:tcBorders>
            <w:shd w:val="clear" w:color="000000" w:fill="FFFFFF"/>
            <w:vAlign w:val="center"/>
            <w:hideMark/>
          </w:tcPr>
          <w:p w14:paraId="681DF70D"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Guillermo Prieto No. 84, CP 47910 La Barca, Jalisco.</w:t>
            </w:r>
          </w:p>
        </w:tc>
      </w:tr>
      <w:tr w:rsidR="009F18F6" w:rsidRPr="009F18F6" w14:paraId="1FC569E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B8C7B6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76660AD"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24</w:t>
            </w:r>
          </w:p>
        </w:tc>
        <w:tc>
          <w:tcPr>
            <w:tcW w:w="2368" w:type="pct"/>
            <w:tcBorders>
              <w:top w:val="nil"/>
              <w:left w:val="nil"/>
              <w:bottom w:val="single" w:sz="4" w:space="0" w:color="auto"/>
              <w:right w:val="single" w:sz="4" w:space="0" w:color="auto"/>
            </w:tcBorders>
            <w:shd w:val="clear" w:color="000000" w:fill="FFFFFF"/>
            <w:vAlign w:val="center"/>
            <w:hideMark/>
          </w:tcPr>
          <w:p w14:paraId="5D97B34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Calzada Flavio Romero de Velasco No. 178, CP 46600 Ameca, Jalisco.</w:t>
            </w:r>
          </w:p>
        </w:tc>
      </w:tr>
      <w:tr w:rsidR="009F18F6" w:rsidRPr="009F18F6" w14:paraId="5FE66E4C"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37BDAB1"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lastRenderedPageBreak/>
              <w:t> </w:t>
            </w:r>
          </w:p>
        </w:tc>
        <w:tc>
          <w:tcPr>
            <w:tcW w:w="1710" w:type="pct"/>
            <w:tcBorders>
              <w:top w:val="nil"/>
              <w:left w:val="nil"/>
              <w:bottom w:val="single" w:sz="4" w:space="0" w:color="auto"/>
              <w:right w:val="single" w:sz="4" w:space="0" w:color="auto"/>
            </w:tcBorders>
            <w:shd w:val="clear" w:color="000000" w:fill="FFFFFF"/>
            <w:vAlign w:val="center"/>
            <w:hideMark/>
          </w:tcPr>
          <w:p w14:paraId="71819F1A"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25</w:t>
            </w:r>
          </w:p>
        </w:tc>
        <w:tc>
          <w:tcPr>
            <w:tcW w:w="2368" w:type="pct"/>
            <w:tcBorders>
              <w:top w:val="nil"/>
              <w:left w:val="nil"/>
              <w:bottom w:val="single" w:sz="4" w:space="0" w:color="auto"/>
              <w:right w:val="single" w:sz="4" w:space="0" w:color="auto"/>
            </w:tcBorders>
            <w:shd w:val="clear" w:color="000000" w:fill="FFFFFF"/>
            <w:vAlign w:val="center"/>
            <w:hideMark/>
          </w:tcPr>
          <w:p w14:paraId="14C18A6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Francisco Villa No. 67, Col. </w:t>
            </w:r>
            <w:proofErr w:type="spellStart"/>
            <w:r w:rsidRPr="009F18F6">
              <w:rPr>
                <w:rFonts w:ascii="Noto Sans" w:hAnsi="Noto Sans" w:cs="Noto Sans"/>
                <w:color w:val="000000"/>
                <w:sz w:val="16"/>
                <w:szCs w:val="16"/>
                <w:lang w:val="es-MX" w:eastAsia="es-MX"/>
              </w:rPr>
              <w:t>Lazaro</w:t>
            </w:r>
            <w:proofErr w:type="spellEnd"/>
            <w:r w:rsidRPr="009F18F6">
              <w:rPr>
                <w:rFonts w:ascii="Noto Sans" w:hAnsi="Noto Sans" w:cs="Noto Sans"/>
                <w:color w:val="000000"/>
                <w:sz w:val="16"/>
                <w:szCs w:val="16"/>
                <w:lang w:val="es-MX" w:eastAsia="es-MX"/>
              </w:rPr>
              <w:t xml:space="preserve"> </w:t>
            </w:r>
            <w:proofErr w:type="spellStart"/>
            <w:r w:rsidRPr="009F18F6">
              <w:rPr>
                <w:rFonts w:ascii="Noto Sans" w:hAnsi="Noto Sans" w:cs="Noto Sans"/>
                <w:color w:val="000000"/>
                <w:sz w:val="16"/>
                <w:szCs w:val="16"/>
                <w:lang w:val="es-MX" w:eastAsia="es-MX"/>
              </w:rPr>
              <w:t>Cardenas</w:t>
            </w:r>
            <w:proofErr w:type="spellEnd"/>
            <w:r w:rsidRPr="009F18F6">
              <w:rPr>
                <w:rFonts w:ascii="Noto Sans" w:hAnsi="Noto Sans" w:cs="Noto Sans"/>
                <w:color w:val="000000"/>
                <w:sz w:val="16"/>
                <w:szCs w:val="16"/>
                <w:lang w:val="es-MX" w:eastAsia="es-MX"/>
              </w:rPr>
              <w:t xml:space="preserve">  CP 48504 La Sauceda, Jalisco.</w:t>
            </w:r>
          </w:p>
        </w:tc>
      </w:tr>
      <w:tr w:rsidR="009F18F6" w:rsidRPr="009F18F6" w14:paraId="58923FDA"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6224941"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JALISCO </w:t>
            </w:r>
          </w:p>
        </w:tc>
        <w:tc>
          <w:tcPr>
            <w:tcW w:w="1710" w:type="pct"/>
            <w:tcBorders>
              <w:top w:val="nil"/>
              <w:left w:val="nil"/>
              <w:bottom w:val="single" w:sz="4" w:space="0" w:color="auto"/>
              <w:right w:val="single" w:sz="4" w:space="0" w:color="auto"/>
            </w:tcBorders>
            <w:shd w:val="clear" w:color="000000" w:fill="FFFFFF"/>
            <w:vAlign w:val="center"/>
            <w:hideMark/>
          </w:tcPr>
          <w:p w14:paraId="0C610ED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HGZMF 26</w:t>
            </w:r>
          </w:p>
        </w:tc>
        <w:tc>
          <w:tcPr>
            <w:tcW w:w="2368" w:type="pct"/>
            <w:tcBorders>
              <w:top w:val="nil"/>
              <w:left w:val="nil"/>
              <w:bottom w:val="single" w:sz="4" w:space="0" w:color="auto"/>
              <w:right w:val="single" w:sz="4" w:space="0" w:color="auto"/>
            </w:tcBorders>
            <w:shd w:val="clear" w:color="000000" w:fill="FFFFFF"/>
            <w:vAlign w:val="center"/>
            <w:hideMark/>
          </w:tcPr>
          <w:p w14:paraId="0282375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Simón Bolívar Sin Número, CP 45300 Tala, Jalisco.</w:t>
            </w:r>
          </w:p>
        </w:tc>
      </w:tr>
      <w:tr w:rsidR="009F18F6" w:rsidRPr="009F18F6" w14:paraId="3E616FE6"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DA864F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0362F3F"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HGSMF 27</w:t>
            </w:r>
          </w:p>
        </w:tc>
        <w:tc>
          <w:tcPr>
            <w:tcW w:w="2368" w:type="pct"/>
            <w:tcBorders>
              <w:top w:val="nil"/>
              <w:left w:val="nil"/>
              <w:bottom w:val="single" w:sz="4" w:space="0" w:color="auto"/>
              <w:right w:val="single" w:sz="4" w:space="0" w:color="auto"/>
            </w:tcBorders>
            <w:shd w:val="clear" w:color="000000" w:fill="FFFFFF"/>
            <w:vAlign w:val="center"/>
            <w:hideMark/>
          </w:tcPr>
          <w:p w14:paraId="79BF63B8"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Hidalgo No. 187, Villa Corona, Jalisco</w:t>
            </w:r>
          </w:p>
        </w:tc>
      </w:tr>
      <w:tr w:rsidR="009F18F6" w:rsidRPr="009F18F6" w14:paraId="3153DB1F"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B0E8D51"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850303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HGSMF 28</w:t>
            </w:r>
          </w:p>
        </w:tc>
        <w:tc>
          <w:tcPr>
            <w:tcW w:w="2368" w:type="pct"/>
            <w:tcBorders>
              <w:top w:val="nil"/>
              <w:left w:val="nil"/>
              <w:bottom w:val="single" w:sz="4" w:space="0" w:color="auto"/>
              <w:right w:val="single" w:sz="4" w:space="0" w:color="auto"/>
            </w:tcBorders>
            <w:shd w:val="clear" w:color="000000" w:fill="FFFFFF"/>
            <w:vAlign w:val="center"/>
            <w:hideMark/>
          </w:tcPr>
          <w:p w14:paraId="7755CAD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Álvaro Obregón No. 125, CP 48930 Casimiro Castillo, Jalisco.  </w:t>
            </w:r>
          </w:p>
        </w:tc>
      </w:tr>
      <w:tr w:rsidR="009F18F6" w:rsidRPr="009F18F6" w14:paraId="4788881E"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90A0A80"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141D354"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29</w:t>
            </w:r>
          </w:p>
        </w:tc>
        <w:tc>
          <w:tcPr>
            <w:tcW w:w="2368" w:type="pct"/>
            <w:tcBorders>
              <w:top w:val="nil"/>
              <w:left w:val="nil"/>
              <w:bottom w:val="single" w:sz="4" w:space="0" w:color="auto"/>
              <w:right w:val="single" w:sz="4" w:space="0" w:color="auto"/>
            </w:tcBorders>
            <w:shd w:val="clear" w:color="000000" w:fill="FFFFFF"/>
            <w:vAlign w:val="center"/>
            <w:hideMark/>
          </w:tcPr>
          <w:p w14:paraId="2554F6B0"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Hidalgo No. 34,  CP 45730 </w:t>
            </w:r>
            <w:proofErr w:type="spellStart"/>
            <w:r w:rsidRPr="009F18F6">
              <w:rPr>
                <w:rFonts w:ascii="Noto Sans" w:hAnsi="Noto Sans" w:cs="Noto Sans"/>
                <w:color w:val="000000"/>
                <w:sz w:val="16"/>
                <w:szCs w:val="16"/>
                <w:lang w:val="es-MX" w:eastAsia="es-MX"/>
              </w:rPr>
              <w:t>Estipac</w:t>
            </w:r>
            <w:proofErr w:type="spellEnd"/>
            <w:r w:rsidRPr="009F18F6">
              <w:rPr>
                <w:rFonts w:ascii="Noto Sans" w:hAnsi="Noto Sans" w:cs="Noto Sans"/>
                <w:color w:val="000000"/>
                <w:sz w:val="16"/>
                <w:szCs w:val="16"/>
                <w:lang w:val="es-MX" w:eastAsia="es-MX"/>
              </w:rPr>
              <w:t>, Jalisco.</w:t>
            </w:r>
          </w:p>
        </w:tc>
      </w:tr>
      <w:tr w:rsidR="009F18F6" w:rsidRPr="009F18F6" w14:paraId="16F9751F"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BDAB9FE"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11E2FF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UMF 30 </w:t>
            </w:r>
          </w:p>
        </w:tc>
        <w:tc>
          <w:tcPr>
            <w:tcW w:w="2368" w:type="pct"/>
            <w:tcBorders>
              <w:top w:val="nil"/>
              <w:left w:val="nil"/>
              <w:bottom w:val="single" w:sz="4" w:space="0" w:color="auto"/>
              <w:right w:val="single" w:sz="4" w:space="0" w:color="auto"/>
            </w:tcBorders>
            <w:shd w:val="clear" w:color="000000" w:fill="FFFFFF"/>
            <w:vAlign w:val="center"/>
            <w:hideMark/>
          </w:tcPr>
          <w:p w14:paraId="2E23301C" w14:textId="77777777" w:rsidR="009F18F6" w:rsidRPr="009F18F6" w:rsidRDefault="009F18F6" w:rsidP="009F18F6">
            <w:pPr>
              <w:suppressAutoHyphens w:val="0"/>
              <w:jc w:val="both"/>
              <w:rPr>
                <w:rFonts w:ascii="Noto Sans" w:hAnsi="Noto Sans" w:cs="Noto Sans"/>
                <w:color w:val="000000"/>
                <w:sz w:val="16"/>
                <w:szCs w:val="16"/>
                <w:lang w:val="es-MX" w:eastAsia="es-MX"/>
              </w:rPr>
            </w:pPr>
            <w:proofErr w:type="spellStart"/>
            <w:r w:rsidRPr="009F18F6">
              <w:rPr>
                <w:rFonts w:ascii="Noto Sans" w:hAnsi="Noto Sans" w:cs="Noto Sans"/>
                <w:color w:val="000000"/>
                <w:sz w:val="16"/>
                <w:szCs w:val="16"/>
                <w:lang w:val="es-MX" w:eastAsia="es-MX"/>
              </w:rPr>
              <w:t>Blvd</w:t>
            </w:r>
            <w:proofErr w:type="spellEnd"/>
            <w:r w:rsidRPr="009F18F6">
              <w:rPr>
                <w:rFonts w:ascii="Noto Sans" w:hAnsi="Noto Sans" w:cs="Noto Sans"/>
                <w:color w:val="000000"/>
                <w:sz w:val="16"/>
                <w:szCs w:val="16"/>
                <w:lang w:val="es-MX" w:eastAsia="es-MX"/>
              </w:rPr>
              <w:t>. Isabel Villanueva # 38, CP 45720 Bellavista, Jalisco.</w:t>
            </w:r>
          </w:p>
        </w:tc>
      </w:tr>
      <w:tr w:rsidR="009F18F6" w:rsidRPr="009F18F6" w14:paraId="2AFD3C12"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B0EDCA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434144B"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31</w:t>
            </w:r>
          </w:p>
        </w:tc>
        <w:tc>
          <w:tcPr>
            <w:tcW w:w="2368" w:type="pct"/>
            <w:tcBorders>
              <w:top w:val="nil"/>
              <w:left w:val="nil"/>
              <w:bottom w:val="single" w:sz="4" w:space="0" w:color="auto"/>
              <w:right w:val="single" w:sz="4" w:space="0" w:color="auto"/>
            </w:tcBorders>
            <w:shd w:val="clear" w:color="000000" w:fill="FFFFFF"/>
            <w:vAlign w:val="center"/>
            <w:hideMark/>
          </w:tcPr>
          <w:p w14:paraId="5CFB2D1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Jose Ma. Mercado No. 262,  CP 46730 </w:t>
            </w:r>
            <w:proofErr w:type="spellStart"/>
            <w:r w:rsidRPr="009F18F6">
              <w:rPr>
                <w:rFonts w:ascii="Noto Sans" w:hAnsi="Noto Sans" w:cs="Noto Sans"/>
                <w:color w:val="000000"/>
                <w:sz w:val="16"/>
                <w:szCs w:val="16"/>
                <w:lang w:val="es-MX" w:eastAsia="es-MX"/>
              </w:rPr>
              <w:t>Ahualulco</w:t>
            </w:r>
            <w:proofErr w:type="spellEnd"/>
            <w:r w:rsidRPr="009F18F6">
              <w:rPr>
                <w:rFonts w:ascii="Noto Sans" w:hAnsi="Noto Sans" w:cs="Noto Sans"/>
                <w:color w:val="000000"/>
                <w:sz w:val="16"/>
                <w:szCs w:val="16"/>
                <w:lang w:val="es-MX" w:eastAsia="es-MX"/>
              </w:rPr>
              <w:t>, Jalisco.</w:t>
            </w:r>
          </w:p>
        </w:tc>
      </w:tr>
      <w:tr w:rsidR="009F18F6" w:rsidRPr="009F18F6" w14:paraId="62A2F7D1"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FF6564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858D68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33</w:t>
            </w:r>
          </w:p>
        </w:tc>
        <w:tc>
          <w:tcPr>
            <w:tcW w:w="2368" w:type="pct"/>
            <w:tcBorders>
              <w:top w:val="nil"/>
              <w:left w:val="nil"/>
              <w:bottom w:val="single" w:sz="4" w:space="0" w:color="auto"/>
              <w:right w:val="single" w:sz="4" w:space="0" w:color="auto"/>
            </w:tcBorders>
            <w:shd w:val="clear" w:color="000000" w:fill="FFFFFF"/>
            <w:vAlign w:val="center"/>
            <w:hideMark/>
          </w:tcPr>
          <w:p w14:paraId="432AF918"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Morelos 1,  CP 46540 San Marcos,  Jalisco.</w:t>
            </w:r>
          </w:p>
        </w:tc>
      </w:tr>
      <w:tr w:rsidR="009F18F6" w:rsidRPr="009F18F6" w14:paraId="7234728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109EE8F"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511B16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34</w:t>
            </w:r>
          </w:p>
        </w:tc>
        <w:tc>
          <w:tcPr>
            <w:tcW w:w="2368" w:type="pct"/>
            <w:tcBorders>
              <w:top w:val="nil"/>
              <w:left w:val="nil"/>
              <w:bottom w:val="single" w:sz="4" w:space="0" w:color="auto"/>
              <w:right w:val="single" w:sz="4" w:space="0" w:color="auto"/>
            </w:tcBorders>
            <w:shd w:val="clear" w:color="000000" w:fill="FFFFFF"/>
            <w:vAlign w:val="center"/>
            <w:hideMark/>
          </w:tcPr>
          <w:p w14:paraId="62D0756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Av. Colón y López de </w:t>
            </w:r>
            <w:proofErr w:type="spellStart"/>
            <w:r w:rsidRPr="009F18F6">
              <w:rPr>
                <w:rFonts w:ascii="Noto Sans" w:hAnsi="Noto Sans" w:cs="Noto Sans"/>
                <w:color w:val="000000"/>
                <w:sz w:val="16"/>
                <w:szCs w:val="16"/>
                <w:lang w:val="es-MX" w:eastAsia="es-MX"/>
              </w:rPr>
              <w:t>Legazpi</w:t>
            </w:r>
            <w:proofErr w:type="spellEnd"/>
            <w:r w:rsidRPr="009F18F6">
              <w:rPr>
                <w:rFonts w:ascii="Noto Sans" w:hAnsi="Noto Sans" w:cs="Noto Sans"/>
                <w:color w:val="000000"/>
                <w:sz w:val="16"/>
                <w:szCs w:val="16"/>
                <w:lang w:val="es-MX" w:eastAsia="es-MX"/>
              </w:rPr>
              <w:t xml:space="preserve"> Fracc.18 de Marzo, C.P. 44960 Guadalajara, Jalisco</w:t>
            </w:r>
          </w:p>
        </w:tc>
      </w:tr>
      <w:tr w:rsidR="009F18F6" w:rsidRPr="009F18F6" w14:paraId="509B4160"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11A0F1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FC1B6C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35</w:t>
            </w:r>
          </w:p>
        </w:tc>
        <w:tc>
          <w:tcPr>
            <w:tcW w:w="2368" w:type="pct"/>
            <w:tcBorders>
              <w:top w:val="nil"/>
              <w:left w:val="nil"/>
              <w:bottom w:val="single" w:sz="4" w:space="0" w:color="auto"/>
              <w:right w:val="single" w:sz="4" w:space="0" w:color="auto"/>
            </w:tcBorders>
            <w:shd w:val="clear" w:color="000000" w:fill="FFFFFF"/>
            <w:vAlign w:val="center"/>
            <w:hideMark/>
          </w:tcPr>
          <w:p w14:paraId="058EC153"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Francisco y Madero No. 25, CP 49657 Vista Hermosa, Jalisco.</w:t>
            </w:r>
          </w:p>
        </w:tc>
      </w:tr>
      <w:tr w:rsidR="009F18F6" w:rsidRPr="009F18F6" w14:paraId="250022B4"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F27F0DD"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A504B30"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36</w:t>
            </w:r>
          </w:p>
        </w:tc>
        <w:tc>
          <w:tcPr>
            <w:tcW w:w="2368" w:type="pct"/>
            <w:tcBorders>
              <w:top w:val="nil"/>
              <w:left w:val="nil"/>
              <w:bottom w:val="single" w:sz="4" w:space="0" w:color="auto"/>
              <w:right w:val="single" w:sz="4" w:space="0" w:color="auto"/>
            </w:tcBorders>
            <w:shd w:val="clear" w:color="000000" w:fill="FFFFFF"/>
            <w:vAlign w:val="center"/>
            <w:hideMark/>
          </w:tcPr>
          <w:p w14:paraId="256168D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Libertad No.  35, CP 49967 La Garita, Jalisco.</w:t>
            </w:r>
          </w:p>
        </w:tc>
      </w:tr>
      <w:tr w:rsidR="009F18F6" w:rsidRPr="009F18F6" w14:paraId="51367E90"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1400D0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13FF9B7"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37</w:t>
            </w:r>
          </w:p>
        </w:tc>
        <w:tc>
          <w:tcPr>
            <w:tcW w:w="2368" w:type="pct"/>
            <w:tcBorders>
              <w:top w:val="nil"/>
              <w:left w:val="nil"/>
              <w:bottom w:val="single" w:sz="4" w:space="0" w:color="auto"/>
              <w:right w:val="single" w:sz="4" w:space="0" w:color="auto"/>
            </w:tcBorders>
            <w:shd w:val="clear" w:color="000000" w:fill="FFFFFF"/>
            <w:vAlign w:val="center"/>
            <w:hideMark/>
          </w:tcPr>
          <w:p w14:paraId="6E5BC23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Matamoros No. 4 Col. Centro El </w:t>
            </w:r>
            <w:proofErr w:type="spellStart"/>
            <w:r w:rsidRPr="009F18F6">
              <w:rPr>
                <w:rFonts w:ascii="Noto Sans" w:hAnsi="Noto Sans" w:cs="Noto Sans"/>
                <w:color w:val="000000"/>
                <w:sz w:val="16"/>
                <w:szCs w:val="16"/>
                <w:lang w:val="es-MX" w:eastAsia="es-MX"/>
              </w:rPr>
              <w:t>Limon</w:t>
            </w:r>
            <w:proofErr w:type="spellEnd"/>
            <w:r w:rsidRPr="009F18F6">
              <w:rPr>
                <w:rFonts w:ascii="Noto Sans" w:hAnsi="Noto Sans" w:cs="Noto Sans"/>
                <w:color w:val="000000"/>
                <w:sz w:val="16"/>
                <w:szCs w:val="16"/>
                <w:lang w:val="es-MX" w:eastAsia="es-MX"/>
              </w:rPr>
              <w:t xml:space="preserve"> Jalisco.</w:t>
            </w:r>
          </w:p>
        </w:tc>
      </w:tr>
      <w:tr w:rsidR="009F18F6" w:rsidRPr="009F18F6" w14:paraId="14ED43B8"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2A23859"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458869A"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38</w:t>
            </w:r>
          </w:p>
        </w:tc>
        <w:tc>
          <w:tcPr>
            <w:tcW w:w="2368" w:type="pct"/>
            <w:tcBorders>
              <w:top w:val="nil"/>
              <w:left w:val="nil"/>
              <w:bottom w:val="single" w:sz="4" w:space="0" w:color="auto"/>
              <w:right w:val="single" w:sz="4" w:space="0" w:color="auto"/>
            </w:tcBorders>
            <w:shd w:val="clear" w:color="000000" w:fill="FFFFFF"/>
            <w:vAlign w:val="center"/>
            <w:hideMark/>
          </w:tcPr>
          <w:p w14:paraId="23307460"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Libertad No. 69, CP 46765 Buena Vista, Jalisco.</w:t>
            </w:r>
          </w:p>
        </w:tc>
      </w:tr>
      <w:tr w:rsidR="009F18F6" w:rsidRPr="009F18F6" w14:paraId="4D4A110A" w14:textId="77777777" w:rsidTr="009F18F6">
        <w:trPr>
          <w:trHeight w:val="480"/>
        </w:trPr>
        <w:tc>
          <w:tcPr>
            <w:tcW w:w="923" w:type="pct"/>
            <w:tcBorders>
              <w:top w:val="nil"/>
              <w:left w:val="single" w:sz="8" w:space="0" w:color="auto"/>
              <w:bottom w:val="nil"/>
              <w:right w:val="single" w:sz="4" w:space="0" w:color="auto"/>
            </w:tcBorders>
            <w:shd w:val="clear" w:color="auto" w:fill="auto"/>
            <w:noWrap/>
            <w:vAlign w:val="center"/>
            <w:hideMark/>
          </w:tcPr>
          <w:p w14:paraId="6D4BB03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BB383E0"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39</w:t>
            </w:r>
          </w:p>
        </w:tc>
        <w:tc>
          <w:tcPr>
            <w:tcW w:w="2368" w:type="pct"/>
            <w:tcBorders>
              <w:top w:val="nil"/>
              <w:left w:val="nil"/>
              <w:bottom w:val="single" w:sz="4" w:space="0" w:color="auto"/>
              <w:right w:val="single" w:sz="4" w:space="0" w:color="auto"/>
            </w:tcBorders>
            <w:shd w:val="clear" w:color="000000" w:fill="FFFFFF"/>
            <w:vAlign w:val="center"/>
            <w:hideMark/>
          </w:tcPr>
          <w:p w14:paraId="00D6D8DC"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Calzada Dr. R. Michel. No. 3340 Glorieta, Col. Álamo Industrial, C.P. 45593 Tlaquepaque Jalisco,</w:t>
            </w:r>
          </w:p>
        </w:tc>
      </w:tr>
      <w:tr w:rsidR="009F18F6" w:rsidRPr="009F18F6" w14:paraId="4E006AD7"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D7C916A"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EE35A37"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40</w:t>
            </w:r>
          </w:p>
        </w:tc>
        <w:tc>
          <w:tcPr>
            <w:tcW w:w="2368" w:type="pct"/>
            <w:tcBorders>
              <w:top w:val="nil"/>
              <w:left w:val="nil"/>
              <w:bottom w:val="single" w:sz="4" w:space="0" w:color="auto"/>
              <w:right w:val="single" w:sz="4" w:space="0" w:color="auto"/>
            </w:tcBorders>
            <w:shd w:val="clear" w:color="000000" w:fill="FFFFFF"/>
            <w:vAlign w:val="center"/>
            <w:hideMark/>
          </w:tcPr>
          <w:p w14:paraId="1308A72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Estación No. 95.  Col. Chapala. CP 45900. Chapala, Jalisco</w:t>
            </w:r>
          </w:p>
        </w:tc>
      </w:tr>
      <w:tr w:rsidR="009F18F6" w:rsidRPr="009F18F6" w14:paraId="7E7E0E32"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10F896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C162ED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41</w:t>
            </w:r>
          </w:p>
        </w:tc>
        <w:tc>
          <w:tcPr>
            <w:tcW w:w="2368" w:type="pct"/>
            <w:tcBorders>
              <w:top w:val="nil"/>
              <w:left w:val="nil"/>
              <w:bottom w:val="single" w:sz="4" w:space="0" w:color="auto"/>
              <w:right w:val="single" w:sz="4" w:space="0" w:color="auto"/>
            </w:tcBorders>
            <w:shd w:val="clear" w:color="000000" w:fill="FFFFFF"/>
            <w:vAlign w:val="center"/>
            <w:hideMark/>
          </w:tcPr>
          <w:p w14:paraId="0A0F0D4E"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Moreno Valle No. 156, Col. Centro, C.P. 47000 San Juan de los Lagos, Jalisco.</w:t>
            </w:r>
          </w:p>
        </w:tc>
      </w:tr>
      <w:tr w:rsidR="009F18F6" w:rsidRPr="009F18F6" w14:paraId="06A3E17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4F3A274"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1AC1395"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HGZ 42</w:t>
            </w:r>
          </w:p>
        </w:tc>
        <w:tc>
          <w:tcPr>
            <w:tcW w:w="2368" w:type="pct"/>
            <w:tcBorders>
              <w:top w:val="nil"/>
              <w:left w:val="nil"/>
              <w:bottom w:val="single" w:sz="4" w:space="0" w:color="auto"/>
              <w:right w:val="single" w:sz="4" w:space="0" w:color="auto"/>
            </w:tcBorders>
            <w:shd w:val="clear" w:color="000000" w:fill="FFFFFF"/>
            <w:vAlign w:val="center"/>
            <w:hideMark/>
          </w:tcPr>
          <w:p w14:paraId="517813FE"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Francisco Medina Ascencio No.2066, Col. Diaz Ordaz, C.P. 48310, Puerto. Vallarta Jal.</w:t>
            </w:r>
          </w:p>
        </w:tc>
      </w:tr>
      <w:tr w:rsidR="009F18F6" w:rsidRPr="009F18F6" w14:paraId="044C18F8"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80CBB0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B6F51C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43</w:t>
            </w:r>
          </w:p>
        </w:tc>
        <w:tc>
          <w:tcPr>
            <w:tcW w:w="2368" w:type="pct"/>
            <w:tcBorders>
              <w:top w:val="nil"/>
              <w:left w:val="nil"/>
              <w:bottom w:val="single" w:sz="4" w:space="0" w:color="auto"/>
              <w:right w:val="single" w:sz="4" w:space="0" w:color="auto"/>
            </w:tcBorders>
            <w:shd w:val="clear" w:color="000000" w:fill="FFFFFF"/>
            <w:vAlign w:val="center"/>
            <w:hideMark/>
          </w:tcPr>
          <w:p w14:paraId="78A2455E"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Primero de Mayo y Av. Del Campesino, No. 95 C.P. 48450. </w:t>
            </w:r>
            <w:proofErr w:type="spellStart"/>
            <w:r w:rsidRPr="009F18F6">
              <w:rPr>
                <w:rFonts w:ascii="Noto Sans" w:hAnsi="Noto Sans" w:cs="Noto Sans"/>
                <w:color w:val="000000"/>
                <w:sz w:val="16"/>
                <w:szCs w:val="16"/>
                <w:lang w:val="es-MX" w:eastAsia="es-MX"/>
              </w:rPr>
              <w:t>Tomatlán</w:t>
            </w:r>
            <w:proofErr w:type="spellEnd"/>
            <w:r w:rsidRPr="009F18F6">
              <w:rPr>
                <w:rFonts w:ascii="Noto Sans" w:hAnsi="Noto Sans" w:cs="Noto Sans"/>
                <w:color w:val="000000"/>
                <w:sz w:val="16"/>
                <w:szCs w:val="16"/>
                <w:lang w:val="es-MX" w:eastAsia="es-MX"/>
              </w:rPr>
              <w:t>, Jalisco</w:t>
            </w:r>
          </w:p>
        </w:tc>
      </w:tr>
      <w:tr w:rsidR="009F18F6" w:rsidRPr="009F18F6" w14:paraId="59462E4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6669245"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806596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44</w:t>
            </w:r>
          </w:p>
        </w:tc>
        <w:tc>
          <w:tcPr>
            <w:tcW w:w="2368" w:type="pct"/>
            <w:tcBorders>
              <w:top w:val="nil"/>
              <w:left w:val="nil"/>
              <w:bottom w:val="single" w:sz="4" w:space="0" w:color="auto"/>
              <w:right w:val="single" w:sz="4" w:space="0" w:color="auto"/>
            </w:tcBorders>
            <w:shd w:val="clear" w:color="000000" w:fill="FFFFFF"/>
            <w:vAlign w:val="center"/>
            <w:hideMark/>
          </w:tcPr>
          <w:p w14:paraId="06A09379" w14:textId="77777777" w:rsidR="009F18F6" w:rsidRPr="009F18F6" w:rsidRDefault="009F18F6" w:rsidP="009F18F6">
            <w:pPr>
              <w:suppressAutoHyphens w:val="0"/>
              <w:jc w:val="both"/>
              <w:rPr>
                <w:rFonts w:ascii="Noto Sans" w:hAnsi="Noto Sans" w:cs="Noto Sans"/>
                <w:color w:val="000000"/>
                <w:sz w:val="16"/>
                <w:szCs w:val="16"/>
                <w:lang w:val="es-MX" w:eastAsia="es-MX"/>
              </w:rPr>
            </w:pPr>
            <w:proofErr w:type="spellStart"/>
            <w:r w:rsidRPr="009F18F6">
              <w:rPr>
                <w:rFonts w:ascii="Noto Sans" w:hAnsi="Noto Sans" w:cs="Noto Sans"/>
                <w:color w:val="000000"/>
                <w:sz w:val="16"/>
                <w:szCs w:val="16"/>
                <w:lang w:val="es-MX" w:eastAsia="es-MX"/>
              </w:rPr>
              <w:t>Alvaro</w:t>
            </w:r>
            <w:proofErr w:type="spellEnd"/>
            <w:r w:rsidRPr="009F18F6">
              <w:rPr>
                <w:rFonts w:ascii="Noto Sans" w:hAnsi="Noto Sans" w:cs="Noto Sans"/>
                <w:color w:val="000000"/>
                <w:sz w:val="16"/>
                <w:szCs w:val="16"/>
                <w:lang w:val="es-MX" w:eastAsia="es-MX"/>
              </w:rPr>
              <w:t xml:space="preserve"> Obregón No. 405, C.P. 47180 Arandas, Jalisco.</w:t>
            </w:r>
          </w:p>
        </w:tc>
      </w:tr>
      <w:tr w:rsidR="009F18F6" w:rsidRPr="009F18F6" w14:paraId="0D9D4D9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469F870"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06CC5B1"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HGR 45</w:t>
            </w:r>
          </w:p>
        </w:tc>
        <w:tc>
          <w:tcPr>
            <w:tcW w:w="2368" w:type="pct"/>
            <w:tcBorders>
              <w:top w:val="nil"/>
              <w:left w:val="nil"/>
              <w:bottom w:val="single" w:sz="4" w:space="0" w:color="auto"/>
              <w:right w:val="single" w:sz="4" w:space="0" w:color="auto"/>
            </w:tcBorders>
            <w:shd w:val="clear" w:color="000000" w:fill="FFFFFF"/>
            <w:vAlign w:val="center"/>
            <w:hideMark/>
          </w:tcPr>
          <w:p w14:paraId="07E8EB73"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San Felipe No. 1014, Col. Villaseñor, CP. 44290 Guadalajara Jalisco.</w:t>
            </w:r>
          </w:p>
        </w:tc>
      </w:tr>
      <w:tr w:rsidR="009F18F6" w:rsidRPr="009F18F6" w14:paraId="4D35C68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6B6067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02241E4"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HGR 46</w:t>
            </w:r>
          </w:p>
        </w:tc>
        <w:tc>
          <w:tcPr>
            <w:tcW w:w="2368" w:type="pct"/>
            <w:tcBorders>
              <w:top w:val="nil"/>
              <w:left w:val="nil"/>
              <w:bottom w:val="single" w:sz="4" w:space="0" w:color="auto"/>
              <w:right w:val="single" w:sz="4" w:space="0" w:color="auto"/>
            </w:tcBorders>
            <w:shd w:val="clear" w:color="000000" w:fill="FFFFFF"/>
            <w:vAlign w:val="center"/>
            <w:hideMark/>
          </w:tcPr>
          <w:p w14:paraId="6D46B90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Av. Lázaro </w:t>
            </w:r>
            <w:proofErr w:type="spellStart"/>
            <w:r w:rsidRPr="009F18F6">
              <w:rPr>
                <w:rFonts w:ascii="Noto Sans" w:hAnsi="Noto Sans" w:cs="Noto Sans"/>
                <w:color w:val="000000"/>
                <w:sz w:val="16"/>
                <w:szCs w:val="16"/>
                <w:lang w:val="es-MX" w:eastAsia="es-MX"/>
              </w:rPr>
              <w:t>Cardenas</w:t>
            </w:r>
            <w:proofErr w:type="spellEnd"/>
            <w:r w:rsidRPr="009F18F6">
              <w:rPr>
                <w:rFonts w:ascii="Noto Sans" w:hAnsi="Noto Sans" w:cs="Noto Sans"/>
                <w:color w:val="000000"/>
                <w:sz w:val="16"/>
                <w:szCs w:val="16"/>
                <w:lang w:val="es-MX" w:eastAsia="es-MX"/>
              </w:rPr>
              <w:t xml:space="preserve"> y 8 de Julio</w:t>
            </w:r>
            <w:proofErr w:type="gramStart"/>
            <w:r w:rsidRPr="009F18F6">
              <w:rPr>
                <w:rFonts w:ascii="Noto Sans" w:hAnsi="Noto Sans" w:cs="Noto Sans"/>
                <w:color w:val="000000"/>
                <w:sz w:val="16"/>
                <w:szCs w:val="16"/>
                <w:lang w:val="es-MX" w:eastAsia="es-MX"/>
              </w:rPr>
              <w:t>, ,</w:t>
            </w:r>
            <w:proofErr w:type="gramEnd"/>
            <w:r w:rsidRPr="009F18F6">
              <w:rPr>
                <w:rFonts w:ascii="Noto Sans" w:hAnsi="Noto Sans" w:cs="Noto Sans"/>
                <w:color w:val="000000"/>
                <w:sz w:val="16"/>
                <w:szCs w:val="16"/>
                <w:lang w:val="es-MX" w:eastAsia="es-MX"/>
              </w:rPr>
              <w:t xml:space="preserve"> Col. Morelos CP. 44910 Guadalajara Jalisco.</w:t>
            </w:r>
          </w:p>
        </w:tc>
      </w:tr>
      <w:tr w:rsidR="009F18F6" w:rsidRPr="009F18F6" w14:paraId="7A41E6B1"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30DA8F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E1804F7"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47</w:t>
            </w:r>
          </w:p>
        </w:tc>
        <w:tc>
          <w:tcPr>
            <w:tcW w:w="2368" w:type="pct"/>
            <w:tcBorders>
              <w:top w:val="nil"/>
              <w:left w:val="nil"/>
              <w:bottom w:val="single" w:sz="4" w:space="0" w:color="auto"/>
              <w:right w:val="single" w:sz="4" w:space="0" w:color="auto"/>
            </w:tcBorders>
            <w:shd w:val="clear" w:color="000000" w:fill="FFFFFF"/>
            <w:vAlign w:val="center"/>
            <w:hideMark/>
          </w:tcPr>
          <w:p w14:paraId="5A834D8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Juárez No. 330, CP 45430 Zapotlanejo, Jalisco.</w:t>
            </w:r>
          </w:p>
        </w:tc>
      </w:tr>
      <w:tr w:rsidR="009F18F6" w:rsidRPr="009F18F6" w14:paraId="44C5FE1D"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D3C0C69"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3B4F895"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48</w:t>
            </w:r>
          </w:p>
        </w:tc>
        <w:tc>
          <w:tcPr>
            <w:tcW w:w="2368" w:type="pct"/>
            <w:tcBorders>
              <w:top w:val="nil"/>
              <w:left w:val="nil"/>
              <w:bottom w:val="single" w:sz="4" w:space="0" w:color="auto"/>
              <w:right w:val="single" w:sz="4" w:space="0" w:color="auto"/>
            </w:tcBorders>
            <w:shd w:val="clear" w:color="000000" w:fill="FFFFFF"/>
            <w:vAlign w:val="center"/>
            <w:hideMark/>
          </w:tcPr>
          <w:p w14:paraId="20B116D7"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Circunvalación Oblatos # 2208, C.P. 44716 Guadalajara, Jalisco</w:t>
            </w:r>
          </w:p>
        </w:tc>
      </w:tr>
      <w:tr w:rsidR="009F18F6" w:rsidRPr="009F18F6" w14:paraId="742C5751"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AB2675D"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93449E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49</w:t>
            </w:r>
          </w:p>
        </w:tc>
        <w:tc>
          <w:tcPr>
            <w:tcW w:w="2368" w:type="pct"/>
            <w:tcBorders>
              <w:top w:val="nil"/>
              <w:left w:val="nil"/>
              <w:bottom w:val="single" w:sz="4" w:space="0" w:color="auto"/>
              <w:right w:val="single" w:sz="4" w:space="0" w:color="auto"/>
            </w:tcBorders>
            <w:shd w:val="clear" w:color="000000" w:fill="FFFFFF"/>
            <w:vAlign w:val="center"/>
            <w:hideMark/>
          </w:tcPr>
          <w:p w14:paraId="56040B2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Cuitláhuac # 769  S.R., C.P. 44420 Guadalajara, Jalisco</w:t>
            </w:r>
          </w:p>
        </w:tc>
      </w:tr>
      <w:tr w:rsidR="009F18F6" w:rsidRPr="009F18F6" w14:paraId="35800489"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41EA63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6DAE26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50</w:t>
            </w:r>
          </w:p>
        </w:tc>
        <w:tc>
          <w:tcPr>
            <w:tcW w:w="2368" w:type="pct"/>
            <w:tcBorders>
              <w:top w:val="nil"/>
              <w:left w:val="nil"/>
              <w:bottom w:val="single" w:sz="4" w:space="0" w:color="auto"/>
              <w:right w:val="single" w:sz="4" w:space="0" w:color="auto"/>
            </w:tcBorders>
            <w:shd w:val="clear" w:color="000000" w:fill="FFFFFF"/>
            <w:vAlign w:val="center"/>
            <w:hideMark/>
          </w:tcPr>
          <w:p w14:paraId="162C1DCD"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Miguel Hidalgo No. 432, CP 45930 </w:t>
            </w:r>
            <w:proofErr w:type="spellStart"/>
            <w:r w:rsidRPr="009F18F6">
              <w:rPr>
                <w:rFonts w:ascii="Noto Sans" w:hAnsi="Noto Sans" w:cs="Noto Sans"/>
                <w:color w:val="000000"/>
                <w:sz w:val="16"/>
                <w:szCs w:val="16"/>
                <w:lang w:val="es-MX" w:eastAsia="es-MX"/>
              </w:rPr>
              <w:t>Atotonilquillo</w:t>
            </w:r>
            <w:proofErr w:type="spellEnd"/>
            <w:r w:rsidRPr="009F18F6">
              <w:rPr>
                <w:rFonts w:ascii="Noto Sans" w:hAnsi="Noto Sans" w:cs="Noto Sans"/>
                <w:color w:val="000000"/>
                <w:sz w:val="16"/>
                <w:szCs w:val="16"/>
                <w:lang w:val="es-MX" w:eastAsia="es-MX"/>
              </w:rPr>
              <w:t xml:space="preserve"> Jalisco.</w:t>
            </w:r>
          </w:p>
        </w:tc>
      </w:tr>
      <w:tr w:rsidR="009F18F6" w:rsidRPr="009F18F6" w14:paraId="0BE80AD7"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B3AC50E"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8A64FEC"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51</w:t>
            </w:r>
          </w:p>
        </w:tc>
        <w:tc>
          <w:tcPr>
            <w:tcW w:w="2368" w:type="pct"/>
            <w:tcBorders>
              <w:top w:val="nil"/>
              <w:left w:val="nil"/>
              <w:bottom w:val="single" w:sz="4" w:space="0" w:color="auto"/>
              <w:right w:val="single" w:sz="4" w:space="0" w:color="auto"/>
            </w:tcBorders>
            <w:shd w:val="clear" w:color="000000" w:fill="FFFFFF"/>
            <w:vAlign w:val="center"/>
            <w:hideMark/>
          </w:tcPr>
          <w:p w14:paraId="4F550685"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Magisterio # 1425 S.H., C.P. 44260 Guadalajara, Jalisco</w:t>
            </w:r>
          </w:p>
        </w:tc>
      </w:tr>
      <w:tr w:rsidR="009F18F6" w:rsidRPr="009F18F6" w14:paraId="6B268F32" w14:textId="77777777" w:rsidTr="009F18F6">
        <w:trPr>
          <w:trHeight w:val="480"/>
        </w:trPr>
        <w:tc>
          <w:tcPr>
            <w:tcW w:w="923" w:type="pct"/>
            <w:tcBorders>
              <w:top w:val="nil"/>
              <w:left w:val="single" w:sz="8" w:space="0" w:color="auto"/>
              <w:bottom w:val="nil"/>
              <w:right w:val="single" w:sz="4" w:space="0" w:color="auto"/>
            </w:tcBorders>
            <w:shd w:val="clear" w:color="auto" w:fill="auto"/>
            <w:noWrap/>
            <w:vAlign w:val="center"/>
            <w:hideMark/>
          </w:tcPr>
          <w:p w14:paraId="5FF48A8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372841A"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52</w:t>
            </w:r>
          </w:p>
        </w:tc>
        <w:tc>
          <w:tcPr>
            <w:tcW w:w="2368" w:type="pct"/>
            <w:tcBorders>
              <w:top w:val="nil"/>
              <w:left w:val="nil"/>
              <w:bottom w:val="single" w:sz="4" w:space="0" w:color="auto"/>
              <w:right w:val="single" w:sz="4" w:space="0" w:color="auto"/>
            </w:tcBorders>
            <w:shd w:val="clear" w:color="000000" w:fill="FFFFFF"/>
            <w:vAlign w:val="center"/>
            <w:hideMark/>
          </w:tcPr>
          <w:p w14:paraId="1B42C25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Boulevard Marcelino García </w:t>
            </w:r>
            <w:proofErr w:type="spellStart"/>
            <w:r w:rsidRPr="009F18F6">
              <w:rPr>
                <w:rFonts w:ascii="Noto Sans" w:hAnsi="Noto Sans" w:cs="Noto Sans"/>
                <w:color w:val="000000"/>
                <w:sz w:val="16"/>
                <w:szCs w:val="16"/>
                <w:lang w:val="es-MX" w:eastAsia="es-MX"/>
              </w:rPr>
              <w:t>Barragan</w:t>
            </w:r>
            <w:proofErr w:type="spellEnd"/>
            <w:r w:rsidRPr="009F18F6">
              <w:rPr>
                <w:rFonts w:ascii="Noto Sans" w:hAnsi="Noto Sans" w:cs="Noto Sans"/>
                <w:color w:val="000000"/>
                <w:sz w:val="16"/>
                <w:szCs w:val="16"/>
                <w:lang w:val="es-MX" w:eastAsia="es-MX"/>
              </w:rPr>
              <w:t>#  1596, Col. Olímpica, C.P. 44430 Guadalajara Jalisco.</w:t>
            </w:r>
          </w:p>
        </w:tc>
      </w:tr>
      <w:tr w:rsidR="009F18F6" w:rsidRPr="009F18F6" w14:paraId="2F3AE790"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1505A37"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2A1BCEF"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53</w:t>
            </w:r>
          </w:p>
        </w:tc>
        <w:tc>
          <w:tcPr>
            <w:tcW w:w="2368" w:type="pct"/>
            <w:tcBorders>
              <w:top w:val="nil"/>
              <w:left w:val="nil"/>
              <w:bottom w:val="single" w:sz="4" w:space="0" w:color="auto"/>
              <w:right w:val="single" w:sz="4" w:space="0" w:color="auto"/>
            </w:tcBorders>
            <w:shd w:val="clear" w:color="000000" w:fill="FFFFFF"/>
            <w:vAlign w:val="center"/>
            <w:hideMark/>
          </w:tcPr>
          <w:p w14:paraId="51D9E53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Laureles # 150,  C.P. 45100 Zapopan, Jalisco</w:t>
            </w:r>
          </w:p>
        </w:tc>
      </w:tr>
      <w:tr w:rsidR="009F18F6" w:rsidRPr="009F18F6" w14:paraId="21C35A44"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1D259D4"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DCCDDAC"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54</w:t>
            </w:r>
          </w:p>
        </w:tc>
        <w:tc>
          <w:tcPr>
            <w:tcW w:w="2368" w:type="pct"/>
            <w:tcBorders>
              <w:top w:val="nil"/>
              <w:left w:val="nil"/>
              <w:bottom w:val="single" w:sz="4" w:space="0" w:color="auto"/>
              <w:right w:val="single" w:sz="4" w:space="0" w:color="auto"/>
            </w:tcBorders>
            <w:shd w:val="clear" w:color="000000" w:fill="FFFFFF"/>
            <w:vAlign w:val="center"/>
            <w:hideMark/>
          </w:tcPr>
          <w:p w14:paraId="3761108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V. Guerrero # 875, Col. asunción, C.P. 45527 Tlaquepaque, Jal.</w:t>
            </w:r>
          </w:p>
        </w:tc>
      </w:tr>
      <w:tr w:rsidR="009F18F6" w:rsidRPr="009F18F6" w14:paraId="5944B890"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E6AB30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E62E29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55</w:t>
            </w:r>
          </w:p>
        </w:tc>
        <w:tc>
          <w:tcPr>
            <w:tcW w:w="2368" w:type="pct"/>
            <w:tcBorders>
              <w:top w:val="nil"/>
              <w:left w:val="nil"/>
              <w:bottom w:val="single" w:sz="4" w:space="0" w:color="auto"/>
              <w:right w:val="single" w:sz="4" w:space="0" w:color="auto"/>
            </w:tcBorders>
            <w:shd w:val="clear" w:color="000000" w:fill="FFFFFF"/>
            <w:vAlign w:val="center"/>
            <w:hideMark/>
          </w:tcPr>
          <w:p w14:paraId="729BACE5"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Niños Héroes # 2232, C.P. 44420 Guadalajara, Jalisco</w:t>
            </w:r>
          </w:p>
        </w:tc>
      </w:tr>
      <w:tr w:rsidR="009F18F6" w:rsidRPr="009F18F6" w14:paraId="57E610C7"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C695164"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F644471"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56</w:t>
            </w:r>
          </w:p>
        </w:tc>
        <w:tc>
          <w:tcPr>
            <w:tcW w:w="2368" w:type="pct"/>
            <w:tcBorders>
              <w:top w:val="nil"/>
              <w:left w:val="nil"/>
              <w:bottom w:val="single" w:sz="4" w:space="0" w:color="auto"/>
              <w:right w:val="single" w:sz="4" w:space="0" w:color="auto"/>
            </w:tcBorders>
            <w:shd w:val="clear" w:color="000000" w:fill="FFFFFF"/>
            <w:vAlign w:val="center"/>
            <w:hideMark/>
          </w:tcPr>
          <w:p w14:paraId="34A27818"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Ramón Corona 57, CP 45700 Acatlán de Juárez, Jalisco.</w:t>
            </w:r>
          </w:p>
        </w:tc>
      </w:tr>
      <w:tr w:rsidR="009F18F6" w:rsidRPr="009F18F6" w14:paraId="18E84A1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01E76E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lastRenderedPageBreak/>
              <w:t> </w:t>
            </w:r>
          </w:p>
        </w:tc>
        <w:tc>
          <w:tcPr>
            <w:tcW w:w="1710" w:type="pct"/>
            <w:tcBorders>
              <w:top w:val="nil"/>
              <w:left w:val="nil"/>
              <w:bottom w:val="single" w:sz="4" w:space="0" w:color="auto"/>
              <w:right w:val="single" w:sz="4" w:space="0" w:color="auto"/>
            </w:tcBorders>
            <w:shd w:val="clear" w:color="000000" w:fill="FFFFFF"/>
            <w:vAlign w:val="center"/>
            <w:hideMark/>
          </w:tcPr>
          <w:p w14:paraId="1BC3BF14"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UMF 57 </w:t>
            </w:r>
          </w:p>
        </w:tc>
        <w:tc>
          <w:tcPr>
            <w:tcW w:w="2368" w:type="pct"/>
            <w:tcBorders>
              <w:top w:val="nil"/>
              <w:left w:val="nil"/>
              <w:bottom w:val="single" w:sz="4" w:space="0" w:color="auto"/>
              <w:right w:val="single" w:sz="4" w:space="0" w:color="auto"/>
            </w:tcBorders>
            <w:shd w:val="clear" w:color="000000" w:fill="FFFFFF"/>
            <w:vAlign w:val="center"/>
            <w:hideMark/>
          </w:tcPr>
          <w:p w14:paraId="3F86293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Francisco Sarabia # 52, CP 45260 </w:t>
            </w:r>
            <w:proofErr w:type="spellStart"/>
            <w:r w:rsidRPr="009F18F6">
              <w:rPr>
                <w:rFonts w:ascii="Noto Sans" w:hAnsi="Noto Sans" w:cs="Noto Sans"/>
                <w:color w:val="000000"/>
                <w:sz w:val="16"/>
                <w:szCs w:val="16"/>
                <w:lang w:val="es-MX" w:eastAsia="es-MX"/>
              </w:rPr>
              <w:t>Ixtlahuacán</w:t>
            </w:r>
            <w:proofErr w:type="spellEnd"/>
            <w:r w:rsidRPr="009F18F6">
              <w:rPr>
                <w:rFonts w:ascii="Noto Sans" w:hAnsi="Noto Sans" w:cs="Noto Sans"/>
                <w:color w:val="000000"/>
                <w:sz w:val="16"/>
                <w:szCs w:val="16"/>
                <w:lang w:val="es-MX" w:eastAsia="es-MX"/>
              </w:rPr>
              <w:t xml:space="preserve"> del Rio, Jalisco.</w:t>
            </w:r>
          </w:p>
        </w:tc>
      </w:tr>
      <w:tr w:rsidR="009F18F6" w:rsidRPr="009F18F6" w14:paraId="3175919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26E70A1"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1E38D09"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58</w:t>
            </w:r>
          </w:p>
        </w:tc>
        <w:tc>
          <w:tcPr>
            <w:tcW w:w="2368" w:type="pct"/>
            <w:tcBorders>
              <w:top w:val="nil"/>
              <w:left w:val="nil"/>
              <w:bottom w:val="single" w:sz="4" w:space="0" w:color="auto"/>
              <w:right w:val="single" w:sz="4" w:space="0" w:color="auto"/>
            </w:tcBorders>
            <w:shd w:val="clear" w:color="000000" w:fill="FFFFFF"/>
            <w:vAlign w:val="center"/>
            <w:hideMark/>
          </w:tcPr>
          <w:p w14:paraId="11A63CC2"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Donato Guerra # 97, CP 45803 </w:t>
            </w:r>
            <w:proofErr w:type="spellStart"/>
            <w:r w:rsidRPr="009F18F6">
              <w:rPr>
                <w:rFonts w:ascii="Noto Sans" w:hAnsi="Noto Sans" w:cs="Noto Sans"/>
                <w:color w:val="000000"/>
                <w:sz w:val="16"/>
                <w:szCs w:val="16"/>
                <w:lang w:val="es-MX" w:eastAsia="es-MX"/>
              </w:rPr>
              <w:t>Jocotepec</w:t>
            </w:r>
            <w:proofErr w:type="spellEnd"/>
            <w:r w:rsidRPr="009F18F6">
              <w:rPr>
                <w:rFonts w:ascii="Noto Sans" w:hAnsi="Noto Sans" w:cs="Noto Sans"/>
                <w:color w:val="000000"/>
                <w:sz w:val="16"/>
                <w:szCs w:val="16"/>
                <w:lang w:val="es-MX" w:eastAsia="es-MX"/>
              </w:rPr>
              <w:t>, Jalisco.</w:t>
            </w:r>
          </w:p>
        </w:tc>
      </w:tr>
      <w:tr w:rsidR="009F18F6" w:rsidRPr="009F18F6" w14:paraId="3AE99C7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65EC6F7"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D03B04B"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59</w:t>
            </w:r>
          </w:p>
        </w:tc>
        <w:tc>
          <w:tcPr>
            <w:tcW w:w="2368" w:type="pct"/>
            <w:tcBorders>
              <w:top w:val="nil"/>
              <w:left w:val="nil"/>
              <w:bottom w:val="single" w:sz="4" w:space="0" w:color="auto"/>
              <w:right w:val="single" w:sz="4" w:space="0" w:color="auto"/>
            </w:tcBorders>
            <w:shd w:val="clear" w:color="000000" w:fill="FFFFFF"/>
            <w:vAlign w:val="center"/>
            <w:hideMark/>
          </w:tcPr>
          <w:p w14:paraId="118F20CA"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Lerdo de Tejada 80</w:t>
            </w:r>
            <w:proofErr w:type="gramStart"/>
            <w:r w:rsidRPr="009F18F6">
              <w:rPr>
                <w:rFonts w:ascii="Noto Sans" w:hAnsi="Noto Sans" w:cs="Noto Sans"/>
                <w:color w:val="000000"/>
                <w:sz w:val="16"/>
                <w:szCs w:val="16"/>
                <w:lang w:val="es-MX" w:eastAsia="es-MX"/>
              </w:rPr>
              <w:t>,.</w:t>
            </w:r>
            <w:proofErr w:type="gramEnd"/>
            <w:r w:rsidRPr="009F18F6">
              <w:rPr>
                <w:rFonts w:ascii="Noto Sans" w:hAnsi="Noto Sans" w:cs="Noto Sans"/>
                <w:color w:val="000000"/>
                <w:sz w:val="16"/>
                <w:szCs w:val="16"/>
                <w:lang w:val="es-MX" w:eastAsia="es-MX"/>
              </w:rPr>
              <w:t xml:space="preserve"> CP 45640 Tlajomulco de </w:t>
            </w:r>
            <w:proofErr w:type="spellStart"/>
            <w:r w:rsidRPr="009F18F6">
              <w:rPr>
                <w:rFonts w:ascii="Noto Sans" w:hAnsi="Noto Sans" w:cs="Noto Sans"/>
                <w:color w:val="000000"/>
                <w:sz w:val="16"/>
                <w:szCs w:val="16"/>
                <w:lang w:val="es-MX" w:eastAsia="es-MX"/>
              </w:rPr>
              <w:t>Zuñiga</w:t>
            </w:r>
            <w:proofErr w:type="spellEnd"/>
            <w:r w:rsidRPr="009F18F6">
              <w:rPr>
                <w:rFonts w:ascii="Noto Sans" w:hAnsi="Noto Sans" w:cs="Noto Sans"/>
                <w:color w:val="000000"/>
                <w:sz w:val="16"/>
                <w:szCs w:val="16"/>
                <w:lang w:val="es-MX" w:eastAsia="es-MX"/>
              </w:rPr>
              <w:t>, Jalisco</w:t>
            </w:r>
          </w:p>
        </w:tc>
      </w:tr>
      <w:tr w:rsidR="009F18F6" w:rsidRPr="009F18F6" w14:paraId="1D33000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F23FB6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26FD85D"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60</w:t>
            </w:r>
          </w:p>
        </w:tc>
        <w:tc>
          <w:tcPr>
            <w:tcW w:w="2368" w:type="pct"/>
            <w:tcBorders>
              <w:top w:val="nil"/>
              <w:left w:val="nil"/>
              <w:bottom w:val="single" w:sz="4" w:space="0" w:color="auto"/>
              <w:right w:val="single" w:sz="4" w:space="0" w:color="auto"/>
            </w:tcBorders>
            <w:shd w:val="clear" w:color="000000" w:fill="FFFFFF"/>
            <w:vAlign w:val="center"/>
            <w:hideMark/>
          </w:tcPr>
          <w:p w14:paraId="67CC21A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Zaragoza No. 15, CP 46200 </w:t>
            </w:r>
            <w:proofErr w:type="spellStart"/>
            <w:r w:rsidRPr="009F18F6">
              <w:rPr>
                <w:rFonts w:ascii="Noto Sans" w:hAnsi="Noto Sans" w:cs="Noto Sans"/>
                <w:color w:val="000000"/>
                <w:sz w:val="16"/>
                <w:szCs w:val="16"/>
                <w:lang w:val="es-MX" w:eastAsia="es-MX"/>
              </w:rPr>
              <w:t>Colotlán</w:t>
            </w:r>
            <w:proofErr w:type="spellEnd"/>
            <w:r w:rsidRPr="009F18F6">
              <w:rPr>
                <w:rFonts w:ascii="Noto Sans" w:hAnsi="Noto Sans" w:cs="Noto Sans"/>
                <w:color w:val="000000"/>
                <w:sz w:val="16"/>
                <w:szCs w:val="16"/>
                <w:lang w:val="es-MX" w:eastAsia="es-MX"/>
              </w:rPr>
              <w:t>, Jalisco.</w:t>
            </w:r>
          </w:p>
        </w:tc>
      </w:tr>
      <w:tr w:rsidR="009F18F6" w:rsidRPr="009F18F6" w14:paraId="6DD49D14"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894942F"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705BD2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61</w:t>
            </w:r>
          </w:p>
        </w:tc>
        <w:tc>
          <w:tcPr>
            <w:tcW w:w="2368" w:type="pct"/>
            <w:tcBorders>
              <w:top w:val="nil"/>
              <w:left w:val="nil"/>
              <w:bottom w:val="single" w:sz="4" w:space="0" w:color="auto"/>
              <w:right w:val="single" w:sz="4" w:space="0" w:color="auto"/>
            </w:tcBorders>
            <w:shd w:val="clear" w:color="000000" w:fill="FFFFFF"/>
            <w:vAlign w:val="center"/>
            <w:hideMark/>
          </w:tcPr>
          <w:p w14:paraId="023607C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16 de Septiembre y Xicoténcatl No. 69CP 49500, </w:t>
            </w:r>
            <w:proofErr w:type="spellStart"/>
            <w:r w:rsidRPr="009F18F6">
              <w:rPr>
                <w:rFonts w:ascii="Noto Sans" w:hAnsi="Noto Sans" w:cs="Noto Sans"/>
                <w:color w:val="000000"/>
                <w:sz w:val="16"/>
                <w:szCs w:val="16"/>
                <w:lang w:val="es-MX" w:eastAsia="es-MX"/>
              </w:rPr>
              <w:t>Mazamitla</w:t>
            </w:r>
            <w:proofErr w:type="spellEnd"/>
            <w:r w:rsidRPr="009F18F6">
              <w:rPr>
                <w:rFonts w:ascii="Noto Sans" w:hAnsi="Noto Sans" w:cs="Noto Sans"/>
                <w:color w:val="000000"/>
                <w:sz w:val="16"/>
                <w:szCs w:val="16"/>
                <w:lang w:val="es-MX" w:eastAsia="es-MX"/>
              </w:rPr>
              <w:t>, Jalisco.</w:t>
            </w:r>
          </w:p>
        </w:tc>
      </w:tr>
      <w:tr w:rsidR="009F18F6" w:rsidRPr="009F18F6" w14:paraId="2ACAB720"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09AEEEC"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2CC987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62</w:t>
            </w:r>
          </w:p>
        </w:tc>
        <w:tc>
          <w:tcPr>
            <w:tcW w:w="2368" w:type="pct"/>
            <w:tcBorders>
              <w:top w:val="nil"/>
              <w:left w:val="nil"/>
              <w:bottom w:val="single" w:sz="4" w:space="0" w:color="auto"/>
              <w:right w:val="single" w:sz="4" w:space="0" w:color="auto"/>
            </w:tcBorders>
            <w:shd w:val="clear" w:color="000000" w:fill="FFFFFF"/>
            <w:vAlign w:val="center"/>
            <w:hideMark/>
          </w:tcPr>
          <w:p w14:paraId="1E01168C"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Calzada del Ejercito No. 308. Colonia Polanco. CP 49303 Sayula, Jalisco.</w:t>
            </w:r>
          </w:p>
        </w:tc>
      </w:tr>
      <w:tr w:rsidR="009F18F6" w:rsidRPr="009F18F6" w14:paraId="1B5AC00C"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DE01E4B"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9F6EAA7"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UMF 63 </w:t>
            </w:r>
          </w:p>
        </w:tc>
        <w:tc>
          <w:tcPr>
            <w:tcW w:w="2368" w:type="pct"/>
            <w:tcBorders>
              <w:top w:val="nil"/>
              <w:left w:val="nil"/>
              <w:bottom w:val="single" w:sz="4" w:space="0" w:color="auto"/>
              <w:right w:val="single" w:sz="4" w:space="0" w:color="auto"/>
            </w:tcBorders>
            <w:shd w:val="clear" w:color="000000" w:fill="FFFFFF"/>
            <w:vAlign w:val="center"/>
            <w:hideMark/>
          </w:tcPr>
          <w:p w14:paraId="7094E67A"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Paseo de los encinos S/</w:t>
            </w:r>
            <w:proofErr w:type="gramStart"/>
            <w:r w:rsidRPr="009F18F6">
              <w:rPr>
                <w:rFonts w:ascii="Noto Sans" w:hAnsi="Noto Sans" w:cs="Noto Sans"/>
                <w:color w:val="000000"/>
                <w:sz w:val="16"/>
                <w:szCs w:val="16"/>
                <w:lang w:val="es-MX" w:eastAsia="es-MX"/>
              </w:rPr>
              <w:t>N ,</w:t>
            </w:r>
            <w:proofErr w:type="gramEnd"/>
            <w:r w:rsidRPr="009F18F6">
              <w:rPr>
                <w:rFonts w:ascii="Noto Sans" w:hAnsi="Noto Sans" w:cs="Noto Sans"/>
                <w:color w:val="000000"/>
                <w:sz w:val="16"/>
                <w:szCs w:val="16"/>
                <w:lang w:val="es-MX" w:eastAsia="es-MX"/>
              </w:rPr>
              <w:t xml:space="preserve"> 49700 San Gabriel, Jalisco.</w:t>
            </w:r>
          </w:p>
        </w:tc>
      </w:tr>
      <w:tr w:rsidR="009F18F6" w:rsidRPr="009F18F6" w14:paraId="645D4999"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3864B3A"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200B2C1"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64</w:t>
            </w:r>
          </w:p>
        </w:tc>
        <w:tc>
          <w:tcPr>
            <w:tcW w:w="2368" w:type="pct"/>
            <w:tcBorders>
              <w:top w:val="nil"/>
              <w:left w:val="nil"/>
              <w:bottom w:val="single" w:sz="4" w:space="0" w:color="auto"/>
              <w:right w:val="single" w:sz="4" w:space="0" w:color="auto"/>
            </w:tcBorders>
            <w:shd w:val="clear" w:color="000000" w:fill="FFFFFF"/>
            <w:vAlign w:val="center"/>
            <w:hideMark/>
          </w:tcPr>
          <w:p w14:paraId="7FD6894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Federico Gálvez No. 19, CP 340 </w:t>
            </w:r>
            <w:proofErr w:type="spellStart"/>
            <w:r w:rsidRPr="009F18F6">
              <w:rPr>
                <w:rFonts w:ascii="Noto Sans" w:hAnsi="Noto Sans" w:cs="Noto Sans"/>
                <w:color w:val="000000"/>
                <w:sz w:val="16"/>
                <w:szCs w:val="16"/>
                <w:lang w:val="es-MX" w:eastAsia="es-MX"/>
              </w:rPr>
              <w:t>Tapalpa</w:t>
            </w:r>
            <w:proofErr w:type="spellEnd"/>
            <w:r w:rsidRPr="009F18F6">
              <w:rPr>
                <w:rFonts w:ascii="Noto Sans" w:hAnsi="Noto Sans" w:cs="Noto Sans"/>
                <w:color w:val="000000"/>
                <w:sz w:val="16"/>
                <w:szCs w:val="16"/>
                <w:lang w:val="es-MX" w:eastAsia="es-MX"/>
              </w:rPr>
              <w:t>, Jalisco.</w:t>
            </w:r>
          </w:p>
        </w:tc>
      </w:tr>
      <w:tr w:rsidR="009F18F6" w:rsidRPr="009F18F6" w14:paraId="53F52059"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9DD667E"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DB1EFE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UMF 65 </w:t>
            </w:r>
          </w:p>
        </w:tc>
        <w:tc>
          <w:tcPr>
            <w:tcW w:w="2368" w:type="pct"/>
            <w:tcBorders>
              <w:top w:val="nil"/>
              <w:left w:val="nil"/>
              <w:bottom w:val="single" w:sz="4" w:space="0" w:color="auto"/>
              <w:right w:val="single" w:sz="4" w:space="0" w:color="auto"/>
            </w:tcBorders>
            <w:shd w:val="clear" w:color="000000" w:fill="FFFFFF"/>
            <w:vAlign w:val="center"/>
            <w:hideMark/>
          </w:tcPr>
          <w:p w14:paraId="5E4D3B9F"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Emiliano Zapata #37 C.P. 49230 </w:t>
            </w:r>
            <w:proofErr w:type="spellStart"/>
            <w:r w:rsidRPr="009F18F6">
              <w:rPr>
                <w:rFonts w:ascii="Noto Sans" w:hAnsi="Noto Sans" w:cs="Noto Sans"/>
                <w:color w:val="000000"/>
                <w:sz w:val="16"/>
                <w:szCs w:val="16"/>
                <w:lang w:val="es-MX" w:eastAsia="es-MX"/>
              </w:rPr>
              <w:t>Techaluta</w:t>
            </w:r>
            <w:proofErr w:type="spellEnd"/>
            <w:r w:rsidRPr="009F18F6">
              <w:rPr>
                <w:rFonts w:ascii="Noto Sans" w:hAnsi="Noto Sans" w:cs="Noto Sans"/>
                <w:color w:val="000000"/>
                <w:sz w:val="16"/>
                <w:szCs w:val="16"/>
                <w:lang w:val="es-MX" w:eastAsia="es-MX"/>
              </w:rPr>
              <w:t xml:space="preserve">, Jalisco </w:t>
            </w:r>
          </w:p>
        </w:tc>
      </w:tr>
      <w:tr w:rsidR="009F18F6" w:rsidRPr="009F18F6" w14:paraId="659F8EBE"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DE6CB2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A0C6253"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66</w:t>
            </w:r>
          </w:p>
        </w:tc>
        <w:tc>
          <w:tcPr>
            <w:tcW w:w="2368" w:type="pct"/>
            <w:tcBorders>
              <w:top w:val="nil"/>
              <w:left w:val="nil"/>
              <w:bottom w:val="single" w:sz="4" w:space="0" w:color="auto"/>
              <w:right w:val="single" w:sz="4" w:space="0" w:color="auto"/>
            </w:tcBorders>
            <w:shd w:val="clear" w:color="000000" w:fill="FFFFFF"/>
            <w:vAlign w:val="center"/>
            <w:hideMark/>
          </w:tcPr>
          <w:p w14:paraId="6824C4D2"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Jesus Jimenez No. 6 Col. Centro CP 47930 </w:t>
            </w:r>
            <w:proofErr w:type="spellStart"/>
            <w:r w:rsidRPr="009F18F6">
              <w:rPr>
                <w:rFonts w:ascii="Noto Sans" w:hAnsi="Noto Sans" w:cs="Noto Sans"/>
                <w:color w:val="000000"/>
                <w:sz w:val="16"/>
                <w:szCs w:val="16"/>
                <w:lang w:val="es-MX" w:eastAsia="es-MX"/>
              </w:rPr>
              <w:t>Ayotlan</w:t>
            </w:r>
            <w:proofErr w:type="spellEnd"/>
            <w:r w:rsidRPr="009F18F6">
              <w:rPr>
                <w:rFonts w:ascii="Noto Sans" w:hAnsi="Noto Sans" w:cs="Noto Sans"/>
                <w:color w:val="000000"/>
                <w:sz w:val="16"/>
                <w:szCs w:val="16"/>
                <w:lang w:val="es-MX" w:eastAsia="es-MX"/>
              </w:rPr>
              <w:t>, Jalisco</w:t>
            </w:r>
          </w:p>
        </w:tc>
      </w:tr>
      <w:tr w:rsidR="009F18F6" w:rsidRPr="009F18F6" w14:paraId="2D68D61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53402CA"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75BCB3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67</w:t>
            </w:r>
          </w:p>
        </w:tc>
        <w:tc>
          <w:tcPr>
            <w:tcW w:w="2368" w:type="pct"/>
            <w:tcBorders>
              <w:top w:val="nil"/>
              <w:left w:val="nil"/>
              <w:bottom w:val="single" w:sz="4" w:space="0" w:color="auto"/>
              <w:right w:val="single" w:sz="4" w:space="0" w:color="auto"/>
            </w:tcBorders>
            <w:shd w:val="clear" w:color="000000" w:fill="FFFFFF"/>
            <w:vAlign w:val="center"/>
            <w:hideMark/>
          </w:tcPr>
          <w:p w14:paraId="078FA99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Hidalgo No. 190, CP 47730 </w:t>
            </w:r>
            <w:proofErr w:type="spellStart"/>
            <w:r w:rsidRPr="009F18F6">
              <w:rPr>
                <w:rFonts w:ascii="Noto Sans" w:hAnsi="Noto Sans" w:cs="Noto Sans"/>
                <w:color w:val="000000"/>
                <w:sz w:val="16"/>
                <w:szCs w:val="16"/>
                <w:lang w:val="es-MX" w:eastAsia="es-MX"/>
              </w:rPr>
              <w:t>Tototlan</w:t>
            </w:r>
            <w:proofErr w:type="spellEnd"/>
            <w:r w:rsidRPr="009F18F6">
              <w:rPr>
                <w:rFonts w:ascii="Noto Sans" w:hAnsi="Noto Sans" w:cs="Noto Sans"/>
                <w:color w:val="000000"/>
                <w:sz w:val="16"/>
                <w:szCs w:val="16"/>
                <w:lang w:val="es-MX" w:eastAsia="es-MX"/>
              </w:rPr>
              <w:t>, Jalisco.</w:t>
            </w:r>
          </w:p>
        </w:tc>
      </w:tr>
      <w:tr w:rsidR="009F18F6" w:rsidRPr="009F18F6" w14:paraId="02BE3202"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9E96BCC"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AD9433A"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68</w:t>
            </w:r>
          </w:p>
        </w:tc>
        <w:tc>
          <w:tcPr>
            <w:tcW w:w="2368" w:type="pct"/>
            <w:tcBorders>
              <w:top w:val="nil"/>
              <w:left w:val="nil"/>
              <w:bottom w:val="single" w:sz="4" w:space="0" w:color="auto"/>
              <w:right w:val="single" w:sz="4" w:space="0" w:color="auto"/>
            </w:tcBorders>
            <w:shd w:val="clear" w:color="000000" w:fill="FFFFFF"/>
            <w:vAlign w:val="center"/>
            <w:hideMark/>
          </w:tcPr>
          <w:p w14:paraId="7BF50B4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Calle Menores S/N, CP 46130 Bolaños, Jalisco.</w:t>
            </w:r>
          </w:p>
        </w:tc>
      </w:tr>
      <w:tr w:rsidR="009F18F6" w:rsidRPr="009F18F6" w14:paraId="543619EF"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591256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C54E6D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69</w:t>
            </w:r>
          </w:p>
        </w:tc>
        <w:tc>
          <w:tcPr>
            <w:tcW w:w="2368" w:type="pct"/>
            <w:tcBorders>
              <w:top w:val="nil"/>
              <w:left w:val="nil"/>
              <w:bottom w:val="single" w:sz="4" w:space="0" w:color="auto"/>
              <w:right w:val="single" w:sz="4" w:space="0" w:color="auto"/>
            </w:tcBorders>
            <w:shd w:val="clear" w:color="000000" w:fill="FFFFFF"/>
            <w:vAlign w:val="center"/>
            <w:hideMark/>
          </w:tcPr>
          <w:p w14:paraId="2028B1B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Ocampo y Puebla No. 69,  Col. Centro CP 46500 </w:t>
            </w:r>
            <w:proofErr w:type="spellStart"/>
            <w:r w:rsidRPr="009F18F6">
              <w:rPr>
                <w:rFonts w:ascii="Noto Sans" w:hAnsi="Noto Sans" w:cs="Noto Sans"/>
                <w:color w:val="000000"/>
                <w:sz w:val="16"/>
                <w:szCs w:val="16"/>
                <w:lang w:val="es-MX" w:eastAsia="es-MX"/>
              </w:rPr>
              <w:t>Etzatlan</w:t>
            </w:r>
            <w:proofErr w:type="spellEnd"/>
            <w:r w:rsidRPr="009F18F6">
              <w:rPr>
                <w:rFonts w:ascii="Noto Sans" w:hAnsi="Noto Sans" w:cs="Noto Sans"/>
                <w:color w:val="000000"/>
                <w:sz w:val="16"/>
                <w:szCs w:val="16"/>
                <w:lang w:val="es-MX" w:eastAsia="es-MX"/>
              </w:rPr>
              <w:t>, Jalisco.</w:t>
            </w:r>
          </w:p>
        </w:tc>
      </w:tr>
      <w:tr w:rsidR="009F18F6" w:rsidRPr="009F18F6" w14:paraId="2795B0DF" w14:textId="77777777" w:rsidTr="009F18F6">
        <w:trPr>
          <w:trHeight w:val="480"/>
        </w:trPr>
        <w:tc>
          <w:tcPr>
            <w:tcW w:w="923" w:type="pct"/>
            <w:tcBorders>
              <w:top w:val="nil"/>
              <w:left w:val="single" w:sz="8" w:space="0" w:color="auto"/>
              <w:bottom w:val="nil"/>
              <w:right w:val="single" w:sz="4" w:space="0" w:color="auto"/>
            </w:tcBorders>
            <w:shd w:val="clear" w:color="auto" w:fill="auto"/>
            <w:noWrap/>
            <w:vAlign w:val="center"/>
            <w:hideMark/>
          </w:tcPr>
          <w:p w14:paraId="3A8DD3F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E09AB61"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70</w:t>
            </w:r>
          </w:p>
        </w:tc>
        <w:tc>
          <w:tcPr>
            <w:tcW w:w="2368" w:type="pct"/>
            <w:tcBorders>
              <w:top w:val="nil"/>
              <w:left w:val="nil"/>
              <w:bottom w:val="single" w:sz="4" w:space="0" w:color="auto"/>
              <w:right w:val="single" w:sz="4" w:space="0" w:color="auto"/>
            </w:tcBorders>
            <w:shd w:val="clear" w:color="000000" w:fill="FFFFFF"/>
            <w:vAlign w:val="center"/>
            <w:hideMark/>
          </w:tcPr>
          <w:p w14:paraId="0400A3B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Rosa Morada </w:t>
            </w:r>
            <w:proofErr w:type="spellStart"/>
            <w:r w:rsidRPr="009F18F6">
              <w:rPr>
                <w:rFonts w:ascii="Noto Sans" w:hAnsi="Noto Sans" w:cs="Noto Sans"/>
                <w:color w:val="000000"/>
                <w:sz w:val="16"/>
                <w:szCs w:val="16"/>
                <w:lang w:val="es-MX" w:eastAsia="es-MX"/>
              </w:rPr>
              <w:t>Fracc</w:t>
            </w:r>
            <w:proofErr w:type="spellEnd"/>
            <w:r w:rsidRPr="009F18F6">
              <w:rPr>
                <w:rFonts w:ascii="Noto Sans" w:hAnsi="Noto Sans" w:cs="Noto Sans"/>
                <w:color w:val="000000"/>
                <w:sz w:val="16"/>
                <w:szCs w:val="16"/>
                <w:lang w:val="es-MX" w:eastAsia="es-MX"/>
              </w:rPr>
              <w:t xml:space="preserve">. Gaviotas Km. 71.6, carretera </w:t>
            </w:r>
            <w:proofErr w:type="spellStart"/>
            <w:r w:rsidRPr="009F18F6">
              <w:rPr>
                <w:rFonts w:ascii="Noto Sans" w:hAnsi="Noto Sans" w:cs="Noto Sans"/>
                <w:color w:val="000000"/>
                <w:sz w:val="16"/>
                <w:szCs w:val="16"/>
                <w:lang w:val="es-MX" w:eastAsia="es-MX"/>
              </w:rPr>
              <w:t>Melaque</w:t>
            </w:r>
            <w:proofErr w:type="spellEnd"/>
            <w:r w:rsidRPr="009F18F6">
              <w:rPr>
                <w:rFonts w:ascii="Noto Sans" w:hAnsi="Noto Sans" w:cs="Noto Sans"/>
                <w:color w:val="000000"/>
                <w:sz w:val="16"/>
                <w:szCs w:val="16"/>
                <w:lang w:val="es-MX" w:eastAsia="es-MX"/>
              </w:rPr>
              <w:t xml:space="preserve"> </w:t>
            </w:r>
            <w:proofErr w:type="spellStart"/>
            <w:r w:rsidRPr="009F18F6">
              <w:rPr>
                <w:rFonts w:ascii="Noto Sans" w:hAnsi="Noto Sans" w:cs="Noto Sans"/>
                <w:color w:val="000000"/>
                <w:sz w:val="16"/>
                <w:szCs w:val="16"/>
                <w:lang w:val="es-MX" w:eastAsia="es-MX"/>
              </w:rPr>
              <w:t>Pto</w:t>
            </w:r>
            <w:proofErr w:type="spellEnd"/>
            <w:r w:rsidRPr="009F18F6">
              <w:rPr>
                <w:rFonts w:ascii="Noto Sans" w:hAnsi="Noto Sans" w:cs="Noto Sans"/>
                <w:color w:val="000000"/>
                <w:sz w:val="16"/>
                <w:szCs w:val="16"/>
                <w:lang w:val="es-MX" w:eastAsia="es-MX"/>
              </w:rPr>
              <w:t>. Vallarta y San Mateo, CP. 48980 Careyes Jalisco</w:t>
            </w:r>
          </w:p>
        </w:tc>
      </w:tr>
      <w:tr w:rsidR="009F18F6" w:rsidRPr="009F18F6" w14:paraId="6A4E6A8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4AF2B7C"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F241109"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71</w:t>
            </w:r>
          </w:p>
        </w:tc>
        <w:tc>
          <w:tcPr>
            <w:tcW w:w="2368" w:type="pct"/>
            <w:tcBorders>
              <w:top w:val="nil"/>
              <w:left w:val="nil"/>
              <w:bottom w:val="single" w:sz="4" w:space="0" w:color="auto"/>
              <w:right w:val="single" w:sz="4" w:space="0" w:color="auto"/>
            </w:tcBorders>
            <w:shd w:val="clear" w:color="000000" w:fill="FFFFFF"/>
            <w:vAlign w:val="center"/>
            <w:hideMark/>
          </w:tcPr>
          <w:p w14:paraId="65AE49B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Prolongación 5 de Mayo, No. 201, CP 48050 Ayutla, Jalisco.</w:t>
            </w:r>
          </w:p>
        </w:tc>
      </w:tr>
      <w:tr w:rsidR="009F18F6" w:rsidRPr="009F18F6" w14:paraId="6DF759E6"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D59018C"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A9D4F85"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72</w:t>
            </w:r>
          </w:p>
        </w:tc>
        <w:tc>
          <w:tcPr>
            <w:tcW w:w="2368" w:type="pct"/>
            <w:tcBorders>
              <w:top w:val="nil"/>
              <w:left w:val="nil"/>
              <w:bottom w:val="single" w:sz="4" w:space="0" w:color="auto"/>
              <w:right w:val="single" w:sz="4" w:space="0" w:color="auto"/>
            </w:tcBorders>
            <w:shd w:val="clear" w:color="000000" w:fill="FFFFFF"/>
            <w:vAlign w:val="center"/>
            <w:hideMark/>
          </w:tcPr>
          <w:p w14:paraId="40007E3A"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Jalisco No. 102, Colinas de San Miguel, CP 48503 </w:t>
            </w:r>
            <w:proofErr w:type="spellStart"/>
            <w:r w:rsidRPr="009F18F6">
              <w:rPr>
                <w:rFonts w:ascii="Noto Sans" w:hAnsi="Noto Sans" w:cs="Noto Sans"/>
                <w:color w:val="000000"/>
                <w:sz w:val="16"/>
                <w:szCs w:val="16"/>
                <w:lang w:val="es-MX" w:eastAsia="es-MX"/>
              </w:rPr>
              <w:t>Cocula</w:t>
            </w:r>
            <w:proofErr w:type="spellEnd"/>
            <w:r w:rsidRPr="009F18F6">
              <w:rPr>
                <w:rFonts w:ascii="Noto Sans" w:hAnsi="Noto Sans" w:cs="Noto Sans"/>
                <w:color w:val="000000"/>
                <w:sz w:val="16"/>
                <w:szCs w:val="16"/>
                <w:lang w:val="es-MX" w:eastAsia="es-MX"/>
              </w:rPr>
              <w:t>, Jalisco.</w:t>
            </w:r>
          </w:p>
        </w:tc>
      </w:tr>
      <w:tr w:rsidR="009F18F6" w:rsidRPr="009F18F6" w14:paraId="4A5CE3FB"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540BCCC"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F97BBD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73</w:t>
            </w:r>
          </w:p>
        </w:tc>
        <w:tc>
          <w:tcPr>
            <w:tcW w:w="2368" w:type="pct"/>
            <w:tcBorders>
              <w:top w:val="nil"/>
              <w:left w:val="nil"/>
              <w:bottom w:val="single" w:sz="4" w:space="0" w:color="auto"/>
              <w:right w:val="single" w:sz="4" w:space="0" w:color="auto"/>
            </w:tcBorders>
            <w:shd w:val="clear" w:color="000000" w:fill="FFFFFF"/>
            <w:vAlign w:val="center"/>
            <w:hideMark/>
          </w:tcPr>
          <w:p w14:paraId="5B0E303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Moctezuma No. 200, Centro. CP 46770 San Martin Hidalgo, Jalisco</w:t>
            </w:r>
          </w:p>
        </w:tc>
      </w:tr>
      <w:tr w:rsidR="009F18F6" w:rsidRPr="009F18F6" w14:paraId="7C8F7701"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8A2F5E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EC0004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74</w:t>
            </w:r>
          </w:p>
        </w:tc>
        <w:tc>
          <w:tcPr>
            <w:tcW w:w="2368" w:type="pct"/>
            <w:tcBorders>
              <w:top w:val="nil"/>
              <w:left w:val="nil"/>
              <w:bottom w:val="single" w:sz="4" w:space="0" w:color="auto"/>
              <w:right w:val="single" w:sz="4" w:space="0" w:color="auto"/>
            </w:tcBorders>
            <w:shd w:val="clear" w:color="000000" w:fill="FFFFFF"/>
            <w:vAlign w:val="center"/>
            <w:hideMark/>
          </w:tcPr>
          <w:p w14:paraId="36D74C1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Independencia No. 118-A, CP 48200 Talpa de Allende, Jalisco.</w:t>
            </w:r>
          </w:p>
        </w:tc>
      </w:tr>
      <w:tr w:rsidR="009F18F6" w:rsidRPr="009F18F6" w14:paraId="792F7AD2"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6D5615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30429BC"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UMF 75 </w:t>
            </w:r>
          </w:p>
        </w:tc>
        <w:tc>
          <w:tcPr>
            <w:tcW w:w="2368" w:type="pct"/>
            <w:tcBorders>
              <w:top w:val="nil"/>
              <w:left w:val="nil"/>
              <w:bottom w:val="single" w:sz="4" w:space="0" w:color="auto"/>
              <w:right w:val="single" w:sz="4" w:space="0" w:color="auto"/>
            </w:tcBorders>
            <w:shd w:val="clear" w:color="000000" w:fill="FFFFFF"/>
            <w:vAlign w:val="center"/>
            <w:hideMark/>
          </w:tcPr>
          <w:p w14:paraId="31C1F70D"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Juárez No. 496, CP 48540 </w:t>
            </w:r>
            <w:proofErr w:type="spellStart"/>
            <w:r w:rsidRPr="009F18F6">
              <w:rPr>
                <w:rFonts w:ascii="Noto Sans" w:hAnsi="Noto Sans" w:cs="Noto Sans"/>
                <w:color w:val="000000"/>
                <w:sz w:val="16"/>
                <w:szCs w:val="16"/>
                <w:lang w:val="es-MX" w:eastAsia="es-MX"/>
              </w:rPr>
              <w:t>Tecolotlan</w:t>
            </w:r>
            <w:proofErr w:type="spellEnd"/>
            <w:r w:rsidRPr="009F18F6">
              <w:rPr>
                <w:rFonts w:ascii="Noto Sans" w:hAnsi="Noto Sans" w:cs="Noto Sans"/>
                <w:color w:val="000000"/>
                <w:sz w:val="16"/>
                <w:szCs w:val="16"/>
                <w:lang w:val="es-MX" w:eastAsia="es-MX"/>
              </w:rPr>
              <w:t>, Jalisco.</w:t>
            </w:r>
          </w:p>
        </w:tc>
      </w:tr>
      <w:tr w:rsidR="009F18F6" w:rsidRPr="009F18F6" w14:paraId="02DDE689" w14:textId="77777777" w:rsidTr="009F18F6">
        <w:trPr>
          <w:trHeight w:val="390"/>
        </w:trPr>
        <w:tc>
          <w:tcPr>
            <w:tcW w:w="923" w:type="pct"/>
            <w:tcBorders>
              <w:top w:val="nil"/>
              <w:left w:val="single" w:sz="8" w:space="0" w:color="auto"/>
              <w:bottom w:val="nil"/>
              <w:right w:val="nil"/>
            </w:tcBorders>
            <w:shd w:val="clear" w:color="auto" w:fill="auto"/>
            <w:noWrap/>
            <w:vAlign w:val="center"/>
            <w:hideMark/>
          </w:tcPr>
          <w:p w14:paraId="2D87C6F9"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single" w:sz="4" w:space="0" w:color="auto"/>
              <w:bottom w:val="single" w:sz="4" w:space="0" w:color="auto"/>
              <w:right w:val="single" w:sz="4" w:space="0" w:color="auto"/>
            </w:tcBorders>
            <w:shd w:val="clear" w:color="000000" w:fill="FFFFFF"/>
            <w:vAlign w:val="center"/>
            <w:hideMark/>
          </w:tcPr>
          <w:p w14:paraId="4CE8FB8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UMF 76 </w:t>
            </w:r>
          </w:p>
        </w:tc>
        <w:tc>
          <w:tcPr>
            <w:tcW w:w="2368" w:type="pct"/>
            <w:tcBorders>
              <w:top w:val="nil"/>
              <w:left w:val="nil"/>
              <w:bottom w:val="single" w:sz="4" w:space="0" w:color="auto"/>
              <w:right w:val="single" w:sz="4" w:space="0" w:color="auto"/>
            </w:tcBorders>
            <w:shd w:val="clear" w:color="000000" w:fill="FFFFFF"/>
            <w:vAlign w:val="center"/>
            <w:hideMark/>
          </w:tcPr>
          <w:p w14:paraId="21061EF2"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Guerrero # 100, CP 49 250 </w:t>
            </w:r>
            <w:proofErr w:type="spellStart"/>
            <w:r w:rsidRPr="009F18F6">
              <w:rPr>
                <w:rFonts w:ascii="Noto Sans" w:hAnsi="Noto Sans" w:cs="Noto Sans"/>
                <w:color w:val="000000"/>
                <w:sz w:val="16"/>
                <w:szCs w:val="16"/>
                <w:lang w:val="es-MX" w:eastAsia="es-MX"/>
              </w:rPr>
              <w:t>Teocuitatlán</w:t>
            </w:r>
            <w:proofErr w:type="spellEnd"/>
            <w:r w:rsidRPr="009F18F6">
              <w:rPr>
                <w:rFonts w:ascii="Noto Sans" w:hAnsi="Noto Sans" w:cs="Noto Sans"/>
                <w:color w:val="000000"/>
                <w:sz w:val="16"/>
                <w:szCs w:val="16"/>
                <w:lang w:val="es-MX" w:eastAsia="es-MX"/>
              </w:rPr>
              <w:t xml:space="preserve"> de Corona, Jalisco.</w:t>
            </w:r>
          </w:p>
        </w:tc>
      </w:tr>
      <w:tr w:rsidR="009F18F6" w:rsidRPr="009F18F6" w14:paraId="262264A8" w14:textId="77777777" w:rsidTr="009F18F6">
        <w:trPr>
          <w:trHeight w:val="390"/>
        </w:trPr>
        <w:tc>
          <w:tcPr>
            <w:tcW w:w="923" w:type="pct"/>
            <w:tcBorders>
              <w:top w:val="nil"/>
              <w:left w:val="single" w:sz="8" w:space="0" w:color="auto"/>
              <w:bottom w:val="nil"/>
              <w:right w:val="nil"/>
            </w:tcBorders>
            <w:shd w:val="clear" w:color="auto" w:fill="auto"/>
            <w:noWrap/>
            <w:vAlign w:val="center"/>
            <w:hideMark/>
          </w:tcPr>
          <w:p w14:paraId="15E1C73A"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single" w:sz="4" w:space="0" w:color="auto"/>
              <w:bottom w:val="single" w:sz="4" w:space="0" w:color="auto"/>
              <w:right w:val="single" w:sz="4" w:space="0" w:color="auto"/>
            </w:tcBorders>
            <w:shd w:val="clear" w:color="000000" w:fill="FFFFFF"/>
            <w:vAlign w:val="center"/>
            <w:hideMark/>
          </w:tcPr>
          <w:p w14:paraId="11A4AB0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77</w:t>
            </w:r>
          </w:p>
        </w:tc>
        <w:tc>
          <w:tcPr>
            <w:tcW w:w="2368" w:type="pct"/>
            <w:tcBorders>
              <w:top w:val="nil"/>
              <w:left w:val="nil"/>
              <w:bottom w:val="single" w:sz="4" w:space="0" w:color="auto"/>
              <w:right w:val="single" w:sz="4" w:space="0" w:color="auto"/>
            </w:tcBorders>
            <w:shd w:val="clear" w:color="000000" w:fill="FFFFFF"/>
            <w:vAlign w:val="center"/>
            <w:hideMark/>
          </w:tcPr>
          <w:p w14:paraId="7542FE4A"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Abasolo No. 20, Colonia calvario. CP 45754 </w:t>
            </w:r>
            <w:proofErr w:type="spellStart"/>
            <w:r w:rsidRPr="009F18F6">
              <w:rPr>
                <w:rFonts w:ascii="Noto Sans" w:hAnsi="Noto Sans" w:cs="Noto Sans"/>
                <w:color w:val="000000"/>
                <w:sz w:val="16"/>
                <w:szCs w:val="16"/>
                <w:lang w:val="es-MX" w:eastAsia="es-MX"/>
              </w:rPr>
              <w:t>Zacoalco</w:t>
            </w:r>
            <w:proofErr w:type="spellEnd"/>
            <w:r w:rsidRPr="009F18F6">
              <w:rPr>
                <w:rFonts w:ascii="Noto Sans" w:hAnsi="Noto Sans" w:cs="Noto Sans"/>
                <w:color w:val="000000"/>
                <w:sz w:val="16"/>
                <w:szCs w:val="16"/>
                <w:lang w:val="es-MX" w:eastAsia="es-MX"/>
              </w:rPr>
              <w:t xml:space="preserve"> de Torres, Jalisco.</w:t>
            </w:r>
          </w:p>
        </w:tc>
      </w:tr>
      <w:tr w:rsidR="009F18F6" w:rsidRPr="009F18F6" w14:paraId="710B1FED" w14:textId="77777777" w:rsidTr="009F18F6">
        <w:trPr>
          <w:trHeight w:val="390"/>
        </w:trPr>
        <w:tc>
          <w:tcPr>
            <w:tcW w:w="923" w:type="pct"/>
            <w:tcBorders>
              <w:top w:val="nil"/>
              <w:left w:val="single" w:sz="8" w:space="0" w:color="auto"/>
              <w:bottom w:val="nil"/>
              <w:right w:val="nil"/>
            </w:tcBorders>
            <w:shd w:val="clear" w:color="auto" w:fill="auto"/>
            <w:noWrap/>
            <w:vAlign w:val="center"/>
            <w:hideMark/>
          </w:tcPr>
          <w:p w14:paraId="107C399B"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single" w:sz="4" w:space="0" w:color="auto"/>
              <w:bottom w:val="single" w:sz="4" w:space="0" w:color="auto"/>
              <w:right w:val="single" w:sz="4" w:space="0" w:color="auto"/>
            </w:tcBorders>
            <w:shd w:val="clear" w:color="000000" w:fill="FFFFFF"/>
            <w:vAlign w:val="center"/>
            <w:hideMark/>
          </w:tcPr>
          <w:p w14:paraId="08BAA81C"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78</w:t>
            </w:r>
          </w:p>
        </w:tc>
        <w:tc>
          <w:tcPr>
            <w:tcW w:w="2368" w:type="pct"/>
            <w:tcBorders>
              <w:top w:val="nil"/>
              <w:left w:val="nil"/>
              <w:bottom w:val="single" w:sz="4" w:space="0" w:color="auto"/>
              <w:right w:val="single" w:sz="4" w:space="0" w:color="auto"/>
            </w:tcBorders>
            <w:shd w:val="clear" w:color="000000" w:fill="FFFFFF"/>
            <w:vAlign w:val="center"/>
            <w:hideMark/>
          </w:tcPr>
          <w:p w14:paraId="7BCFE182"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San Jacinto # 588   S.R., Col. San Rafael,    C.P. 44810 Guadalajara, Jal.</w:t>
            </w:r>
          </w:p>
        </w:tc>
      </w:tr>
      <w:tr w:rsidR="009F18F6" w:rsidRPr="009F18F6" w14:paraId="79C4F2BA" w14:textId="77777777" w:rsidTr="009F18F6">
        <w:trPr>
          <w:trHeight w:val="480"/>
        </w:trPr>
        <w:tc>
          <w:tcPr>
            <w:tcW w:w="923" w:type="pct"/>
            <w:tcBorders>
              <w:top w:val="nil"/>
              <w:left w:val="single" w:sz="8" w:space="0" w:color="auto"/>
              <w:bottom w:val="nil"/>
              <w:right w:val="single" w:sz="4" w:space="0" w:color="auto"/>
            </w:tcBorders>
            <w:shd w:val="clear" w:color="auto" w:fill="auto"/>
            <w:noWrap/>
            <w:vAlign w:val="center"/>
            <w:hideMark/>
          </w:tcPr>
          <w:p w14:paraId="52D4AFEC"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46DCF1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79</w:t>
            </w:r>
          </w:p>
        </w:tc>
        <w:tc>
          <w:tcPr>
            <w:tcW w:w="2368" w:type="pct"/>
            <w:tcBorders>
              <w:top w:val="nil"/>
              <w:left w:val="nil"/>
              <w:bottom w:val="single" w:sz="4" w:space="0" w:color="auto"/>
              <w:right w:val="single" w:sz="4" w:space="0" w:color="auto"/>
            </w:tcBorders>
            <w:shd w:val="clear" w:color="000000" w:fill="FFFFFF"/>
            <w:vAlign w:val="center"/>
            <w:hideMark/>
          </w:tcPr>
          <w:p w14:paraId="43ADB35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Privada Veracruz # 1251, Colonia Alcalde Barranquitas, C.P. 44200. Guadalajara Jalisco</w:t>
            </w:r>
          </w:p>
        </w:tc>
      </w:tr>
      <w:tr w:rsidR="009F18F6" w:rsidRPr="009F18F6" w14:paraId="4A5F49DE" w14:textId="77777777" w:rsidTr="009F18F6">
        <w:trPr>
          <w:trHeight w:val="480"/>
        </w:trPr>
        <w:tc>
          <w:tcPr>
            <w:tcW w:w="923" w:type="pct"/>
            <w:tcBorders>
              <w:top w:val="nil"/>
              <w:left w:val="single" w:sz="8" w:space="0" w:color="auto"/>
              <w:bottom w:val="nil"/>
              <w:right w:val="single" w:sz="4" w:space="0" w:color="auto"/>
            </w:tcBorders>
            <w:shd w:val="clear" w:color="auto" w:fill="auto"/>
            <w:noWrap/>
            <w:vAlign w:val="center"/>
            <w:hideMark/>
          </w:tcPr>
          <w:p w14:paraId="13A0D4A4"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C0A4FDA"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80</w:t>
            </w:r>
          </w:p>
        </w:tc>
        <w:tc>
          <w:tcPr>
            <w:tcW w:w="2368" w:type="pct"/>
            <w:tcBorders>
              <w:top w:val="nil"/>
              <w:left w:val="nil"/>
              <w:bottom w:val="single" w:sz="4" w:space="0" w:color="auto"/>
              <w:right w:val="single" w:sz="4" w:space="0" w:color="auto"/>
            </w:tcBorders>
            <w:shd w:val="clear" w:color="000000" w:fill="FFFFFF"/>
            <w:vAlign w:val="center"/>
            <w:hideMark/>
          </w:tcPr>
          <w:p w14:paraId="52A6217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Primero de Mayo No. 10 entre esquina con Constitución Col. Centro  C.P. 48970 </w:t>
            </w:r>
            <w:proofErr w:type="spellStart"/>
            <w:r w:rsidRPr="009F18F6">
              <w:rPr>
                <w:rFonts w:ascii="Noto Sans" w:hAnsi="Noto Sans" w:cs="Noto Sans"/>
                <w:color w:val="000000"/>
                <w:sz w:val="16"/>
                <w:szCs w:val="16"/>
                <w:lang w:val="es-MX" w:eastAsia="es-MX"/>
              </w:rPr>
              <w:t>Cihuatlan</w:t>
            </w:r>
            <w:proofErr w:type="spellEnd"/>
            <w:r w:rsidRPr="009F18F6">
              <w:rPr>
                <w:rFonts w:ascii="Noto Sans" w:hAnsi="Noto Sans" w:cs="Noto Sans"/>
                <w:color w:val="000000"/>
                <w:sz w:val="16"/>
                <w:szCs w:val="16"/>
                <w:lang w:val="es-MX" w:eastAsia="es-MX"/>
              </w:rPr>
              <w:t xml:space="preserve"> Jal.</w:t>
            </w:r>
          </w:p>
        </w:tc>
      </w:tr>
      <w:tr w:rsidR="009F18F6" w:rsidRPr="009F18F6" w14:paraId="3145C680"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4A1AFDA"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9E40EBF"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81</w:t>
            </w:r>
          </w:p>
        </w:tc>
        <w:tc>
          <w:tcPr>
            <w:tcW w:w="2368" w:type="pct"/>
            <w:tcBorders>
              <w:top w:val="nil"/>
              <w:left w:val="nil"/>
              <w:bottom w:val="single" w:sz="4" w:space="0" w:color="auto"/>
              <w:right w:val="single" w:sz="4" w:space="0" w:color="auto"/>
            </w:tcBorders>
            <w:shd w:val="clear" w:color="000000" w:fill="FFFFFF"/>
            <w:vAlign w:val="center"/>
            <w:hideMark/>
          </w:tcPr>
          <w:p w14:paraId="0D1672F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Marcelino Hernández No. 700,  Colonia Santa Cecilia. CP 48744 El Grullo, Jalisco.</w:t>
            </w:r>
          </w:p>
        </w:tc>
      </w:tr>
      <w:tr w:rsidR="009F18F6" w:rsidRPr="009F18F6" w14:paraId="01409DFA"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CDCE2A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0EF3B4B"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82</w:t>
            </w:r>
          </w:p>
        </w:tc>
        <w:tc>
          <w:tcPr>
            <w:tcW w:w="2368" w:type="pct"/>
            <w:tcBorders>
              <w:top w:val="nil"/>
              <w:left w:val="nil"/>
              <w:bottom w:val="single" w:sz="4" w:space="0" w:color="auto"/>
              <w:right w:val="single" w:sz="4" w:space="0" w:color="auto"/>
            </w:tcBorders>
            <w:shd w:val="clear" w:color="000000" w:fill="FFFFFF"/>
            <w:vAlign w:val="center"/>
            <w:hideMark/>
          </w:tcPr>
          <w:p w14:paraId="14C268F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México Norte 323, CP 47570 Unión de Tula, Jalisco.</w:t>
            </w:r>
          </w:p>
        </w:tc>
      </w:tr>
      <w:tr w:rsidR="009F18F6" w:rsidRPr="009F18F6" w14:paraId="2733D0E1"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6F92AAE"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FE72B2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83</w:t>
            </w:r>
          </w:p>
        </w:tc>
        <w:tc>
          <w:tcPr>
            <w:tcW w:w="2368" w:type="pct"/>
            <w:tcBorders>
              <w:top w:val="nil"/>
              <w:left w:val="nil"/>
              <w:bottom w:val="single" w:sz="4" w:space="0" w:color="auto"/>
              <w:right w:val="single" w:sz="4" w:space="0" w:color="auto"/>
            </w:tcBorders>
            <w:shd w:val="clear" w:color="000000" w:fill="FFFFFF"/>
            <w:vAlign w:val="center"/>
            <w:hideMark/>
          </w:tcPr>
          <w:p w14:paraId="226F69A0"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Flores Magón 32, CP 48850 La Huerta, Jalisco.</w:t>
            </w:r>
          </w:p>
        </w:tc>
      </w:tr>
      <w:tr w:rsidR="009F18F6" w:rsidRPr="009F18F6" w14:paraId="732BDAEF"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9E1129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A93164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84</w:t>
            </w:r>
          </w:p>
        </w:tc>
        <w:tc>
          <w:tcPr>
            <w:tcW w:w="2368" w:type="pct"/>
            <w:tcBorders>
              <w:top w:val="nil"/>
              <w:left w:val="nil"/>
              <w:bottom w:val="single" w:sz="4" w:space="0" w:color="auto"/>
              <w:right w:val="single" w:sz="4" w:space="0" w:color="auto"/>
            </w:tcBorders>
            <w:shd w:val="clear" w:color="000000" w:fill="FFFFFF"/>
            <w:vAlign w:val="center"/>
            <w:hideMark/>
          </w:tcPr>
          <w:p w14:paraId="17CB73F2" w14:textId="77777777" w:rsidR="009F18F6" w:rsidRPr="009F18F6" w:rsidRDefault="009F18F6" w:rsidP="009F18F6">
            <w:pPr>
              <w:suppressAutoHyphens w:val="0"/>
              <w:jc w:val="both"/>
              <w:rPr>
                <w:rFonts w:ascii="Noto Sans" w:hAnsi="Noto Sans" w:cs="Noto Sans"/>
                <w:color w:val="000000"/>
                <w:sz w:val="16"/>
                <w:szCs w:val="16"/>
                <w:lang w:val="es-MX" w:eastAsia="es-MX"/>
              </w:rPr>
            </w:pPr>
            <w:proofErr w:type="spellStart"/>
            <w:r w:rsidRPr="009F18F6">
              <w:rPr>
                <w:rFonts w:ascii="Noto Sans" w:hAnsi="Noto Sans" w:cs="Noto Sans"/>
                <w:color w:val="000000"/>
                <w:sz w:val="16"/>
                <w:szCs w:val="16"/>
                <w:lang w:val="es-MX" w:eastAsia="es-MX"/>
              </w:rPr>
              <w:t>Carret</w:t>
            </w:r>
            <w:proofErr w:type="spellEnd"/>
            <w:r w:rsidRPr="009F18F6">
              <w:rPr>
                <w:rFonts w:ascii="Noto Sans" w:hAnsi="Noto Sans" w:cs="Noto Sans"/>
                <w:color w:val="000000"/>
                <w:sz w:val="16"/>
                <w:szCs w:val="16"/>
                <w:lang w:val="es-MX" w:eastAsia="es-MX"/>
              </w:rPr>
              <w:t>. Aguascalientes, Colonia Villitas, CP 47270 Encarnación de Diaz, Jalisco.</w:t>
            </w:r>
          </w:p>
        </w:tc>
      </w:tr>
      <w:tr w:rsidR="009F18F6" w:rsidRPr="009F18F6" w14:paraId="6ACECBAF"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47B02B9"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E2475CF"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85</w:t>
            </w:r>
          </w:p>
        </w:tc>
        <w:tc>
          <w:tcPr>
            <w:tcW w:w="2368" w:type="pct"/>
            <w:tcBorders>
              <w:top w:val="nil"/>
              <w:left w:val="nil"/>
              <w:bottom w:val="single" w:sz="4" w:space="0" w:color="auto"/>
              <w:right w:val="single" w:sz="4" w:space="0" w:color="auto"/>
            </w:tcBorders>
            <w:shd w:val="clear" w:color="000000" w:fill="FFFFFF"/>
            <w:vAlign w:val="center"/>
            <w:hideMark/>
          </w:tcPr>
          <w:p w14:paraId="47C850C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Rio Soto la Marina No. 42. CP 47124 </w:t>
            </w:r>
            <w:proofErr w:type="spellStart"/>
            <w:r w:rsidRPr="009F18F6">
              <w:rPr>
                <w:rFonts w:ascii="Noto Sans" w:hAnsi="Noto Sans" w:cs="Noto Sans"/>
                <w:color w:val="000000"/>
                <w:sz w:val="16"/>
                <w:szCs w:val="16"/>
                <w:lang w:val="es-MX" w:eastAsia="es-MX"/>
              </w:rPr>
              <w:t>Jalostotitlan</w:t>
            </w:r>
            <w:proofErr w:type="spellEnd"/>
            <w:r w:rsidRPr="009F18F6">
              <w:rPr>
                <w:rFonts w:ascii="Noto Sans" w:hAnsi="Noto Sans" w:cs="Noto Sans"/>
                <w:color w:val="000000"/>
                <w:sz w:val="16"/>
                <w:szCs w:val="16"/>
                <w:lang w:val="es-MX" w:eastAsia="es-MX"/>
              </w:rPr>
              <w:t>, Jalisco,</w:t>
            </w:r>
          </w:p>
        </w:tc>
      </w:tr>
      <w:tr w:rsidR="009F18F6" w:rsidRPr="009F18F6" w14:paraId="05F94F3E" w14:textId="77777777" w:rsidTr="009F18F6">
        <w:trPr>
          <w:trHeight w:val="480"/>
        </w:trPr>
        <w:tc>
          <w:tcPr>
            <w:tcW w:w="923" w:type="pct"/>
            <w:tcBorders>
              <w:top w:val="nil"/>
              <w:left w:val="single" w:sz="8" w:space="0" w:color="auto"/>
              <w:bottom w:val="nil"/>
              <w:right w:val="single" w:sz="4" w:space="0" w:color="auto"/>
            </w:tcBorders>
            <w:shd w:val="clear" w:color="auto" w:fill="auto"/>
            <w:noWrap/>
            <w:vAlign w:val="center"/>
            <w:hideMark/>
          </w:tcPr>
          <w:p w14:paraId="1A68F50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78D028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86</w:t>
            </w:r>
          </w:p>
        </w:tc>
        <w:tc>
          <w:tcPr>
            <w:tcW w:w="2368" w:type="pct"/>
            <w:tcBorders>
              <w:top w:val="nil"/>
              <w:left w:val="nil"/>
              <w:bottom w:val="single" w:sz="4" w:space="0" w:color="auto"/>
              <w:right w:val="single" w:sz="4" w:space="0" w:color="auto"/>
            </w:tcBorders>
            <w:shd w:val="clear" w:color="000000" w:fill="FFFFFF"/>
            <w:vAlign w:val="center"/>
            <w:hideMark/>
          </w:tcPr>
          <w:p w14:paraId="07A5FD7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Dr. J. Trinidad Martinez No. 287, Col. Agua Caliente CP 47140 San Miguel el Alto, Jalisco.</w:t>
            </w:r>
          </w:p>
        </w:tc>
      </w:tr>
      <w:tr w:rsidR="009F18F6" w:rsidRPr="009F18F6" w14:paraId="7DD6F8BA"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861B9EA"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8262F4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87</w:t>
            </w:r>
          </w:p>
        </w:tc>
        <w:tc>
          <w:tcPr>
            <w:tcW w:w="2368" w:type="pct"/>
            <w:tcBorders>
              <w:top w:val="nil"/>
              <w:left w:val="nil"/>
              <w:bottom w:val="single" w:sz="4" w:space="0" w:color="auto"/>
              <w:right w:val="single" w:sz="4" w:space="0" w:color="auto"/>
            </w:tcBorders>
            <w:shd w:val="clear" w:color="000000" w:fill="FFFFFF"/>
            <w:vAlign w:val="center"/>
            <w:hideMark/>
          </w:tcPr>
          <w:p w14:paraId="1BF0BEDE"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Loma Bonita No. 12, </w:t>
            </w:r>
            <w:proofErr w:type="spellStart"/>
            <w:r w:rsidRPr="009F18F6">
              <w:rPr>
                <w:rFonts w:ascii="Noto Sans" w:hAnsi="Noto Sans" w:cs="Noto Sans"/>
                <w:color w:val="000000"/>
                <w:sz w:val="16"/>
                <w:szCs w:val="16"/>
                <w:lang w:val="es-MX" w:eastAsia="es-MX"/>
              </w:rPr>
              <w:t>Teocaltiche</w:t>
            </w:r>
            <w:proofErr w:type="spellEnd"/>
            <w:r w:rsidRPr="009F18F6">
              <w:rPr>
                <w:rFonts w:ascii="Noto Sans" w:hAnsi="Noto Sans" w:cs="Noto Sans"/>
                <w:color w:val="000000"/>
                <w:sz w:val="16"/>
                <w:szCs w:val="16"/>
                <w:lang w:val="es-MX" w:eastAsia="es-MX"/>
              </w:rPr>
              <w:t>, Jalisco</w:t>
            </w:r>
          </w:p>
        </w:tc>
      </w:tr>
      <w:tr w:rsidR="009F18F6" w:rsidRPr="009F18F6" w14:paraId="3068E80A"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B10EC9C"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lastRenderedPageBreak/>
              <w:t> </w:t>
            </w:r>
          </w:p>
        </w:tc>
        <w:tc>
          <w:tcPr>
            <w:tcW w:w="1710" w:type="pct"/>
            <w:tcBorders>
              <w:top w:val="nil"/>
              <w:left w:val="nil"/>
              <w:bottom w:val="single" w:sz="4" w:space="0" w:color="auto"/>
              <w:right w:val="single" w:sz="4" w:space="0" w:color="auto"/>
            </w:tcBorders>
            <w:shd w:val="clear" w:color="000000" w:fill="FFFFFF"/>
            <w:vAlign w:val="center"/>
            <w:hideMark/>
          </w:tcPr>
          <w:p w14:paraId="1351EC0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88</w:t>
            </w:r>
          </w:p>
        </w:tc>
        <w:tc>
          <w:tcPr>
            <w:tcW w:w="2368" w:type="pct"/>
            <w:tcBorders>
              <w:top w:val="nil"/>
              <w:left w:val="nil"/>
              <w:bottom w:val="single" w:sz="4" w:space="0" w:color="auto"/>
              <w:right w:val="single" w:sz="4" w:space="0" w:color="auto"/>
            </w:tcBorders>
            <w:shd w:val="clear" w:color="000000" w:fill="FFFFFF"/>
            <w:vAlign w:val="center"/>
            <w:hideMark/>
          </w:tcPr>
          <w:p w14:paraId="48D8635E"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Av. Torres </w:t>
            </w:r>
            <w:proofErr w:type="spellStart"/>
            <w:r w:rsidRPr="009F18F6">
              <w:rPr>
                <w:rFonts w:ascii="Noto Sans" w:hAnsi="Noto Sans" w:cs="Noto Sans"/>
                <w:color w:val="000000"/>
                <w:sz w:val="16"/>
                <w:szCs w:val="16"/>
                <w:lang w:val="es-MX" w:eastAsia="es-MX"/>
              </w:rPr>
              <w:t>Bodett</w:t>
            </w:r>
            <w:proofErr w:type="spellEnd"/>
            <w:r w:rsidRPr="009F18F6">
              <w:rPr>
                <w:rFonts w:ascii="Noto Sans" w:hAnsi="Noto Sans" w:cs="Noto Sans"/>
                <w:color w:val="000000"/>
                <w:sz w:val="16"/>
                <w:szCs w:val="16"/>
                <w:lang w:val="es-MX" w:eastAsia="es-MX"/>
              </w:rPr>
              <w:t xml:space="preserve"> esq. Isla </w:t>
            </w:r>
            <w:proofErr w:type="spellStart"/>
            <w:r w:rsidRPr="009F18F6">
              <w:rPr>
                <w:rFonts w:ascii="Noto Sans" w:hAnsi="Noto Sans" w:cs="Noto Sans"/>
                <w:color w:val="000000"/>
                <w:sz w:val="16"/>
                <w:szCs w:val="16"/>
                <w:lang w:val="es-MX" w:eastAsia="es-MX"/>
              </w:rPr>
              <w:t>Zanzibar</w:t>
            </w:r>
            <w:proofErr w:type="spellEnd"/>
            <w:r w:rsidRPr="009F18F6">
              <w:rPr>
                <w:rFonts w:ascii="Noto Sans" w:hAnsi="Noto Sans" w:cs="Noto Sans"/>
                <w:color w:val="000000"/>
                <w:sz w:val="16"/>
                <w:szCs w:val="16"/>
                <w:lang w:val="es-MX" w:eastAsia="es-MX"/>
              </w:rPr>
              <w:t>, Col. El Sauz, C.P. 44970 Guadalajara, Jalisco</w:t>
            </w:r>
          </w:p>
        </w:tc>
      </w:tr>
      <w:tr w:rsidR="009F18F6" w:rsidRPr="009F18F6" w14:paraId="4DD4756A"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39A87C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A577CF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HGZ 89</w:t>
            </w:r>
          </w:p>
        </w:tc>
        <w:tc>
          <w:tcPr>
            <w:tcW w:w="2368" w:type="pct"/>
            <w:tcBorders>
              <w:top w:val="nil"/>
              <w:left w:val="nil"/>
              <w:bottom w:val="single" w:sz="4" w:space="0" w:color="auto"/>
              <w:right w:val="single" w:sz="4" w:space="0" w:color="auto"/>
            </w:tcBorders>
            <w:shd w:val="clear" w:color="000000" w:fill="FFFFFF"/>
            <w:vAlign w:val="center"/>
            <w:hideMark/>
          </w:tcPr>
          <w:p w14:paraId="2962C962" w14:textId="77777777" w:rsidR="009F18F6" w:rsidRPr="009F18F6" w:rsidRDefault="009F18F6" w:rsidP="009F18F6">
            <w:pPr>
              <w:suppressAutoHyphens w:val="0"/>
              <w:jc w:val="both"/>
              <w:rPr>
                <w:rFonts w:ascii="Noto Sans" w:hAnsi="Noto Sans" w:cs="Noto Sans"/>
                <w:color w:val="000000"/>
                <w:sz w:val="16"/>
                <w:szCs w:val="16"/>
                <w:lang w:val="es-MX" w:eastAsia="es-MX"/>
              </w:rPr>
            </w:pPr>
            <w:proofErr w:type="spellStart"/>
            <w:r w:rsidRPr="009F18F6">
              <w:rPr>
                <w:rFonts w:ascii="Noto Sans" w:hAnsi="Noto Sans" w:cs="Noto Sans"/>
                <w:color w:val="000000"/>
                <w:sz w:val="16"/>
                <w:szCs w:val="16"/>
                <w:lang w:val="es-MX" w:eastAsia="es-MX"/>
              </w:rPr>
              <w:t>Ave.Circ</w:t>
            </w:r>
            <w:proofErr w:type="spellEnd"/>
            <w:r w:rsidRPr="009F18F6">
              <w:rPr>
                <w:rFonts w:ascii="Noto Sans" w:hAnsi="Noto Sans" w:cs="Noto Sans"/>
                <w:color w:val="000000"/>
                <w:sz w:val="16"/>
                <w:szCs w:val="16"/>
                <w:lang w:val="es-MX" w:eastAsia="es-MX"/>
              </w:rPr>
              <w:t>. Agustin Yañez 1988  Col. Moderna, CP. 44900, Guadalajara Jalisco</w:t>
            </w:r>
          </w:p>
        </w:tc>
      </w:tr>
      <w:tr w:rsidR="009F18F6" w:rsidRPr="009F18F6" w14:paraId="28F312DC"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AA941EA"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A52A91D"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91</w:t>
            </w:r>
          </w:p>
        </w:tc>
        <w:tc>
          <w:tcPr>
            <w:tcW w:w="2368" w:type="pct"/>
            <w:tcBorders>
              <w:top w:val="nil"/>
              <w:left w:val="nil"/>
              <w:bottom w:val="single" w:sz="4" w:space="0" w:color="auto"/>
              <w:right w:val="single" w:sz="4" w:space="0" w:color="auto"/>
            </w:tcBorders>
            <w:shd w:val="clear" w:color="000000" w:fill="FFFFFF"/>
            <w:vAlign w:val="center"/>
            <w:hideMark/>
          </w:tcPr>
          <w:p w14:paraId="502EA815"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Cerezo # 1476Col. Del Fresno, C.P. 44900 Guadalajara, Jalisco</w:t>
            </w:r>
          </w:p>
        </w:tc>
      </w:tr>
      <w:tr w:rsidR="009F18F6" w:rsidRPr="009F18F6" w14:paraId="313E8FC1"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027449C"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D7FE179"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92</w:t>
            </w:r>
          </w:p>
        </w:tc>
        <w:tc>
          <w:tcPr>
            <w:tcW w:w="2368" w:type="pct"/>
            <w:tcBorders>
              <w:top w:val="nil"/>
              <w:left w:val="nil"/>
              <w:bottom w:val="single" w:sz="4" w:space="0" w:color="auto"/>
              <w:right w:val="single" w:sz="4" w:space="0" w:color="auto"/>
            </w:tcBorders>
            <w:shd w:val="clear" w:color="000000" w:fill="FFFFFF"/>
            <w:vAlign w:val="center"/>
            <w:hideMark/>
          </w:tcPr>
          <w:p w14:paraId="3DF9BFC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Gobernador Curiel # 4218, Col. </w:t>
            </w:r>
            <w:proofErr w:type="spellStart"/>
            <w:r w:rsidRPr="009F18F6">
              <w:rPr>
                <w:rFonts w:ascii="Noto Sans" w:hAnsi="Noto Sans" w:cs="Noto Sans"/>
                <w:color w:val="000000"/>
                <w:sz w:val="16"/>
                <w:szCs w:val="16"/>
                <w:lang w:val="es-MX" w:eastAsia="es-MX"/>
              </w:rPr>
              <w:t>Miravalle</w:t>
            </w:r>
            <w:proofErr w:type="spellEnd"/>
            <w:r w:rsidRPr="009F18F6">
              <w:rPr>
                <w:rFonts w:ascii="Noto Sans" w:hAnsi="Noto Sans" w:cs="Noto Sans"/>
                <w:color w:val="000000"/>
                <w:sz w:val="16"/>
                <w:szCs w:val="16"/>
                <w:lang w:val="es-MX" w:eastAsia="es-MX"/>
              </w:rPr>
              <w:t>, Guadalajara, Jalisco C.P. 44990</w:t>
            </w:r>
          </w:p>
        </w:tc>
      </w:tr>
      <w:tr w:rsidR="009F18F6" w:rsidRPr="009F18F6" w14:paraId="55102829"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81DB8E1"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74A5A71"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93</w:t>
            </w:r>
          </w:p>
        </w:tc>
        <w:tc>
          <w:tcPr>
            <w:tcW w:w="2368" w:type="pct"/>
            <w:tcBorders>
              <w:top w:val="nil"/>
              <w:left w:val="nil"/>
              <w:bottom w:val="single" w:sz="4" w:space="0" w:color="auto"/>
              <w:right w:val="single" w:sz="4" w:space="0" w:color="auto"/>
            </w:tcBorders>
            <w:shd w:val="clear" w:color="000000" w:fill="FFFFFF"/>
            <w:vAlign w:val="center"/>
            <w:hideMark/>
          </w:tcPr>
          <w:p w14:paraId="3A7C7E90"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Tonalá # 131, C.P. 45400 Tonalá, Jalisco</w:t>
            </w:r>
          </w:p>
        </w:tc>
      </w:tr>
      <w:tr w:rsidR="009F18F6" w:rsidRPr="009F18F6" w14:paraId="3363F880"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7E1A28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6251BFD"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94</w:t>
            </w:r>
          </w:p>
        </w:tc>
        <w:tc>
          <w:tcPr>
            <w:tcW w:w="2368" w:type="pct"/>
            <w:tcBorders>
              <w:top w:val="nil"/>
              <w:left w:val="nil"/>
              <w:bottom w:val="single" w:sz="4" w:space="0" w:color="auto"/>
              <w:right w:val="single" w:sz="4" w:space="0" w:color="auto"/>
            </w:tcBorders>
            <w:shd w:val="clear" w:color="000000" w:fill="FFFFFF"/>
            <w:vAlign w:val="center"/>
            <w:hideMark/>
          </w:tcPr>
          <w:p w14:paraId="68AF97E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Allende # 97, C.P. 47300 </w:t>
            </w:r>
            <w:proofErr w:type="spellStart"/>
            <w:r w:rsidRPr="009F18F6">
              <w:rPr>
                <w:rFonts w:ascii="Noto Sans" w:hAnsi="Noto Sans" w:cs="Noto Sans"/>
                <w:color w:val="000000"/>
                <w:sz w:val="16"/>
                <w:szCs w:val="16"/>
                <w:lang w:val="es-MX" w:eastAsia="es-MX"/>
              </w:rPr>
              <w:t>Yahualica</w:t>
            </w:r>
            <w:proofErr w:type="spellEnd"/>
            <w:r w:rsidRPr="009F18F6">
              <w:rPr>
                <w:rFonts w:ascii="Noto Sans" w:hAnsi="Noto Sans" w:cs="Noto Sans"/>
                <w:color w:val="000000"/>
                <w:sz w:val="16"/>
                <w:szCs w:val="16"/>
                <w:lang w:val="es-MX" w:eastAsia="es-MX"/>
              </w:rPr>
              <w:t xml:space="preserve">, Jalisco.   </w:t>
            </w:r>
          </w:p>
        </w:tc>
      </w:tr>
      <w:tr w:rsidR="009F18F6" w:rsidRPr="009F18F6" w14:paraId="39BBD94D"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D411015"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412B757"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95</w:t>
            </w:r>
          </w:p>
        </w:tc>
        <w:tc>
          <w:tcPr>
            <w:tcW w:w="2368" w:type="pct"/>
            <w:tcBorders>
              <w:top w:val="nil"/>
              <w:left w:val="nil"/>
              <w:bottom w:val="single" w:sz="4" w:space="0" w:color="auto"/>
              <w:right w:val="single" w:sz="4" w:space="0" w:color="auto"/>
            </w:tcBorders>
            <w:shd w:val="clear" w:color="000000" w:fill="FFFFFF"/>
            <w:vAlign w:val="center"/>
            <w:hideMark/>
          </w:tcPr>
          <w:p w14:paraId="3D1069E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Calle Santa María # 210, C.P. 45950 </w:t>
            </w:r>
            <w:proofErr w:type="spellStart"/>
            <w:r w:rsidRPr="009F18F6">
              <w:rPr>
                <w:rFonts w:ascii="Noto Sans" w:hAnsi="Noto Sans" w:cs="Noto Sans"/>
                <w:color w:val="000000"/>
                <w:sz w:val="16"/>
                <w:szCs w:val="16"/>
                <w:lang w:val="es-MX" w:eastAsia="es-MX"/>
              </w:rPr>
              <w:t>Poncitlán</w:t>
            </w:r>
            <w:proofErr w:type="spellEnd"/>
            <w:r w:rsidRPr="009F18F6">
              <w:rPr>
                <w:rFonts w:ascii="Noto Sans" w:hAnsi="Noto Sans" w:cs="Noto Sans"/>
                <w:color w:val="000000"/>
                <w:sz w:val="16"/>
                <w:szCs w:val="16"/>
                <w:lang w:val="es-MX" w:eastAsia="es-MX"/>
              </w:rPr>
              <w:t>, Jalisco</w:t>
            </w:r>
          </w:p>
        </w:tc>
      </w:tr>
      <w:tr w:rsidR="009F18F6" w:rsidRPr="009F18F6" w14:paraId="537BF92D"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68C27A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9DA12D9"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96</w:t>
            </w:r>
          </w:p>
        </w:tc>
        <w:tc>
          <w:tcPr>
            <w:tcW w:w="2368" w:type="pct"/>
            <w:tcBorders>
              <w:top w:val="nil"/>
              <w:left w:val="nil"/>
              <w:bottom w:val="single" w:sz="4" w:space="0" w:color="auto"/>
              <w:right w:val="single" w:sz="4" w:space="0" w:color="auto"/>
            </w:tcBorders>
            <w:shd w:val="clear" w:color="000000" w:fill="FFFFFF"/>
            <w:vAlign w:val="center"/>
            <w:hideMark/>
          </w:tcPr>
          <w:p w14:paraId="3E11FF4D"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Francisco I Madero # 295, CP 46900 Mascota, Jalisco.</w:t>
            </w:r>
          </w:p>
        </w:tc>
      </w:tr>
      <w:tr w:rsidR="009F18F6" w:rsidRPr="009F18F6" w14:paraId="3AFA715B"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61302C5"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25E2E1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97</w:t>
            </w:r>
          </w:p>
        </w:tc>
        <w:tc>
          <w:tcPr>
            <w:tcW w:w="2368" w:type="pct"/>
            <w:tcBorders>
              <w:top w:val="nil"/>
              <w:left w:val="nil"/>
              <w:bottom w:val="single" w:sz="4" w:space="0" w:color="auto"/>
              <w:right w:val="single" w:sz="4" w:space="0" w:color="auto"/>
            </w:tcBorders>
            <w:shd w:val="clear" w:color="000000" w:fill="FFFFFF"/>
            <w:vAlign w:val="center"/>
            <w:hideMark/>
          </w:tcPr>
          <w:p w14:paraId="621AD8C2"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Ignacio Zaragoza No 29, C.P. 46470 Magdalena, Jalisco  </w:t>
            </w:r>
          </w:p>
        </w:tc>
      </w:tr>
      <w:tr w:rsidR="009F18F6" w:rsidRPr="009F18F6" w14:paraId="510F2E08"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4DB7299"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1C8167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98</w:t>
            </w:r>
          </w:p>
        </w:tc>
        <w:tc>
          <w:tcPr>
            <w:tcW w:w="2368" w:type="pct"/>
            <w:tcBorders>
              <w:top w:val="nil"/>
              <w:left w:val="nil"/>
              <w:bottom w:val="single" w:sz="4" w:space="0" w:color="auto"/>
              <w:right w:val="single" w:sz="4" w:space="0" w:color="auto"/>
            </w:tcBorders>
            <w:shd w:val="clear" w:color="000000" w:fill="FFFFFF"/>
            <w:vAlign w:val="center"/>
            <w:hideMark/>
          </w:tcPr>
          <w:p w14:paraId="5411FC7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16 de Septiembre # 185, C.P. 46760 </w:t>
            </w:r>
            <w:proofErr w:type="spellStart"/>
            <w:r w:rsidRPr="009F18F6">
              <w:rPr>
                <w:rFonts w:ascii="Noto Sans" w:hAnsi="Noto Sans" w:cs="Noto Sans"/>
                <w:color w:val="000000"/>
                <w:sz w:val="16"/>
                <w:szCs w:val="16"/>
                <w:lang w:val="es-MX" w:eastAsia="es-MX"/>
              </w:rPr>
              <w:t>Teuchitlán</w:t>
            </w:r>
            <w:proofErr w:type="spellEnd"/>
            <w:r w:rsidRPr="009F18F6">
              <w:rPr>
                <w:rFonts w:ascii="Noto Sans" w:hAnsi="Noto Sans" w:cs="Noto Sans"/>
                <w:color w:val="000000"/>
                <w:sz w:val="16"/>
                <w:szCs w:val="16"/>
                <w:lang w:val="es-MX" w:eastAsia="es-MX"/>
              </w:rPr>
              <w:t xml:space="preserve">, Jalisco   </w:t>
            </w:r>
          </w:p>
        </w:tc>
      </w:tr>
      <w:tr w:rsidR="009F18F6" w:rsidRPr="009F18F6" w14:paraId="08756431"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E65C9B7"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1F83F0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100</w:t>
            </w:r>
          </w:p>
        </w:tc>
        <w:tc>
          <w:tcPr>
            <w:tcW w:w="2368" w:type="pct"/>
            <w:tcBorders>
              <w:top w:val="nil"/>
              <w:left w:val="nil"/>
              <w:bottom w:val="single" w:sz="4" w:space="0" w:color="auto"/>
              <w:right w:val="single" w:sz="4" w:space="0" w:color="auto"/>
            </w:tcBorders>
            <w:shd w:val="clear" w:color="000000" w:fill="FFFFFF"/>
            <w:vAlign w:val="center"/>
            <w:hideMark/>
          </w:tcPr>
          <w:p w14:paraId="1B96EFAC"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Negrete # 129,  C.P. 47900 </w:t>
            </w:r>
            <w:proofErr w:type="spellStart"/>
            <w:r w:rsidRPr="009F18F6">
              <w:rPr>
                <w:rFonts w:ascii="Noto Sans" w:hAnsi="Noto Sans" w:cs="Noto Sans"/>
                <w:color w:val="000000"/>
                <w:sz w:val="16"/>
                <w:szCs w:val="16"/>
                <w:lang w:val="es-MX" w:eastAsia="es-MX"/>
              </w:rPr>
              <w:t>Jamay</w:t>
            </w:r>
            <w:proofErr w:type="spellEnd"/>
            <w:r w:rsidRPr="009F18F6">
              <w:rPr>
                <w:rFonts w:ascii="Noto Sans" w:hAnsi="Noto Sans" w:cs="Noto Sans"/>
                <w:color w:val="000000"/>
                <w:sz w:val="16"/>
                <w:szCs w:val="16"/>
                <w:lang w:val="es-MX" w:eastAsia="es-MX"/>
              </w:rPr>
              <w:t xml:space="preserve">, Jalisco   </w:t>
            </w:r>
          </w:p>
        </w:tc>
      </w:tr>
      <w:tr w:rsidR="009F18F6" w:rsidRPr="009F18F6" w14:paraId="6A93E9EC"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A9162F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68DD220"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101</w:t>
            </w:r>
          </w:p>
        </w:tc>
        <w:tc>
          <w:tcPr>
            <w:tcW w:w="2368" w:type="pct"/>
            <w:tcBorders>
              <w:top w:val="nil"/>
              <w:left w:val="nil"/>
              <w:bottom w:val="single" w:sz="4" w:space="0" w:color="auto"/>
              <w:right w:val="single" w:sz="4" w:space="0" w:color="auto"/>
            </w:tcBorders>
            <w:shd w:val="clear" w:color="000000" w:fill="FFFFFF"/>
            <w:vAlign w:val="center"/>
            <w:hideMark/>
          </w:tcPr>
          <w:p w14:paraId="19C30B4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Cuauhtémoc # 564, Col. Las Escuelas, </w:t>
            </w:r>
            <w:proofErr w:type="spellStart"/>
            <w:r w:rsidRPr="009F18F6">
              <w:rPr>
                <w:rFonts w:ascii="Noto Sans" w:hAnsi="Noto Sans" w:cs="Noto Sans"/>
                <w:color w:val="000000"/>
                <w:sz w:val="16"/>
                <w:szCs w:val="16"/>
                <w:lang w:val="es-MX" w:eastAsia="es-MX"/>
              </w:rPr>
              <w:t>Cuquio</w:t>
            </w:r>
            <w:proofErr w:type="spellEnd"/>
            <w:r w:rsidRPr="009F18F6">
              <w:rPr>
                <w:rFonts w:ascii="Noto Sans" w:hAnsi="Noto Sans" w:cs="Noto Sans"/>
                <w:color w:val="000000"/>
                <w:sz w:val="16"/>
                <w:szCs w:val="16"/>
                <w:lang w:val="es-MX" w:eastAsia="es-MX"/>
              </w:rPr>
              <w:t>, Jalisco.</w:t>
            </w:r>
          </w:p>
        </w:tc>
      </w:tr>
      <w:tr w:rsidR="009F18F6" w:rsidRPr="009F18F6" w14:paraId="44C40076"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781E1BE"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CBE1C2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UAFS 103 </w:t>
            </w:r>
          </w:p>
        </w:tc>
        <w:tc>
          <w:tcPr>
            <w:tcW w:w="2368" w:type="pct"/>
            <w:tcBorders>
              <w:top w:val="nil"/>
              <w:left w:val="nil"/>
              <w:bottom w:val="single" w:sz="4" w:space="0" w:color="auto"/>
              <w:right w:val="single" w:sz="4" w:space="0" w:color="auto"/>
            </w:tcBorders>
            <w:shd w:val="clear" w:color="000000" w:fill="FFFFFF"/>
            <w:vAlign w:val="center"/>
            <w:hideMark/>
          </w:tcPr>
          <w:p w14:paraId="044ACDC0"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Escalerilla # 21, </w:t>
            </w:r>
            <w:proofErr w:type="spellStart"/>
            <w:r w:rsidRPr="009F18F6">
              <w:rPr>
                <w:rFonts w:ascii="Noto Sans" w:hAnsi="Noto Sans" w:cs="Noto Sans"/>
                <w:color w:val="000000"/>
                <w:sz w:val="16"/>
                <w:szCs w:val="16"/>
                <w:lang w:val="es-MX" w:eastAsia="es-MX"/>
              </w:rPr>
              <w:t>Huejúcar</w:t>
            </w:r>
            <w:proofErr w:type="spellEnd"/>
            <w:r w:rsidRPr="009F18F6">
              <w:rPr>
                <w:rFonts w:ascii="Noto Sans" w:hAnsi="Noto Sans" w:cs="Noto Sans"/>
                <w:color w:val="000000"/>
                <w:sz w:val="16"/>
                <w:szCs w:val="16"/>
                <w:lang w:val="es-MX" w:eastAsia="es-MX"/>
              </w:rPr>
              <w:t>, Jalisco</w:t>
            </w:r>
          </w:p>
        </w:tc>
      </w:tr>
      <w:tr w:rsidR="009F18F6" w:rsidRPr="009F18F6" w14:paraId="5A623E28"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E52942C"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10B25A4"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104</w:t>
            </w:r>
          </w:p>
        </w:tc>
        <w:tc>
          <w:tcPr>
            <w:tcW w:w="2368" w:type="pct"/>
            <w:tcBorders>
              <w:top w:val="nil"/>
              <w:left w:val="nil"/>
              <w:bottom w:val="single" w:sz="4" w:space="0" w:color="auto"/>
              <w:right w:val="single" w:sz="4" w:space="0" w:color="auto"/>
            </w:tcBorders>
            <w:shd w:val="clear" w:color="000000" w:fill="FFFFFF"/>
            <w:vAlign w:val="center"/>
            <w:hideMark/>
          </w:tcPr>
          <w:p w14:paraId="13AFCD43" w14:textId="77777777" w:rsidR="009F18F6" w:rsidRPr="009F18F6" w:rsidRDefault="009F18F6" w:rsidP="009F18F6">
            <w:pPr>
              <w:suppressAutoHyphens w:val="0"/>
              <w:jc w:val="both"/>
              <w:rPr>
                <w:rFonts w:ascii="Noto Sans" w:hAnsi="Noto Sans" w:cs="Noto Sans"/>
                <w:color w:val="000000"/>
                <w:sz w:val="16"/>
                <w:szCs w:val="16"/>
                <w:lang w:val="es-MX" w:eastAsia="es-MX"/>
              </w:rPr>
            </w:pPr>
            <w:proofErr w:type="spellStart"/>
            <w:r w:rsidRPr="009F18F6">
              <w:rPr>
                <w:rFonts w:ascii="Noto Sans" w:hAnsi="Noto Sans" w:cs="Noto Sans"/>
                <w:color w:val="000000"/>
                <w:sz w:val="16"/>
                <w:szCs w:val="16"/>
                <w:lang w:val="es-MX" w:eastAsia="es-MX"/>
              </w:rPr>
              <w:t>Prol.Victoria</w:t>
            </w:r>
            <w:proofErr w:type="spellEnd"/>
            <w:r w:rsidRPr="009F18F6">
              <w:rPr>
                <w:rFonts w:ascii="Noto Sans" w:hAnsi="Noto Sans" w:cs="Noto Sans"/>
                <w:color w:val="000000"/>
                <w:sz w:val="16"/>
                <w:szCs w:val="16"/>
                <w:lang w:val="es-MX" w:eastAsia="es-MX"/>
              </w:rPr>
              <w:t xml:space="preserve"> # 125, </w:t>
            </w:r>
            <w:proofErr w:type="spellStart"/>
            <w:r w:rsidRPr="009F18F6">
              <w:rPr>
                <w:rFonts w:ascii="Noto Sans" w:hAnsi="Noto Sans" w:cs="Noto Sans"/>
                <w:color w:val="000000"/>
                <w:sz w:val="16"/>
                <w:szCs w:val="16"/>
                <w:lang w:val="es-MX" w:eastAsia="es-MX"/>
              </w:rPr>
              <w:t>Huejuquilla</w:t>
            </w:r>
            <w:proofErr w:type="spellEnd"/>
            <w:r w:rsidRPr="009F18F6">
              <w:rPr>
                <w:rFonts w:ascii="Noto Sans" w:hAnsi="Noto Sans" w:cs="Noto Sans"/>
                <w:color w:val="000000"/>
                <w:sz w:val="16"/>
                <w:szCs w:val="16"/>
                <w:lang w:val="es-MX" w:eastAsia="es-MX"/>
              </w:rPr>
              <w:t>, Jalisco</w:t>
            </w:r>
          </w:p>
        </w:tc>
      </w:tr>
      <w:tr w:rsidR="009F18F6" w:rsidRPr="009F18F6" w14:paraId="52C3987D"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5F774ED"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JALISCO </w:t>
            </w:r>
          </w:p>
        </w:tc>
        <w:tc>
          <w:tcPr>
            <w:tcW w:w="1710" w:type="pct"/>
            <w:tcBorders>
              <w:top w:val="nil"/>
              <w:left w:val="nil"/>
              <w:bottom w:val="single" w:sz="4" w:space="0" w:color="auto"/>
              <w:right w:val="single" w:sz="4" w:space="0" w:color="auto"/>
            </w:tcBorders>
            <w:shd w:val="clear" w:color="000000" w:fill="FFFFFF"/>
            <w:vAlign w:val="center"/>
            <w:hideMark/>
          </w:tcPr>
          <w:p w14:paraId="014D6D43"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UMF 106 </w:t>
            </w:r>
          </w:p>
        </w:tc>
        <w:tc>
          <w:tcPr>
            <w:tcW w:w="2368" w:type="pct"/>
            <w:tcBorders>
              <w:top w:val="nil"/>
              <w:left w:val="nil"/>
              <w:bottom w:val="single" w:sz="4" w:space="0" w:color="auto"/>
              <w:right w:val="single" w:sz="4" w:space="0" w:color="auto"/>
            </w:tcBorders>
            <w:shd w:val="clear" w:color="000000" w:fill="FFFFFF"/>
            <w:vAlign w:val="center"/>
            <w:hideMark/>
          </w:tcPr>
          <w:p w14:paraId="1265498E"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Emeterio Jiménez # 9, CP 46350 San Martín de Bolaños, Jalisco.</w:t>
            </w:r>
          </w:p>
        </w:tc>
      </w:tr>
      <w:tr w:rsidR="009F18F6" w:rsidRPr="009F18F6" w14:paraId="5867704E"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4BDD8D4"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233FDE7"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108</w:t>
            </w:r>
          </w:p>
        </w:tc>
        <w:tc>
          <w:tcPr>
            <w:tcW w:w="2368" w:type="pct"/>
            <w:tcBorders>
              <w:top w:val="nil"/>
              <w:left w:val="nil"/>
              <w:bottom w:val="single" w:sz="4" w:space="0" w:color="auto"/>
              <w:right w:val="single" w:sz="4" w:space="0" w:color="auto"/>
            </w:tcBorders>
            <w:shd w:val="clear" w:color="000000" w:fill="FFFFFF"/>
            <w:vAlign w:val="center"/>
            <w:hideMark/>
          </w:tcPr>
          <w:p w14:paraId="4FA06C4C"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Av. Juárez # 8  </w:t>
            </w:r>
            <w:proofErr w:type="spellStart"/>
            <w:r w:rsidRPr="009F18F6">
              <w:rPr>
                <w:rFonts w:ascii="Noto Sans" w:hAnsi="Noto Sans" w:cs="Noto Sans"/>
                <w:color w:val="000000"/>
                <w:sz w:val="16"/>
                <w:szCs w:val="16"/>
                <w:lang w:val="es-MX" w:eastAsia="es-MX"/>
              </w:rPr>
              <w:t>Mpio</w:t>
            </w:r>
            <w:proofErr w:type="spellEnd"/>
            <w:r w:rsidRPr="009F18F6">
              <w:rPr>
                <w:rFonts w:ascii="Noto Sans" w:hAnsi="Noto Sans" w:cs="Noto Sans"/>
                <w:color w:val="000000"/>
                <w:sz w:val="16"/>
                <w:szCs w:val="16"/>
                <w:lang w:val="es-MX" w:eastAsia="es-MX"/>
              </w:rPr>
              <w:t xml:space="preserve">. </w:t>
            </w:r>
            <w:proofErr w:type="spellStart"/>
            <w:r w:rsidRPr="009F18F6">
              <w:rPr>
                <w:rFonts w:ascii="Noto Sans" w:hAnsi="Noto Sans" w:cs="Noto Sans"/>
                <w:color w:val="000000"/>
                <w:sz w:val="16"/>
                <w:szCs w:val="16"/>
                <w:lang w:val="es-MX" w:eastAsia="es-MX"/>
              </w:rPr>
              <w:t>Totatiche</w:t>
            </w:r>
            <w:proofErr w:type="spellEnd"/>
            <w:r w:rsidRPr="009F18F6">
              <w:rPr>
                <w:rFonts w:ascii="Noto Sans" w:hAnsi="Noto Sans" w:cs="Noto Sans"/>
                <w:color w:val="000000"/>
                <w:sz w:val="16"/>
                <w:szCs w:val="16"/>
                <w:lang w:val="es-MX" w:eastAsia="es-MX"/>
              </w:rPr>
              <w:t>, Jalisco</w:t>
            </w:r>
          </w:p>
        </w:tc>
      </w:tr>
      <w:tr w:rsidR="009F18F6" w:rsidRPr="009F18F6" w14:paraId="75E517B7"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34C523B"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1FB5881"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UAFS 109 </w:t>
            </w:r>
          </w:p>
        </w:tc>
        <w:tc>
          <w:tcPr>
            <w:tcW w:w="2368" w:type="pct"/>
            <w:tcBorders>
              <w:top w:val="nil"/>
              <w:left w:val="nil"/>
              <w:bottom w:val="single" w:sz="4" w:space="0" w:color="auto"/>
              <w:right w:val="single" w:sz="4" w:space="0" w:color="auto"/>
            </w:tcBorders>
            <w:shd w:val="clear" w:color="000000" w:fill="FFFFFF"/>
            <w:vAlign w:val="center"/>
            <w:hideMark/>
          </w:tcPr>
          <w:p w14:paraId="527F3A1C"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Ramón Corona # 100, Villa Guerrero, Jalisco</w:t>
            </w:r>
          </w:p>
        </w:tc>
      </w:tr>
      <w:tr w:rsidR="009F18F6" w:rsidRPr="009F18F6" w14:paraId="491E0CCE"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0CBB59F"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2039590"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HGZ 110</w:t>
            </w:r>
          </w:p>
        </w:tc>
        <w:tc>
          <w:tcPr>
            <w:tcW w:w="2368" w:type="pct"/>
            <w:tcBorders>
              <w:top w:val="nil"/>
              <w:left w:val="nil"/>
              <w:bottom w:val="single" w:sz="4" w:space="0" w:color="auto"/>
              <w:right w:val="single" w:sz="4" w:space="0" w:color="auto"/>
            </w:tcBorders>
            <w:shd w:val="clear" w:color="000000" w:fill="FFFFFF"/>
            <w:vAlign w:val="center"/>
            <w:hideMark/>
          </w:tcPr>
          <w:p w14:paraId="6E8D987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Av. </w:t>
            </w:r>
            <w:proofErr w:type="spellStart"/>
            <w:r w:rsidRPr="009F18F6">
              <w:rPr>
                <w:rFonts w:ascii="Noto Sans" w:hAnsi="Noto Sans" w:cs="Noto Sans"/>
                <w:color w:val="000000"/>
                <w:sz w:val="16"/>
                <w:szCs w:val="16"/>
                <w:lang w:val="es-MX" w:eastAsia="es-MX"/>
              </w:rPr>
              <w:t>Circunv</w:t>
            </w:r>
            <w:proofErr w:type="spellEnd"/>
            <w:r w:rsidRPr="009F18F6">
              <w:rPr>
                <w:rFonts w:ascii="Noto Sans" w:hAnsi="Noto Sans" w:cs="Noto Sans"/>
                <w:color w:val="000000"/>
                <w:sz w:val="16"/>
                <w:szCs w:val="16"/>
                <w:lang w:val="es-MX" w:eastAsia="es-MX"/>
              </w:rPr>
              <w:t>. Oblatos 2208 Guadalajara Jal., CP 44700</w:t>
            </w:r>
          </w:p>
        </w:tc>
      </w:tr>
      <w:tr w:rsidR="009F18F6" w:rsidRPr="009F18F6" w14:paraId="772D28EA"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0DE0817"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0E91840"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114</w:t>
            </w:r>
          </w:p>
        </w:tc>
        <w:tc>
          <w:tcPr>
            <w:tcW w:w="2368" w:type="pct"/>
            <w:tcBorders>
              <w:top w:val="nil"/>
              <w:left w:val="nil"/>
              <w:bottom w:val="single" w:sz="4" w:space="0" w:color="auto"/>
              <w:right w:val="single" w:sz="4" w:space="0" w:color="auto"/>
            </w:tcBorders>
            <w:shd w:val="clear" w:color="000000" w:fill="FFFFFF"/>
            <w:vAlign w:val="center"/>
            <w:hideMark/>
          </w:tcPr>
          <w:p w14:paraId="0954041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Javier Mina # 28 actual domicilio Gómez Farías, Jalisco C.P. 49120</w:t>
            </w:r>
          </w:p>
        </w:tc>
      </w:tr>
      <w:tr w:rsidR="009F18F6" w:rsidRPr="009F18F6" w14:paraId="3D6B7D7A" w14:textId="77777777" w:rsidTr="009F18F6">
        <w:trPr>
          <w:trHeight w:val="390"/>
        </w:trPr>
        <w:tc>
          <w:tcPr>
            <w:tcW w:w="923" w:type="pct"/>
            <w:tcBorders>
              <w:top w:val="nil"/>
              <w:left w:val="nil"/>
              <w:bottom w:val="nil"/>
              <w:right w:val="nil"/>
            </w:tcBorders>
            <w:shd w:val="clear" w:color="auto" w:fill="auto"/>
            <w:noWrap/>
            <w:vAlign w:val="bottom"/>
            <w:hideMark/>
          </w:tcPr>
          <w:p w14:paraId="1A878073" w14:textId="77777777" w:rsidR="009F18F6" w:rsidRPr="009F18F6" w:rsidRDefault="009F18F6" w:rsidP="009F18F6">
            <w:pPr>
              <w:suppressAutoHyphens w:val="0"/>
              <w:rPr>
                <w:rFonts w:ascii="Noto Sans" w:hAnsi="Noto Sans" w:cs="Noto Sans"/>
                <w:color w:val="000000"/>
                <w:sz w:val="16"/>
                <w:szCs w:val="16"/>
                <w:lang w:val="es-MX" w:eastAsia="es-MX"/>
              </w:rPr>
            </w:pPr>
          </w:p>
        </w:tc>
        <w:tc>
          <w:tcPr>
            <w:tcW w:w="1710" w:type="pct"/>
            <w:tcBorders>
              <w:top w:val="nil"/>
              <w:left w:val="single" w:sz="4" w:space="0" w:color="auto"/>
              <w:bottom w:val="single" w:sz="4" w:space="0" w:color="auto"/>
              <w:right w:val="single" w:sz="4" w:space="0" w:color="auto"/>
            </w:tcBorders>
            <w:shd w:val="clear" w:color="000000" w:fill="FFFFFF"/>
            <w:vAlign w:val="center"/>
            <w:hideMark/>
          </w:tcPr>
          <w:p w14:paraId="5B577924"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115</w:t>
            </w:r>
          </w:p>
        </w:tc>
        <w:tc>
          <w:tcPr>
            <w:tcW w:w="2368" w:type="pct"/>
            <w:tcBorders>
              <w:top w:val="nil"/>
              <w:left w:val="nil"/>
              <w:bottom w:val="single" w:sz="4" w:space="0" w:color="auto"/>
              <w:right w:val="single" w:sz="4" w:space="0" w:color="auto"/>
            </w:tcBorders>
            <w:shd w:val="clear" w:color="000000" w:fill="FFFFFF"/>
            <w:vAlign w:val="center"/>
            <w:hideMark/>
          </w:tcPr>
          <w:p w14:paraId="45CF5137"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Revolución S/N, </w:t>
            </w:r>
            <w:proofErr w:type="spellStart"/>
            <w:r w:rsidRPr="009F18F6">
              <w:rPr>
                <w:rFonts w:ascii="Noto Sans" w:hAnsi="Noto Sans" w:cs="Noto Sans"/>
                <w:color w:val="000000"/>
                <w:sz w:val="16"/>
                <w:szCs w:val="16"/>
                <w:lang w:val="es-MX" w:eastAsia="es-MX"/>
              </w:rPr>
              <w:t>Jilotitlan</w:t>
            </w:r>
            <w:proofErr w:type="spellEnd"/>
            <w:r w:rsidRPr="009F18F6">
              <w:rPr>
                <w:rFonts w:ascii="Noto Sans" w:hAnsi="Noto Sans" w:cs="Noto Sans"/>
                <w:color w:val="000000"/>
                <w:sz w:val="16"/>
                <w:szCs w:val="16"/>
                <w:lang w:val="es-MX" w:eastAsia="es-MX"/>
              </w:rPr>
              <w:t xml:space="preserve"> de los Dolores, Jalisco</w:t>
            </w:r>
          </w:p>
        </w:tc>
      </w:tr>
      <w:tr w:rsidR="009F18F6" w:rsidRPr="009F18F6" w14:paraId="3139CA22"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FB98AA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C08567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117</w:t>
            </w:r>
          </w:p>
        </w:tc>
        <w:tc>
          <w:tcPr>
            <w:tcW w:w="2368" w:type="pct"/>
            <w:tcBorders>
              <w:top w:val="nil"/>
              <w:left w:val="nil"/>
              <w:bottom w:val="single" w:sz="4" w:space="0" w:color="auto"/>
              <w:right w:val="single" w:sz="4" w:space="0" w:color="auto"/>
            </w:tcBorders>
            <w:shd w:val="clear" w:color="000000" w:fill="FFFFFF"/>
            <w:vAlign w:val="center"/>
            <w:hideMark/>
          </w:tcPr>
          <w:p w14:paraId="16EA2FD5"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Independencia 21 -B, </w:t>
            </w:r>
            <w:proofErr w:type="spellStart"/>
            <w:r w:rsidRPr="009F18F6">
              <w:rPr>
                <w:rFonts w:ascii="Noto Sans" w:hAnsi="Noto Sans" w:cs="Noto Sans"/>
                <w:color w:val="000000"/>
                <w:sz w:val="16"/>
                <w:szCs w:val="16"/>
                <w:lang w:val="es-MX" w:eastAsia="es-MX"/>
              </w:rPr>
              <w:t>Quitupan</w:t>
            </w:r>
            <w:proofErr w:type="spellEnd"/>
            <w:r w:rsidRPr="009F18F6">
              <w:rPr>
                <w:rFonts w:ascii="Noto Sans" w:hAnsi="Noto Sans" w:cs="Noto Sans"/>
                <w:color w:val="000000"/>
                <w:sz w:val="16"/>
                <w:szCs w:val="16"/>
                <w:lang w:val="es-MX" w:eastAsia="es-MX"/>
              </w:rPr>
              <w:t>, Jalisco</w:t>
            </w:r>
          </w:p>
        </w:tc>
      </w:tr>
      <w:tr w:rsidR="009F18F6" w:rsidRPr="009F18F6" w14:paraId="1B6E330C"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10C4655"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EF2E56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UAFS 118 </w:t>
            </w:r>
          </w:p>
        </w:tc>
        <w:tc>
          <w:tcPr>
            <w:tcW w:w="2368" w:type="pct"/>
            <w:tcBorders>
              <w:top w:val="nil"/>
              <w:left w:val="nil"/>
              <w:bottom w:val="single" w:sz="4" w:space="0" w:color="auto"/>
              <w:right w:val="single" w:sz="4" w:space="0" w:color="auto"/>
            </w:tcBorders>
            <w:shd w:val="clear" w:color="000000" w:fill="FFFFFF"/>
            <w:vAlign w:val="center"/>
            <w:hideMark/>
          </w:tcPr>
          <w:p w14:paraId="67574E92"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Francisco I. Madero N° 200, </w:t>
            </w:r>
            <w:proofErr w:type="spellStart"/>
            <w:r w:rsidRPr="009F18F6">
              <w:rPr>
                <w:rFonts w:ascii="Noto Sans" w:hAnsi="Noto Sans" w:cs="Noto Sans"/>
                <w:color w:val="000000"/>
                <w:sz w:val="16"/>
                <w:szCs w:val="16"/>
                <w:lang w:val="es-MX" w:eastAsia="es-MX"/>
              </w:rPr>
              <w:t>Toliman</w:t>
            </w:r>
            <w:proofErr w:type="spellEnd"/>
            <w:r w:rsidRPr="009F18F6">
              <w:rPr>
                <w:rFonts w:ascii="Noto Sans" w:hAnsi="Noto Sans" w:cs="Noto Sans"/>
                <w:color w:val="000000"/>
                <w:sz w:val="16"/>
                <w:szCs w:val="16"/>
                <w:lang w:val="es-MX" w:eastAsia="es-MX"/>
              </w:rPr>
              <w:t>, Jalisco</w:t>
            </w:r>
          </w:p>
        </w:tc>
      </w:tr>
      <w:tr w:rsidR="009F18F6" w:rsidRPr="009F18F6" w14:paraId="411D1D86" w14:textId="77777777" w:rsidTr="009F18F6">
        <w:trPr>
          <w:trHeight w:val="390"/>
        </w:trPr>
        <w:tc>
          <w:tcPr>
            <w:tcW w:w="923" w:type="pct"/>
            <w:tcBorders>
              <w:top w:val="nil"/>
              <w:left w:val="single" w:sz="8" w:space="0" w:color="auto"/>
              <w:bottom w:val="nil"/>
              <w:right w:val="nil"/>
            </w:tcBorders>
            <w:shd w:val="clear" w:color="auto" w:fill="auto"/>
            <w:noWrap/>
            <w:vAlign w:val="center"/>
            <w:hideMark/>
          </w:tcPr>
          <w:p w14:paraId="6DA91E6F"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single" w:sz="4" w:space="0" w:color="auto"/>
              <w:bottom w:val="single" w:sz="4" w:space="0" w:color="auto"/>
              <w:right w:val="single" w:sz="4" w:space="0" w:color="auto"/>
            </w:tcBorders>
            <w:shd w:val="clear" w:color="000000" w:fill="FFFFFF"/>
            <w:vAlign w:val="center"/>
            <w:hideMark/>
          </w:tcPr>
          <w:p w14:paraId="0C0188A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119</w:t>
            </w:r>
          </w:p>
        </w:tc>
        <w:tc>
          <w:tcPr>
            <w:tcW w:w="2368" w:type="pct"/>
            <w:tcBorders>
              <w:top w:val="nil"/>
              <w:left w:val="nil"/>
              <w:bottom w:val="single" w:sz="4" w:space="0" w:color="auto"/>
              <w:right w:val="single" w:sz="4" w:space="0" w:color="auto"/>
            </w:tcBorders>
            <w:shd w:val="clear" w:color="000000" w:fill="FFFFFF"/>
            <w:vAlign w:val="center"/>
            <w:hideMark/>
          </w:tcPr>
          <w:p w14:paraId="31E53488"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Juárez No. 48, </w:t>
            </w:r>
            <w:proofErr w:type="spellStart"/>
            <w:r w:rsidRPr="009F18F6">
              <w:rPr>
                <w:rFonts w:ascii="Noto Sans" w:hAnsi="Noto Sans" w:cs="Noto Sans"/>
                <w:color w:val="000000"/>
                <w:sz w:val="16"/>
                <w:szCs w:val="16"/>
                <w:lang w:val="es-MX" w:eastAsia="es-MX"/>
              </w:rPr>
              <w:t>Tuxcacuesco</w:t>
            </w:r>
            <w:proofErr w:type="spellEnd"/>
            <w:r w:rsidRPr="009F18F6">
              <w:rPr>
                <w:rFonts w:ascii="Noto Sans" w:hAnsi="Noto Sans" w:cs="Noto Sans"/>
                <w:color w:val="000000"/>
                <w:sz w:val="16"/>
                <w:szCs w:val="16"/>
                <w:lang w:val="es-MX" w:eastAsia="es-MX"/>
              </w:rPr>
              <w:t>, Jalisco</w:t>
            </w:r>
          </w:p>
        </w:tc>
      </w:tr>
      <w:tr w:rsidR="009F18F6" w:rsidRPr="009F18F6" w14:paraId="5799D0A5" w14:textId="77777777" w:rsidTr="009F18F6">
        <w:trPr>
          <w:trHeight w:val="390"/>
        </w:trPr>
        <w:tc>
          <w:tcPr>
            <w:tcW w:w="923" w:type="pct"/>
            <w:tcBorders>
              <w:top w:val="nil"/>
              <w:left w:val="single" w:sz="8" w:space="0" w:color="auto"/>
              <w:bottom w:val="nil"/>
              <w:right w:val="nil"/>
            </w:tcBorders>
            <w:shd w:val="clear" w:color="auto" w:fill="auto"/>
            <w:noWrap/>
            <w:vAlign w:val="center"/>
            <w:hideMark/>
          </w:tcPr>
          <w:p w14:paraId="15026889"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single" w:sz="4" w:space="0" w:color="auto"/>
              <w:bottom w:val="single" w:sz="4" w:space="0" w:color="auto"/>
              <w:right w:val="single" w:sz="4" w:space="0" w:color="auto"/>
            </w:tcBorders>
            <w:shd w:val="clear" w:color="000000" w:fill="FFFFFF"/>
            <w:vAlign w:val="center"/>
            <w:hideMark/>
          </w:tcPr>
          <w:p w14:paraId="187114DB"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120</w:t>
            </w:r>
          </w:p>
        </w:tc>
        <w:tc>
          <w:tcPr>
            <w:tcW w:w="2368" w:type="pct"/>
            <w:tcBorders>
              <w:top w:val="nil"/>
              <w:left w:val="nil"/>
              <w:bottom w:val="single" w:sz="4" w:space="0" w:color="auto"/>
              <w:right w:val="single" w:sz="4" w:space="0" w:color="auto"/>
            </w:tcBorders>
            <w:shd w:val="clear" w:color="000000" w:fill="FFFFFF"/>
            <w:vAlign w:val="center"/>
            <w:hideMark/>
          </w:tcPr>
          <w:p w14:paraId="4539DB2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Guanajuato # 92, Valle de Juarez, Jalisco</w:t>
            </w:r>
          </w:p>
        </w:tc>
      </w:tr>
      <w:tr w:rsidR="009F18F6" w:rsidRPr="009F18F6" w14:paraId="4146EDB2" w14:textId="77777777" w:rsidTr="009F18F6">
        <w:trPr>
          <w:trHeight w:val="390"/>
        </w:trPr>
        <w:tc>
          <w:tcPr>
            <w:tcW w:w="923" w:type="pct"/>
            <w:tcBorders>
              <w:top w:val="nil"/>
              <w:left w:val="single" w:sz="8" w:space="0" w:color="auto"/>
              <w:bottom w:val="nil"/>
              <w:right w:val="nil"/>
            </w:tcBorders>
            <w:shd w:val="clear" w:color="auto" w:fill="auto"/>
            <w:noWrap/>
            <w:vAlign w:val="center"/>
            <w:hideMark/>
          </w:tcPr>
          <w:p w14:paraId="42E6237B"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single" w:sz="4" w:space="0" w:color="auto"/>
              <w:bottom w:val="single" w:sz="4" w:space="0" w:color="auto"/>
              <w:right w:val="single" w:sz="4" w:space="0" w:color="auto"/>
            </w:tcBorders>
            <w:shd w:val="clear" w:color="000000" w:fill="FFFFFF"/>
            <w:vAlign w:val="center"/>
            <w:hideMark/>
          </w:tcPr>
          <w:p w14:paraId="11EC01D9"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121</w:t>
            </w:r>
          </w:p>
        </w:tc>
        <w:tc>
          <w:tcPr>
            <w:tcW w:w="2368" w:type="pct"/>
            <w:tcBorders>
              <w:top w:val="nil"/>
              <w:left w:val="nil"/>
              <w:bottom w:val="single" w:sz="4" w:space="0" w:color="auto"/>
              <w:right w:val="single" w:sz="4" w:space="0" w:color="auto"/>
            </w:tcBorders>
            <w:shd w:val="clear" w:color="000000" w:fill="FFFFFF"/>
            <w:vAlign w:val="center"/>
            <w:hideMark/>
          </w:tcPr>
          <w:p w14:paraId="260FA558"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Constitución No.2, Col Centro, Zapotitlán de Badillo, Jalisco</w:t>
            </w:r>
          </w:p>
        </w:tc>
      </w:tr>
      <w:tr w:rsidR="009F18F6" w:rsidRPr="009F18F6" w14:paraId="1B9D211F"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9199F80"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708E989"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122</w:t>
            </w:r>
          </w:p>
        </w:tc>
        <w:tc>
          <w:tcPr>
            <w:tcW w:w="2368" w:type="pct"/>
            <w:tcBorders>
              <w:top w:val="nil"/>
              <w:left w:val="nil"/>
              <w:bottom w:val="single" w:sz="4" w:space="0" w:color="auto"/>
              <w:right w:val="single" w:sz="4" w:space="0" w:color="auto"/>
            </w:tcBorders>
            <w:shd w:val="clear" w:color="000000" w:fill="FFFFFF"/>
            <w:vAlign w:val="center"/>
            <w:hideMark/>
          </w:tcPr>
          <w:p w14:paraId="3BF4062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Av. Hidalgo 14, Col. Centro, C.P. 48950 </w:t>
            </w:r>
            <w:proofErr w:type="spellStart"/>
            <w:r w:rsidRPr="009F18F6">
              <w:rPr>
                <w:rFonts w:ascii="Noto Sans" w:hAnsi="Noto Sans" w:cs="Noto Sans"/>
                <w:color w:val="000000"/>
                <w:sz w:val="16"/>
                <w:szCs w:val="16"/>
                <w:lang w:val="es-MX" w:eastAsia="es-MX"/>
              </w:rPr>
              <w:t>Cuatitlán</w:t>
            </w:r>
            <w:proofErr w:type="spellEnd"/>
            <w:r w:rsidRPr="009F18F6">
              <w:rPr>
                <w:rFonts w:ascii="Noto Sans" w:hAnsi="Noto Sans" w:cs="Noto Sans"/>
                <w:color w:val="000000"/>
                <w:sz w:val="16"/>
                <w:szCs w:val="16"/>
                <w:lang w:val="es-MX" w:eastAsia="es-MX"/>
              </w:rPr>
              <w:t xml:space="preserve"> de Garcia </w:t>
            </w:r>
            <w:proofErr w:type="spellStart"/>
            <w:r w:rsidRPr="009F18F6">
              <w:rPr>
                <w:rFonts w:ascii="Noto Sans" w:hAnsi="Noto Sans" w:cs="Noto Sans"/>
                <w:color w:val="000000"/>
                <w:sz w:val="16"/>
                <w:szCs w:val="16"/>
                <w:lang w:val="es-MX" w:eastAsia="es-MX"/>
              </w:rPr>
              <w:t>Barragan</w:t>
            </w:r>
            <w:proofErr w:type="spellEnd"/>
            <w:r w:rsidRPr="009F18F6">
              <w:rPr>
                <w:rFonts w:ascii="Noto Sans" w:hAnsi="Noto Sans" w:cs="Noto Sans"/>
                <w:color w:val="000000"/>
                <w:sz w:val="16"/>
                <w:szCs w:val="16"/>
                <w:lang w:val="es-MX" w:eastAsia="es-MX"/>
              </w:rPr>
              <w:t>, Jalisco</w:t>
            </w:r>
          </w:p>
        </w:tc>
      </w:tr>
      <w:tr w:rsidR="009F18F6" w:rsidRPr="009F18F6" w14:paraId="7AC8D1BA"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60C6E0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5E55B6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126</w:t>
            </w:r>
          </w:p>
        </w:tc>
        <w:tc>
          <w:tcPr>
            <w:tcW w:w="2368" w:type="pct"/>
            <w:tcBorders>
              <w:top w:val="nil"/>
              <w:left w:val="nil"/>
              <w:bottom w:val="single" w:sz="4" w:space="0" w:color="auto"/>
              <w:right w:val="single" w:sz="4" w:space="0" w:color="auto"/>
            </w:tcBorders>
            <w:shd w:val="clear" w:color="000000" w:fill="FFFFFF"/>
            <w:vAlign w:val="center"/>
            <w:hideMark/>
          </w:tcPr>
          <w:p w14:paraId="5AF16BFE"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Calle Juarez eje  poniente 380 C.P. 48800, Villa Purificación Jalisco</w:t>
            </w:r>
          </w:p>
        </w:tc>
      </w:tr>
      <w:tr w:rsidR="009F18F6" w:rsidRPr="009F18F6" w14:paraId="79D253B2"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522C057"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1396F2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UAFS 127 </w:t>
            </w:r>
          </w:p>
        </w:tc>
        <w:tc>
          <w:tcPr>
            <w:tcW w:w="2368" w:type="pct"/>
            <w:tcBorders>
              <w:top w:val="nil"/>
              <w:left w:val="nil"/>
              <w:bottom w:val="single" w:sz="4" w:space="0" w:color="auto"/>
              <w:right w:val="single" w:sz="4" w:space="0" w:color="auto"/>
            </w:tcBorders>
            <w:shd w:val="clear" w:color="000000" w:fill="FFFFFF"/>
            <w:vAlign w:val="center"/>
            <w:hideMark/>
          </w:tcPr>
          <w:p w14:paraId="3369B85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Pedro Moreno#70, Col. Centro C.P. 48760 </w:t>
            </w:r>
            <w:proofErr w:type="spellStart"/>
            <w:r w:rsidRPr="009F18F6">
              <w:rPr>
                <w:rFonts w:ascii="Noto Sans" w:hAnsi="Noto Sans" w:cs="Noto Sans"/>
                <w:color w:val="000000"/>
                <w:sz w:val="16"/>
                <w:szCs w:val="16"/>
                <w:lang w:val="es-MX" w:eastAsia="es-MX"/>
              </w:rPr>
              <w:t>Tonaya</w:t>
            </w:r>
            <w:proofErr w:type="spellEnd"/>
            <w:r w:rsidRPr="009F18F6">
              <w:rPr>
                <w:rFonts w:ascii="Noto Sans" w:hAnsi="Noto Sans" w:cs="Noto Sans"/>
                <w:color w:val="000000"/>
                <w:sz w:val="16"/>
                <w:szCs w:val="16"/>
                <w:lang w:val="es-MX" w:eastAsia="es-MX"/>
              </w:rPr>
              <w:t>, Jalisco</w:t>
            </w:r>
          </w:p>
        </w:tc>
      </w:tr>
      <w:tr w:rsidR="009F18F6" w:rsidRPr="009F18F6" w14:paraId="47738659"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4E1CF4C"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5DA655C"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128</w:t>
            </w:r>
          </w:p>
        </w:tc>
        <w:tc>
          <w:tcPr>
            <w:tcW w:w="2368" w:type="pct"/>
            <w:tcBorders>
              <w:top w:val="nil"/>
              <w:left w:val="nil"/>
              <w:bottom w:val="single" w:sz="4" w:space="0" w:color="auto"/>
              <w:right w:val="single" w:sz="4" w:space="0" w:color="auto"/>
            </w:tcBorders>
            <w:shd w:val="clear" w:color="000000" w:fill="FFFFFF"/>
            <w:vAlign w:val="center"/>
            <w:hideMark/>
          </w:tcPr>
          <w:p w14:paraId="166F5098"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Juárez # 239 C.P. 45470 </w:t>
            </w:r>
            <w:proofErr w:type="spellStart"/>
            <w:r w:rsidRPr="009F18F6">
              <w:rPr>
                <w:rFonts w:ascii="Noto Sans" w:hAnsi="Noto Sans" w:cs="Noto Sans"/>
                <w:color w:val="000000"/>
                <w:sz w:val="16"/>
                <w:szCs w:val="16"/>
                <w:lang w:val="es-MX" w:eastAsia="es-MX"/>
              </w:rPr>
              <w:t>Acatic</w:t>
            </w:r>
            <w:proofErr w:type="spellEnd"/>
            <w:r w:rsidRPr="009F18F6">
              <w:rPr>
                <w:rFonts w:ascii="Noto Sans" w:hAnsi="Noto Sans" w:cs="Noto Sans"/>
                <w:color w:val="000000"/>
                <w:sz w:val="16"/>
                <w:szCs w:val="16"/>
                <w:lang w:val="es-MX" w:eastAsia="es-MX"/>
              </w:rPr>
              <w:t>, Jalisco</w:t>
            </w:r>
          </w:p>
        </w:tc>
      </w:tr>
      <w:tr w:rsidR="009F18F6" w:rsidRPr="009F18F6" w14:paraId="51455C9E"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5F5E7D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5CBDEF9"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130</w:t>
            </w:r>
          </w:p>
        </w:tc>
        <w:tc>
          <w:tcPr>
            <w:tcW w:w="2368" w:type="pct"/>
            <w:tcBorders>
              <w:top w:val="nil"/>
              <w:left w:val="nil"/>
              <w:bottom w:val="single" w:sz="4" w:space="0" w:color="auto"/>
              <w:right w:val="single" w:sz="4" w:space="0" w:color="auto"/>
            </w:tcBorders>
            <w:shd w:val="clear" w:color="000000" w:fill="FFFFFF"/>
            <w:vAlign w:val="center"/>
            <w:hideMark/>
          </w:tcPr>
          <w:p w14:paraId="6935D550"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Guadalupe Victoria  No 38. CP 47540. Ojuelos, Jalisco </w:t>
            </w:r>
          </w:p>
        </w:tc>
      </w:tr>
      <w:tr w:rsidR="009F18F6" w:rsidRPr="009F18F6" w14:paraId="1B93FDF8"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CFEEB3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A92AAAC"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131</w:t>
            </w:r>
          </w:p>
        </w:tc>
        <w:tc>
          <w:tcPr>
            <w:tcW w:w="2368" w:type="pct"/>
            <w:tcBorders>
              <w:top w:val="nil"/>
              <w:left w:val="nil"/>
              <w:bottom w:val="single" w:sz="4" w:space="0" w:color="auto"/>
              <w:right w:val="single" w:sz="4" w:space="0" w:color="auto"/>
            </w:tcBorders>
            <w:shd w:val="clear" w:color="000000" w:fill="FFFFFF"/>
            <w:vAlign w:val="center"/>
            <w:hideMark/>
          </w:tcPr>
          <w:p w14:paraId="37AA4E8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Calle 5 de mayo No. 103 Col. Centro, C.P. 47590, San Diego de Alejandría Jalisco</w:t>
            </w:r>
          </w:p>
        </w:tc>
      </w:tr>
      <w:tr w:rsidR="009F18F6" w:rsidRPr="009F18F6" w14:paraId="4442F08B"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782D3E9"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10849B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132</w:t>
            </w:r>
          </w:p>
        </w:tc>
        <w:tc>
          <w:tcPr>
            <w:tcW w:w="2368" w:type="pct"/>
            <w:tcBorders>
              <w:top w:val="nil"/>
              <w:left w:val="nil"/>
              <w:bottom w:val="single" w:sz="4" w:space="0" w:color="auto"/>
              <w:right w:val="single" w:sz="4" w:space="0" w:color="auto"/>
            </w:tcBorders>
            <w:shd w:val="clear" w:color="000000" w:fill="FFFFFF"/>
            <w:vAlign w:val="center"/>
            <w:hideMark/>
          </w:tcPr>
          <w:p w14:paraId="05FFE00C"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Profesora Margarita </w:t>
            </w:r>
            <w:proofErr w:type="spellStart"/>
            <w:r w:rsidRPr="009F18F6">
              <w:rPr>
                <w:rFonts w:ascii="Noto Sans" w:hAnsi="Noto Sans" w:cs="Noto Sans"/>
                <w:color w:val="000000"/>
                <w:sz w:val="16"/>
                <w:szCs w:val="16"/>
                <w:lang w:val="es-MX" w:eastAsia="es-MX"/>
              </w:rPr>
              <w:t>Alvarez</w:t>
            </w:r>
            <w:proofErr w:type="spellEnd"/>
            <w:r w:rsidRPr="009F18F6">
              <w:rPr>
                <w:rFonts w:ascii="Noto Sans" w:hAnsi="Noto Sans" w:cs="Noto Sans"/>
                <w:color w:val="000000"/>
                <w:sz w:val="16"/>
                <w:szCs w:val="16"/>
                <w:lang w:val="es-MX" w:eastAsia="es-MX"/>
              </w:rPr>
              <w:t xml:space="preserve"> No. 83 Col 23 de Mayo CP 47170 San Julián, Jalisco.</w:t>
            </w:r>
          </w:p>
        </w:tc>
      </w:tr>
      <w:tr w:rsidR="009F18F6" w:rsidRPr="009F18F6" w14:paraId="7ED7C1B1"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712E99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lastRenderedPageBreak/>
              <w:t> </w:t>
            </w:r>
          </w:p>
        </w:tc>
        <w:tc>
          <w:tcPr>
            <w:tcW w:w="1710" w:type="pct"/>
            <w:tcBorders>
              <w:top w:val="nil"/>
              <w:left w:val="nil"/>
              <w:bottom w:val="single" w:sz="4" w:space="0" w:color="auto"/>
              <w:right w:val="single" w:sz="4" w:space="0" w:color="auto"/>
            </w:tcBorders>
            <w:shd w:val="clear" w:color="000000" w:fill="FFFFFF"/>
            <w:vAlign w:val="center"/>
            <w:hideMark/>
          </w:tcPr>
          <w:p w14:paraId="0B978785"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133</w:t>
            </w:r>
          </w:p>
        </w:tc>
        <w:tc>
          <w:tcPr>
            <w:tcW w:w="2368" w:type="pct"/>
            <w:tcBorders>
              <w:top w:val="nil"/>
              <w:left w:val="nil"/>
              <w:bottom w:val="single" w:sz="4" w:space="0" w:color="auto"/>
              <w:right w:val="single" w:sz="4" w:space="0" w:color="auto"/>
            </w:tcBorders>
            <w:shd w:val="clear" w:color="000000" w:fill="FFFFFF"/>
            <w:vAlign w:val="center"/>
            <w:hideMark/>
          </w:tcPr>
          <w:p w14:paraId="4F36A7FF"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Prolongación 5 Mayo 9, Tepeyac, C.P. 47574 Unión de San Antonio, Jalisco.</w:t>
            </w:r>
          </w:p>
        </w:tc>
      </w:tr>
      <w:tr w:rsidR="009F18F6" w:rsidRPr="009F18F6" w14:paraId="2B8EB0D1" w14:textId="77777777" w:rsidTr="009F18F6">
        <w:trPr>
          <w:trHeight w:val="480"/>
        </w:trPr>
        <w:tc>
          <w:tcPr>
            <w:tcW w:w="923" w:type="pct"/>
            <w:tcBorders>
              <w:top w:val="nil"/>
              <w:left w:val="single" w:sz="8" w:space="0" w:color="auto"/>
              <w:bottom w:val="nil"/>
              <w:right w:val="single" w:sz="4" w:space="0" w:color="auto"/>
            </w:tcBorders>
            <w:shd w:val="clear" w:color="auto" w:fill="auto"/>
            <w:noWrap/>
            <w:vAlign w:val="center"/>
            <w:hideMark/>
          </w:tcPr>
          <w:p w14:paraId="362E9E4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57A26AA"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134</w:t>
            </w:r>
          </w:p>
        </w:tc>
        <w:tc>
          <w:tcPr>
            <w:tcW w:w="2368" w:type="pct"/>
            <w:tcBorders>
              <w:top w:val="nil"/>
              <w:left w:val="nil"/>
              <w:bottom w:val="single" w:sz="4" w:space="0" w:color="auto"/>
              <w:right w:val="single" w:sz="4" w:space="0" w:color="auto"/>
            </w:tcBorders>
            <w:shd w:val="clear" w:color="000000" w:fill="FFFFFF"/>
            <w:vAlign w:val="center"/>
            <w:hideMark/>
          </w:tcPr>
          <w:p w14:paraId="2A2A15AF"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Calle Florentino Martin #177, Col. San Juan Bosco,  C.P. 47381, Valle de Guadalupe Jalisco.</w:t>
            </w:r>
          </w:p>
        </w:tc>
      </w:tr>
      <w:tr w:rsidR="009F18F6" w:rsidRPr="009F18F6" w14:paraId="0E83DD87"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C221E64"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3F49B59"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135</w:t>
            </w:r>
          </w:p>
        </w:tc>
        <w:tc>
          <w:tcPr>
            <w:tcW w:w="2368" w:type="pct"/>
            <w:tcBorders>
              <w:top w:val="nil"/>
              <w:left w:val="nil"/>
              <w:bottom w:val="single" w:sz="4" w:space="0" w:color="auto"/>
              <w:right w:val="single" w:sz="4" w:space="0" w:color="auto"/>
            </w:tcBorders>
            <w:shd w:val="clear" w:color="000000" w:fill="FFFFFF"/>
            <w:vAlign w:val="center"/>
            <w:hideMark/>
          </w:tcPr>
          <w:p w14:paraId="39F887F0"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Allende # 36, Col. Centro, C.P. 47250 Villa Hidalgo, Jalisco</w:t>
            </w:r>
          </w:p>
        </w:tc>
      </w:tr>
      <w:tr w:rsidR="009F18F6" w:rsidRPr="009F18F6" w14:paraId="387574BD"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3D647A0"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E86BF2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136</w:t>
            </w:r>
          </w:p>
        </w:tc>
        <w:tc>
          <w:tcPr>
            <w:tcW w:w="2368" w:type="pct"/>
            <w:tcBorders>
              <w:top w:val="nil"/>
              <w:left w:val="nil"/>
              <w:bottom w:val="single" w:sz="4" w:space="0" w:color="auto"/>
              <w:right w:val="single" w:sz="4" w:space="0" w:color="auto"/>
            </w:tcBorders>
            <w:shd w:val="clear" w:color="000000" w:fill="FFFFFF"/>
            <w:vAlign w:val="center"/>
            <w:hideMark/>
          </w:tcPr>
          <w:p w14:paraId="126143DF"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Privada J. Isabel Valdivia #15  Col. Centro C.P.  47360, Cañadas de Obregón Jalisco.</w:t>
            </w:r>
          </w:p>
        </w:tc>
      </w:tr>
      <w:tr w:rsidR="009F18F6" w:rsidRPr="009F18F6" w14:paraId="5E561B0F" w14:textId="77777777" w:rsidTr="009F18F6">
        <w:trPr>
          <w:trHeight w:val="345"/>
        </w:trPr>
        <w:tc>
          <w:tcPr>
            <w:tcW w:w="923" w:type="pct"/>
            <w:tcBorders>
              <w:top w:val="nil"/>
              <w:left w:val="single" w:sz="8" w:space="0" w:color="auto"/>
              <w:bottom w:val="nil"/>
              <w:right w:val="single" w:sz="4" w:space="0" w:color="auto"/>
            </w:tcBorders>
            <w:shd w:val="clear" w:color="auto" w:fill="auto"/>
            <w:noWrap/>
            <w:vAlign w:val="center"/>
            <w:hideMark/>
          </w:tcPr>
          <w:p w14:paraId="0D0C4F61"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C4DF21D"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137</w:t>
            </w:r>
          </w:p>
        </w:tc>
        <w:tc>
          <w:tcPr>
            <w:tcW w:w="2368" w:type="pct"/>
            <w:tcBorders>
              <w:top w:val="nil"/>
              <w:left w:val="nil"/>
              <w:bottom w:val="single" w:sz="4" w:space="0" w:color="auto"/>
              <w:right w:val="single" w:sz="4" w:space="0" w:color="auto"/>
            </w:tcBorders>
            <w:shd w:val="clear" w:color="000000" w:fill="FFFFFF"/>
            <w:vAlign w:val="center"/>
            <w:hideMark/>
          </w:tcPr>
          <w:p w14:paraId="454E0D0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Hidalgo # 73, C.P. 46560 Antonio Escobedo, Jalisco.</w:t>
            </w:r>
          </w:p>
        </w:tc>
      </w:tr>
      <w:tr w:rsidR="009F18F6" w:rsidRPr="009F18F6" w14:paraId="12DF2636"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858E8AA"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5E28FE8"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138</w:t>
            </w:r>
          </w:p>
        </w:tc>
        <w:tc>
          <w:tcPr>
            <w:tcW w:w="2368" w:type="pct"/>
            <w:tcBorders>
              <w:top w:val="nil"/>
              <w:left w:val="nil"/>
              <w:bottom w:val="single" w:sz="4" w:space="0" w:color="auto"/>
              <w:right w:val="single" w:sz="4" w:space="0" w:color="auto"/>
            </w:tcBorders>
            <w:shd w:val="clear" w:color="000000" w:fill="FFFFFF"/>
            <w:vAlign w:val="center"/>
            <w:hideMark/>
          </w:tcPr>
          <w:p w14:paraId="0FB7A26F"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Zaragoza # 50, </w:t>
            </w:r>
            <w:proofErr w:type="spellStart"/>
            <w:r w:rsidRPr="009F18F6">
              <w:rPr>
                <w:rFonts w:ascii="Noto Sans" w:hAnsi="Noto Sans" w:cs="Noto Sans"/>
                <w:color w:val="000000"/>
                <w:sz w:val="16"/>
                <w:szCs w:val="16"/>
                <w:lang w:val="es-MX" w:eastAsia="es-MX"/>
              </w:rPr>
              <w:t>Atenguillo</w:t>
            </w:r>
            <w:proofErr w:type="spellEnd"/>
            <w:r w:rsidRPr="009F18F6">
              <w:rPr>
                <w:rFonts w:ascii="Noto Sans" w:hAnsi="Noto Sans" w:cs="Noto Sans"/>
                <w:color w:val="000000"/>
                <w:sz w:val="16"/>
                <w:szCs w:val="16"/>
                <w:lang w:val="es-MX" w:eastAsia="es-MX"/>
              </w:rPr>
              <w:t>, Jalisco.</w:t>
            </w:r>
          </w:p>
        </w:tc>
      </w:tr>
      <w:tr w:rsidR="009F18F6" w:rsidRPr="009F18F6" w14:paraId="1C7A20D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5C9ADB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5197BD3"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139</w:t>
            </w:r>
          </w:p>
        </w:tc>
        <w:tc>
          <w:tcPr>
            <w:tcW w:w="2368" w:type="pct"/>
            <w:tcBorders>
              <w:top w:val="nil"/>
              <w:left w:val="nil"/>
              <w:bottom w:val="single" w:sz="4" w:space="0" w:color="auto"/>
              <w:right w:val="single" w:sz="4" w:space="0" w:color="auto"/>
            </w:tcBorders>
            <w:shd w:val="clear" w:color="000000" w:fill="FFFFFF"/>
            <w:vAlign w:val="center"/>
            <w:hideMark/>
          </w:tcPr>
          <w:p w14:paraId="6DB038A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Calle # 15, Huachinango, Jalisco.</w:t>
            </w:r>
          </w:p>
        </w:tc>
      </w:tr>
      <w:tr w:rsidR="009F18F6" w:rsidRPr="009F18F6" w14:paraId="62DB366E"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44A4DD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1990F5F"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140</w:t>
            </w:r>
          </w:p>
        </w:tc>
        <w:tc>
          <w:tcPr>
            <w:tcW w:w="2368" w:type="pct"/>
            <w:tcBorders>
              <w:top w:val="nil"/>
              <w:left w:val="nil"/>
              <w:bottom w:val="single" w:sz="4" w:space="0" w:color="auto"/>
              <w:right w:val="single" w:sz="4" w:space="0" w:color="auto"/>
            </w:tcBorders>
            <w:shd w:val="clear" w:color="000000" w:fill="FFFFFF"/>
            <w:vAlign w:val="center"/>
            <w:hideMark/>
          </w:tcPr>
          <w:p w14:paraId="67EF4FF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R. Corona # 12, </w:t>
            </w:r>
            <w:proofErr w:type="spellStart"/>
            <w:r w:rsidRPr="009F18F6">
              <w:rPr>
                <w:rFonts w:ascii="Noto Sans" w:hAnsi="Noto Sans" w:cs="Noto Sans"/>
                <w:color w:val="000000"/>
                <w:sz w:val="16"/>
                <w:szCs w:val="16"/>
                <w:lang w:val="es-MX" w:eastAsia="es-MX"/>
              </w:rPr>
              <w:t>Hostotipaquillo</w:t>
            </w:r>
            <w:proofErr w:type="spellEnd"/>
            <w:r w:rsidRPr="009F18F6">
              <w:rPr>
                <w:rFonts w:ascii="Noto Sans" w:hAnsi="Noto Sans" w:cs="Noto Sans"/>
                <w:color w:val="000000"/>
                <w:sz w:val="16"/>
                <w:szCs w:val="16"/>
                <w:lang w:val="es-MX" w:eastAsia="es-MX"/>
              </w:rPr>
              <w:t>, Jalisco.</w:t>
            </w:r>
          </w:p>
        </w:tc>
      </w:tr>
      <w:tr w:rsidR="009F18F6" w:rsidRPr="009F18F6" w14:paraId="0AC7F20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EC409C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1B70B41"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142</w:t>
            </w:r>
          </w:p>
        </w:tc>
        <w:tc>
          <w:tcPr>
            <w:tcW w:w="2368" w:type="pct"/>
            <w:tcBorders>
              <w:top w:val="nil"/>
              <w:left w:val="nil"/>
              <w:bottom w:val="single" w:sz="4" w:space="0" w:color="auto"/>
              <w:right w:val="single" w:sz="4" w:space="0" w:color="auto"/>
            </w:tcBorders>
            <w:shd w:val="clear" w:color="000000" w:fill="FFFFFF"/>
            <w:vAlign w:val="center"/>
            <w:hideMark/>
          </w:tcPr>
          <w:p w14:paraId="363783CC"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Calle Eliseo R. Morales 71 C.P. 46850 </w:t>
            </w:r>
            <w:proofErr w:type="spellStart"/>
            <w:r w:rsidRPr="009F18F6">
              <w:rPr>
                <w:rFonts w:ascii="Noto Sans" w:hAnsi="Noto Sans" w:cs="Noto Sans"/>
                <w:color w:val="000000"/>
                <w:sz w:val="16"/>
                <w:szCs w:val="16"/>
                <w:lang w:val="es-MX" w:eastAsia="es-MX"/>
              </w:rPr>
              <w:t>Mixtlán</w:t>
            </w:r>
            <w:proofErr w:type="spellEnd"/>
            <w:r w:rsidRPr="009F18F6">
              <w:rPr>
                <w:rFonts w:ascii="Noto Sans" w:hAnsi="Noto Sans" w:cs="Noto Sans"/>
                <w:color w:val="000000"/>
                <w:sz w:val="16"/>
                <w:szCs w:val="16"/>
                <w:lang w:val="es-MX" w:eastAsia="es-MX"/>
              </w:rPr>
              <w:t xml:space="preserve"> Jalisco.</w:t>
            </w:r>
          </w:p>
        </w:tc>
      </w:tr>
      <w:tr w:rsidR="009F18F6" w:rsidRPr="009F18F6" w14:paraId="2CB05AB1"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39C532E"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0F2FC961"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143</w:t>
            </w:r>
          </w:p>
        </w:tc>
        <w:tc>
          <w:tcPr>
            <w:tcW w:w="2368" w:type="pct"/>
            <w:tcBorders>
              <w:top w:val="nil"/>
              <w:left w:val="nil"/>
              <w:bottom w:val="single" w:sz="4" w:space="0" w:color="auto"/>
              <w:right w:val="single" w:sz="4" w:space="0" w:color="auto"/>
            </w:tcBorders>
            <w:shd w:val="clear" w:color="000000" w:fill="FFFFFF"/>
            <w:vAlign w:val="center"/>
            <w:hideMark/>
          </w:tcPr>
          <w:p w14:paraId="374D548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Domicilio Conocido, San Marcos, Jalisco.</w:t>
            </w:r>
          </w:p>
        </w:tc>
      </w:tr>
      <w:tr w:rsidR="009F18F6" w:rsidRPr="009F18F6" w14:paraId="69C9C8F0"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494131E"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FAE1F1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144</w:t>
            </w:r>
          </w:p>
        </w:tc>
        <w:tc>
          <w:tcPr>
            <w:tcW w:w="2368" w:type="pct"/>
            <w:tcBorders>
              <w:top w:val="nil"/>
              <w:left w:val="nil"/>
              <w:bottom w:val="single" w:sz="4" w:space="0" w:color="auto"/>
              <w:right w:val="single" w:sz="4" w:space="0" w:color="auto"/>
            </w:tcBorders>
            <w:shd w:val="clear" w:color="000000" w:fill="FFFFFF"/>
            <w:vAlign w:val="center"/>
            <w:hideMark/>
          </w:tcPr>
          <w:p w14:paraId="15EABFB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Dominio Conocido San Sebastián del Oeste, Jalisco.</w:t>
            </w:r>
          </w:p>
        </w:tc>
      </w:tr>
      <w:tr w:rsidR="009F18F6" w:rsidRPr="009F18F6" w14:paraId="117D6E4F"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D2E89E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D6C961D"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147</w:t>
            </w:r>
          </w:p>
        </w:tc>
        <w:tc>
          <w:tcPr>
            <w:tcW w:w="2368" w:type="pct"/>
            <w:tcBorders>
              <w:top w:val="nil"/>
              <w:left w:val="nil"/>
              <w:bottom w:val="single" w:sz="4" w:space="0" w:color="auto"/>
              <w:right w:val="single" w:sz="4" w:space="0" w:color="auto"/>
            </w:tcBorders>
            <w:shd w:val="clear" w:color="000000" w:fill="FFFFFF"/>
            <w:vAlign w:val="center"/>
            <w:hideMark/>
          </w:tcPr>
          <w:p w14:paraId="49C7CFD8"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Allende S/N C.P. 45790 Atemajac Brizuela, Jalisco.</w:t>
            </w:r>
          </w:p>
        </w:tc>
      </w:tr>
      <w:tr w:rsidR="009F18F6" w:rsidRPr="009F18F6" w14:paraId="606759F4"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13FD823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F78AC8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148</w:t>
            </w:r>
          </w:p>
        </w:tc>
        <w:tc>
          <w:tcPr>
            <w:tcW w:w="2368" w:type="pct"/>
            <w:tcBorders>
              <w:top w:val="nil"/>
              <w:left w:val="nil"/>
              <w:bottom w:val="single" w:sz="4" w:space="0" w:color="auto"/>
              <w:right w:val="single" w:sz="4" w:space="0" w:color="auto"/>
            </w:tcBorders>
            <w:shd w:val="clear" w:color="000000" w:fill="FFFFFF"/>
            <w:vAlign w:val="center"/>
            <w:hideMark/>
          </w:tcPr>
          <w:p w14:paraId="537F944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N. Bravo # 14, Atengo, Jalisco.</w:t>
            </w:r>
          </w:p>
        </w:tc>
      </w:tr>
      <w:tr w:rsidR="009F18F6" w:rsidRPr="009F18F6" w14:paraId="6E73B0E4"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7F2C565"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78BB924"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UAFS 150 </w:t>
            </w:r>
          </w:p>
        </w:tc>
        <w:tc>
          <w:tcPr>
            <w:tcW w:w="2368" w:type="pct"/>
            <w:tcBorders>
              <w:top w:val="nil"/>
              <w:left w:val="nil"/>
              <w:bottom w:val="single" w:sz="4" w:space="0" w:color="auto"/>
              <w:right w:val="single" w:sz="4" w:space="0" w:color="auto"/>
            </w:tcBorders>
            <w:shd w:val="clear" w:color="000000" w:fill="FFFFFF"/>
            <w:vAlign w:val="center"/>
            <w:hideMark/>
          </w:tcPr>
          <w:p w14:paraId="064A60E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Alcalde # 34, Concepción de Buenos Aires, Jalisco.</w:t>
            </w:r>
          </w:p>
        </w:tc>
      </w:tr>
      <w:tr w:rsidR="009F18F6" w:rsidRPr="009F18F6" w14:paraId="6AF3E137"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755FF2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92A83C3"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151</w:t>
            </w:r>
          </w:p>
        </w:tc>
        <w:tc>
          <w:tcPr>
            <w:tcW w:w="2368" w:type="pct"/>
            <w:tcBorders>
              <w:top w:val="nil"/>
              <w:left w:val="nil"/>
              <w:bottom w:val="single" w:sz="4" w:space="0" w:color="auto"/>
              <w:right w:val="single" w:sz="4" w:space="0" w:color="auto"/>
            </w:tcBorders>
            <w:shd w:val="clear" w:color="000000" w:fill="FFFFFF"/>
            <w:vAlign w:val="center"/>
            <w:hideMark/>
          </w:tcPr>
          <w:p w14:paraId="1F0DAEB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Reforma # 1-</w:t>
            </w:r>
            <w:proofErr w:type="gramStart"/>
            <w:r w:rsidRPr="009F18F6">
              <w:rPr>
                <w:rFonts w:ascii="Noto Sans" w:hAnsi="Noto Sans" w:cs="Noto Sans"/>
                <w:color w:val="000000"/>
                <w:sz w:val="16"/>
                <w:szCs w:val="16"/>
                <w:lang w:val="es-MX" w:eastAsia="es-MX"/>
              </w:rPr>
              <w:t>A ,</w:t>
            </w:r>
            <w:proofErr w:type="gramEnd"/>
            <w:r w:rsidRPr="009F18F6">
              <w:rPr>
                <w:rFonts w:ascii="Noto Sans" w:hAnsi="Noto Sans" w:cs="Noto Sans"/>
                <w:color w:val="000000"/>
                <w:sz w:val="16"/>
                <w:szCs w:val="16"/>
                <w:lang w:val="es-MX" w:eastAsia="es-MX"/>
              </w:rPr>
              <w:t xml:space="preserve"> </w:t>
            </w:r>
            <w:proofErr w:type="spellStart"/>
            <w:r w:rsidRPr="009F18F6">
              <w:rPr>
                <w:rFonts w:ascii="Noto Sans" w:hAnsi="Noto Sans" w:cs="Noto Sans"/>
                <w:color w:val="000000"/>
                <w:sz w:val="16"/>
                <w:szCs w:val="16"/>
                <w:lang w:val="es-MX" w:eastAsia="es-MX"/>
              </w:rPr>
              <w:t>Chiquilistlán</w:t>
            </w:r>
            <w:proofErr w:type="spellEnd"/>
            <w:r w:rsidRPr="009F18F6">
              <w:rPr>
                <w:rFonts w:ascii="Noto Sans" w:hAnsi="Noto Sans" w:cs="Noto Sans"/>
                <w:color w:val="000000"/>
                <w:sz w:val="16"/>
                <w:szCs w:val="16"/>
                <w:lang w:val="es-MX" w:eastAsia="es-MX"/>
              </w:rPr>
              <w:t>, Jalisco.</w:t>
            </w:r>
          </w:p>
        </w:tc>
      </w:tr>
      <w:tr w:rsidR="009F18F6" w:rsidRPr="009F18F6" w14:paraId="1AA555F9"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913F32B"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D647995"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152</w:t>
            </w:r>
          </w:p>
        </w:tc>
        <w:tc>
          <w:tcPr>
            <w:tcW w:w="2368" w:type="pct"/>
            <w:tcBorders>
              <w:top w:val="nil"/>
              <w:left w:val="nil"/>
              <w:bottom w:val="single" w:sz="4" w:space="0" w:color="auto"/>
              <w:right w:val="single" w:sz="4" w:space="0" w:color="auto"/>
            </w:tcBorders>
            <w:shd w:val="clear" w:color="000000" w:fill="FFFFFF"/>
            <w:vAlign w:val="center"/>
            <w:hideMark/>
          </w:tcPr>
          <w:p w14:paraId="1299357A"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Degollado No. 219, Col Centro CP 48600 </w:t>
            </w:r>
            <w:proofErr w:type="spellStart"/>
            <w:r w:rsidRPr="009F18F6">
              <w:rPr>
                <w:rFonts w:ascii="Noto Sans" w:hAnsi="Noto Sans" w:cs="Noto Sans"/>
                <w:color w:val="000000"/>
                <w:sz w:val="16"/>
                <w:szCs w:val="16"/>
                <w:lang w:val="es-MX" w:eastAsia="es-MX"/>
              </w:rPr>
              <w:t>Juchitlan</w:t>
            </w:r>
            <w:proofErr w:type="spellEnd"/>
            <w:r w:rsidRPr="009F18F6">
              <w:rPr>
                <w:rFonts w:ascii="Noto Sans" w:hAnsi="Noto Sans" w:cs="Noto Sans"/>
                <w:color w:val="000000"/>
                <w:sz w:val="16"/>
                <w:szCs w:val="16"/>
                <w:lang w:val="es-MX" w:eastAsia="es-MX"/>
              </w:rPr>
              <w:t xml:space="preserve"> Jalisco</w:t>
            </w:r>
          </w:p>
        </w:tc>
      </w:tr>
      <w:tr w:rsidR="009F18F6" w:rsidRPr="009F18F6" w14:paraId="2F4BB13B"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3E00454"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412E04F"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153</w:t>
            </w:r>
          </w:p>
        </w:tc>
        <w:tc>
          <w:tcPr>
            <w:tcW w:w="2368" w:type="pct"/>
            <w:tcBorders>
              <w:top w:val="nil"/>
              <w:left w:val="nil"/>
              <w:bottom w:val="single" w:sz="4" w:space="0" w:color="auto"/>
              <w:right w:val="single" w:sz="4" w:space="0" w:color="auto"/>
            </w:tcBorders>
            <w:shd w:val="clear" w:color="000000" w:fill="FFFFFF"/>
            <w:vAlign w:val="center"/>
            <w:hideMark/>
          </w:tcPr>
          <w:p w14:paraId="73340FB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Aldama # 114, La Manzanilla, Jalisco.</w:t>
            </w:r>
          </w:p>
        </w:tc>
      </w:tr>
      <w:tr w:rsidR="009F18F6" w:rsidRPr="009F18F6" w14:paraId="6F680CFE"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5DADE8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896CBF0"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UAFS 154 </w:t>
            </w:r>
          </w:p>
        </w:tc>
        <w:tc>
          <w:tcPr>
            <w:tcW w:w="2368" w:type="pct"/>
            <w:tcBorders>
              <w:top w:val="nil"/>
              <w:left w:val="nil"/>
              <w:bottom w:val="single" w:sz="4" w:space="0" w:color="auto"/>
              <w:right w:val="single" w:sz="4" w:space="0" w:color="auto"/>
            </w:tcBorders>
            <w:shd w:val="clear" w:color="000000" w:fill="FFFFFF"/>
            <w:vAlign w:val="center"/>
            <w:hideMark/>
          </w:tcPr>
          <w:p w14:paraId="0C1A7E32" w14:textId="77777777" w:rsidR="009F18F6" w:rsidRPr="009F18F6" w:rsidRDefault="009F18F6" w:rsidP="009F18F6">
            <w:pPr>
              <w:suppressAutoHyphens w:val="0"/>
              <w:jc w:val="both"/>
              <w:rPr>
                <w:rFonts w:ascii="Noto Sans" w:hAnsi="Noto Sans" w:cs="Noto Sans"/>
                <w:color w:val="000000"/>
                <w:sz w:val="16"/>
                <w:szCs w:val="16"/>
                <w:lang w:val="es-MX" w:eastAsia="es-MX"/>
              </w:rPr>
            </w:pPr>
            <w:proofErr w:type="spellStart"/>
            <w:r w:rsidRPr="009F18F6">
              <w:rPr>
                <w:rFonts w:ascii="Noto Sans" w:hAnsi="Noto Sans" w:cs="Noto Sans"/>
                <w:color w:val="000000"/>
                <w:sz w:val="16"/>
                <w:szCs w:val="16"/>
                <w:lang w:val="es-MX" w:eastAsia="es-MX"/>
              </w:rPr>
              <w:t>Av</w:t>
            </w:r>
            <w:proofErr w:type="spellEnd"/>
            <w:r w:rsidRPr="009F18F6">
              <w:rPr>
                <w:rFonts w:ascii="Noto Sans" w:hAnsi="Noto Sans" w:cs="Noto Sans"/>
                <w:color w:val="000000"/>
                <w:sz w:val="16"/>
                <w:szCs w:val="16"/>
                <w:lang w:val="es-MX" w:eastAsia="es-MX"/>
              </w:rPr>
              <w:t xml:space="preserve"> de los Maestros No. 46, Col Barrio los Charcos CP 48570, </w:t>
            </w:r>
            <w:proofErr w:type="spellStart"/>
            <w:r w:rsidRPr="009F18F6">
              <w:rPr>
                <w:rFonts w:ascii="Noto Sans" w:hAnsi="Noto Sans" w:cs="Noto Sans"/>
                <w:color w:val="000000"/>
                <w:sz w:val="16"/>
                <w:szCs w:val="16"/>
                <w:lang w:val="es-MX" w:eastAsia="es-MX"/>
              </w:rPr>
              <w:t>Tenamaxtlan</w:t>
            </w:r>
            <w:proofErr w:type="spellEnd"/>
            <w:r w:rsidRPr="009F18F6">
              <w:rPr>
                <w:rFonts w:ascii="Noto Sans" w:hAnsi="Noto Sans" w:cs="Noto Sans"/>
                <w:color w:val="000000"/>
                <w:sz w:val="16"/>
                <w:szCs w:val="16"/>
                <w:lang w:val="es-MX" w:eastAsia="es-MX"/>
              </w:rPr>
              <w:t>, Jalisco.</w:t>
            </w:r>
          </w:p>
        </w:tc>
      </w:tr>
      <w:tr w:rsidR="009F18F6" w:rsidRPr="009F18F6" w14:paraId="5EAEA5A4"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5C75B65"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4C09F38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155</w:t>
            </w:r>
          </w:p>
        </w:tc>
        <w:tc>
          <w:tcPr>
            <w:tcW w:w="2368" w:type="pct"/>
            <w:tcBorders>
              <w:top w:val="nil"/>
              <w:left w:val="nil"/>
              <w:bottom w:val="single" w:sz="4" w:space="0" w:color="auto"/>
              <w:right w:val="single" w:sz="4" w:space="0" w:color="auto"/>
            </w:tcBorders>
            <w:shd w:val="clear" w:color="000000" w:fill="FFFFFF"/>
            <w:vAlign w:val="center"/>
            <w:hideMark/>
          </w:tcPr>
          <w:p w14:paraId="34D15B77"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Calle Colón No. 94, CP 49400 </w:t>
            </w:r>
            <w:proofErr w:type="spellStart"/>
            <w:r w:rsidRPr="009F18F6">
              <w:rPr>
                <w:rFonts w:ascii="Noto Sans" w:hAnsi="Noto Sans" w:cs="Noto Sans"/>
                <w:color w:val="000000"/>
                <w:sz w:val="16"/>
                <w:szCs w:val="16"/>
                <w:lang w:val="es-MX" w:eastAsia="es-MX"/>
              </w:rPr>
              <w:t>Tizapán</w:t>
            </w:r>
            <w:proofErr w:type="spellEnd"/>
            <w:r w:rsidRPr="009F18F6">
              <w:rPr>
                <w:rFonts w:ascii="Noto Sans" w:hAnsi="Noto Sans" w:cs="Noto Sans"/>
                <w:color w:val="000000"/>
                <w:sz w:val="16"/>
                <w:szCs w:val="16"/>
                <w:lang w:val="es-MX" w:eastAsia="es-MX"/>
              </w:rPr>
              <w:t xml:space="preserve"> el Alto, Jalisco.</w:t>
            </w:r>
          </w:p>
        </w:tc>
      </w:tr>
      <w:tr w:rsidR="009F18F6" w:rsidRPr="009F18F6" w14:paraId="45E7570C"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D15745E"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B1E3AA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156</w:t>
            </w:r>
          </w:p>
        </w:tc>
        <w:tc>
          <w:tcPr>
            <w:tcW w:w="2368" w:type="pct"/>
            <w:tcBorders>
              <w:top w:val="nil"/>
              <w:left w:val="nil"/>
              <w:bottom w:val="single" w:sz="4" w:space="0" w:color="auto"/>
              <w:right w:val="single" w:sz="4" w:space="0" w:color="auto"/>
            </w:tcBorders>
            <w:shd w:val="clear" w:color="000000" w:fill="FFFFFF"/>
            <w:vAlign w:val="center"/>
            <w:hideMark/>
          </w:tcPr>
          <w:p w14:paraId="01BCDFEE"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R. Corona # 59,Tuxcueca, Jalisco</w:t>
            </w:r>
          </w:p>
        </w:tc>
      </w:tr>
      <w:tr w:rsidR="009F18F6" w:rsidRPr="009F18F6" w14:paraId="33BCF25D"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70339EE"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31D256BF"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157</w:t>
            </w:r>
          </w:p>
        </w:tc>
        <w:tc>
          <w:tcPr>
            <w:tcW w:w="2368" w:type="pct"/>
            <w:tcBorders>
              <w:top w:val="nil"/>
              <w:left w:val="nil"/>
              <w:bottom w:val="single" w:sz="4" w:space="0" w:color="auto"/>
              <w:right w:val="single" w:sz="4" w:space="0" w:color="auto"/>
            </w:tcBorders>
            <w:shd w:val="clear" w:color="000000" w:fill="FFFFFF"/>
            <w:vAlign w:val="center"/>
            <w:hideMark/>
          </w:tcPr>
          <w:p w14:paraId="6D56BDD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Vicente Guerrero esq. Con Pablo Rios S/N , C.P. 48400 El </w:t>
            </w:r>
            <w:proofErr w:type="spellStart"/>
            <w:r w:rsidRPr="009F18F6">
              <w:rPr>
                <w:rFonts w:ascii="Noto Sans" w:hAnsi="Noto Sans" w:cs="Noto Sans"/>
                <w:color w:val="000000"/>
                <w:sz w:val="16"/>
                <w:szCs w:val="16"/>
                <w:lang w:val="es-MX" w:eastAsia="es-MX"/>
              </w:rPr>
              <w:t>Tuito</w:t>
            </w:r>
            <w:proofErr w:type="spellEnd"/>
            <w:r w:rsidRPr="009F18F6">
              <w:rPr>
                <w:rFonts w:ascii="Noto Sans" w:hAnsi="Noto Sans" w:cs="Noto Sans"/>
                <w:color w:val="000000"/>
                <w:sz w:val="16"/>
                <w:szCs w:val="16"/>
                <w:lang w:val="es-MX" w:eastAsia="es-MX"/>
              </w:rPr>
              <w:t xml:space="preserve"> Jalisco</w:t>
            </w:r>
          </w:p>
        </w:tc>
      </w:tr>
      <w:tr w:rsidR="009F18F6" w:rsidRPr="009F18F6" w14:paraId="72638D9C"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2AAA1F0"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713715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158</w:t>
            </w:r>
          </w:p>
        </w:tc>
        <w:tc>
          <w:tcPr>
            <w:tcW w:w="2368" w:type="pct"/>
            <w:tcBorders>
              <w:top w:val="nil"/>
              <w:left w:val="nil"/>
              <w:bottom w:val="single" w:sz="4" w:space="0" w:color="auto"/>
              <w:right w:val="single" w:sz="4" w:space="0" w:color="auto"/>
            </w:tcBorders>
            <w:shd w:val="clear" w:color="000000" w:fill="FFFFFF"/>
            <w:vAlign w:val="center"/>
            <w:hideMark/>
          </w:tcPr>
          <w:p w14:paraId="5FEF1773"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Domicilio Conocido </w:t>
            </w:r>
            <w:proofErr w:type="spellStart"/>
            <w:r w:rsidRPr="009F18F6">
              <w:rPr>
                <w:rFonts w:ascii="Noto Sans" w:hAnsi="Noto Sans" w:cs="Noto Sans"/>
                <w:color w:val="000000"/>
                <w:sz w:val="16"/>
                <w:szCs w:val="16"/>
                <w:lang w:val="es-MX" w:eastAsia="es-MX"/>
              </w:rPr>
              <w:t>Yelapa</w:t>
            </w:r>
            <w:proofErr w:type="spellEnd"/>
            <w:r w:rsidRPr="009F18F6">
              <w:rPr>
                <w:rFonts w:ascii="Noto Sans" w:hAnsi="Noto Sans" w:cs="Noto Sans"/>
                <w:color w:val="000000"/>
                <w:sz w:val="16"/>
                <w:szCs w:val="16"/>
                <w:lang w:val="es-MX" w:eastAsia="es-MX"/>
              </w:rPr>
              <w:t xml:space="preserve"> Jalisco.</w:t>
            </w:r>
          </w:p>
        </w:tc>
      </w:tr>
      <w:tr w:rsidR="009F18F6" w:rsidRPr="009F18F6" w14:paraId="2C01AF41"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03C9D05"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JALISCO </w:t>
            </w:r>
          </w:p>
        </w:tc>
        <w:tc>
          <w:tcPr>
            <w:tcW w:w="1710" w:type="pct"/>
            <w:tcBorders>
              <w:top w:val="nil"/>
              <w:left w:val="nil"/>
              <w:bottom w:val="single" w:sz="4" w:space="0" w:color="auto"/>
              <w:right w:val="single" w:sz="4" w:space="0" w:color="auto"/>
            </w:tcBorders>
            <w:shd w:val="clear" w:color="000000" w:fill="FFFFFF"/>
            <w:vAlign w:val="center"/>
            <w:hideMark/>
          </w:tcPr>
          <w:p w14:paraId="6060B2B0"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159</w:t>
            </w:r>
          </w:p>
        </w:tc>
        <w:tc>
          <w:tcPr>
            <w:tcW w:w="2368" w:type="pct"/>
            <w:tcBorders>
              <w:top w:val="nil"/>
              <w:left w:val="nil"/>
              <w:bottom w:val="single" w:sz="4" w:space="0" w:color="auto"/>
              <w:right w:val="single" w:sz="4" w:space="0" w:color="auto"/>
            </w:tcBorders>
            <w:shd w:val="clear" w:color="000000" w:fill="FFFFFF"/>
            <w:vAlign w:val="center"/>
            <w:hideMark/>
          </w:tcPr>
          <w:p w14:paraId="78B3FD1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González Gallo #  220, C.P. 47950 José María, Jalisco</w:t>
            </w:r>
          </w:p>
        </w:tc>
      </w:tr>
      <w:tr w:rsidR="009F18F6" w:rsidRPr="009F18F6" w14:paraId="26724E9D"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7AD1E2A"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76B0B0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160</w:t>
            </w:r>
          </w:p>
        </w:tc>
        <w:tc>
          <w:tcPr>
            <w:tcW w:w="2368" w:type="pct"/>
            <w:tcBorders>
              <w:top w:val="nil"/>
              <w:left w:val="nil"/>
              <w:bottom w:val="single" w:sz="4" w:space="0" w:color="auto"/>
              <w:right w:val="single" w:sz="4" w:space="0" w:color="auto"/>
            </w:tcBorders>
            <w:shd w:val="clear" w:color="000000" w:fill="FFFFFF"/>
            <w:vAlign w:val="center"/>
            <w:hideMark/>
          </w:tcPr>
          <w:p w14:paraId="5092AFE2"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Antonio de Aceves # 321.  C.P. 47700 Capilla de Guadalupe, Jalisco</w:t>
            </w:r>
          </w:p>
        </w:tc>
      </w:tr>
      <w:tr w:rsidR="009F18F6" w:rsidRPr="009F18F6" w14:paraId="3333AD89"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A3EAAE4"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12E95BE"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161</w:t>
            </w:r>
          </w:p>
        </w:tc>
        <w:tc>
          <w:tcPr>
            <w:tcW w:w="2368" w:type="pct"/>
            <w:tcBorders>
              <w:top w:val="nil"/>
              <w:left w:val="nil"/>
              <w:bottom w:val="single" w:sz="4" w:space="0" w:color="auto"/>
              <w:right w:val="single" w:sz="4" w:space="0" w:color="auto"/>
            </w:tcBorders>
            <w:shd w:val="clear" w:color="000000" w:fill="FFFFFF"/>
            <w:vAlign w:val="center"/>
            <w:hideMark/>
          </w:tcPr>
          <w:p w14:paraId="1333543F"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Libertad No. 17 Col. Centro, C.P.49760, </w:t>
            </w:r>
            <w:proofErr w:type="spellStart"/>
            <w:r w:rsidRPr="009F18F6">
              <w:rPr>
                <w:rFonts w:ascii="Noto Sans" w:hAnsi="Noto Sans" w:cs="Noto Sans"/>
                <w:color w:val="000000"/>
                <w:sz w:val="16"/>
                <w:szCs w:val="16"/>
                <w:lang w:val="es-MX" w:eastAsia="es-MX"/>
              </w:rPr>
              <w:t>Copala</w:t>
            </w:r>
            <w:proofErr w:type="spellEnd"/>
            <w:r w:rsidRPr="009F18F6">
              <w:rPr>
                <w:rFonts w:ascii="Noto Sans" w:hAnsi="Noto Sans" w:cs="Noto Sans"/>
                <w:color w:val="000000"/>
                <w:sz w:val="16"/>
                <w:szCs w:val="16"/>
                <w:lang w:val="es-MX" w:eastAsia="es-MX"/>
              </w:rPr>
              <w:t>, Jalisco</w:t>
            </w:r>
          </w:p>
        </w:tc>
      </w:tr>
      <w:tr w:rsidR="009F18F6" w:rsidRPr="009F18F6" w14:paraId="71B83A1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095208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540DF159"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UMF 162 </w:t>
            </w:r>
          </w:p>
        </w:tc>
        <w:tc>
          <w:tcPr>
            <w:tcW w:w="2368" w:type="pct"/>
            <w:tcBorders>
              <w:top w:val="nil"/>
              <w:left w:val="nil"/>
              <w:bottom w:val="single" w:sz="4" w:space="0" w:color="auto"/>
              <w:right w:val="single" w:sz="4" w:space="0" w:color="auto"/>
            </w:tcBorders>
            <w:shd w:val="clear" w:color="000000" w:fill="FFFFFF"/>
            <w:vAlign w:val="center"/>
            <w:hideMark/>
          </w:tcPr>
          <w:p w14:paraId="35F0CB6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Hidalgo No 44. Colonia San Patricio. CP 48980, </w:t>
            </w:r>
            <w:proofErr w:type="spellStart"/>
            <w:r w:rsidRPr="009F18F6">
              <w:rPr>
                <w:rFonts w:ascii="Noto Sans" w:hAnsi="Noto Sans" w:cs="Noto Sans"/>
                <w:color w:val="000000"/>
                <w:sz w:val="16"/>
                <w:szCs w:val="16"/>
                <w:lang w:val="es-MX" w:eastAsia="es-MX"/>
              </w:rPr>
              <w:t>Melaque</w:t>
            </w:r>
            <w:proofErr w:type="spellEnd"/>
            <w:r w:rsidRPr="009F18F6">
              <w:rPr>
                <w:rFonts w:ascii="Noto Sans" w:hAnsi="Noto Sans" w:cs="Noto Sans"/>
                <w:color w:val="000000"/>
                <w:sz w:val="16"/>
                <w:szCs w:val="16"/>
                <w:lang w:val="es-MX" w:eastAsia="es-MX"/>
              </w:rPr>
              <w:t>, Jalisco</w:t>
            </w:r>
          </w:p>
        </w:tc>
      </w:tr>
      <w:tr w:rsidR="009F18F6" w:rsidRPr="009F18F6" w14:paraId="023B78DC"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439927A6"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592D40F"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163</w:t>
            </w:r>
          </w:p>
        </w:tc>
        <w:tc>
          <w:tcPr>
            <w:tcW w:w="2368" w:type="pct"/>
            <w:tcBorders>
              <w:top w:val="nil"/>
              <w:left w:val="nil"/>
              <w:bottom w:val="single" w:sz="4" w:space="0" w:color="auto"/>
              <w:right w:val="single" w:sz="4" w:space="0" w:color="auto"/>
            </w:tcBorders>
            <w:shd w:val="clear" w:color="000000" w:fill="FFFFFF"/>
            <w:vAlign w:val="center"/>
            <w:hideMark/>
          </w:tcPr>
          <w:p w14:paraId="4CDE2B9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Victoria # 2, </w:t>
            </w:r>
            <w:proofErr w:type="spellStart"/>
            <w:r w:rsidRPr="009F18F6">
              <w:rPr>
                <w:rFonts w:ascii="Noto Sans" w:hAnsi="Noto Sans" w:cs="Noto Sans"/>
                <w:color w:val="000000"/>
                <w:sz w:val="16"/>
                <w:szCs w:val="16"/>
                <w:lang w:val="es-MX" w:eastAsia="es-MX"/>
              </w:rPr>
              <w:t>Mezquitic</w:t>
            </w:r>
            <w:proofErr w:type="spellEnd"/>
            <w:r w:rsidRPr="009F18F6">
              <w:rPr>
                <w:rFonts w:ascii="Noto Sans" w:hAnsi="Noto Sans" w:cs="Noto Sans"/>
                <w:color w:val="000000"/>
                <w:sz w:val="16"/>
                <w:szCs w:val="16"/>
                <w:lang w:val="es-MX" w:eastAsia="es-MX"/>
              </w:rPr>
              <w:t>, Jalisco</w:t>
            </w:r>
          </w:p>
        </w:tc>
      </w:tr>
      <w:tr w:rsidR="009F18F6" w:rsidRPr="009F18F6" w14:paraId="5E89CE0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E982F18"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F5374C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165</w:t>
            </w:r>
          </w:p>
        </w:tc>
        <w:tc>
          <w:tcPr>
            <w:tcW w:w="2368" w:type="pct"/>
            <w:tcBorders>
              <w:top w:val="nil"/>
              <w:left w:val="nil"/>
              <w:bottom w:val="single" w:sz="4" w:space="0" w:color="auto"/>
              <w:right w:val="single" w:sz="4" w:space="0" w:color="auto"/>
            </w:tcBorders>
            <w:shd w:val="clear" w:color="000000" w:fill="FFFFFF"/>
            <w:vAlign w:val="center"/>
            <w:hideMark/>
          </w:tcPr>
          <w:p w14:paraId="6FB3C497"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Reforma #160, C.P. 47980    Degollado Jalisco  </w:t>
            </w:r>
          </w:p>
        </w:tc>
      </w:tr>
      <w:tr w:rsidR="009F18F6" w:rsidRPr="009F18F6" w14:paraId="6931847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7B13E5A"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5B1E6CD"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UAFS 166</w:t>
            </w:r>
          </w:p>
        </w:tc>
        <w:tc>
          <w:tcPr>
            <w:tcW w:w="2368" w:type="pct"/>
            <w:tcBorders>
              <w:top w:val="nil"/>
              <w:left w:val="nil"/>
              <w:bottom w:val="single" w:sz="4" w:space="0" w:color="auto"/>
              <w:right w:val="single" w:sz="4" w:space="0" w:color="auto"/>
            </w:tcBorders>
            <w:shd w:val="clear" w:color="000000" w:fill="FFFFFF"/>
            <w:vAlign w:val="center"/>
            <w:hideMark/>
          </w:tcPr>
          <w:p w14:paraId="64F013B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Mariano Meza No. 25 A. CP 47196 Col. Centro Santa Maria del Valle, Jalisco</w:t>
            </w:r>
          </w:p>
        </w:tc>
      </w:tr>
      <w:tr w:rsidR="009F18F6" w:rsidRPr="009F18F6" w14:paraId="6AA8B6C8"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BB37E0E"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FF7BB1A"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167</w:t>
            </w:r>
          </w:p>
        </w:tc>
        <w:tc>
          <w:tcPr>
            <w:tcW w:w="2368" w:type="pct"/>
            <w:tcBorders>
              <w:top w:val="nil"/>
              <w:left w:val="nil"/>
              <w:bottom w:val="single" w:sz="4" w:space="0" w:color="auto"/>
              <w:right w:val="single" w:sz="4" w:space="0" w:color="auto"/>
            </w:tcBorders>
            <w:shd w:val="clear" w:color="000000" w:fill="FFFFFF"/>
            <w:vAlign w:val="center"/>
            <w:hideMark/>
          </w:tcPr>
          <w:p w14:paraId="7DD18A0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San Lorenzo # 360 , S.L. C.P. 44790 Guadalajara, Jalisco</w:t>
            </w:r>
          </w:p>
        </w:tc>
      </w:tr>
      <w:tr w:rsidR="009F18F6" w:rsidRPr="009F18F6" w14:paraId="78580C59"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579164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157C8A0"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168</w:t>
            </w:r>
          </w:p>
        </w:tc>
        <w:tc>
          <w:tcPr>
            <w:tcW w:w="2368" w:type="pct"/>
            <w:tcBorders>
              <w:top w:val="nil"/>
              <w:left w:val="nil"/>
              <w:bottom w:val="single" w:sz="4" w:space="0" w:color="auto"/>
              <w:right w:val="single" w:sz="4" w:space="0" w:color="auto"/>
            </w:tcBorders>
            <w:shd w:val="clear" w:color="000000" w:fill="FFFFFF"/>
            <w:vAlign w:val="center"/>
            <w:hideMark/>
          </w:tcPr>
          <w:p w14:paraId="4FB89C7B"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Hidalgo # 360,  colonia libramiento Sur, C.P. 47655 Tepatitlán de Morelos, Jalisco.</w:t>
            </w:r>
          </w:p>
        </w:tc>
      </w:tr>
      <w:tr w:rsidR="009F18F6" w:rsidRPr="009F18F6" w14:paraId="6310616F"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4DEA139"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lastRenderedPageBreak/>
              <w:t> </w:t>
            </w:r>
          </w:p>
        </w:tc>
        <w:tc>
          <w:tcPr>
            <w:tcW w:w="1710" w:type="pct"/>
            <w:tcBorders>
              <w:top w:val="nil"/>
              <w:left w:val="nil"/>
              <w:bottom w:val="single" w:sz="4" w:space="0" w:color="auto"/>
              <w:right w:val="single" w:sz="4" w:space="0" w:color="auto"/>
            </w:tcBorders>
            <w:shd w:val="clear" w:color="000000" w:fill="FFFFFF"/>
            <w:vAlign w:val="center"/>
            <w:hideMark/>
          </w:tcPr>
          <w:p w14:paraId="4BDC0151"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169</w:t>
            </w:r>
          </w:p>
        </w:tc>
        <w:tc>
          <w:tcPr>
            <w:tcW w:w="2368" w:type="pct"/>
            <w:tcBorders>
              <w:top w:val="nil"/>
              <w:left w:val="nil"/>
              <w:bottom w:val="single" w:sz="4" w:space="0" w:color="auto"/>
              <w:right w:val="single" w:sz="4" w:space="0" w:color="auto"/>
            </w:tcBorders>
            <w:shd w:val="clear" w:color="000000" w:fill="FFFFFF"/>
            <w:vAlign w:val="center"/>
            <w:hideMark/>
          </w:tcPr>
          <w:p w14:paraId="522B52B2"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Manuel Martinez No. 611, Col Mascota CP 47860 Ocotlán Jalisco.</w:t>
            </w:r>
          </w:p>
        </w:tc>
      </w:tr>
      <w:tr w:rsidR="009F18F6" w:rsidRPr="009F18F6" w14:paraId="53A81068"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0676D950"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87B7A74"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170</w:t>
            </w:r>
          </w:p>
        </w:tc>
        <w:tc>
          <w:tcPr>
            <w:tcW w:w="2368" w:type="pct"/>
            <w:tcBorders>
              <w:top w:val="nil"/>
              <w:left w:val="nil"/>
              <w:bottom w:val="single" w:sz="4" w:space="0" w:color="auto"/>
              <w:right w:val="single" w:sz="4" w:space="0" w:color="auto"/>
            </w:tcBorders>
            <w:shd w:val="clear" w:color="000000" w:fill="FFFFFF"/>
            <w:vAlign w:val="center"/>
            <w:hideMark/>
          </w:tcPr>
          <w:p w14:paraId="541563F2"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Pacífico y Mar de Cortés No. 350, C.P. 48314  </w:t>
            </w:r>
            <w:proofErr w:type="spellStart"/>
            <w:r w:rsidRPr="009F18F6">
              <w:rPr>
                <w:rFonts w:ascii="Noto Sans" w:hAnsi="Noto Sans" w:cs="Noto Sans"/>
                <w:color w:val="000000"/>
                <w:sz w:val="16"/>
                <w:szCs w:val="16"/>
                <w:lang w:val="es-MX" w:eastAsia="es-MX"/>
              </w:rPr>
              <w:t>Aramara</w:t>
            </w:r>
            <w:proofErr w:type="spellEnd"/>
            <w:r w:rsidRPr="009F18F6">
              <w:rPr>
                <w:rFonts w:ascii="Noto Sans" w:hAnsi="Noto Sans" w:cs="Noto Sans"/>
                <w:color w:val="000000"/>
                <w:sz w:val="16"/>
                <w:szCs w:val="16"/>
                <w:lang w:val="es-MX" w:eastAsia="es-MX"/>
              </w:rPr>
              <w:t>, Puerto Vallarta, Jalisco</w:t>
            </w:r>
          </w:p>
        </w:tc>
      </w:tr>
      <w:tr w:rsidR="009F18F6" w:rsidRPr="009F18F6" w14:paraId="1D18FBBC"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18A4949"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12A57C0"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171</w:t>
            </w:r>
          </w:p>
        </w:tc>
        <w:tc>
          <w:tcPr>
            <w:tcW w:w="2368" w:type="pct"/>
            <w:tcBorders>
              <w:top w:val="nil"/>
              <w:left w:val="nil"/>
              <w:bottom w:val="single" w:sz="4" w:space="0" w:color="auto"/>
              <w:right w:val="single" w:sz="4" w:space="0" w:color="auto"/>
            </w:tcBorders>
            <w:shd w:val="clear" w:color="000000" w:fill="FFFFFF"/>
            <w:vAlign w:val="center"/>
            <w:hideMark/>
          </w:tcPr>
          <w:p w14:paraId="30753FAF"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Av. López Mateos Sur # 3436, colonia la calma, 45070 Zapopan, Jalisco</w:t>
            </w:r>
          </w:p>
        </w:tc>
      </w:tr>
      <w:tr w:rsidR="009F18F6" w:rsidRPr="009F18F6" w14:paraId="35B5DC70"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627E28FF"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CF7A657"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177</w:t>
            </w:r>
          </w:p>
        </w:tc>
        <w:tc>
          <w:tcPr>
            <w:tcW w:w="2368" w:type="pct"/>
            <w:tcBorders>
              <w:top w:val="nil"/>
              <w:left w:val="nil"/>
              <w:bottom w:val="single" w:sz="4" w:space="0" w:color="auto"/>
              <w:right w:val="single" w:sz="4" w:space="0" w:color="auto"/>
            </w:tcBorders>
            <w:shd w:val="clear" w:color="000000" w:fill="FFFFFF"/>
            <w:vAlign w:val="center"/>
            <w:hideMark/>
          </w:tcPr>
          <w:p w14:paraId="63B51A11" w14:textId="77777777" w:rsidR="009F18F6" w:rsidRPr="009F18F6" w:rsidRDefault="009F18F6" w:rsidP="009F18F6">
            <w:pPr>
              <w:suppressAutoHyphens w:val="0"/>
              <w:jc w:val="both"/>
              <w:rPr>
                <w:rFonts w:ascii="Noto Sans" w:hAnsi="Noto Sans" w:cs="Noto Sans"/>
                <w:color w:val="000000"/>
                <w:sz w:val="16"/>
                <w:szCs w:val="16"/>
                <w:lang w:val="es-MX" w:eastAsia="es-MX"/>
              </w:rPr>
            </w:pPr>
            <w:proofErr w:type="spellStart"/>
            <w:r w:rsidRPr="009F18F6">
              <w:rPr>
                <w:rFonts w:ascii="Noto Sans" w:hAnsi="Noto Sans" w:cs="Noto Sans"/>
                <w:color w:val="000000"/>
                <w:sz w:val="16"/>
                <w:szCs w:val="16"/>
                <w:lang w:val="es-MX" w:eastAsia="es-MX"/>
              </w:rPr>
              <w:t>Hernaldo</w:t>
            </w:r>
            <w:proofErr w:type="spellEnd"/>
            <w:r w:rsidRPr="009F18F6">
              <w:rPr>
                <w:rFonts w:ascii="Noto Sans" w:hAnsi="Noto Sans" w:cs="Noto Sans"/>
                <w:color w:val="000000"/>
                <w:sz w:val="16"/>
                <w:szCs w:val="16"/>
                <w:lang w:val="es-MX" w:eastAsia="es-MX"/>
              </w:rPr>
              <w:t xml:space="preserve"> Martell No. 65, Col. Centro, CP. 47400 Lagos de Moreno Jalisco</w:t>
            </w:r>
          </w:p>
        </w:tc>
      </w:tr>
      <w:tr w:rsidR="009F18F6" w:rsidRPr="009F18F6" w14:paraId="0D44E8D0" w14:textId="77777777" w:rsidTr="009F18F6">
        <w:trPr>
          <w:trHeight w:val="480"/>
        </w:trPr>
        <w:tc>
          <w:tcPr>
            <w:tcW w:w="923" w:type="pct"/>
            <w:tcBorders>
              <w:top w:val="nil"/>
              <w:left w:val="single" w:sz="8" w:space="0" w:color="auto"/>
              <w:bottom w:val="nil"/>
              <w:right w:val="single" w:sz="4" w:space="0" w:color="auto"/>
            </w:tcBorders>
            <w:shd w:val="clear" w:color="auto" w:fill="auto"/>
            <w:noWrap/>
            <w:vAlign w:val="center"/>
            <w:hideMark/>
          </w:tcPr>
          <w:p w14:paraId="1CD67B7F"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B4C8390"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178</w:t>
            </w:r>
          </w:p>
        </w:tc>
        <w:tc>
          <w:tcPr>
            <w:tcW w:w="2368" w:type="pct"/>
            <w:tcBorders>
              <w:top w:val="nil"/>
              <w:left w:val="nil"/>
              <w:bottom w:val="single" w:sz="4" w:space="0" w:color="auto"/>
              <w:right w:val="single" w:sz="4" w:space="0" w:color="auto"/>
            </w:tcBorders>
            <w:shd w:val="clear" w:color="000000" w:fill="FFFFFF"/>
            <w:vAlign w:val="center"/>
            <w:hideMark/>
          </w:tcPr>
          <w:p w14:paraId="71600FA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Av. Guadalupe 6215, Col Las Cumbres,  Jardines de Guadalupe, 45047, Zapopan Jalisco.</w:t>
            </w:r>
          </w:p>
        </w:tc>
      </w:tr>
      <w:tr w:rsidR="009F18F6" w:rsidRPr="009F18F6" w14:paraId="60651C9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27A42C23"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03DF38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179</w:t>
            </w:r>
          </w:p>
        </w:tc>
        <w:tc>
          <w:tcPr>
            <w:tcW w:w="2368" w:type="pct"/>
            <w:tcBorders>
              <w:top w:val="nil"/>
              <w:left w:val="nil"/>
              <w:bottom w:val="single" w:sz="4" w:space="0" w:color="auto"/>
              <w:right w:val="single" w:sz="4" w:space="0" w:color="auto"/>
            </w:tcBorders>
            <w:shd w:val="clear" w:color="000000" w:fill="FFFFFF"/>
            <w:vAlign w:val="center"/>
            <w:hideMark/>
          </w:tcPr>
          <w:p w14:paraId="43B3B64A"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Sagitario No. 206 Col. Palmar del Progreso, CP. 48290 Puerto Vallarta, Jalisco.</w:t>
            </w:r>
          </w:p>
        </w:tc>
      </w:tr>
      <w:tr w:rsidR="009F18F6" w:rsidRPr="009F18F6" w14:paraId="519D6612" w14:textId="77777777" w:rsidTr="009F18F6">
        <w:trPr>
          <w:trHeight w:val="480"/>
        </w:trPr>
        <w:tc>
          <w:tcPr>
            <w:tcW w:w="923" w:type="pct"/>
            <w:tcBorders>
              <w:top w:val="nil"/>
              <w:left w:val="single" w:sz="8" w:space="0" w:color="auto"/>
              <w:bottom w:val="nil"/>
              <w:right w:val="single" w:sz="4" w:space="0" w:color="auto"/>
            </w:tcBorders>
            <w:shd w:val="clear" w:color="auto" w:fill="auto"/>
            <w:noWrap/>
            <w:vAlign w:val="center"/>
            <w:hideMark/>
          </w:tcPr>
          <w:p w14:paraId="220668F5"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AF536E6"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HGR 180</w:t>
            </w:r>
          </w:p>
        </w:tc>
        <w:tc>
          <w:tcPr>
            <w:tcW w:w="2368" w:type="pct"/>
            <w:tcBorders>
              <w:top w:val="nil"/>
              <w:left w:val="nil"/>
              <w:bottom w:val="single" w:sz="4" w:space="0" w:color="auto"/>
              <w:right w:val="single" w:sz="4" w:space="0" w:color="auto"/>
            </w:tcBorders>
            <w:shd w:val="clear" w:color="000000" w:fill="FFFFFF"/>
            <w:vAlign w:val="center"/>
            <w:hideMark/>
          </w:tcPr>
          <w:p w14:paraId="5C4802B9"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Carretera San Sebastián el Grande-Santa Fe No. 1000, Parcela 387 Z1 I-3 Ejido Concepción del Valle, </w:t>
            </w:r>
            <w:proofErr w:type="spellStart"/>
            <w:r w:rsidRPr="009F18F6">
              <w:rPr>
                <w:rFonts w:ascii="Noto Sans" w:hAnsi="Noto Sans" w:cs="Noto Sans"/>
                <w:color w:val="000000"/>
                <w:sz w:val="16"/>
                <w:szCs w:val="16"/>
                <w:lang w:val="es-MX" w:eastAsia="es-MX"/>
              </w:rPr>
              <w:t>Mpio</w:t>
            </w:r>
            <w:proofErr w:type="spellEnd"/>
            <w:r w:rsidRPr="009F18F6">
              <w:rPr>
                <w:rFonts w:ascii="Noto Sans" w:hAnsi="Noto Sans" w:cs="Noto Sans"/>
                <w:color w:val="000000"/>
                <w:sz w:val="16"/>
                <w:szCs w:val="16"/>
                <w:lang w:val="es-MX" w:eastAsia="es-MX"/>
              </w:rPr>
              <w:t xml:space="preserve">. CP 456050 Tlajomulco de </w:t>
            </w:r>
            <w:proofErr w:type="spellStart"/>
            <w:r w:rsidRPr="009F18F6">
              <w:rPr>
                <w:rFonts w:ascii="Noto Sans" w:hAnsi="Noto Sans" w:cs="Noto Sans"/>
                <w:color w:val="000000"/>
                <w:sz w:val="16"/>
                <w:szCs w:val="16"/>
                <w:lang w:val="es-MX" w:eastAsia="es-MX"/>
              </w:rPr>
              <w:t>Zuñiga</w:t>
            </w:r>
            <w:proofErr w:type="spellEnd"/>
            <w:r w:rsidRPr="009F18F6">
              <w:rPr>
                <w:rFonts w:ascii="Noto Sans" w:hAnsi="Noto Sans" w:cs="Noto Sans"/>
                <w:color w:val="000000"/>
                <w:sz w:val="16"/>
                <w:szCs w:val="16"/>
                <w:lang w:val="es-MX" w:eastAsia="es-MX"/>
              </w:rPr>
              <w:t>, Jalisco</w:t>
            </w:r>
          </w:p>
        </w:tc>
      </w:tr>
      <w:tr w:rsidR="009F18F6" w:rsidRPr="009F18F6" w14:paraId="791906BC" w14:textId="77777777" w:rsidTr="009F18F6">
        <w:trPr>
          <w:trHeight w:val="480"/>
        </w:trPr>
        <w:tc>
          <w:tcPr>
            <w:tcW w:w="923" w:type="pct"/>
            <w:tcBorders>
              <w:top w:val="nil"/>
              <w:left w:val="single" w:sz="8" w:space="0" w:color="auto"/>
              <w:bottom w:val="nil"/>
              <w:right w:val="single" w:sz="4" w:space="0" w:color="auto"/>
            </w:tcBorders>
            <w:shd w:val="clear" w:color="auto" w:fill="auto"/>
            <w:noWrap/>
            <w:vAlign w:val="center"/>
            <w:hideMark/>
          </w:tcPr>
          <w:p w14:paraId="1E61ABD7"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240A0EC7"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181</w:t>
            </w:r>
          </w:p>
        </w:tc>
        <w:tc>
          <w:tcPr>
            <w:tcW w:w="2368" w:type="pct"/>
            <w:tcBorders>
              <w:top w:val="nil"/>
              <w:left w:val="nil"/>
              <w:bottom w:val="single" w:sz="4" w:space="0" w:color="auto"/>
              <w:right w:val="single" w:sz="4" w:space="0" w:color="auto"/>
            </w:tcBorders>
            <w:shd w:val="clear" w:color="000000" w:fill="FFFFFF"/>
            <w:vAlign w:val="center"/>
            <w:hideMark/>
          </w:tcPr>
          <w:p w14:paraId="30E5C08F"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Los Sabinos </w:t>
            </w:r>
            <w:proofErr w:type="spellStart"/>
            <w:r w:rsidRPr="009F18F6">
              <w:rPr>
                <w:rFonts w:ascii="Noto Sans" w:hAnsi="Noto Sans" w:cs="Noto Sans"/>
                <w:color w:val="000000"/>
                <w:sz w:val="16"/>
                <w:szCs w:val="16"/>
                <w:lang w:val="es-MX" w:eastAsia="es-MX"/>
              </w:rPr>
              <w:t>Ixtlahuacán</w:t>
            </w:r>
            <w:proofErr w:type="spellEnd"/>
            <w:r w:rsidRPr="009F18F6">
              <w:rPr>
                <w:rFonts w:ascii="Noto Sans" w:hAnsi="Noto Sans" w:cs="Noto Sans"/>
                <w:color w:val="000000"/>
                <w:sz w:val="16"/>
                <w:szCs w:val="16"/>
                <w:lang w:val="es-MX" w:eastAsia="es-MX"/>
              </w:rPr>
              <w:t xml:space="preserve"> de los Membrillos Km7 Carretera la Capilla el Rodeo </w:t>
            </w:r>
            <w:proofErr w:type="spellStart"/>
            <w:r w:rsidRPr="009F18F6">
              <w:rPr>
                <w:rFonts w:ascii="Noto Sans" w:hAnsi="Noto Sans" w:cs="Noto Sans"/>
                <w:color w:val="000000"/>
                <w:sz w:val="16"/>
                <w:szCs w:val="16"/>
                <w:lang w:val="es-MX" w:eastAsia="es-MX"/>
              </w:rPr>
              <w:t>Fracc</w:t>
            </w:r>
            <w:proofErr w:type="spellEnd"/>
            <w:r w:rsidRPr="009F18F6">
              <w:rPr>
                <w:rFonts w:ascii="Noto Sans" w:hAnsi="Noto Sans" w:cs="Noto Sans"/>
                <w:color w:val="000000"/>
                <w:sz w:val="16"/>
                <w:szCs w:val="16"/>
                <w:lang w:val="es-MX" w:eastAsia="es-MX"/>
              </w:rPr>
              <w:t xml:space="preserve">. Valle de los Sabinos, CP 45870 </w:t>
            </w:r>
            <w:proofErr w:type="spellStart"/>
            <w:r w:rsidRPr="009F18F6">
              <w:rPr>
                <w:rFonts w:ascii="Noto Sans" w:hAnsi="Noto Sans" w:cs="Noto Sans"/>
                <w:color w:val="000000"/>
                <w:sz w:val="16"/>
                <w:szCs w:val="16"/>
                <w:lang w:val="es-MX" w:eastAsia="es-MX"/>
              </w:rPr>
              <w:t>Ixtlahuacán</w:t>
            </w:r>
            <w:proofErr w:type="spellEnd"/>
            <w:r w:rsidRPr="009F18F6">
              <w:rPr>
                <w:rFonts w:ascii="Noto Sans" w:hAnsi="Noto Sans" w:cs="Noto Sans"/>
                <w:color w:val="000000"/>
                <w:sz w:val="16"/>
                <w:szCs w:val="16"/>
                <w:lang w:val="es-MX" w:eastAsia="es-MX"/>
              </w:rPr>
              <w:t xml:space="preserve"> de los Membrillos, Jalisco.</w:t>
            </w:r>
          </w:p>
        </w:tc>
      </w:tr>
      <w:tr w:rsidR="009F18F6" w:rsidRPr="009F18F6" w14:paraId="015A2973"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502463DD"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F18020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UMF 182</w:t>
            </w:r>
          </w:p>
        </w:tc>
        <w:tc>
          <w:tcPr>
            <w:tcW w:w="2368" w:type="pct"/>
            <w:tcBorders>
              <w:top w:val="nil"/>
              <w:left w:val="nil"/>
              <w:bottom w:val="single" w:sz="4" w:space="0" w:color="auto"/>
              <w:right w:val="single" w:sz="4" w:space="0" w:color="auto"/>
            </w:tcBorders>
            <w:shd w:val="clear" w:color="000000" w:fill="FFFFFF"/>
            <w:vAlign w:val="center"/>
            <w:hideMark/>
          </w:tcPr>
          <w:p w14:paraId="7711CFB4"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Capulín S/N Colonia las Agujas, </w:t>
            </w:r>
            <w:proofErr w:type="spellStart"/>
            <w:r w:rsidRPr="009F18F6">
              <w:rPr>
                <w:rFonts w:ascii="Noto Sans" w:hAnsi="Noto Sans" w:cs="Noto Sans"/>
                <w:color w:val="000000"/>
                <w:sz w:val="16"/>
                <w:szCs w:val="16"/>
                <w:lang w:val="es-MX" w:eastAsia="es-MX"/>
              </w:rPr>
              <w:t>Tesistán</w:t>
            </w:r>
            <w:proofErr w:type="spellEnd"/>
            <w:r w:rsidRPr="009F18F6">
              <w:rPr>
                <w:rFonts w:ascii="Noto Sans" w:hAnsi="Noto Sans" w:cs="Noto Sans"/>
                <w:color w:val="000000"/>
                <w:sz w:val="16"/>
                <w:szCs w:val="16"/>
                <w:lang w:val="es-MX" w:eastAsia="es-MX"/>
              </w:rPr>
              <w:t>, Jalisco</w:t>
            </w:r>
          </w:p>
        </w:tc>
      </w:tr>
      <w:tr w:rsidR="009F18F6" w:rsidRPr="009F18F6" w14:paraId="10878595"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7AF4DA65"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1E6B48AF"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183</w:t>
            </w:r>
          </w:p>
        </w:tc>
        <w:tc>
          <w:tcPr>
            <w:tcW w:w="2368" w:type="pct"/>
            <w:tcBorders>
              <w:top w:val="nil"/>
              <w:left w:val="nil"/>
              <w:bottom w:val="single" w:sz="4" w:space="0" w:color="auto"/>
              <w:right w:val="single" w:sz="4" w:space="0" w:color="auto"/>
            </w:tcBorders>
            <w:shd w:val="clear" w:color="000000" w:fill="FFFFFF"/>
            <w:vAlign w:val="center"/>
            <w:hideMark/>
          </w:tcPr>
          <w:p w14:paraId="14D0277C"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Calle Niños Héroes No. 182 San Ignacio Cerro Gordo, Jalisco</w:t>
            </w:r>
          </w:p>
        </w:tc>
      </w:tr>
      <w:tr w:rsidR="009F18F6" w:rsidRPr="009F18F6" w14:paraId="1F8F491A" w14:textId="77777777" w:rsidTr="009F18F6">
        <w:trPr>
          <w:trHeight w:val="390"/>
        </w:trPr>
        <w:tc>
          <w:tcPr>
            <w:tcW w:w="923" w:type="pct"/>
            <w:tcBorders>
              <w:top w:val="nil"/>
              <w:left w:val="single" w:sz="8" w:space="0" w:color="auto"/>
              <w:bottom w:val="nil"/>
              <w:right w:val="single" w:sz="4" w:space="0" w:color="auto"/>
            </w:tcBorders>
            <w:shd w:val="clear" w:color="auto" w:fill="auto"/>
            <w:noWrap/>
            <w:vAlign w:val="center"/>
            <w:hideMark/>
          </w:tcPr>
          <w:p w14:paraId="3A1C6E2F"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6FBBDEBB"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184</w:t>
            </w:r>
          </w:p>
        </w:tc>
        <w:tc>
          <w:tcPr>
            <w:tcW w:w="2368" w:type="pct"/>
            <w:tcBorders>
              <w:top w:val="nil"/>
              <w:left w:val="nil"/>
              <w:bottom w:val="single" w:sz="4" w:space="0" w:color="auto"/>
              <w:right w:val="single" w:sz="4" w:space="0" w:color="auto"/>
            </w:tcBorders>
            <w:shd w:val="clear" w:color="000000" w:fill="FFFFFF"/>
            <w:vAlign w:val="center"/>
            <w:hideMark/>
          </w:tcPr>
          <w:p w14:paraId="155CAE16"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xml:space="preserve">Av. Juárez No. 663 Fraccionamiento Prados </w:t>
            </w:r>
            <w:proofErr w:type="spellStart"/>
            <w:r w:rsidRPr="009F18F6">
              <w:rPr>
                <w:rFonts w:ascii="Noto Sans" w:hAnsi="Noto Sans" w:cs="Noto Sans"/>
                <w:color w:val="000000"/>
                <w:sz w:val="16"/>
                <w:szCs w:val="16"/>
                <w:lang w:val="es-MX" w:eastAsia="es-MX"/>
              </w:rPr>
              <w:t>Coyula</w:t>
            </w:r>
            <w:proofErr w:type="spellEnd"/>
            <w:r w:rsidRPr="009F18F6">
              <w:rPr>
                <w:rFonts w:ascii="Noto Sans" w:hAnsi="Noto Sans" w:cs="Noto Sans"/>
                <w:color w:val="000000"/>
                <w:sz w:val="16"/>
                <w:szCs w:val="16"/>
                <w:lang w:val="es-MX" w:eastAsia="es-MX"/>
              </w:rPr>
              <w:t xml:space="preserve">, Tonalá, Jalisco, C.P. 45410 </w:t>
            </w:r>
          </w:p>
        </w:tc>
      </w:tr>
      <w:tr w:rsidR="009F18F6" w:rsidRPr="009F18F6" w14:paraId="765EA87E" w14:textId="77777777" w:rsidTr="009F18F6">
        <w:trPr>
          <w:trHeight w:val="480"/>
        </w:trPr>
        <w:tc>
          <w:tcPr>
            <w:tcW w:w="923" w:type="pct"/>
            <w:tcBorders>
              <w:top w:val="nil"/>
              <w:left w:val="single" w:sz="8" w:space="0" w:color="auto"/>
              <w:bottom w:val="single" w:sz="4" w:space="0" w:color="auto"/>
              <w:right w:val="single" w:sz="4" w:space="0" w:color="auto"/>
            </w:tcBorders>
            <w:shd w:val="clear" w:color="auto" w:fill="auto"/>
            <w:noWrap/>
            <w:vAlign w:val="center"/>
            <w:hideMark/>
          </w:tcPr>
          <w:p w14:paraId="56F42C62" w14:textId="77777777" w:rsidR="009F18F6" w:rsidRPr="009F18F6" w:rsidRDefault="009F18F6" w:rsidP="009F18F6">
            <w:pPr>
              <w:suppressAutoHyphens w:val="0"/>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 </w:t>
            </w:r>
          </w:p>
        </w:tc>
        <w:tc>
          <w:tcPr>
            <w:tcW w:w="1710" w:type="pct"/>
            <w:tcBorders>
              <w:top w:val="nil"/>
              <w:left w:val="nil"/>
              <w:bottom w:val="single" w:sz="4" w:space="0" w:color="auto"/>
              <w:right w:val="single" w:sz="4" w:space="0" w:color="auto"/>
            </w:tcBorders>
            <w:shd w:val="clear" w:color="000000" w:fill="FFFFFF"/>
            <w:vAlign w:val="center"/>
            <w:hideMark/>
          </w:tcPr>
          <w:p w14:paraId="70577F72" w14:textId="77777777" w:rsidR="009F18F6" w:rsidRPr="009F18F6" w:rsidRDefault="009F18F6" w:rsidP="009F18F6">
            <w:pPr>
              <w:suppressAutoHyphens w:val="0"/>
              <w:jc w:val="center"/>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UMF 185</w:t>
            </w:r>
          </w:p>
        </w:tc>
        <w:tc>
          <w:tcPr>
            <w:tcW w:w="2368" w:type="pct"/>
            <w:tcBorders>
              <w:top w:val="nil"/>
              <w:left w:val="nil"/>
              <w:bottom w:val="single" w:sz="4" w:space="0" w:color="auto"/>
              <w:right w:val="single" w:sz="4" w:space="0" w:color="auto"/>
            </w:tcBorders>
            <w:shd w:val="clear" w:color="000000" w:fill="FFFFFF"/>
            <w:vAlign w:val="center"/>
            <w:hideMark/>
          </w:tcPr>
          <w:p w14:paraId="67C11C11" w14:textId="77777777" w:rsidR="009F18F6" w:rsidRPr="009F18F6" w:rsidRDefault="009F18F6" w:rsidP="009F18F6">
            <w:pPr>
              <w:suppressAutoHyphens w:val="0"/>
              <w:jc w:val="both"/>
              <w:rPr>
                <w:rFonts w:ascii="Noto Sans" w:hAnsi="Noto Sans" w:cs="Noto Sans"/>
                <w:color w:val="000000"/>
                <w:sz w:val="16"/>
                <w:szCs w:val="16"/>
                <w:lang w:val="es-MX" w:eastAsia="es-MX"/>
              </w:rPr>
            </w:pPr>
            <w:r w:rsidRPr="009F18F6">
              <w:rPr>
                <w:rFonts w:ascii="Noto Sans" w:hAnsi="Noto Sans" w:cs="Noto Sans"/>
                <w:color w:val="000000"/>
                <w:sz w:val="16"/>
                <w:szCs w:val="16"/>
                <w:lang w:val="es-MX" w:eastAsia="es-MX"/>
              </w:rPr>
              <w:t>Calle Primera Poniente No. 30 Col. Rinconada de los Vazquez, Arandas Jal. C.P. 47185</w:t>
            </w:r>
          </w:p>
        </w:tc>
      </w:tr>
    </w:tbl>
    <w:p w14:paraId="0EB4F019" w14:textId="77777777" w:rsidR="00CF12FB" w:rsidRPr="002869C2" w:rsidRDefault="00CF12FB" w:rsidP="00CF12FB">
      <w:pPr>
        <w:jc w:val="center"/>
        <w:rPr>
          <w:rFonts w:ascii="Noto Sans" w:hAnsi="Noto Sans" w:cs="Noto Sans"/>
          <w:b/>
          <w:sz w:val="16"/>
          <w:szCs w:val="16"/>
        </w:rPr>
      </w:pPr>
    </w:p>
    <w:p w14:paraId="4E6BB238" w14:textId="77777777" w:rsidR="00CF12FB" w:rsidRPr="002869C2" w:rsidRDefault="00CF12FB" w:rsidP="00CF12FB">
      <w:pPr>
        <w:jc w:val="center"/>
        <w:rPr>
          <w:rFonts w:ascii="Noto Sans" w:hAnsi="Noto Sans" w:cs="Noto Sans"/>
          <w:b/>
          <w:sz w:val="16"/>
          <w:szCs w:val="16"/>
        </w:rPr>
      </w:pPr>
    </w:p>
    <w:p w14:paraId="14A0DE98" w14:textId="77777777" w:rsidR="00CF12FB" w:rsidRPr="002869C2" w:rsidRDefault="00CF12FB" w:rsidP="00CF12FB">
      <w:pPr>
        <w:jc w:val="center"/>
        <w:rPr>
          <w:rFonts w:ascii="Noto Sans" w:hAnsi="Noto Sans" w:cs="Noto Sans"/>
          <w:b/>
          <w:sz w:val="16"/>
          <w:szCs w:val="16"/>
        </w:rPr>
      </w:pPr>
    </w:p>
    <w:p w14:paraId="7A88354C" w14:textId="77777777" w:rsidR="00CF12FB" w:rsidRPr="002869C2" w:rsidRDefault="00CF12FB" w:rsidP="00CF12FB">
      <w:pPr>
        <w:jc w:val="center"/>
        <w:rPr>
          <w:rFonts w:ascii="Noto Sans" w:hAnsi="Noto Sans" w:cs="Noto Sans"/>
          <w:b/>
          <w:sz w:val="16"/>
          <w:szCs w:val="16"/>
        </w:rPr>
      </w:pPr>
    </w:p>
    <w:p w14:paraId="56719AC5" w14:textId="77777777" w:rsidR="00CF12FB" w:rsidRPr="002869C2" w:rsidRDefault="00CF12FB" w:rsidP="00CF12FB">
      <w:pPr>
        <w:jc w:val="center"/>
        <w:rPr>
          <w:rFonts w:ascii="Noto Sans" w:hAnsi="Noto Sans" w:cs="Noto Sans"/>
          <w:b/>
          <w:sz w:val="16"/>
          <w:szCs w:val="16"/>
        </w:rPr>
      </w:pPr>
    </w:p>
    <w:p w14:paraId="5F4B62A3" w14:textId="77777777" w:rsidR="00CF12FB" w:rsidRPr="002869C2" w:rsidRDefault="00CF12FB" w:rsidP="00CF12FB">
      <w:pPr>
        <w:jc w:val="center"/>
        <w:rPr>
          <w:rFonts w:ascii="Noto Sans" w:hAnsi="Noto Sans" w:cs="Noto Sans"/>
          <w:b/>
          <w:sz w:val="16"/>
          <w:szCs w:val="16"/>
        </w:rPr>
      </w:pPr>
    </w:p>
    <w:p w14:paraId="6A13F6B5" w14:textId="77777777" w:rsidR="00CF12FB" w:rsidRPr="002869C2" w:rsidRDefault="00CF12FB" w:rsidP="00CF12FB">
      <w:pPr>
        <w:jc w:val="center"/>
        <w:rPr>
          <w:rFonts w:ascii="Noto Sans" w:hAnsi="Noto Sans" w:cs="Noto Sans"/>
          <w:b/>
          <w:sz w:val="16"/>
          <w:szCs w:val="16"/>
        </w:rPr>
      </w:pPr>
    </w:p>
    <w:p w14:paraId="1AEC6263" w14:textId="77777777" w:rsidR="00CF12FB" w:rsidRPr="002869C2" w:rsidRDefault="00CF12FB" w:rsidP="00CF12FB">
      <w:pPr>
        <w:jc w:val="center"/>
        <w:rPr>
          <w:rFonts w:ascii="Noto Sans" w:hAnsi="Noto Sans" w:cs="Noto Sans"/>
          <w:b/>
          <w:sz w:val="16"/>
          <w:szCs w:val="16"/>
        </w:rPr>
      </w:pPr>
    </w:p>
    <w:p w14:paraId="79872144" w14:textId="77777777" w:rsidR="00CF12FB" w:rsidRPr="002869C2" w:rsidRDefault="00CF12FB" w:rsidP="00CF12FB">
      <w:pPr>
        <w:jc w:val="center"/>
        <w:rPr>
          <w:rFonts w:ascii="Noto Sans" w:hAnsi="Noto Sans" w:cs="Noto Sans"/>
          <w:b/>
          <w:sz w:val="16"/>
          <w:szCs w:val="16"/>
        </w:rPr>
      </w:pPr>
    </w:p>
    <w:p w14:paraId="50141B79" w14:textId="77777777" w:rsidR="00CF12FB" w:rsidRPr="002869C2" w:rsidRDefault="00CF12FB" w:rsidP="00CF12FB">
      <w:pPr>
        <w:jc w:val="center"/>
        <w:rPr>
          <w:rFonts w:ascii="Noto Sans" w:hAnsi="Noto Sans" w:cs="Noto Sans"/>
          <w:b/>
          <w:sz w:val="16"/>
          <w:szCs w:val="16"/>
        </w:rPr>
      </w:pPr>
    </w:p>
    <w:p w14:paraId="2E6ECED8" w14:textId="77777777" w:rsidR="00CF12FB" w:rsidRPr="002869C2" w:rsidRDefault="00CF12FB" w:rsidP="00CF12FB">
      <w:pPr>
        <w:jc w:val="center"/>
        <w:rPr>
          <w:rFonts w:ascii="Noto Sans" w:hAnsi="Noto Sans" w:cs="Noto Sans"/>
          <w:b/>
          <w:sz w:val="16"/>
          <w:szCs w:val="16"/>
        </w:rPr>
      </w:pPr>
    </w:p>
    <w:p w14:paraId="6C01FECC" w14:textId="77777777" w:rsidR="00CF12FB" w:rsidRPr="002869C2" w:rsidRDefault="00CF12FB" w:rsidP="00CF12FB">
      <w:pPr>
        <w:jc w:val="center"/>
        <w:rPr>
          <w:rFonts w:ascii="Noto Sans" w:hAnsi="Noto Sans" w:cs="Noto Sans"/>
          <w:b/>
          <w:sz w:val="16"/>
          <w:szCs w:val="16"/>
        </w:rPr>
      </w:pPr>
    </w:p>
    <w:p w14:paraId="2398B925" w14:textId="77777777" w:rsidR="00CF12FB" w:rsidRPr="002869C2" w:rsidRDefault="00CF12FB" w:rsidP="00CF12FB">
      <w:pPr>
        <w:jc w:val="center"/>
        <w:rPr>
          <w:rFonts w:ascii="Noto Sans" w:hAnsi="Noto Sans" w:cs="Noto Sans"/>
          <w:b/>
          <w:sz w:val="16"/>
          <w:szCs w:val="16"/>
        </w:rPr>
      </w:pPr>
    </w:p>
    <w:p w14:paraId="35037C9C" w14:textId="77777777" w:rsidR="00CF12FB" w:rsidRPr="002869C2" w:rsidRDefault="00CF12FB" w:rsidP="00CF12FB">
      <w:pPr>
        <w:jc w:val="center"/>
        <w:rPr>
          <w:rFonts w:ascii="Noto Sans" w:hAnsi="Noto Sans" w:cs="Noto Sans"/>
          <w:b/>
          <w:sz w:val="16"/>
          <w:szCs w:val="16"/>
        </w:rPr>
      </w:pPr>
    </w:p>
    <w:p w14:paraId="61D0410A" w14:textId="77777777" w:rsidR="00CF12FB" w:rsidRPr="002869C2" w:rsidRDefault="00CF12FB" w:rsidP="00CF12FB">
      <w:pPr>
        <w:jc w:val="center"/>
        <w:rPr>
          <w:rFonts w:ascii="Noto Sans" w:hAnsi="Noto Sans" w:cs="Noto Sans"/>
          <w:b/>
          <w:sz w:val="16"/>
          <w:szCs w:val="16"/>
        </w:rPr>
      </w:pPr>
    </w:p>
    <w:p w14:paraId="0D5C0AB5" w14:textId="77777777" w:rsidR="00CF12FB" w:rsidRPr="002869C2" w:rsidRDefault="00CF12FB" w:rsidP="00CF12FB">
      <w:pPr>
        <w:jc w:val="center"/>
        <w:rPr>
          <w:rFonts w:ascii="Noto Sans" w:hAnsi="Noto Sans" w:cs="Noto Sans"/>
          <w:b/>
          <w:sz w:val="16"/>
          <w:szCs w:val="16"/>
        </w:rPr>
      </w:pPr>
    </w:p>
    <w:p w14:paraId="1F136EB7" w14:textId="77777777" w:rsidR="00CF12FB" w:rsidRPr="002869C2" w:rsidRDefault="00CF12FB" w:rsidP="00CF12FB">
      <w:pPr>
        <w:jc w:val="center"/>
        <w:rPr>
          <w:rFonts w:ascii="Noto Sans" w:hAnsi="Noto Sans" w:cs="Noto Sans"/>
          <w:b/>
          <w:sz w:val="16"/>
          <w:szCs w:val="16"/>
        </w:rPr>
      </w:pPr>
    </w:p>
    <w:p w14:paraId="478B155B" w14:textId="77777777" w:rsidR="00CF12FB" w:rsidRPr="002869C2" w:rsidRDefault="00CF12FB" w:rsidP="00CF12FB">
      <w:pPr>
        <w:jc w:val="center"/>
        <w:rPr>
          <w:rFonts w:ascii="Noto Sans" w:hAnsi="Noto Sans" w:cs="Noto Sans"/>
          <w:b/>
          <w:sz w:val="16"/>
          <w:szCs w:val="16"/>
        </w:rPr>
      </w:pPr>
    </w:p>
    <w:p w14:paraId="3DBF2AB6" w14:textId="77777777" w:rsidR="00CF12FB" w:rsidRPr="002869C2" w:rsidRDefault="00CF12FB" w:rsidP="00CF12FB">
      <w:pPr>
        <w:jc w:val="center"/>
        <w:rPr>
          <w:rFonts w:ascii="Noto Sans" w:hAnsi="Noto Sans" w:cs="Noto Sans"/>
          <w:b/>
          <w:sz w:val="16"/>
          <w:szCs w:val="16"/>
        </w:rPr>
      </w:pPr>
    </w:p>
    <w:p w14:paraId="69D65C1C" w14:textId="77777777" w:rsidR="00CF12FB" w:rsidRPr="002869C2" w:rsidRDefault="00CF12FB" w:rsidP="00CF12FB">
      <w:pPr>
        <w:jc w:val="center"/>
        <w:rPr>
          <w:rFonts w:ascii="Noto Sans" w:hAnsi="Noto Sans" w:cs="Noto Sans"/>
          <w:b/>
          <w:sz w:val="16"/>
          <w:szCs w:val="16"/>
        </w:rPr>
      </w:pPr>
    </w:p>
    <w:p w14:paraId="5F988FC3" w14:textId="77777777" w:rsidR="00CF12FB" w:rsidRPr="002869C2" w:rsidRDefault="00CF12FB" w:rsidP="00CF12FB">
      <w:pPr>
        <w:jc w:val="center"/>
        <w:rPr>
          <w:rFonts w:ascii="Noto Sans" w:hAnsi="Noto Sans" w:cs="Noto Sans"/>
          <w:b/>
          <w:sz w:val="16"/>
          <w:szCs w:val="16"/>
        </w:rPr>
      </w:pPr>
    </w:p>
    <w:p w14:paraId="7AD013C3" w14:textId="77777777" w:rsidR="00CF12FB" w:rsidRPr="002869C2" w:rsidRDefault="00CF12FB" w:rsidP="00CF12FB">
      <w:pPr>
        <w:jc w:val="center"/>
        <w:rPr>
          <w:rFonts w:ascii="Noto Sans" w:hAnsi="Noto Sans" w:cs="Noto Sans"/>
          <w:b/>
          <w:sz w:val="16"/>
          <w:szCs w:val="16"/>
        </w:rPr>
      </w:pPr>
    </w:p>
    <w:p w14:paraId="1B931D92" w14:textId="77777777" w:rsidR="00CF12FB" w:rsidRPr="002869C2" w:rsidRDefault="00CF12FB" w:rsidP="00CF12FB">
      <w:pPr>
        <w:jc w:val="center"/>
        <w:rPr>
          <w:rFonts w:ascii="Noto Sans" w:hAnsi="Noto Sans" w:cs="Noto Sans"/>
          <w:b/>
          <w:sz w:val="16"/>
          <w:szCs w:val="16"/>
        </w:rPr>
      </w:pPr>
    </w:p>
    <w:p w14:paraId="75E23C15" w14:textId="77777777" w:rsidR="00CF12FB" w:rsidRPr="002869C2" w:rsidRDefault="00CF12FB" w:rsidP="00CF12FB">
      <w:pPr>
        <w:jc w:val="center"/>
        <w:rPr>
          <w:rFonts w:ascii="Noto Sans" w:hAnsi="Noto Sans" w:cs="Noto Sans"/>
          <w:b/>
          <w:sz w:val="16"/>
          <w:szCs w:val="16"/>
        </w:rPr>
      </w:pPr>
    </w:p>
    <w:p w14:paraId="0327EDDD" w14:textId="77777777" w:rsidR="00CF12FB" w:rsidRPr="002869C2" w:rsidRDefault="00CF12FB" w:rsidP="00CF12FB">
      <w:pPr>
        <w:jc w:val="center"/>
        <w:rPr>
          <w:rFonts w:ascii="Noto Sans" w:hAnsi="Noto Sans" w:cs="Noto Sans"/>
          <w:b/>
          <w:sz w:val="16"/>
          <w:szCs w:val="16"/>
        </w:rPr>
      </w:pPr>
    </w:p>
    <w:p w14:paraId="2DDCF10E" w14:textId="77777777" w:rsidR="00CF12FB" w:rsidRPr="002869C2" w:rsidRDefault="00CF12FB" w:rsidP="00CF12FB">
      <w:pPr>
        <w:jc w:val="center"/>
        <w:rPr>
          <w:rFonts w:ascii="Noto Sans" w:hAnsi="Noto Sans" w:cs="Noto Sans"/>
          <w:b/>
          <w:sz w:val="16"/>
          <w:szCs w:val="16"/>
        </w:rPr>
      </w:pPr>
    </w:p>
    <w:p w14:paraId="101881A7" w14:textId="77777777" w:rsidR="00CF12FB" w:rsidRPr="002869C2" w:rsidRDefault="00CF12FB" w:rsidP="00CF12FB">
      <w:pPr>
        <w:jc w:val="center"/>
        <w:rPr>
          <w:rFonts w:ascii="Noto Sans" w:hAnsi="Noto Sans" w:cs="Noto Sans"/>
          <w:b/>
          <w:sz w:val="16"/>
          <w:szCs w:val="16"/>
        </w:rPr>
      </w:pPr>
    </w:p>
    <w:p w14:paraId="1732ACCD" w14:textId="77777777" w:rsidR="00CF12FB" w:rsidRPr="002869C2" w:rsidRDefault="00CF12FB" w:rsidP="00CF12FB">
      <w:pPr>
        <w:jc w:val="center"/>
        <w:rPr>
          <w:rFonts w:ascii="Noto Sans" w:hAnsi="Noto Sans" w:cs="Noto Sans"/>
          <w:b/>
          <w:sz w:val="16"/>
          <w:szCs w:val="16"/>
        </w:rPr>
      </w:pPr>
    </w:p>
    <w:p w14:paraId="0E1BF2BE" w14:textId="77777777" w:rsidR="00CF12FB" w:rsidRDefault="00CF12FB" w:rsidP="00CF12FB">
      <w:pPr>
        <w:jc w:val="center"/>
        <w:rPr>
          <w:rFonts w:ascii="Noto Sans" w:hAnsi="Noto Sans" w:cs="Noto Sans"/>
          <w:b/>
          <w:sz w:val="16"/>
          <w:szCs w:val="16"/>
        </w:rPr>
      </w:pPr>
    </w:p>
    <w:p w14:paraId="0F7D1E78" w14:textId="77777777" w:rsidR="00B96543" w:rsidRPr="002869C2" w:rsidRDefault="00B96543" w:rsidP="00CF12FB">
      <w:pPr>
        <w:jc w:val="center"/>
        <w:rPr>
          <w:rFonts w:ascii="Noto Sans" w:hAnsi="Noto Sans" w:cs="Noto Sans"/>
          <w:b/>
          <w:sz w:val="16"/>
          <w:szCs w:val="16"/>
        </w:rPr>
      </w:pPr>
    </w:p>
    <w:p w14:paraId="613C1453" w14:textId="77777777" w:rsidR="00CF12FB" w:rsidRPr="002869C2" w:rsidRDefault="00CF12FB" w:rsidP="00CF12FB">
      <w:pPr>
        <w:jc w:val="center"/>
        <w:rPr>
          <w:rFonts w:ascii="Noto Sans" w:hAnsi="Noto Sans" w:cs="Noto Sans"/>
          <w:b/>
          <w:sz w:val="16"/>
          <w:szCs w:val="16"/>
        </w:rPr>
      </w:pPr>
    </w:p>
    <w:p w14:paraId="734F8C95" w14:textId="77777777" w:rsidR="002F4B98" w:rsidRPr="002869C2" w:rsidRDefault="002F4B98" w:rsidP="009F18F6">
      <w:pPr>
        <w:rPr>
          <w:rFonts w:ascii="Noto Sans" w:hAnsi="Noto Sans" w:cs="Noto Sans"/>
          <w:b/>
          <w:sz w:val="16"/>
          <w:szCs w:val="16"/>
        </w:rPr>
      </w:pPr>
    </w:p>
    <w:p w14:paraId="59C89638" w14:textId="77777777" w:rsidR="00CF12FB" w:rsidRPr="002869C2" w:rsidRDefault="00CF12FB" w:rsidP="00CF12FB">
      <w:pPr>
        <w:jc w:val="center"/>
        <w:rPr>
          <w:rFonts w:ascii="Noto Sans" w:hAnsi="Noto Sans" w:cs="Noto Sans"/>
          <w:b/>
          <w:sz w:val="16"/>
          <w:szCs w:val="16"/>
        </w:rPr>
      </w:pPr>
    </w:p>
    <w:p w14:paraId="5B823FCB" w14:textId="77777777" w:rsidR="003A28AC" w:rsidRPr="007A7ED3" w:rsidRDefault="003A28AC" w:rsidP="003A28AC">
      <w:pPr>
        <w:jc w:val="center"/>
        <w:rPr>
          <w:rFonts w:ascii="Noto Sans" w:hAnsi="Noto Sans" w:cs="Noto Sans"/>
          <w:b/>
          <w:bCs/>
          <w:sz w:val="16"/>
          <w:szCs w:val="16"/>
          <w:lang w:val="es-ES_tradnl"/>
        </w:rPr>
      </w:pPr>
      <w:r w:rsidRPr="007A7ED3">
        <w:rPr>
          <w:rFonts w:ascii="Noto Sans" w:hAnsi="Noto Sans" w:cs="Noto Sans"/>
          <w:b/>
          <w:bCs/>
          <w:sz w:val="16"/>
          <w:szCs w:val="16"/>
          <w:lang w:val="es-ES_tradnl"/>
        </w:rPr>
        <w:lastRenderedPageBreak/>
        <w:t>ANEXO 4 (CUATRO)</w:t>
      </w:r>
    </w:p>
    <w:p w14:paraId="2ED62331" w14:textId="77777777" w:rsidR="003A28AC" w:rsidRPr="007A7ED3" w:rsidRDefault="003A28AC" w:rsidP="003A28AC">
      <w:pPr>
        <w:rPr>
          <w:rFonts w:ascii="Noto Sans" w:hAnsi="Noto Sans" w:cs="Noto Sans"/>
          <w:b/>
          <w:bCs/>
          <w:sz w:val="16"/>
          <w:szCs w:val="16"/>
          <w:lang w:val="es-ES_tradnl"/>
        </w:rPr>
      </w:pPr>
    </w:p>
    <w:p w14:paraId="6810DD79" w14:textId="77777777" w:rsidR="003A28AC" w:rsidRPr="00810310" w:rsidRDefault="003A28AC" w:rsidP="003A28AC">
      <w:pPr>
        <w:jc w:val="center"/>
        <w:rPr>
          <w:rFonts w:ascii="Noto Sans" w:hAnsi="Noto Sans" w:cs="Noto Sans"/>
          <w:sz w:val="16"/>
          <w:szCs w:val="16"/>
        </w:rPr>
      </w:pPr>
      <w:r w:rsidRPr="00810310">
        <w:rPr>
          <w:rFonts w:ascii="Noto Sans" w:hAnsi="Noto Sans" w:cs="Noto Sans"/>
          <w:sz w:val="16"/>
          <w:szCs w:val="16"/>
        </w:rPr>
        <w:t>MODELO DE CONTRATO PARA LA PRESTACIÓN DE SERVICIOS, LAASSP.</w:t>
      </w:r>
    </w:p>
    <w:p w14:paraId="6A0D6084" w14:textId="77777777" w:rsidR="003A28AC" w:rsidRPr="00810310" w:rsidRDefault="003A28AC" w:rsidP="003A28AC">
      <w:pPr>
        <w:jc w:val="both"/>
        <w:rPr>
          <w:rFonts w:ascii="Noto Sans" w:hAnsi="Noto Sans" w:cs="Noto Sans"/>
          <w:sz w:val="16"/>
          <w:szCs w:val="16"/>
        </w:rPr>
      </w:pPr>
    </w:p>
    <w:p w14:paraId="1E3CA7EF"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 xml:space="preserve">CONTRATO </w:t>
      </w:r>
      <w:r w:rsidRPr="00810310">
        <w:rPr>
          <w:rFonts w:ascii="Noto Sans" w:hAnsi="Noto Sans" w:cs="Noto Sans"/>
          <w:b/>
          <w:sz w:val="16"/>
          <w:szCs w:val="16"/>
          <w:u w:val="single"/>
        </w:rPr>
        <w:t>(ABIERTO O CERRADO)</w:t>
      </w:r>
      <w:r w:rsidRPr="00810310">
        <w:rPr>
          <w:rFonts w:ascii="Noto Sans" w:hAnsi="Noto Sans" w:cs="Noto Sans"/>
          <w:sz w:val="16"/>
          <w:szCs w:val="16"/>
        </w:rPr>
        <w:t xml:space="preserve"> PARA LA PRESTACIÓN DE SERVICIOS DE </w:t>
      </w:r>
      <w:r w:rsidRPr="00810310">
        <w:rPr>
          <w:rFonts w:ascii="Noto Sans" w:hAnsi="Noto Sans" w:cs="Noto Sans"/>
          <w:b/>
          <w:sz w:val="16"/>
          <w:szCs w:val="16"/>
        </w:rPr>
        <w:t>(</w:t>
      </w:r>
      <w:r w:rsidRPr="00810310">
        <w:rPr>
          <w:rFonts w:ascii="Noto Sans" w:hAnsi="Noto Sans" w:cs="Noto Sans"/>
          <w:b/>
          <w:sz w:val="16"/>
          <w:szCs w:val="16"/>
          <w:u w:val="single"/>
        </w:rPr>
        <w:t>DESCRIPCIÓN</w:t>
      </w:r>
      <w:r w:rsidRPr="00810310">
        <w:rPr>
          <w:rFonts w:ascii="Noto Sans" w:hAnsi="Noto Sans" w:cs="Noto Sans"/>
          <w:b/>
          <w:sz w:val="16"/>
          <w:szCs w:val="16"/>
        </w:rPr>
        <w:t>),</w:t>
      </w:r>
      <w:r w:rsidRPr="00810310">
        <w:rPr>
          <w:rFonts w:ascii="Noto Sans" w:hAnsi="Noto Sans" w:cs="Noto Sans"/>
          <w:sz w:val="16"/>
          <w:szCs w:val="16"/>
        </w:rPr>
        <w:t xml:space="preserve"> CON CARÁCTER </w:t>
      </w:r>
      <w:r w:rsidRPr="00810310">
        <w:rPr>
          <w:rFonts w:ascii="Noto Sans" w:hAnsi="Noto Sans" w:cs="Noto Sans"/>
          <w:b/>
          <w:sz w:val="16"/>
          <w:szCs w:val="16"/>
        </w:rPr>
        <w:t>(NACIONAL / INTERNACIONAL BAJO COBERTURA DE LOS TRATADOS / INTERNACIONAL ABIERTA)</w:t>
      </w:r>
      <w:r w:rsidRPr="00810310">
        <w:rPr>
          <w:rFonts w:ascii="Noto Sans" w:hAnsi="Noto Sans" w:cs="Noto Sans"/>
          <w:sz w:val="16"/>
          <w:szCs w:val="16"/>
        </w:rPr>
        <w:t xml:space="preserve"> QUE CELEBRAN, POR UNA PARTE, EL EJECUTIVO FEDERAL POR CONDUCTO DE LA  (NOMBRE DE LA DEPENDENCIA O ENTIDAD), EN LO SUCESIVO</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REPRESENTADA POR </w:t>
      </w:r>
      <w:r w:rsidRPr="00810310">
        <w:rPr>
          <w:rFonts w:ascii="Noto Sans" w:hAnsi="Noto Sans" w:cs="Noto Sans"/>
          <w:b/>
          <w:bCs/>
          <w:sz w:val="16"/>
          <w:szCs w:val="16"/>
          <w:u w:val="single"/>
        </w:rPr>
        <w:t>(NOMBRE DEL REPRESENTANTE DE LA DEPENDENCIA O ENTIDAD)</w:t>
      </w:r>
      <w:r w:rsidRPr="00810310">
        <w:rPr>
          <w:rFonts w:ascii="Noto Sans" w:hAnsi="Noto Sans" w:cs="Noto Sans"/>
          <w:sz w:val="16"/>
          <w:szCs w:val="16"/>
        </w:rPr>
        <w:t xml:space="preserve">, EN SU CARÁCTER DE </w:t>
      </w:r>
      <w:r w:rsidRPr="00810310">
        <w:rPr>
          <w:rFonts w:ascii="Noto Sans" w:hAnsi="Noto Sans" w:cs="Noto Sans"/>
          <w:b/>
          <w:bCs/>
          <w:sz w:val="16"/>
          <w:szCs w:val="16"/>
        </w:rPr>
        <w:t>(</w:t>
      </w:r>
      <w:r w:rsidRPr="00810310">
        <w:rPr>
          <w:rFonts w:ascii="Noto Sans" w:hAnsi="Noto Sans" w:cs="Noto Sans"/>
          <w:b/>
          <w:bCs/>
          <w:sz w:val="16"/>
          <w:szCs w:val="16"/>
          <w:u w:val="single"/>
        </w:rPr>
        <w:t>SEÑALAR CARGO DEL REPRESENTANTE)</w:t>
      </w:r>
      <w:r w:rsidRPr="00810310">
        <w:rPr>
          <w:rFonts w:ascii="Noto Sans" w:hAnsi="Noto Sans" w:cs="Noto Sans"/>
          <w:sz w:val="16"/>
          <w:szCs w:val="16"/>
        </w:rPr>
        <w:t>, Y POR LA OTRA, (</w:t>
      </w:r>
      <w:r w:rsidRPr="00810310">
        <w:rPr>
          <w:rFonts w:ascii="Noto Sans" w:hAnsi="Noto Sans" w:cs="Noto Sans"/>
          <w:sz w:val="16"/>
          <w:szCs w:val="16"/>
          <w:u w:val="single"/>
        </w:rPr>
        <w:t>NOMBRE DE LA PERSONA FÍSICA O RAZON SOCIAL DE LA MORAL)</w:t>
      </w:r>
      <w:r w:rsidRPr="00810310">
        <w:rPr>
          <w:rFonts w:ascii="Noto Sans" w:hAnsi="Noto Sans" w:cs="Noto Sans"/>
          <w:sz w:val="16"/>
          <w:szCs w:val="16"/>
        </w:rPr>
        <w:t xml:space="preserve">, </w:t>
      </w:r>
      <w:r w:rsidRPr="00810310">
        <w:rPr>
          <w:rFonts w:ascii="Noto Sans" w:hAnsi="Noto Sans" w:cs="Noto Sans"/>
          <w:b/>
          <w:sz w:val="16"/>
          <w:szCs w:val="16"/>
          <w:u w:val="single"/>
        </w:rPr>
        <w:t>(SI ES CONJUNTA MENCIONAR EL NOMBRE DE CADA UNO DE ELLOS)</w:t>
      </w:r>
      <w:r w:rsidRPr="00810310">
        <w:rPr>
          <w:rFonts w:ascii="Noto Sans" w:hAnsi="Noto Sans" w:cs="Noto Sans"/>
          <w:sz w:val="16"/>
          <w:szCs w:val="16"/>
        </w:rPr>
        <w:t xml:space="preserve"> EN LO SUCESIVO </w:t>
      </w:r>
      <w:r w:rsidRPr="00810310">
        <w:rPr>
          <w:rFonts w:ascii="Noto Sans" w:hAnsi="Noto Sans" w:cs="Noto Sans"/>
          <w:b/>
          <w:sz w:val="16"/>
          <w:szCs w:val="16"/>
        </w:rPr>
        <w:t>“EL PROVEEDOR”</w:t>
      </w:r>
      <w:r w:rsidRPr="00810310">
        <w:rPr>
          <w:rFonts w:ascii="Noto Sans" w:hAnsi="Noto Sans" w:cs="Noto Sans"/>
          <w:sz w:val="16"/>
          <w:szCs w:val="16"/>
        </w:rPr>
        <w:t>, (</w:t>
      </w:r>
      <w:r w:rsidRPr="00810310">
        <w:rPr>
          <w:rFonts w:ascii="Noto Sans" w:hAnsi="Noto Sans" w:cs="Noto Sans"/>
          <w:b/>
          <w:sz w:val="16"/>
          <w:szCs w:val="16"/>
          <w:u w:val="single"/>
        </w:rPr>
        <w:t>SÓLO SI EL PROVEEDOR ES PERSONA MORAL MOSTRAR EL SIGUIENTE TEXTO):</w:t>
      </w:r>
      <w:r w:rsidRPr="00810310">
        <w:rPr>
          <w:rFonts w:ascii="Noto Sans" w:hAnsi="Noto Sans" w:cs="Noto Sans"/>
          <w:b/>
          <w:bCs/>
          <w:sz w:val="16"/>
          <w:szCs w:val="16"/>
        </w:rPr>
        <w:t xml:space="preserve"> </w:t>
      </w:r>
      <w:r w:rsidRPr="00810310">
        <w:rPr>
          <w:rFonts w:ascii="Noto Sans" w:hAnsi="Noto Sans" w:cs="Noto Sans"/>
          <w:sz w:val="16"/>
          <w:szCs w:val="16"/>
        </w:rPr>
        <w:t>REPRESENTADA POR (</w:t>
      </w:r>
      <w:r w:rsidRPr="00810310">
        <w:rPr>
          <w:rFonts w:ascii="Noto Sans" w:hAnsi="Noto Sans" w:cs="Noto Sans"/>
          <w:sz w:val="16"/>
          <w:szCs w:val="16"/>
          <w:u w:val="single"/>
        </w:rPr>
        <w:t>NOMBRE DEL REPRESENTANTE DE LA PERSONA FÍSICA O MORAL)</w:t>
      </w:r>
      <w:r w:rsidRPr="00810310">
        <w:rPr>
          <w:rFonts w:ascii="Noto Sans" w:hAnsi="Noto Sans" w:cs="Noto Sans"/>
          <w:sz w:val="16"/>
          <w:szCs w:val="16"/>
        </w:rPr>
        <w:t xml:space="preserve">, EN SU CARÁCTER DE </w:t>
      </w:r>
      <w:r w:rsidRPr="00810310">
        <w:rPr>
          <w:rFonts w:ascii="Noto Sans" w:hAnsi="Noto Sans" w:cs="Noto Sans"/>
          <w:b/>
          <w:sz w:val="16"/>
          <w:szCs w:val="16"/>
          <w:u w:val="single"/>
        </w:rPr>
        <w:t xml:space="preserve">(SEÑALAR EN SU CASO EL CARÁCTER DEL REPRESENTANTE: </w:t>
      </w:r>
      <w:r w:rsidRPr="00810310">
        <w:rPr>
          <w:rFonts w:ascii="Noto Sans" w:hAnsi="Noto Sans" w:cs="Noto Sans"/>
          <w:sz w:val="16"/>
          <w:szCs w:val="16"/>
          <w:u w:val="single"/>
        </w:rPr>
        <w:t>APODERADO, REPRESENTANTE LEGAL, ADMINISTRADOR ÚNICO O PRESIDENTE DEL CONSEJO DE ADMINISTRACIÓN),</w:t>
      </w:r>
      <w:r w:rsidRPr="00810310">
        <w:rPr>
          <w:rFonts w:ascii="Noto Sans" w:hAnsi="Noto Sans" w:cs="Noto Sans"/>
          <w:sz w:val="16"/>
          <w:szCs w:val="16"/>
        </w:rPr>
        <w:t xml:space="preserve"> </w:t>
      </w:r>
      <w:r w:rsidRPr="00810310">
        <w:rPr>
          <w:rFonts w:ascii="Noto Sans" w:hAnsi="Noto Sans" w:cs="Noto Sans"/>
          <w:sz w:val="16"/>
          <w:szCs w:val="16"/>
          <w:u w:val="single"/>
        </w:rPr>
        <w:t>(MENCIONAR CADA UNO DE LOS REPRESENTANTES DE LAS PERSONAS QUE DE MANERA CONJUNTA FORMALIZAN EL CONTRATO)</w:t>
      </w:r>
      <w:r w:rsidRPr="00810310">
        <w:rPr>
          <w:rFonts w:ascii="Noto Sans" w:hAnsi="Noto Sans" w:cs="Noto Sans"/>
          <w:sz w:val="16"/>
          <w:szCs w:val="16"/>
        </w:rPr>
        <w:t xml:space="preserve"> A QUIENES DE MANERA CONJUNTA SE LES DENOMINARÁ </w:t>
      </w:r>
      <w:r w:rsidRPr="00810310">
        <w:rPr>
          <w:rFonts w:ascii="Noto Sans" w:hAnsi="Noto Sans" w:cs="Noto Sans"/>
          <w:b/>
          <w:sz w:val="16"/>
          <w:szCs w:val="16"/>
        </w:rPr>
        <w:t>“LAS PARTES”</w:t>
      </w:r>
      <w:r w:rsidRPr="00810310">
        <w:rPr>
          <w:rFonts w:ascii="Noto Sans" w:hAnsi="Noto Sans" w:cs="Noto Sans"/>
          <w:sz w:val="16"/>
          <w:szCs w:val="16"/>
        </w:rPr>
        <w:t>, AL TENOR DE LAS DECLARACIONES Y CLÁUSULAS SIGUIENTES:</w:t>
      </w:r>
    </w:p>
    <w:p w14:paraId="18033898" w14:textId="77777777" w:rsidR="003A28AC" w:rsidRPr="00810310" w:rsidRDefault="003A28AC" w:rsidP="003A28AC">
      <w:pPr>
        <w:jc w:val="both"/>
        <w:rPr>
          <w:rFonts w:ascii="Noto Sans" w:hAnsi="Noto Sans" w:cs="Noto Sans"/>
          <w:sz w:val="16"/>
          <w:szCs w:val="16"/>
        </w:rPr>
      </w:pPr>
    </w:p>
    <w:p w14:paraId="4E9EDE9C" w14:textId="77777777" w:rsidR="003A28AC" w:rsidRPr="00810310" w:rsidRDefault="003A28AC" w:rsidP="003A28AC">
      <w:pPr>
        <w:jc w:val="center"/>
        <w:rPr>
          <w:rFonts w:ascii="Noto Sans" w:hAnsi="Noto Sans" w:cs="Noto Sans"/>
          <w:sz w:val="16"/>
          <w:szCs w:val="16"/>
          <w:bdr w:val="none" w:sz="0" w:space="0" w:color="auto" w:frame="1"/>
          <w:lang w:eastAsia="es-MX"/>
        </w:rPr>
      </w:pPr>
      <w:r w:rsidRPr="00810310">
        <w:rPr>
          <w:rFonts w:ascii="Noto Sans" w:hAnsi="Noto Sans" w:cs="Noto Sans"/>
          <w:b/>
          <w:sz w:val="16"/>
          <w:szCs w:val="16"/>
          <w:highlight w:val="yellow"/>
        </w:rPr>
        <w:t>DECLARACIONES</w:t>
      </w:r>
    </w:p>
    <w:p w14:paraId="3FCED3C6" w14:textId="77777777" w:rsidR="003A28AC" w:rsidRPr="00810310" w:rsidRDefault="003A28AC" w:rsidP="003A28AC">
      <w:pPr>
        <w:jc w:val="both"/>
        <w:rPr>
          <w:rFonts w:ascii="Noto Sans" w:hAnsi="Noto Sans" w:cs="Noto Sans"/>
          <w:sz w:val="16"/>
          <w:szCs w:val="16"/>
        </w:rPr>
      </w:pPr>
    </w:p>
    <w:p w14:paraId="7C9F293E"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 xml:space="preserve">1. </w:t>
      </w:r>
      <w:r w:rsidRPr="00810310">
        <w:rPr>
          <w:rFonts w:ascii="Noto Sans" w:hAnsi="Noto Sans" w:cs="Noto Sans"/>
          <w:b/>
          <w:sz w:val="16"/>
          <w:szCs w:val="16"/>
        </w:rPr>
        <w:tab/>
        <w:t>“LA DEPENDENCIA O ENTIDAD”</w:t>
      </w:r>
      <w:r w:rsidRPr="00810310">
        <w:rPr>
          <w:rFonts w:ascii="Noto Sans" w:hAnsi="Noto Sans" w:cs="Noto Sans"/>
          <w:sz w:val="16"/>
          <w:szCs w:val="16"/>
        </w:rPr>
        <w:t xml:space="preserve"> </w:t>
      </w:r>
      <w:r w:rsidRPr="00810310">
        <w:rPr>
          <w:rFonts w:ascii="Noto Sans" w:hAnsi="Noto Sans" w:cs="Noto Sans"/>
          <w:bCs/>
          <w:sz w:val="16"/>
          <w:szCs w:val="16"/>
        </w:rPr>
        <w:t xml:space="preserve">declara que: </w:t>
      </w:r>
    </w:p>
    <w:p w14:paraId="00FE3952"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33E9B3C4" w14:textId="77777777" w:rsidR="003A28AC" w:rsidRPr="00810310" w:rsidRDefault="003A28AC" w:rsidP="003A28AC">
      <w:pPr>
        <w:widowControl w:val="0"/>
        <w:tabs>
          <w:tab w:val="left" w:pos="426"/>
        </w:tabs>
        <w:ind w:left="426" w:hanging="426"/>
        <w:jc w:val="both"/>
        <w:rPr>
          <w:rFonts w:ascii="Noto Sans" w:hAnsi="Noto Sans" w:cs="Noto Sans"/>
          <w:b/>
          <w:bCs/>
          <w:sz w:val="16"/>
          <w:szCs w:val="16"/>
        </w:rPr>
      </w:pPr>
      <w:r w:rsidRPr="00810310">
        <w:rPr>
          <w:rFonts w:ascii="Noto Sans" w:hAnsi="Noto Sans" w:cs="Noto Sans"/>
          <w:b/>
          <w:sz w:val="16"/>
          <w:szCs w:val="16"/>
        </w:rPr>
        <w:t>I.1</w:t>
      </w:r>
      <w:r w:rsidRPr="00810310">
        <w:rPr>
          <w:rFonts w:ascii="Noto Sans" w:hAnsi="Noto Sans" w:cs="Noto Sans"/>
          <w:sz w:val="16"/>
          <w:szCs w:val="16"/>
        </w:rPr>
        <w:tab/>
        <w:t xml:space="preserve">Es una </w:t>
      </w:r>
      <w:r w:rsidRPr="00810310">
        <w:rPr>
          <w:rFonts w:ascii="Noto Sans" w:hAnsi="Noto Sans" w:cs="Noto Sans"/>
          <w:b/>
          <w:sz w:val="16"/>
          <w:szCs w:val="16"/>
        </w:rPr>
        <w:t>“LA DEPENDENCIA O ENTIDAD”</w:t>
      </w:r>
      <w:r w:rsidRPr="00810310">
        <w:rPr>
          <w:rFonts w:ascii="Noto Sans" w:hAnsi="Noto Sans" w:cs="Noto Sans"/>
          <w:sz w:val="16"/>
          <w:szCs w:val="16"/>
        </w:rPr>
        <w:t>, de conformidad con</w:t>
      </w:r>
      <w:r w:rsidRPr="00810310">
        <w:rPr>
          <w:rFonts w:ascii="Noto Sans" w:hAnsi="Noto Sans" w:cs="Noto Sans"/>
          <w:sz w:val="16"/>
          <w:szCs w:val="16"/>
          <w:u w:val="single"/>
        </w:rPr>
        <w:t xml:space="preserve"> </w:t>
      </w:r>
      <w:r w:rsidRPr="00810310">
        <w:rPr>
          <w:rFonts w:ascii="Noto Sans" w:hAnsi="Noto Sans" w:cs="Noto Sans"/>
          <w:b/>
          <w:sz w:val="16"/>
          <w:szCs w:val="16"/>
          <w:u w:val="single"/>
        </w:rPr>
        <w:t xml:space="preserve">(ORDENAMIENTO JURÍDICO EN LOS QUE SE REGULE SU EXISTENCIA), </w:t>
      </w:r>
      <w:r w:rsidRPr="00810310">
        <w:rPr>
          <w:rFonts w:ascii="Noto Sans" w:hAnsi="Noto Sans" w:cs="Noto Sans"/>
          <w:sz w:val="16"/>
          <w:szCs w:val="16"/>
        </w:rPr>
        <w:t xml:space="preserve">cuya competencia y atribuciones se señalan en ___ </w:t>
      </w:r>
      <w:r w:rsidRPr="00810310">
        <w:rPr>
          <w:rFonts w:ascii="Noto Sans" w:hAnsi="Noto Sans" w:cs="Noto Sans"/>
          <w:b/>
          <w:sz w:val="16"/>
          <w:szCs w:val="16"/>
        </w:rPr>
        <w:t>(</w:t>
      </w:r>
      <w:r w:rsidRPr="00810310">
        <w:rPr>
          <w:rFonts w:ascii="Noto Sans" w:hAnsi="Noto Sans" w:cs="Noto Sans"/>
          <w:b/>
          <w:sz w:val="16"/>
          <w:szCs w:val="16"/>
          <w:u w:val="single"/>
        </w:rPr>
        <w:t>ORDENAMIENTO JURÍDICO EN LOS QUE SE REGULEN SUS ATRIBUCIONES Y COMPETENCIAS</w:t>
      </w:r>
      <w:r w:rsidRPr="00810310">
        <w:rPr>
          <w:rFonts w:ascii="Noto Sans" w:hAnsi="Noto Sans" w:cs="Noto Sans"/>
          <w:b/>
          <w:sz w:val="16"/>
          <w:szCs w:val="16"/>
        </w:rPr>
        <w:t>)</w:t>
      </w:r>
      <w:r w:rsidRPr="00810310">
        <w:rPr>
          <w:rFonts w:ascii="Noto Sans" w:hAnsi="Noto Sans" w:cs="Noto Sans"/>
          <w:sz w:val="16"/>
          <w:szCs w:val="16"/>
        </w:rPr>
        <w:t xml:space="preserve">. </w:t>
      </w:r>
    </w:p>
    <w:p w14:paraId="27A229CB"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132A0995"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I.2</w:t>
      </w:r>
      <w:r w:rsidRPr="00810310">
        <w:rPr>
          <w:rFonts w:ascii="Noto Sans" w:hAnsi="Noto Sans" w:cs="Noto Sans"/>
          <w:sz w:val="16"/>
          <w:szCs w:val="16"/>
        </w:rPr>
        <w:tab/>
        <w:t xml:space="preserve">Conforme a lo dispuesto por </w:t>
      </w:r>
      <w:r w:rsidRPr="00810310">
        <w:rPr>
          <w:rFonts w:ascii="Noto Sans" w:hAnsi="Noto Sans" w:cs="Noto Sans"/>
          <w:b/>
          <w:sz w:val="16"/>
          <w:szCs w:val="16"/>
          <w:u w:val="single"/>
        </w:rPr>
        <w:t xml:space="preserve">(ORDENAMIENTO JURÍDICO EN EL QUE SE REGULEN SUS FACULTADES O INSTRUMENTO NOTARIAL EN EL QUE SE LE OTORGA LAS FACULTADES), </w:t>
      </w:r>
      <w:r w:rsidRPr="00810310">
        <w:rPr>
          <w:rFonts w:ascii="Noto Sans" w:hAnsi="Noto Sans" w:cs="Noto Sans"/>
          <w:sz w:val="16"/>
          <w:szCs w:val="16"/>
        </w:rPr>
        <w:t>el C.</w:t>
      </w:r>
      <w:r w:rsidRPr="00810310">
        <w:rPr>
          <w:rFonts w:ascii="Noto Sans" w:hAnsi="Noto Sans" w:cs="Noto Sans"/>
          <w:bCs/>
          <w:sz w:val="16"/>
          <w:szCs w:val="16"/>
        </w:rPr>
        <w:t xml:space="preserve"> </w:t>
      </w:r>
      <w:r w:rsidRPr="00810310">
        <w:rPr>
          <w:rFonts w:ascii="Noto Sans" w:hAnsi="Noto Sans" w:cs="Noto Sans"/>
          <w:sz w:val="16"/>
          <w:szCs w:val="16"/>
          <w:u w:val="single"/>
        </w:rPr>
        <w:t>(</w:t>
      </w:r>
      <w:r w:rsidRPr="00810310">
        <w:rPr>
          <w:rFonts w:ascii="Noto Sans" w:hAnsi="Noto Sans" w:cs="Noto Sans"/>
          <w:b/>
          <w:sz w:val="16"/>
          <w:szCs w:val="16"/>
          <w:u w:val="single"/>
        </w:rPr>
        <w:t>NOMBRE Y CARGO DEL O LA REPRESENTANTE DE LA DEPENDENCIA O ENTIDAD</w:t>
      </w:r>
      <w:r w:rsidRPr="00810310">
        <w:rPr>
          <w:rFonts w:ascii="Noto Sans" w:hAnsi="Noto Sans" w:cs="Noto Sans"/>
          <w:sz w:val="16"/>
          <w:szCs w:val="16"/>
          <w:u w:val="single"/>
        </w:rPr>
        <w:t>)</w:t>
      </w:r>
      <w:r w:rsidRPr="00810310">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4EBE5722" w14:textId="77777777" w:rsidR="003A28AC" w:rsidRPr="00810310" w:rsidRDefault="003A28AC" w:rsidP="003A28AC">
      <w:pPr>
        <w:ind w:left="426" w:hanging="426"/>
        <w:jc w:val="both"/>
        <w:rPr>
          <w:rFonts w:ascii="Noto Sans" w:hAnsi="Noto Sans" w:cs="Noto Sans"/>
          <w:sz w:val="16"/>
          <w:szCs w:val="16"/>
        </w:rPr>
      </w:pPr>
    </w:p>
    <w:p w14:paraId="772185CF"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I.3</w:t>
      </w:r>
      <w:r w:rsidRPr="00810310">
        <w:rPr>
          <w:rFonts w:ascii="Noto Sans" w:hAnsi="Noto Sans" w:cs="Noto Sans"/>
          <w:b/>
          <w:sz w:val="16"/>
          <w:szCs w:val="16"/>
        </w:rPr>
        <w:tab/>
      </w:r>
      <w:r w:rsidRPr="00810310">
        <w:rPr>
          <w:rFonts w:ascii="Noto Sans" w:hAnsi="Noto Sans" w:cs="Noto Sans"/>
          <w:sz w:val="16"/>
          <w:szCs w:val="16"/>
        </w:rPr>
        <w:t xml:space="preserve">De conformidad con </w:t>
      </w:r>
      <w:r w:rsidRPr="00810310">
        <w:rPr>
          <w:rFonts w:ascii="Noto Sans" w:hAnsi="Noto Sans" w:cs="Noto Sans"/>
          <w:b/>
          <w:sz w:val="16"/>
          <w:szCs w:val="16"/>
        </w:rPr>
        <w:t>(</w:t>
      </w:r>
      <w:r w:rsidRPr="00810310">
        <w:rPr>
          <w:rFonts w:ascii="Noto Sans" w:hAnsi="Noto Sans" w:cs="Noto Sans"/>
          <w:b/>
          <w:sz w:val="16"/>
          <w:szCs w:val="16"/>
          <w:u w:val="single"/>
        </w:rPr>
        <w:t>ORDENAMIENTO JURÍDICO EN EL QUE SE REGULEN SUS FACULTADES)</w:t>
      </w:r>
      <w:r w:rsidRPr="00810310">
        <w:rPr>
          <w:rFonts w:ascii="Noto Sans" w:hAnsi="Noto Sans" w:cs="Noto Sans"/>
          <w:sz w:val="16"/>
          <w:szCs w:val="16"/>
        </w:rPr>
        <w:t>__ suscribe el presente instrumento el C.</w:t>
      </w:r>
      <w:r w:rsidRPr="00810310">
        <w:rPr>
          <w:rFonts w:ascii="Noto Sans" w:hAnsi="Noto Sans" w:cs="Noto Sans"/>
          <w:sz w:val="16"/>
          <w:szCs w:val="16"/>
          <w:u w:val="single"/>
        </w:rPr>
        <w:t>(</w:t>
      </w:r>
      <w:r w:rsidRPr="00810310">
        <w:rPr>
          <w:rFonts w:ascii="Noto Sans" w:hAnsi="Noto Sans" w:cs="Noto Sans"/>
          <w:b/>
          <w:sz w:val="16"/>
          <w:szCs w:val="16"/>
          <w:u w:val="single"/>
        </w:rPr>
        <w:t>NOMBRE DEL ADMINISTRADOR DEL CONTRATO)</w:t>
      </w:r>
      <w:r w:rsidRPr="00810310">
        <w:rPr>
          <w:rFonts w:ascii="Noto Sans" w:hAnsi="Noto Sans" w:cs="Noto Sans"/>
          <w:sz w:val="16"/>
          <w:szCs w:val="16"/>
          <w:u w:val="single"/>
        </w:rPr>
        <w:t>, (</w:t>
      </w:r>
      <w:r w:rsidRPr="00810310">
        <w:rPr>
          <w:rFonts w:ascii="Noto Sans" w:hAnsi="Noto Sans" w:cs="Noto Sans"/>
          <w:b/>
          <w:sz w:val="16"/>
          <w:szCs w:val="16"/>
          <w:u w:val="single"/>
        </w:rPr>
        <w:t>SEÑALAR CARGO DEL ADMINISTRADOR DEL CONTRATO</w:t>
      </w:r>
      <w:r w:rsidRPr="00810310">
        <w:rPr>
          <w:rFonts w:ascii="Noto Sans" w:hAnsi="Noto Sans" w:cs="Noto Sans"/>
          <w:sz w:val="16"/>
          <w:szCs w:val="16"/>
          <w:u w:val="single"/>
        </w:rPr>
        <w:t>)</w:t>
      </w:r>
      <w:r w:rsidRPr="00810310">
        <w:rPr>
          <w:rFonts w:ascii="Noto Sans" w:hAnsi="Noto Sans" w:cs="Noto Sans"/>
          <w:sz w:val="16"/>
          <w:szCs w:val="16"/>
        </w:rPr>
        <w:t>, con R.F.C.</w:t>
      </w:r>
      <w:r w:rsidRPr="00810310">
        <w:rPr>
          <w:rFonts w:ascii="Noto Sans" w:hAnsi="Noto Sans" w:cs="Noto Sans"/>
          <w:b/>
          <w:sz w:val="16"/>
          <w:szCs w:val="16"/>
          <w:u w:val="single"/>
        </w:rPr>
        <w:t xml:space="preserve"> (INCORPORAR RFC)</w:t>
      </w:r>
      <w:r w:rsidRPr="00810310">
        <w:rPr>
          <w:rFonts w:ascii="Noto Sans" w:hAnsi="Noto Sans" w:cs="Noto Sans"/>
          <w:sz w:val="16"/>
          <w:szCs w:val="16"/>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810310">
        <w:rPr>
          <w:rFonts w:ascii="Noto Sans" w:hAnsi="Noto Sans" w:cs="Noto Sans"/>
          <w:b/>
          <w:sz w:val="16"/>
          <w:szCs w:val="16"/>
        </w:rPr>
        <w:t>“EL PROVEEDOR”</w:t>
      </w:r>
      <w:r w:rsidRPr="00810310">
        <w:rPr>
          <w:rFonts w:ascii="Noto Sans" w:hAnsi="Noto Sans" w:cs="Noto Sans"/>
          <w:sz w:val="16"/>
          <w:szCs w:val="16"/>
        </w:rPr>
        <w:t xml:space="preserve"> para los efectos del presente contrato. </w:t>
      </w:r>
    </w:p>
    <w:p w14:paraId="5C173F3F" w14:textId="77777777" w:rsidR="003A28AC" w:rsidRPr="00810310" w:rsidRDefault="003A28AC" w:rsidP="003A28AC">
      <w:pPr>
        <w:ind w:left="852" w:hanging="426"/>
        <w:jc w:val="both"/>
        <w:rPr>
          <w:rFonts w:ascii="Noto Sans" w:hAnsi="Noto Sans" w:cs="Noto Sans"/>
          <w:sz w:val="16"/>
          <w:szCs w:val="16"/>
        </w:rPr>
      </w:pPr>
    </w:p>
    <w:p w14:paraId="02E24735"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 xml:space="preserve">INSTRUCCIÓN: EN CASO DE REQUERIR QUE EL INSTRUMENTO JURÍDICO SEA FIRMADO POR MÁS SERVIDORES PÚBLICOS, SE DEBERÁ AGREGAR LA SIGUIENTE DECLARACIÓN TANTAS VECES FIRMANTES SEAN AÑADIDOS. </w:t>
      </w:r>
    </w:p>
    <w:p w14:paraId="3DD25E46" w14:textId="77777777" w:rsidR="003A28AC" w:rsidRPr="00810310" w:rsidRDefault="003A28AC" w:rsidP="003A28AC">
      <w:pPr>
        <w:ind w:left="426"/>
        <w:jc w:val="both"/>
        <w:rPr>
          <w:rFonts w:ascii="Noto Sans" w:hAnsi="Noto Sans" w:cs="Noto Sans"/>
          <w:b/>
          <w:sz w:val="16"/>
          <w:szCs w:val="16"/>
          <w:u w:val="single"/>
        </w:rPr>
      </w:pPr>
    </w:p>
    <w:p w14:paraId="4A7768BE" w14:textId="77777777" w:rsidR="003A28AC" w:rsidRPr="00810310" w:rsidRDefault="003A28AC" w:rsidP="003A28AC">
      <w:pPr>
        <w:overflowPunct w:val="0"/>
        <w:autoSpaceDE w:val="0"/>
        <w:autoSpaceDN w:val="0"/>
        <w:adjustRightInd w:val="0"/>
        <w:ind w:left="426" w:hanging="426"/>
        <w:jc w:val="both"/>
        <w:textAlignment w:val="baseline"/>
        <w:rPr>
          <w:rFonts w:ascii="Noto Sans" w:hAnsi="Noto Sans" w:cs="Noto Sans"/>
          <w:sz w:val="16"/>
          <w:szCs w:val="16"/>
        </w:rPr>
      </w:pPr>
      <w:r w:rsidRPr="00810310">
        <w:rPr>
          <w:rFonts w:ascii="Noto Sans" w:hAnsi="Noto Sans" w:cs="Noto Sans"/>
          <w:b/>
          <w:sz w:val="16"/>
          <w:szCs w:val="16"/>
        </w:rPr>
        <w:t>I.4</w:t>
      </w:r>
      <w:r w:rsidRPr="00810310">
        <w:rPr>
          <w:rFonts w:ascii="Noto Sans" w:hAnsi="Noto Sans" w:cs="Noto Sans"/>
          <w:b/>
          <w:sz w:val="16"/>
          <w:szCs w:val="16"/>
        </w:rPr>
        <w:tab/>
      </w:r>
      <w:r w:rsidRPr="00810310">
        <w:rPr>
          <w:rFonts w:ascii="Noto Sans" w:hAnsi="Noto Sans" w:cs="Noto Sans"/>
          <w:sz w:val="16"/>
          <w:szCs w:val="16"/>
        </w:rPr>
        <w:t xml:space="preserve">De conformidad con </w:t>
      </w:r>
      <w:r w:rsidRPr="00810310">
        <w:rPr>
          <w:rFonts w:ascii="Noto Sans" w:hAnsi="Noto Sans" w:cs="Noto Sans"/>
          <w:b/>
          <w:sz w:val="16"/>
          <w:szCs w:val="16"/>
          <w:u w:val="single"/>
        </w:rPr>
        <w:t>(ORDENAMIENTO JURÍDICO EN LOS QUE SE REGULEN SUS FACULTADES)</w:t>
      </w:r>
      <w:r w:rsidRPr="00810310">
        <w:rPr>
          <w:rFonts w:ascii="Noto Sans" w:hAnsi="Noto Sans" w:cs="Noto Sans"/>
          <w:sz w:val="16"/>
          <w:szCs w:val="16"/>
        </w:rPr>
        <w:t xml:space="preserve"> suscribe el presente instrumento el C</w:t>
      </w:r>
      <w:proofErr w:type="gramStart"/>
      <w:r w:rsidRPr="00810310">
        <w:rPr>
          <w:rFonts w:ascii="Noto Sans" w:hAnsi="Noto Sans" w:cs="Noto Sans"/>
          <w:sz w:val="16"/>
          <w:szCs w:val="16"/>
        </w:rPr>
        <w:t>.</w:t>
      </w:r>
      <w:r w:rsidRPr="00810310">
        <w:rPr>
          <w:rFonts w:ascii="Noto Sans" w:hAnsi="Noto Sans" w:cs="Noto Sans"/>
          <w:b/>
          <w:bCs/>
          <w:sz w:val="16"/>
          <w:szCs w:val="16"/>
          <w:u w:val="single"/>
        </w:rPr>
        <w:t>(</w:t>
      </w:r>
      <w:proofErr w:type="gramEnd"/>
      <w:r w:rsidRPr="00810310">
        <w:rPr>
          <w:rFonts w:ascii="Noto Sans" w:hAnsi="Noto Sans" w:cs="Noto Sans"/>
          <w:b/>
          <w:bCs/>
          <w:sz w:val="16"/>
          <w:szCs w:val="16"/>
          <w:u w:val="single"/>
        </w:rPr>
        <w:t>NOMBRE DEL FIRMANTE X)</w:t>
      </w:r>
      <w:r w:rsidRPr="00810310">
        <w:rPr>
          <w:rFonts w:ascii="Noto Sans" w:hAnsi="Noto Sans" w:cs="Noto Sans"/>
          <w:sz w:val="16"/>
          <w:szCs w:val="16"/>
          <w:u w:val="single"/>
        </w:rPr>
        <w:t xml:space="preserve">, </w:t>
      </w:r>
      <w:r w:rsidRPr="00810310">
        <w:rPr>
          <w:rFonts w:ascii="Noto Sans" w:hAnsi="Noto Sans" w:cs="Noto Sans"/>
          <w:b/>
          <w:bCs/>
          <w:sz w:val="16"/>
          <w:szCs w:val="16"/>
          <w:u w:val="single"/>
        </w:rPr>
        <w:t>(SEÑALAR CARGO DEL FIRMANTE X)</w:t>
      </w:r>
      <w:r w:rsidRPr="00810310">
        <w:rPr>
          <w:rFonts w:ascii="Noto Sans" w:hAnsi="Noto Sans" w:cs="Noto Sans"/>
          <w:sz w:val="16"/>
          <w:szCs w:val="16"/>
        </w:rPr>
        <w:t xml:space="preserve">, R.F.C. </w:t>
      </w:r>
      <w:r w:rsidRPr="00810310">
        <w:rPr>
          <w:rFonts w:ascii="Noto Sans" w:hAnsi="Noto Sans" w:cs="Noto Sans"/>
          <w:b/>
          <w:sz w:val="16"/>
          <w:szCs w:val="16"/>
          <w:u w:val="single"/>
        </w:rPr>
        <w:t>(INCORPORAR RFC DEL FIRMANTE X)</w:t>
      </w:r>
      <w:r w:rsidRPr="00810310">
        <w:rPr>
          <w:rFonts w:ascii="Noto Sans" w:hAnsi="Noto Sans" w:cs="Noto Sans"/>
          <w:sz w:val="16"/>
          <w:szCs w:val="16"/>
        </w:rPr>
        <w:t xml:space="preserve">, facultado para </w:t>
      </w:r>
      <w:r w:rsidRPr="00810310">
        <w:rPr>
          <w:rFonts w:ascii="Noto Sans" w:hAnsi="Noto Sans" w:cs="Noto Sans"/>
          <w:b/>
          <w:sz w:val="16"/>
          <w:szCs w:val="16"/>
          <w:u w:val="single"/>
        </w:rPr>
        <w:t>(INCORPORAR FACULTADES Y PARTICIPACIÓN EN EL CONTRATO).</w:t>
      </w:r>
    </w:p>
    <w:p w14:paraId="61FA0C2D" w14:textId="77777777" w:rsidR="003A28AC" w:rsidRPr="00810310" w:rsidRDefault="003A28AC" w:rsidP="003A28AC">
      <w:pPr>
        <w:jc w:val="both"/>
        <w:rPr>
          <w:rFonts w:ascii="Noto Sans" w:hAnsi="Noto Sans" w:cs="Noto Sans"/>
          <w:sz w:val="16"/>
          <w:szCs w:val="16"/>
        </w:rPr>
      </w:pPr>
    </w:p>
    <w:p w14:paraId="50B1FB4E"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I.5</w:t>
      </w:r>
      <w:r w:rsidRPr="00810310">
        <w:rPr>
          <w:rFonts w:ascii="Noto Sans" w:hAnsi="Noto Sans" w:cs="Noto Sans"/>
          <w:sz w:val="16"/>
          <w:szCs w:val="16"/>
        </w:rPr>
        <w:tab/>
        <w:t>La adjudicación del presente contrato se realizó mediante el procedimiento de</w:t>
      </w:r>
      <w:r w:rsidRPr="00810310">
        <w:rPr>
          <w:rFonts w:ascii="Noto Sans" w:hAnsi="Noto Sans" w:cs="Noto Sans"/>
          <w:b/>
          <w:bCs/>
          <w:sz w:val="16"/>
          <w:szCs w:val="16"/>
        </w:rPr>
        <w:t xml:space="preserve"> </w:t>
      </w:r>
      <w:r w:rsidRPr="00810310">
        <w:rPr>
          <w:rFonts w:ascii="Noto Sans" w:hAnsi="Noto Sans" w:cs="Noto Sans"/>
          <w:sz w:val="16"/>
          <w:szCs w:val="16"/>
          <w:u w:val="single"/>
        </w:rPr>
        <w:t>(</w:t>
      </w:r>
      <w:r w:rsidRPr="00810310">
        <w:rPr>
          <w:rFonts w:ascii="Noto Sans" w:hAnsi="Noto Sans" w:cs="Noto Sans"/>
          <w:b/>
          <w:sz w:val="16"/>
          <w:szCs w:val="16"/>
          <w:u w:val="single"/>
        </w:rPr>
        <w:t>TIPO DE PROCEDIMIENTO</w:t>
      </w:r>
      <w:r w:rsidRPr="00810310">
        <w:rPr>
          <w:rFonts w:ascii="Noto Sans" w:hAnsi="Noto Sans" w:cs="Noto Sans"/>
          <w:sz w:val="16"/>
          <w:szCs w:val="16"/>
          <w:u w:val="single"/>
        </w:rPr>
        <w:t>)</w:t>
      </w:r>
      <w:r w:rsidRPr="00810310">
        <w:rPr>
          <w:rFonts w:ascii="Noto Sans" w:hAnsi="Noto Sans" w:cs="Noto Sans"/>
          <w:sz w:val="16"/>
          <w:szCs w:val="16"/>
        </w:rPr>
        <w:t xml:space="preserve"> de carácter </w:t>
      </w:r>
      <w:r w:rsidRPr="00810310">
        <w:rPr>
          <w:rFonts w:ascii="Noto Sans" w:hAnsi="Noto Sans" w:cs="Noto Sans"/>
          <w:b/>
          <w:sz w:val="16"/>
          <w:szCs w:val="16"/>
          <w:u w:val="single"/>
        </w:rPr>
        <w:t>(INCORPORAR EL CARÁCTER DEL PROCEDIMIENTO)</w:t>
      </w:r>
      <w:r w:rsidRPr="00810310">
        <w:rPr>
          <w:rFonts w:ascii="Noto Sans" w:hAnsi="Noto Sans" w:cs="Noto Sans"/>
          <w:sz w:val="16"/>
          <w:szCs w:val="16"/>
        </w:rPr>
        <w:t xml:space="preserve">, al amparo de lo establecido en los artículos 134 de la Constitución Política de los Estados Unidos Mexicanos; </w:t>
      </w:r>
      <w:r w:rsidRPr="00810310">
        <w:rPr>
          <w:rFonts w:ascii="Noto Sans" w:hAnsi="Noto Sans" w:cs="Noto Sans"/>
          <w:b/>
          <w:sz w:val="16"/>
          <w:szCs w:val="16"/>
          <w:u w:val="single"/>
        </w:rPr>
        <w:t>(CITAR LOS NUMERALES)</w:t>
      </w:r>
      <w:r w:rsidRPr="00810310">
        <w:rPr>
          <w:rFonts w:ascii="Noto Sans" w:hAnsi="Noto Sans" w:cs="Noto Sans"/>
          <w:sz w:val="16"/>
          <w:szCs w:val="16"/>
        </w:rPr>
        <w:t xml:space="preserve"> de la Ley de Adquisiciones, Arrendamientos y Servicios del Sector Público, </w:t>
      </w:r>
      <w:r w:rsidRPr="00810310">
        <w:rPr>
          <w:rFonts w:ascii="Noto Sans" w:hAnsi="Noto Sans" w:cs="Noto Sans"/>
          <w:b/>
          <w:sz w:val="16"/>
          <w:szCs w:val="16"/>
        </w:rPr>
        <w:t>“LAASSP”</w:t>
      </w:r>
      <w:r w:rsidRPr="00810310">
        <w:rPr>
          <w:rFonts w:ascii="Noto Sans" w:hAnsi="Noto Sans" w:cs="Noto Sans"/>
          <w:sz w:val="16"/>
          <w:szCs w:val="16"/>
        </w:rPr>
        <w:t xml:space="preserve">, y </w:t>
      </w:r>
      <w:r w:rsidRPr="00810310">
        <w:rPr>
          <w:rFonts w:ascii="Noto Sans" w:hAnsi="Noto Sans" w:cs="Noto Sans"/>
          <w:b/>
          <w:sz w:val="16"/>
          <w:szCs w:val="16"/>
          <w:u w:val="single"/>
        </w:rPr>
        <w:t>(CITAR LOS NUMERALES)</w:t>
      </w:r>
      <w:r w:rsidRPr="00810310">
        <w:rPr>
          <w:rFonts w:ascii="Noto Sans" w:hAnsi="Noto Sans" w:cs="Noto Sans"/>
          <w:sz w:val="16"/>
          <w:szCs w:val="16"/>
        </w:rPr>
        <w:t xml:space="preserve"> de su Reglamento.</w:t>
      </w:r>
    </w:p>
    <w:p w14:paraId="5702BAD3" w14:textId="77777777" w:rsidR="003A28AC" w:rsidRPr="00810310" w:rsidRDefault="003A28AC" w:rsidP="003A28AC">
      <w:pPr>
        <w:jc w:val="both"/>
        <w:rPr>
          <w:rFonts w:ascii="Noto Sans" w:hAnsi="Noto Sans" w:cs="Noto Sans"/>
          <w:sz w:val="16"/>
          <w:szCs w:val="16"/>
        </w:rPr>
      </w:pPr>
    </w:p>
    <w:p w14:paraId="1EC6022D"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I.6</w:t>
      </w:r>
      <w:r w:rsidRPr="00810310">
        <w:rPr>
          <w:rFonts w:ascii="Noto Sans" w:hAnsi="Noto Sans" w:cs="Noto Sans"/>
          <w:sz w:val="16"/>
          <w:szCs w:val="16"/>
        </w:rPr>
        <w:tab/>
      </w:r>
      <w:r w:rsidRPr="00810310">
        <w:rPr>
          <w:rFonts w:ascii="Noto Sans" w:hAnsi="Noto Sans" w:cs="Noto Sans"/>
          <w:b/>
          <w:sz w:val="16"/>
          <w:szCs w:val="16"/>
        </w:rPr>
        <w:t>“LA DEPENDENCIA O ENTIDAD”</w:t>
      </w:r>
      <w:r w:rsidRPr="00810310">
        <w:rPr>
          <w:rFonts w:ascii="Noto Sans" w:hAnsi="Noto Sans" w:cs="Noto Sans"/>
          <w:sz w:val="16"/>
          <w:szCs w:val="16"/>
        </w:rPr>
        <w:t xml:space="preserve"> cuenta con suficiencia presupuestaria otorgada mediante</w:t>
      </w:r>
      <w:r w:rsidRPr="00810310">
        <w:rPr>
          <w:rFonts w:ascii="Noto Sans" w:hAnsi="Noto Sans" w:cs="Noto Sans"/>
          <w:b/>
          <w:sz w:val="16"/>
          <w:szCs w:val="16"/>
        </w:rPr>
        <w:t xml:space="preserve"> </w:t>
      </w:r>
      <w:r w:rsidRPr="00810310">
        <w:rPr>
          <w:rFonts w:ascii="Noto Sans" w:hAnsi="Noto Sans" w:cs="Noto Sans"/>
          <w:b/>
          <w:sz w:val="16"/>
          <w:szCs w:val="16"/>
          <w:u w:val="single"/>
        </w:rPr>
        <w:t xml:space="preserve">(NÚMERO Y FECHA DE OFICIO), </w:t>
      </w:r>
      <w:r w:rsidRPr="00810310">
        <w:rPr>
          <w:rFonts w:ascii="Noto Sans" w:hAnsi="Noto Sans" w:cs="Noto Sans"/>
          <w:sz w:val="16"/>
          <w:szCs w:val="16"/>
        </w:rPr>
        <w:t xml:space="preserve">emitido por la </w:t>
      </w:r>
      <w:r w:rsidRPr="00810310">
        <w:rPr>
          <w:rFonts w:ascii="Noto Sans" w:hAnsi="Noto Sans" w:cs="Noto Sans"/>
          <w:b/>
          <w:sz w:val="16"/>
          <w:szCs w:val="16"/>
        </w:rPr>
        <w:t>_____________________</w:t>
      </w:r>
      <w:r w:rsidRPr="00810310">
        <w:rPr>
          <w:rFonts w:ascii="Noto Sans" w:hAnsi="Noto Sans" w:cs="Noto Sans"/>
          <w:sz w:val="16"/>
          <w:szCs w:val="16"/>
        </w:rPr>
        <w:t xml:space="preserve">. </w:t>
      </w:r>
    </w:p>
    <w:p w14:paraId="2D4E43CD" w14:textId="77777777" w:rsidR="003A28AC" w:rsidRPr="00810310" w:rsidRDefault="003A28AC" w:rsidP="003A28AC">
      <w:pPr>
        <w:ind w:left="426" w:hanging="426"/>
        <w:jc w:val="both"/>
        <w:rPr>
          <w:rFonts w:ascii="Noto Sans" w:hAnsi="Noto Sans" w:cs="Noto Sans"/>
          <w:sz w:val="16"/>
          <w:szCs w:val="16"/>
        </w:rPr>
      </w:pPr>
    </w:p>
    <w:p w14:paraId="2E8BE5F1"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801198E" w14:textId="77777777" w:rsidR="003A28AC" w:rsidRPr="00810310" w:rsidRDefault="003A28AC" w:rsidP="003A28AC">
      <w:pPr>
        <w:pStyle w:val="Textoindependiente"/>
        <w:tabs>
          <w:tab w:val="left" w:pos="426"/>
        </w:tabs>
        <w:ind w:left="426" w:right="118"/>
        <w:rPr>
          <w:rFonts w:ascii="Noto Sans" w:hAnsi="Noto Sans" w:cs="Noto Sans"/>
          <w:bCs/>
          <w:sz w:val="16"/>
          <w:szCs w:val="16"/>
        </w:rPr>
      </w:pPr>
    </w:p>
    <w:p w14:paraId="6D3E2F9B" w14:textId="77777777" w:rsidR="003A28AC" w:rsidRPr="00810310" w:rsidRDefault="003A28AC" w:rsidP="003A28AC">
      <w:pPr>
        <w:pStyle w:val="Textoindependiente"/>
        <w:tabs>
          <w:tab w:val="left" w:pos="426"/>
        </w:tabs>
        <w:ind w:left="426" w:right="118"/>
        <w:rPr>
          <w:rFonts w:ascii="Noto Sans" w:hAnsi="Noto Sans" w:cs="Noto Sans"/>
          <w:bCs/>
          <w:sz w:val="16"/>
          <w:szCs w:val="16"/>
        </w:rPr>
      </w:pPr>
      <w:r w:rsidRPr="00810310">
        <w:rPr>
          <w:rFonts w:ascii="Noto Sans" w:hAnsi="Noto Sans" w:cs="Noto Sans"/>
          <w:bCs/>
          <w:sz w:val="16"/>
          <w:szCs w:val="16"/>
        </w:rPr>
        <w:t xml:space="preserve">La Secretaría de Hacienda y Crédito Público </w:t>
      </w:r>
      <w:r w:rsidRPr="00810310">
        <w:rPr>
          <w:rFonts w:ascii="Noto Sans" w:hAnsi="Noto Sans" w:cs="Noto Sans"/>
          <w:b/>
          <w:bCs/>
          <w:sz w:val="16"/>
          <w:szCs w:val="16"/>
          <w:u w:val="single"/>
        </w:rPr>
        <w:t>(EN SU CASO TITULAR DE LA ENTIDAD)</w:t>
      </w:r>
      <w:r w:rsidRPr="00810310">
        <w:rPr>
          <w:rFonts w:ascii="Noto Sans" w:hAnsi="Noto Sans" w:cs="Noto Sans"/>
          <w:bCs/>
          <w:sz w:val="16"/>
          <w:szCs w:val="16"/>
        </w:rPr>
        <w:t xml:space="preserve"> autorizó la </w:t>
      </w:r>
      <w:proofErr w:type="spellStart"/>
      <w:r w:rsidRPr="00810310">
        <w:rPr>
          <w:rFonts w:ascii="Noto Sans" w:hAnsi="Noto Sans" w:cs="Noto Sans"/>
          <w:bCs/>
          <w:sz w:val="16"/>
          <w:szCs w:val="16"/>
        </w:rPr>
        <w:t>plurianualidad</w:t>
      </w:r>
      <w:proofErr w:type="spellEnd"/>
      <w:r w:rsidRPr="00810310">
        <w:rPr>
          <w:rFonts w:ascii="Noto Sans" w:hAnsi="Noto Sans" w:cs="Noto Sans"/>
          <w:bCs/>
          <w:sz w:val="16"/>
          <w:szCs w:val="16"/>
        </w:rPr>
        <w:t xml:space="preserve"> mediante el oficio número______________________</w:t>
      </w:r>
    </w:p>
    <w:p w14:paraId="05B5310B" w14:textId="77777777" w:rsidR="003A28AC" w:rsidRPr="00810310" w:rsidRDefault="003A28AC" w:rsidP="003A28AC">
      <w:pPr>
        <w:jc w:val="both"/>
        <w:rPr>
          <w:rFonts w:ascii="Noto Sans" w:hAnsi="Noto Sans" w:cs="Noto Sans"/>
          <w:sz w:val="16"/>
          <w:szCs w:val="16"/>
        </w:rPr>
      </w:pPr>
    </w:p>
    <w:p w14:paraId="13271D7C"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5EA2D125" w14:textId="77777777" w:rsidR="003A28AC" w:rsidRPr="00810310" w:rsidRDefault="003A28AC" w:rsidP="003A28AC">
      <w:pPr>
        <w:ind w:left="426"/>
        <w:jc w:val="both"/>
        <w:rPr>
          <w:rFonts w:ascii="Noto Sans" w:hAnsi="Noto Sans" w:cs="Noto Sans"/>
          <w:sz w:val="16"/>
          <w:szCs w:val="16"/>
        </w:rPr>
      </w:pPr>
    </w:p>
    <w:p w14:paraId="273E7400"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21F4EBA2" w14:textId="77777777" w:rsidR="003A28AC" w:rsidRPr="00810310" w:rsidRDefault="003A28AC" w:rsidP="003A28AC">
      <w:pPr>
        <w:ind w:left="426" w:hanging="426"/>
        <w:jc w:val="both"/>
        <w:rPr>
          <w:rFonts w:ascii="Noto Sans" w:hAnsi="Noto Sans" w:cs="Noto Sans"/>
          <w:bCs/>
          <w:sz w:val="16"/>
          <w:szCs w:val="16"/>
          <w:lang w:eastAsia="es-MX"/>
        </w:rPr>
      </w:pPr>
    </w:p>
    <w:p w14:paraId="4C007234"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I.7</w:t>
      </w:r>
      <w:r w:rsidRPr="00810310">
        <w:rPr>
          <w:rFonts w:ascii="Noto Sans" w:hAnsi="Noto Sans" w:cs="Noto Sans"/>
          <w:sz w:val="16"/>
          <w:szCs w:val="16"/>
        </w:rPr>
        <w:tab/>
        <w:t xml:space="preserve">Cuenta con el Registro Federal de Contribuyentes </w:t>
      </w:r>
      <w:r w:rsidRPr="00810310">
        <w:rPr>
          <w:rFonts w:ascii="Noto Sans" w:hAnsi="Noto Sans" w:cs="Noto Sans"/>
          <w:b/>
          <w:sz w:val="16"/>
          <w:szCs w:val="16"/>
        </w:rPr>
        <w:t>N° (</w:t>
      </w:r>
      <w:r w:rsidRPr="00810310">
        <w:rPr>
          <w:rFonts w:ascii="Noto Sans" w:hAnsi="Noto Sans" w:cs="Noto Sans"/>
          <w:b/>
          <w:sz w:val="16"/>
          <w:szCs w:val="16"/>
          <w:u w:val="single"/>
        </w:rPr>
        <w:t>RFC DEPENDENCIA O ENTIDAD)</w:t>
      </w:r>
      <w:r w:rsidRPr="00810310">
        <w:rPr>
          <w:rFonts w:ascii="Noto Sans" w:hAnsi="Noto Sans" w:cs="Noto Sans"/>
          <w:sz w:val="16"/>
          <w:szCs w:val="16"/>
        </w:rPr>
        <w:t>.</w:t>
      </w:r>
    </w:p>
    <w:p w14:paraId="482A1240" w14:textId="77777777" w:rsidR="003A28AC" w:rsidRPr="00810310" w:rsidRDefault="003A28AC" w:rsidP="003A28AC">
      <w:pPr>
        <w:tabs>
          <w:tab w:val="left" w:pos="426"/>
        </w:tabs>
        <w:ind w:left="426" w:hanging="426"/>
        <w:jc w:val="both"/>
        <w:rPr>
          <w:rFonts w:ascii="Noto Sans" w:hAnsi="Noto Sans" w:cs="Noto Sans"/>
          <w:caps/>
          <w:sz w:val="16"/>
          <w:szCs w:val="16"/>
        </w:rPr>
      </w:pPr>
    </w:p>
    <w:p w14:paraId="110B0788"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I.8</w:t>
      </w:r>
      <w:r w:rsidRPr="00810310">
        <w:rPr>
          <w:rFonts w:ascii="Noto Sans" w:hAnsi="Noto Sans" w:cs="Noto Sans"/>
          <w:sz w:val="16"/>
          <w:szCs w:val="16"/>
        </w:rPr>
        <w:tab/>
        <w:t>Tiene establecido su domicilio en ________________________________________ mismo que señala para los fines y efectos legales del presente contrato.</w:t>
      </w:r>
    </w:p>
    <w:p w14:paraId="6F2C9D8F"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1DA556C9"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INSTRUCCIÓN: EN CASO DE QUE SE APLIQUE REDUCCIÓN DE GARANTÍA DE CUMPLIMIENTO.</w:t>
      </w:r>
    </w:p>
    <w:p w14:paraId="6AFF1CC8" w14:textId="77777777" w:rsidR="003A28AC" w:rsidRPr="00810310" w:rsidRDefault="003A28AC" w:rsidP="003A28AC">
      <w:pPr>
        <w:ind w:left="426" w:hanging="426"/>
        <w:jc w:val="both"/>
        <w:rPr>
          <w:rFonts w:ascii="Noto Sans" w:hAnsi="Noto Sans" w:cs="Noto Sans"/>
          <w:sz w:val="16"/>
          <w:szCs w:val="16"/>
        </w:rPr>
      </w:pPr>
    </w:p>
    <w:p w14:paraId="58001499"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I.9</w:t>
      </w:r>
      <w:r w:rsidRPr="00810310">
        <w:rPr>
          <w:rFonts w:ascii="Noto Sans" w:hAnsi="Noto Sans" w:cs="Noto Sans"/>
          <w:sz w:val="16"/>
          <w:szCs w:val="16"/>
        </w:rPr>
        <w:tab/>
        <w:t xml:space="preserve">De la revisión al historial de cumplimiento en materia de contrataciones en el Registro Electrónico de Personas Físicas y Morales, se advierte que </w:t>
      </w:r>
      <w:r w:rsidRPr="00810310">
        <w:rPr>
          <w:rFonts w:ascii="Noto Sans" w:hAnsi="Noto Sans" w:cs="Noto Sans"/>
          <w:b/>
          <w:sz w:val="16"/>
          <w:szCs w:val="16"/>
        </w:rPr>
        <w:t>“EL PROVEEDOR”</w:t>
      </w:r>
      <w:r w:rsidRPr="00810310">
        <w:rPr>
          <w:rFonts w:ascii="Noto Sans" w:hAnsi="Noto Sans" w:cs="Noto Sans"/>
          <w:sz w:val="16"/>
          <w:szCs w:val="16"/>
        </w:rPr>
        <w:t xml:space="preserve"> cuenta con un grado de cumplimiento </w:t>
      </w:r>
      <w:r w:rsidRPr="00810310">
        <w:rPr>
          <w:rFonts w:ascii="Noto Sans" w:hAnsi="Noto Sans" w:cs="Noto Sans"/>
          <w:b/>
          <w:sz w:val="16"/>
          <w:szCs w:val="16"/>
          <w:u w:val="single"/>
        </w:rPr>
        <w:t>(INDICAR EL RANGO),</w:t>
      </w:r>
      <w:r w:rsidRPr="00810310">
        <w:rPr>
          <w:rFonts w:ascii="Noto Sans" w:hAnsi="Noto Sans" w:cs="Noto Sans"/>
          <w:sz w:val="16"/>
          <w:szCs w:val="16"/>
        </w:rPr>
        <w:t xml:space="preserve"> por lo que </w:t>
      </w:r>
      <w:r w:rsidRPr="00810310">
        <w:rPr>
          <w:rFonts w:ascii="Noto Sans" w:hAnsi="Noto Sans" w:cs="Noto Sans"/>
          <w:b/>
          <w:sz w:val="16"/>
          <w:szCs w:val="16"/>
        </w:rPr>
        <w:t xml:space="preserve">“LA DEPENDENCIA O ENTIDAD” </w:t>
      </w:r>
      <w:r w:rsidRPr="00810310">
        <w:rPr>
          <w:rFonts w:ascii="Noto Sans" w:hAnsi="Noto Sans" w:cs="Noto Sans"/>
          <w:sz w:val="16"/>
          <w:szCs w:val="16"/>
        </w:rPr>
        <w:t>determina procedente efectuar la reducción del monto de la garantía por un porcentaje de ___.</w:t>
      </w:r>
    </w:p>
    <w:p w14:paraId="162319CF"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5BA1E713" w14:textId="77777777" w:rsidR="003A28AC" w:rsidRPr="00810310" w:rsidRDefault="003A28AC" w:rsidP="003A28AC">
      <w:pPr>
        <w:pStyle w:val="Texto0"/>
        <w:spacing w:after="0" w:line="240" w:lineRule="auto"/>
        <w:ind w:left="426" w:firstLine="0"/>
        <w:rPr>
          <w:rFonts w:ascii="Noto Sans" w:hAnsi="Noto Sans" w:cs="Noto Sans"/>
          <w:sz w:val="16"/>
          <w:szCs w:val="16"/>
        </w:rPr>
      </w:pPr>
      <w:r w:rsidRPr="00810310">
        <w:rPr>
          <w:rFonts w:ascii="Noto Sans" w:hAnsi="Noto Sans" w:cs="Noto Sans"/>
          <w:sz w:val="16"/>
          <w:szCs w:val="16"/>
        </w:rPr>
        <w:t xml:space="preserve">INSTRUCCIÓN: </w:t>
      </w:r>
      <w:r w:rsidRPr="00810310">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810310">
        <w:rPr>
          <w:rFonts w:ascii="Noto Sans" w:hAnsi="Noto Sans" w:cs="Noto Sans"/>
          <w:sz w:val="16"/>
          <w:szCs w:val="16"/>
        </w:rPr>
        <w:t>LAASSP.</w:t>
      </w:r>
    </w:p>
    <w:p w14:paraId="6D2AABAD" w14:textId="77777777" w:rsidR="003A28AC" w:rsidRPr="00810310" w:rsidRDefault="003A28AC" w:rsidP="003A28AC">
      <w:pPr>
        <w:pStyle w:val="Texto0"/>
        <w:spacing w:after="0" w:line="240" w:lineRule="auto"/>
        <w:ind w:left="426" w:firstLine="0"/>
        <w:rPr>
          <w:rFonts w:ascii="Noto Sans" w:hAnsi="Noto Sans" w:cs="Noto Sans"/>
          <w:sz w:val="16"/>
          <w:szCs w:val="16"/>
        </w:rPr>
      </w:pPr>
    </w:p>
    <w:p w14:paraId="1908FBA5"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w:t>
      </w:r>
      <w:r w:rsidRPr="00810310">
        <w:rPr>
          <w:rFonts w:ascii="Noto Sans" w:hAnsi="Noto Sans" w:cs="Noto Sans"/>
          <w:sz w:val="16"/>
          <w:szCs w:val="16"/>
        </w:rPr>
        <w:tab/>
      </w:r>
      <w:r w:rsidRPr="00810310">
        <w:rPr>
          <w:rFonts w:ascii="Noto Sans" w:hAnsi="Noto Sans" w:cs="Noto Sans"/>
          <w:b/>
          <w:sz w:val="16"/>
          <w:szCs w:val="16"/>
        </w:rPr>
        <w:t>“EL PROVEEDOR”</w:t>
      </w:r>
      <w:r w:rsidRPr="00810310">
        <w:rPr>
          <w:rFonts w:ascii="Noto Sans" w:hAnsi="Noto Sans" w:cs="Noto Sans"/>
          <w:sz w:val="16"/>
          <w:szCs w:val="16"/>
        </w:rPr>
        <w:t xml:space="preserve"> declara que </w:t>
      </w:r>
      <w:r w:rsidRPr="00810310">
        <w:rPr>
          <w:rFonts w:ascii="Noto Sans" w:hAnsi="Noto Sans" w:cs="Noto Sans"/>
          <w:b/>
          <w:sz w:val="16"/>
          <w:szCs w:val="16"/>
          <w:u w:val="single"/>
        </w:rPr>
        <w:t>(TRATÁNDOSE DE PERSONA FÍSICA)</w:t>
      </w:r>
      <w:r w:rsidRPr="00810310">
        <w:rPr>
          <w:rFonts w:ascii="Noto Sans" w:hAnsi="Noto Sans" w:cs="Noto Sans"/>
          <w:sz w:val="16"/>
          <w:szCs w:val="16"/>
        </w:rPr>
        <w:t>:</w:t>
      </w:r>
    </w:p>
    <w:p w14:paraId="08AA9CB8" w14:textId="77777777" w:rsidR="003A28AC" w:rsidRPr="00810310" w:rsidRDefault="003A28AC" w:rsidP="003A28AC">
      <w:pPr>
        <w:widowControl w:val="0"/>
        <w:tabs>
          <w:tab w:val="left" w:pos="426"/>
        </w:tabs>
        <w:jc w:val="both"/>
        <w:rPr>
          <w:rFonts w:ascii="Noto Sans" w:hAnsi="Noto Sans" w:cs="Noto Sans"/>
          <w:sz w:val="16"/>
          <w:szCs w:val="16"/>
        </w:rPr>
      </w:pPr>
    </w:p>
    <w:p w14:paraId="144B0607"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w:t>
      </w:r>
      <w:r w:rsidRPr="00810310">
        <w:rPr>
          <w:rFonts w:ascii="Noto Sans" w:hAnsi="Noto Sans" w:cs="Noto Sans"/>
          <w:sz w:val="16"/>
          <w:szCs w:val="16"/>
        </w:rPr>
        <w:tab/>
      </w:r>
      <w:r w:rsidRPr="00810310">
        <w:rPr>
          <w:rFonts w:ascii="Noto Sans" w:hAnsi="Noto Sans" w:cs="Noto Sans"/>
          <w:b/>
          <w:sz w:val="16"/>
          <w:szCs w:val="16"/>
        </w:rPr>
        <w:t>“EL PROVEEDOR”</w:t>
      </w:r>
      <w:r w:rsidRPr="00810310">
        <w:rPr>
          <w:rFonts w:ascii="Noto Sans" w:hAnsi="Noto Sans" w:cs="Noto Sans"/>
          <w:sz w:val="16"/>
          <w:szCs w:val="16"/>
        </w:rPr>
        <w:t xml:space="preserve">, por conducto de su representante declara que </w:t>
      </w:r>
      <w:r w:rsidRPr="00810310">
        <w:rPr>
          <w:rFonts w:ascii="Noto Sans" w:hAnsi="Noto Sans" w:cs="Noto Sans"/>
          <w:b/>
          <w:sz w:val="16"/>
          <w:szCs w:val="16"/>
          <w:u w:val="single"/>
        </w:rPr>
        <w:t>(TRATÁNDOSE DE PERSONA MORAL)</w:t>
      </w:r>
      <w:r w:rsidRPr="00810310">
        <w:rPr>
          <w:rFonts w:ascii="Noto Sans" w:hAnsi="Noto Sans" w:cs="Noto Sans"/>
          <w:sz w:val="16"/>
          <w:szCs w:val="16"/>
        </w:rPr>
        <w:t>:</w:t>
      </w:r>
    </w:p>
    <w:p w14:paraId="1D330373"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49182280" w14:textId="77777777" w:rsidR="003A28AC" w:rsidRPr="00810310" w:rsidRDefault="003A28AC" w:rsidP="003A28AC">
      <w:pPr>
        <w:widowControl w:val="0"/>
        <w:tabs>
          <w:tab w:val="left" w:pos="426"/>
        </w:tabs>
        <w:ind w:left="426"/>
        <w:jc w:val="both"/>
        <w:rPr>
          <w:rFonts w:ascii="Noto Sans" w:hAnsi="Noto Sans" w:cs="Noto Sans"/>
          <w:sz w:val="16"/>
          <w:szCs w:val="16"/>
        </w:rPr>
      </w:pPr>
      <w:r w:rsidRPr="00810310">
        <w:rPr>
          <w:rFonts w:ascii="Noto Sans" w:hAnsi="Noto Sans" w:cs="Noto Sans"/>
          <w:sz w:val="16"/>
          <w:szCs w:val="16"/>
        </w:rPr>
        <w:t>INSTRUCCIÓN: EN CASO DE PROPUESTAS CONJUNTAS, INCORPORAR A CADA UNO DE LOS PROVEEDORES QUE LA INTEGRAN, EN TÉRMINOS DE LO SEÑALADO EN LOS NUMERALES II A III.1</w:t>
      </w:r>
    </w:p>
    <w:p w14:paraId="3DF06C88"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4B8063B0" w14:textId="77777777" w:rsidR="003A28AC" w:rsidRPr="00810310" w:rsidRDefault="003A28AC" w:rsidP="003A28AC">
      <w:pPr>
        <w:tabs>
          <w:tab w:val="left" w:pos="426"/>
        </w:tabs>
        <w:ind w:left="426"/>
        <w:jc w:val="both"/>
        <w:rPr>
          <w:rFonts w:ascii="Noto Sans" w:hAnsi="Noto Sans" w:cs="Noto Sans"/>
          <w:sz w:val="16"/>
          <w:szCs w:val="16"/>
        </w:rPr>
      </w:pPr>
      <w:r w:rsidRPr="00810310">
        <w:rPr>
          <w:rFonts w:ascii="Noto Sans" w:hAnsi="Noto Sans" w:cs="Noto Sans"/>
          <w:sz w:val="16"/>
          <w:szCs w:val="16"/>
        </w:rPr>
        <w:t xml:space="preserve">INSTRUCCIÓN: SI ES PERSONA FÍSICA INCORPORAR LAS DECLARACIONES DE LOS NUMERALES II. Y II.1 </w:t>
      </w:r>
    </w:p>
    <w:p w14:paraId="177D3F51" w14:textId="77777777" w:rsidR="003A28AC" w:rsidRPr="00810310" w:rsidRDefault="003A28AC" w:rsidP="003A28AC">
      <w:pPr>
        <w:widowControl w:val="0"/>
        <w:tabs>
          <w:tab w:val="left" w:pos="426"/>
        </w:tabs>
        <w:ind w:left="426"/>
        <w:jc w:val="both"/>
        <w:rPr>
          <w:rFonts w:ascii="Noto Sans" w:hAnsi="Noto Sans" w:cs="Noto Sans"/>
          <w:b/>
          <w:sz w:val="16"/>
          <w:szCs w:val="16"/>
        </w:rPr>
      </w:pPr>
    </w:p>
    <w:p w14:paraId="3AF2BAE0"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II.1</w:t>
      </w:r>
      <w:r w:rsidRPr="00810310">
        <w:rPr>
          <w:rFonts w:ascii="Noto Sans" w:hAnsi="Noto Sans" w:cs="Noto Sans"/>
          <w:sz w:val="16"/>
          <w:szCs w:val="16"/>
        </w:rPr>
        <w:tab/>
        <w:t>Es una persona</w:t>
      </w:r>
      <w:r w:rsidRPr="00810310">
        <w:rPr>
          <w:rFonts w:ascii="Noto Sans" w:hAnsi="Noto Sans" w:cs="Noto Sans"/>
          <w:b/>
          <w:sz w:val="16"/>
          <w:szCs w:val="16"/>
        </w:rPr>
        <w:t xml:space="preserve"> física,</w:t>
      </w:r>
      <w:r w:rsidRPr="00810310">
        <w:rPr>
          <w:rFonts w:ascii="Noto Sans" w:hAnsi="Noto Sans" w:cs="Noto Sans"/>
          <w:bCs/>
          <w:sz w:val="16"/>
          <w:szCs w:val="16"/>
        </w:rPr>
        <w:t xml:space="preserve"> </w:t>
      </w:r>
      <w:r w:rsidRPr="00810310">
        <w:rPr>
          <w:rFonts w:ascii="Noto Sans" w:hAnsi="Noto Sans" w:cs="Noto Sans"/>
          <w:sz w:val="16"/>
          <w:szCs w:val="16"/>
        </w:rPr>
        <w:t xml:space="preserve">de nacionalidad _____________lo que acredita con ___________________ </w:t>
      </w:r>
      <w:r w:rsidRPr="00810310">
        <w:rPr>
          <w:rFonts w:ascii="Noto Sans" w:hAnsi="Noto Sans" w:cs="Noto Sans"/>
          <w:b/>
          <w:sz w:val="16"/>
          <w:szCs w:val="16"/>
          <w:u w:val="single"/>
        </w:rPr>
        <w:t>(EN EL CASO DE PERSONAS EXTRANJERAS DESCRIBIR EL DOCUMENTO)</w:t>
      </w:r>
      <w:r w:rsidRPr="00810310">
        <w:rPr>
          <w:rFonts w:ascii="Noto Sans" w:hAnsi="Noto Sans" w:cs="Noto Sans"/>
          <w:sz w:val="16"/>
          <w:szCs w:val="16"/>
        </w:rPr>
        <w:t xml:space="preserve"> __________________, expedida por ___________________.</w:t>
      </w:r>
    </w:p>
    <w:p w14:paraId="0CF802E9"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21946ED3" w14:textId="77777777" w:rsidR="003A28AC" w:rsidRPr="00810310" w:rsidRDefault="003A28AC" w:rsidP="003A28AC">
      <w:pPr>
        <w:widowControl w:val="0"/>
        <w:tabs>
          <w:tab w:val="left" w:pos="426"/>
        </w:tabs>
        <w:ind w:left="426"/>
        <w:jc w:val="both"/>
        <w:rPr>
          <w:rFonts w:ascii="Noto Sans" w:hAnsi="Noto Sans" w:cs="Noto Sans"/>
          <w:sz w:val="16"/>
          <w:szCs w:val="16"/>
        </w:rPr>
      </w:pPr>
      <w:r w:rsidRPr="00810310">
        <w:rPr>
          <w:rFonts w:ascii="Noto Sans" w:hAnsi="Noto Sans" w:cs="Noto Sans"/>
          <w:sz w:val="16"/>
          <w:szCs w:val="16"/>
        </w:rPr>
        <w:t>INSTRUCCIÓN: SI ES PERSONA MORAL, ATENDER A LAS DECLARACIONES DE LOS NUMERALES II2 A II.2</w:t>
      </w:r>
    </w:p>
    <w:p w14:paraId="566C67BF" w14:textId="77777777" w:rsidR="003A28AC" w:rsidRPr="00810310" w:rsidRDefault="003A28AC" w:rsidP="003A28AC">
      <w:pPr>
        <w:widowControl w:val="0"/>
        <w:tabs>
          <w:tab w:val="left" w:pos="426"/>
        </w:tabs>
        <w:jc w:val="both"/>
        <w:rPr>
          <w:rFonts w:ascii="Noto Sans" w:hAnsi="Noto Sans" w:cs="Noto Sans"/>
          <w:sz w:val="16"/>
          <w:szCs w:val="16"/>
        </w:rPr>
      </w:pPr>
    </w:p>
    <w:p w14:paraId="17D4F516"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II.2</w:t>
      </w:r>
      <w:r w:rsidRPr="00810310">
        <w:rPr>
          <w:rFonts w:ascii="Noto Sans" w:hAnsi="Noto Sans" w:cs="Noto Sans"/>
          <w:sz w:val="16"/>
          <w:szCs w:val="16"/>
        </w:rPr>
        <w:tab/>
        <w:t>Es una persona</w:t>
      </w:r>
      <w:r w:rsidRPr="00810310">
        <w:rPr>
          <w:rFonts w:ascii="Noto Sans" w:hAnsi="Noto Sans" w:cs="Noto Sans"/>
          <w:b/>
          <w:sz w:val="16"/>
          <w:szCs w:val="16"/>
        </w:rPr>
        <w:t xml:space="preserve"> moral</w:t>
      </w:r>
      <w:r w:rsidRPr="00810310">
        <w:rPr>
          <w:rFonts w:ascii="Noto Sans" w:hAnsi="Noto Sans" w:cs="Noto Sans"/>
          <w:bCs/>
          <w:sz w:val="16"/>
          <w:szCs w:val="16"/>
        </w:rPr>
        <w:t xml:space="preserve"> </w:t>
      </w:r>
      <w:r w:rsidRPr="00810310">
        <w:rPr>
          <w:rFonts w:ascii="Noto Sans" w:hAnsi="Noto Sans" w:cs="Noto Sans"/>
          <w:sz w:val="16"/>
          <w:szCs w:val="16"/>
        </w:rPr>
        <w:t xml:space="preserve">legalmente constituida mediante </w:t>
      </w:r>
      <w:r w:rsidRPr="00810310">
        <w:rPr>
          <w:rFonts w:ascii="Noto Sans" w:hAnsi="Noto Sans" w:cs="Noto Sans"/>
          <w:b/>
          <w:sz w:val="16"/>
          <w:szCs w:val="16"/>
        </w:rPr>
        <w:t>________________</w:t>
      </w:r>
      <w:r w:rsidRPr="00810310">
        <w:rPr>
          <w:rFonts w:ascii="Noto Sans" w:hAnsi="Noto Sans" w:cs="Noto Sans"/>
          <w:sz w:val="16"/>
          <w:szCs w:val="16"/>
        </w:rPr>
        <w:t xml:space="preserve"> </w:t>
      </w:r>
      <w:r w:rsidRPr="00810310">
        <w:rPr>
          <w:rFonts w:ascii="Noto Sans" w:hAnsi="Noto Sans" w:cs="Noto Sans"/>
          <w:b/>
          <w:sz w:val="16"/>
          <w:szCs w:val="16"/>
          <w:u w:val="single"/>
        </w:rPr>
        <w:t>(DESCRIBIR EL INSTRUMENTO PÚBLICO QUE LE DAN ORIGEN Y EN SU CASO LAS MODIFICACIONES QUE SE HUBIERAN REALIZADO),</w:t>
      </w:r>
      <w:r w:rsidRPr="00810310">
        <w:rPr>
          <w:rFonts w:ascii="Noto Sans" w:hAnsi="Noto Sans" w:cs="Noto Sans"/>
          <w:sz w:val="16"/>
          <w:szCs w:val="16"/>
        </w:rPr>
        <w:t xml:space="preserve"> denominada</w:t>
      </w:r>
      <w:r w:rsidRPr="00810310">
        <w:rPr>
          <w:rFonts w:ascii="Noto Sans" w:hAnsi="Noto Sans" w:cs="Noto Sans"/>
          <w:b/>
          <w:sz w:val="16"/>
          <w:szCs w:val="16"/>
          <w:u w:val="single"/>
        </w:rPr>
        <w:t xml:space="preserve"> (NOMBRE O RAZÓN SOCIAL)</w:t>
      </w:r>
      <w:r w:rsidRPr="00810310">
        <w:rPr>
          <w:rFonts w:ascii="Noto Sans" w:hAnsi="Noto Sans" w:cs="Noto Sans"/>
          <w:sz w:val="16"/>
          <w:szCs w:val="16"/>
        </w:rPr>
        <w:t xml:space="preserve">, cuyo objeto social es </w:t>
      </w:r>
      <w:r w:rsidRPr="00810310">
        <w:rPr>
          <w:rFonts w:ascii="Noto Sans" w:hAnsi="Noto Sans" w:cs="Noto Sans"/>
          <w:b/>
          <w:sz w:val="16"/>
          <w:szCs w:val="16"/>
        </w:rPr>
        <w:t>_____________</w:t>
      </w:r>
      <w:r w:rsidRPr="00810310">
        <w:rPr>
          <w:rFonts w:ascii="Noto Sans" w:hAnsi="Noto Sans" w:cs="Noto Sans"/>
          <w:sz w:val="16"/>
          <w:szCs w:val="16"/>
        </w:rPr>
        <w:t xml:space="preserve">, entre otros, </w:t>
      </w:r>
      <w:r w:rsidRPr="00810310">
        <w:rPr>
          <w:rFonts w:ascii="Noto Sans" w:hAnsi="Noto Sans" w:cs="Noto Sans"/>
          <w:b/>
          <w:sz w:val="16"/>
          <w:szCs w:val="16"/>
          <w:u w:val="single"/>
        </w:rPr>
        <w:t>(OBJETO SOCIAL)</w:t>
      </w:r>
      <w:r w:rsidRPr="00810310">
        <w:rPr>
          <w:rFonts w:ascii="Noto Sans" w:hAnsi="Noto Sans" w:cs="Noto Sans"/>
          <w:sz w:val="16"/>
          <w:szCs w:val="16"/>
        </w:rPr>
        <w:t xml:space="preserve">, inscrita en el Registro Público de la Propiedad de </w:t>
      </w:r>
      <w:r w:rsidRPr="00810310">
        <w:rPr>
          <w:rFonts w:ascii="Noto Sans" w:hAnsi="Noto Sans" w:cs="Noto Sans"/>
          <w:b/>
          <w:sz w:val="16"/>
          <w:szCs w:val="16"/>
        </w:rPr>
        <w:t>____________</w:t>
      </w:r>
      <w:r w:rsidRPr="00810310">
        <w:rPr>
          <w:rFonts w:ascii="Noto Sans" w:hAnsi="Noto Sans" w:cs="Noto Sans"/>
          <w:sz w:val="16"/>
          <w:szCs w:val="16"/>
        </w:rPr>
        <w:t xml:space="preserve"> con el folio </w:t>
      </w:r>
      <w:r w:rsidRPr="00810310">
        <w:rPr>
          <w:rFonts w:ascii="Noto Sans" w:hAnsi="Noto Sans" w:cs="Noto Sans"/>
          <w:b/>
          <w:sz w:val="16"/>
          <w:szCs w:val="16"/>
        </w:rPr>
        <w:t>______</w:t>
      </w:r>
      <w:r w:rsidRPr="00810310">
        <w:rPr>
          <w:rFonts w:ascii="Noto Sans" w:hAnsi="Noto Sans" w:cs="Noto Sans"/>
          <w:sz w:val="16"/>
          <w:szCs w:val="16"/>
        </w:rPr>
        <w:t xml:space="preserve"> de fecha </w:t>
      </w:r>
      <w:r w:rsidRPr="00810310">
        <w:rPr>
          <w:rFonts w:ascii="Noto Sans" w:hAnsi="Noto Sans" w:cs="Noto Sans"/>
          <w:b/>
          <w:sz w:val="16"/>
          <w:szCs w:val="16"/>
        </w:rPr>
        <w:t>______</w:t>
      </w:r>
      <w:r w:rsidRPr="00810310">
        <w:rPr>
          <w:rFonts w:ascii="Noto Sans" w:hAnsi="Noto Sans" w:cs="Noto Sans"/>
          <w:sz w:val="16"/>
          <w:szCs w:val="16"/>
        </w:rPr>
        <w:t xml:space="preserve">. </w:t>
      </w:r>
    </w:p>
    <w:p w14:paraId="5FCB19A4" w14:textId="77777777" w:rsidR="003A28AC" w:rsidRPr="00810310" w:rsidRDefault="003A28AC" w:rsidP="003A28AC">
      <w:pPr>
        <w:widowControl w:val="0"/>
        <w:tabs>
          <w:tab w:val="left" w:pos="426"/>
        </w:tabs>
        <w:jc w:val="both"/>
        <w:rPr>
          <w:rFonts w:ascii="Noto Sans" w:hAnsi="Noto Sans" w:cs="Noto Sans"/>
          <w:sz w:val="16"/>
          <w:szCs w:val="16"/>
        </w:rPr>
      </w:pPr>
    </w:p>
    <w:p w14:paraId="0DA3A1D1"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II.2</w:t>
      </w:r>
      <w:r w:rsidRPr="00810310">
        <w:rPr>
          <w:rFonts w:ascii="Noto Sans" w:hAnsi="Noto Sans" w:cs="Noto Sans"/>
          <w:sz w:val="16"/>
          <w:szCs w:val="16"/>
        </w:rPr>
        <w:tab/>
        <w:t>La o el C.</w:t>
      </w:r>
      <w:r w:rsidRPr="00810310">
        <w:rPr>
          <w:rFonts w:ascii="Noto Sans" w:hAnsi="Noto Sans" w:cs="Noto Sans"/>
          <w:b/>
          <w:bCs/>
          <w:sz w:val="16"/>
          <w:szCs w:val="16"/>
        </w:rPr>
        <w:t xml:space="preserve"> </w:t>
      </w:r>
      <w:r w:rsidRPr="00810310">
        <w:rPr>
          <w:rFonts w:ascii="Noto Sans" w:hAnsi="Noto Sans" w:cs="Noto Sans"/>
          <w:b/>
          <w:sz w:val="16"/>
          <w:szCs w:val="16"/>
        </w:rPr>
        <w:t>(</w:t>
      </w:r>
      <w:r w:rsidRPr="00810310">
        <w:rPr>
          <w:rFonts w:ascii="Noto Sans" w:hAnsi="Noto Sans" w:cs="Noto Sans"/>
          <w:b/>
          <w:sz w:val="16"/>
          <w:szCs w:val="16"/>
          <w:u w:val="single"/>
        </w:rPr>
        <w:t>NOMBRE DEL REPRESENTANTE LEGAL)</w:t>
      </w:r>
      <w:r w:rsidRPr="00810310">
        <w:rPr>
          <w:rFonts w:ascii="Noto Sans" w:hAnsi="Noto Sans" w:cs="Noto Sans"/>
          <w:sz w:val="16"/>
          <w:szCs w:val="16"/>
        </w:rPr>
        <w:t xml:space="preserve">, en su carácter de </w:t>
      </w:r>
      <w:r w:rsidRPr="00810310">
        <w:rPr>
          <w:rFonts w:ascii="Noto Sans" w:hAnsi="Noto Sans" w:cs="Noto Sans"/>
          <w:b/>
          <w:sz w:val="16"/>
          <w:szCs w:val="16"/>
        </w:rPr>
        <w:t>__________________</w:t>
      </w:r>
      <w:r w:rsidRPr="00810310">
        <w:rPr>
          <w:rFonts w:ascii="Noto Sans" w:hAnsi="Noto Sans" w:cs="Noto Sans"/>
          <w:sz w:val="16"/>
          <w:szCs w:val="16"/>
        </w:rPr>
        <w:t xml:space="preserve">, cuenta con facultades suficientes para suscribir el presente contrato y obligar a su representada, como lo acredita con </w:t>
      </w:r>
      <w:r w:rsidRPr="00810310">
        <w:rPr>
          <w:rFonts w:ascii="Noto Sans" w:hAnsi="Noto Sans" w:cs="Noto Sans"/>
          <w:b/>
          <w:sz w:val="16"/>
          <w:szCs w:val="16"/>
        </w:rPr>
        <w:t>(</w:t>
      </w:r>
      <w:r w:rsidRPr="00810310">
        <w:rPr>
          <w:rFonts w:ascii="Noto Sans" w:hAnsi="Noto Sans" w:cs="Noto Sans"/>
          <w:b/>
          <w:sz w:val="16"/>
          <w:szCs w:val="16"/>
          <w:u w:val="single"/>
        </w:rPr>
        <w:t>INSTRUMENTO NOTARIAL DE CONSTITUCIÓN O PODER OTORGADO AL REPRESENTANTE LEGAL)</w:t>
      </w:r>
      <w:r w:rsidRPr="00810310">
        <w:rPr>
          <w:rFonts w:ascii="Noto Sans" w:hAnsi="Noto Sans" w:cs="Noto Sans"/>
          <w:sz w:val="16"/>
          <w:szCs w:val="16"/>
        </w:rPr>
        <w:t>, mismo que bajo protesta de decir verdad manifiesta no le ha sido limitado ni revocado en forma alguna.</w:t>
      </w:r>
    </w:p>
    <w:p w14:paraId="59837E5B"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24934213" w14:textId="77777777" w:rsidR="003A28AC" w:rsidRPr="00810310" w:rsidRDefault="003A28AC" w:rsidP="003A28AC">
      <w:pPr>
        <w:widowControl w:val="0"/>
        <w:tabs>
          <w:tab w:val="left" w:pos="426"/>
        </w:tabs>
        <w:ind w:left="426"/>
        <w:jc w:val="both"/>
        <w:rPr>
          <w:rFonts w:ascii="Noto Sans" w:hAnsi="Noto Sans" w:cs="Noto Sans"/>
          <w:sz w:val="16"/>
          <w:szCs w:val="16"/>
        </w:rPr>
      </w:pPr>
      <w:r w:rsidRPr="00810310">
        <w:rPr>
          <w:rFonts w:ascii="Noto Sans" w:hAnsi="Noto Sans" w:cs="Noto Sans"/>
          <w:sz w:val="16"/>
          <w:szCs w:val="16"/>
        </w:rPr>
        <w:t xml:space="preserve">INSTRUCCIÓN: EN EL CASO DE PERSONAS DE NACIONALIDAD EXTRANJERA, DEBERÁN PRESENTAR LA DOCUMENTACIÓN CORRESPONDIENTE DEBIDAMENTE APOSTILLADA. </w:t>
      </w:r>
    </w:p>
    <w:p w14:paraId="405AA4A6" w14:textId="77777777" w:rsidR="003A28AC" w:rsidRPr="00810310" w:rsidRDefault="003A28AC" w:rsidP="003A28AC">
      <w:pPr>
        <w:widowControl w:val="0"/>
        <w:tabs>
          <w:tab w:val="left" w:pos="426"/>
        </w:tabs>
        <w:jc w:val="both"/>
        <w:rPr>
          <w:rFonts w:ascii="Noto Sans" w:hAnsi="Noto Sans" w:cs="Noto Sans"/>
          <w:sz w:val="16"/>
          <w:szCs w:val="16"/>
        </w:rPr>
      </w:pPr>
    </w:p>
    <w:p w14:paraId="706B54A9"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II.3</w:t>
      </w:r>
      <w:r w:rsidRPr="00810310">
        <w:rPr>
          <w:rFonts w:ascii="Noto Sans" w:hAnsi="Noto Sans" w:cs="Noto Sans"/>
          <w:sz w:val="16"/>
          <w:szCs w:val="16"/>
        </w:rPr>
        <w:tab/>
        <w:t>Reúne las condiciones técnicas, jurídicas y económicas, y cuenta con la organización y elementos necesarios para su cumplimiento.</w:t>
      </w:r>
    </w:p>
    <w:p w14:paraId="609BC7DC"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534F357D" w14:textId="77777777" w:rsidR="003A28AC" w:rsidRPr="00810310" w:rsidRDefault="003A28AC" w:rsidP="003A28AC">
      <w:pPr>
        <w:widowControl w:val="0"/>
        <w:ind w:left="426" w:hanging="426"/>
        <w:jc w:val="both"/>
        <w:rPr>
          <w:rFonts w:ascii="Noto Sans" w:hAnsi="Noto Sans" w:cs="Noto Sans"/>
          <w:sz w:val="16"/>
          <w:szCs w:val="16"/>
        </w:rPr>
      </w:pPr>
      <w:r w:rsidRPr="00810310">
        <w:rPr>
          <w:rFonts w:ascii="Noto Sans" w:hAnsi="Noto Sans" w:cs="Noto Sans"/>
          <w:b/>
          <w:sz w:val="16"/>
          <w:szCs w:val="16"/>
        </w:rPr>
        <w:t>II.4</w:t>
      </w:r>
      <w:r w:rsidRPr="00810310">
        <w:rPr>
          <w:rFonts w:ascii="Noto Sans" w:hAnsi="Noto Sans" w:cs="Noto Sans"/>
          <w:sz w:val="16"/>
          <w:szCs w:val="16"/>
        </w:rPr>
        <w:tab/>
        <w:t xml:space="preserve">Cuenta con su Registro Federal de Contribuyentes </w:t>
      </w:r>
      <w:r w:rsidRPr="00810310">
        <w:rPr>
          <w:rFonts w:ascii="Noto Sans" w:hAnsi="Noto Sans" w:cs="Noto Sans"/>
          <w:b/>
          <w:sz w:val="16"/>
          <w:szCs w:val="16"/>
        </w:rPr>
        <w:t>(RFC PROVEEDOR).</w:t>
      </w:r>
    </w:p>
    <w:p w14:paraId="20C3CBD6"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126F98E7" w14:textId="77777777" w:rsidR="003A28AC" w:rsidRPr="00810310" w:rsidRDefault="003A28AC" w:rsidP="003A28AC">
      <w:pPr>
        <w:widowControl w:val="0"/>
        <w:ind w:left="426" w:hanging="426"/>
        <w:jc w:val="both"/>
        <w:rPr>
          <w:rFonts w:ascii="Noto Sans" w:hAnsi="Noto Sans" w:cs="Noto Sans"/>
          <w:sz w:val="16"/>
          <w:szCs w:val="16"/>
        </w:rPr>
      </w:pPr>
      <w:r w:rsidRPr="00810310">
        <w:rPr>
          <w:rFonts w:ascii="Noto Sans" w:hAnsi="Noto Sans" w:cs="Noto Sans"/>
          <w:b/>
          <w:sz w:val="16"/>
          <w:szCs w:val="16"/>
        </w:rPr>
        <w:t>II.5</w:t>
      </w:r>
      <w:r w:rsidRPr="00810310">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5E498652" w14:textId="77777777" w:rsidR="003A28AC" w:rsidRPr="00810310" w:rsidRDefault="003A28AC" w:rsidP="003A28AC">
      <w:pPr>
        <w:widowControl w:val="0"/>
        <w:ind w:left="426" w:hanging="426"/>
        <w:jc w:val="both"/>
        <w:rPr>
          <w:rFonts w:ascii="Noto Sans" w:hAnsi="Noto Sans" w:cs="Noto Sans"/>
          <w:sz w:val="16"/>
          <w:szCs w:val="16"/>
        </w:rPr>
      </w:pPr>
    </w:p>
    <w:p w14:paraId="45B2DEAA"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II.6</w:t>
      </w:r>
      <w:r w:rsidRPr="00810310">
        <w:rPr>
          <w:rFonts w:ascii="Noto Sans" w:hAnsi="Noto Sans" w:cs="Noto Sans"/>
          <w:sz w:val="16"/>
          <w:szCs w:val="16"/>
        </w:rPr>
        <w:tab/>
        <w:t>Tiene establecido su domicilio en ________________________________________ mismo que señala para los fines y efectos legales del presente contrato.</w:t>
      </w:r>
    </w:p>
    <w:p w14:paraId="7A1508A7" w14:textId="77777777" w:rsidR="003A28AC" w:rsidRPr="00810310" w:rsidRDefault="003A28AC" w:rsidP="003A28AC">
      <w:pPr>
        <w:jc w:val="both"/>
        <w:rPr>
          <w:rFonts w:ascii="Noto Sans" w:hAnsi="Noto Sans" w:cs="Noto Sans"/>
          <w:sz w:val="16"/>
          <w:szCs w:val="16"/>
        </w:rPr>
      </w:pPr>
    </w:p>
    <w:p w14:paraId="13F9FA43" w14:textId="77777777" w:rsidR="003A28AC" w:rsidRPr="00810310" w:rsidRDefault="003A28AC" w:rsidP="003A28AC">
      <w:pPr>
        <w:ind w:left="426" w:hanging="426"/>
        <w:jc w:val="both"/>
        <w:rPr>
          <w:rFonts w:ascii="Noto Sans" w:hAnsi="Noto Sans" w:cs="Noto Sans"/>
          <w:b/>
          <w:sz w:val="16"/>
          <w:szCs w:val="16"/>
        </w:rPr>
      </w:pPr>
      <w:r w:rsidRPr="00810310">
        <w:rPr>
          <w:rFonts w:ascii="Noto Sans" w:hAnsi="Noto Sans" w:cs="Noto Sans"/>
          <w:b/>
          <w:sz w:val="16"/>
          <w:szCs w:val="16"/>
        </w:rPr>
        <w:t>III.</w:t>
      </w:r>
      <w:r w:rsidRPr="00810310">
        <w:rPr>
          <w:rFonts w:ascii="Noto Sans" w:hAnsi="Noto Sans" w:cs="Noto Sans"/>
          <w:b/>
          <w:sz w:val="16"/>
          <w:szCs w:val="16"/>
        </w:rPr>
        <w:tab/>
        <w:t>De “LAS PARTES”:</w:t>
      </w:r>
    </w:p>
    <w:p w14:paraId="78029F19" w14:textId="77777777" w:rsidR="003A28AC" w:rsidRPr="00810310" w:rsidRDefault="003A28AC" w:rsidP="003A28AC">
      <w:pPr>
        <w:jc w:val="both"/>
        <w:rPr>
          <w:rFonts w:ascii="Noto Sans" w:hAnsi="Noto Sans" w:cs="Noto Sans"/>
          <w:sz w:val="16"/>
          <w:szCs w:val="16"/>
        </w:rPr>
      </w:pPr>
    </w:p>
    <w:p w14:paraId="179E7C38"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III.1</w:t>
      </w:r>
      <w:r w:rsidRPr="00810310">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361026D1" w14:textId="77777777" w:rsidR="003A28AC" w:rsidRPr="00810310" w:rsidRDefault="003A28AC" w:rsidP="003A28AC">
      <w:pPr>
        <w:jc w:val="both"/>
        <w:rPr>
          <w:rFonts w:ascii="Noto Sans" w:hAnsi="Noto Sans" w:cs="Noto Sans"/>
          <w:sz w:val="16"/>
          <w:szCs w:val="16"/>
        </w:rPr>
      </w:pPr>
    </w:p>
    <w:p w14:paraId="24ADFBCA" w14:textId="77777777" w:rsidR="003A28AC" w:rsidRPr="00810310" w:rsidRDefault="003A28AC" w:rsidP="003A28AC">
      <w:pPr>
        <w:pStyle w:val="Prrafodelista"/>
        <w:jc w:val="center"/>
        <w:rPr>
          <w:rFonts w:ascii="Noto Sans" w:hAnsi="Noto Sans" w:cs="Noto Sans"/>
          <w:sz w:val="16"/>
          <w:szCs w:val="16"/>
        </w:rPr>
      </w:pPr>
      <w:r w:rsidRPr="00810310">
        <w:rPr>
          <w:rFonts w:ascii="Noto Sans" w:hAnsi="Noto Sans" w:cs="Noto Sans"/>
          <w:b/>
          <w:sz w:val="16"/>
          <w:szCs w:val="16"/>
          <w:highlight w:val="yellow"/>
        </w:rPr>
        <w:t>CLÁUSULAS</w:t>
      </w:r>
    </w:p>
    <w:p w14:paraId="41A14262" w14:textId="77777777" w:rsidR="003A28AC" w:rsidRPr="00810310" w:rsidRDefault="003A28AC" w:rsidP="003A28AC">
      <w:pPr>
        <w:pStyle w:val="Prrafodelista"/>
        <w:jc w:val="both"/>
        <w:rPr>
          <w:rFonts w:ascii="Noto Sans" w:hAnsi="Noto Sans" w:cs="Noto Sans"/>
          <w:sz w:val="16"/>
          <w:szCs w:val="16"/>
        </w:rPr>
      </w:pPr>
    </w:p>
    <w:p w14:paraId="627C86D0" w14:textId="77777777" w:rsidR="003A28AC" w:rsidRPr="00810310" w:rsidRDefault="003A28AC" w:rsidP="003A28AC">
      <w:pPr>
        <w:shd w:val="clear" w:color="auto" w:fill="FFFFFF"/>
        <w:jc w:val="both"/>
        <w:textAlignment w:val="baseline"/>
        <w:rPr>
          <w:rFonts w:ascii="Noto Sans" w:hAnsi="Noto Sans" w:cs="Noto Sans"/>
          <w:b/>
          <w:sz w:val="16"/>
          <w:szCs w:val="16"/>
          <w:lang w:eastAsia="es-MX"/>
        </w:rPr>
      </w:pPr>
      <w:r w:rsidRPr="00810310">
        <w:rPr>
          <w:rFonts w:ascii="Noto Sans" w:hAnsi="Noto Sans" w:cs="Noto Sans"/>
          <w:b/>
          <w:sz w:val="16"/>
          <w:szCs w:val="16"/>
          <w:highlight w:val="yellow"/>
          <w:lang w:eastAsia="es-MX"/>
        </w:rPr>
        <w:t>PRIMERA. OBJETO DEL CONTRATO.</w:t>
      </w:r>
    </w:p>
    <w:p w14:paraId="5E4CB1E7" w14:textId="77777777" w:rsidR="003A28AC" w:rsidRPr="00810310" w:rsidRDefault="003A28AC" w:rsidP="003A28AC">
      <w:pPr>
        <w:ind w:right="51"/>
        <w:jc w:val="both"/>
        <w:rPr>
          <w:rFonts w:ascii="Noto Sans" w:hAnsi="Noto Sans" w:cs="Noto Sans"/>
          <w:sz w:val="16"/>
          <w:szCs w:val="16"/>
        </w:rPr>
      </w:pPr>
    </w:p>
    <w:p w14:paraId="3F51CAAD"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hAnsi="Noto Sans" w:cs="Noto Sans"/>
          <w:b/>
          <w:sz w:val="16"/>
          <w:szCs w:val="16"/>
        </w:rPr>
        <w:t>“EL PROVEEDOR”</w:t>
      </w:r>
      <w:r w:rsidRPr="00810310">
        <w:rPr>
          <w:rFonts w:ascii="Noto Sans" w:hAnsi="Noto Sans" w:cs="Noto Sans"/>
          <w:sz w:val="16"/>
          <w:szCs w:val="16"/>
        </w:rPr>
        <w:t xml:space="preserve"> acepta y se obliga a proporcionar a </w:t>
      </w:r>
      <w:r w:rsidRPr="00810310">
        <w:rPr>
          <w:rFonts w:ascii="Noto Sans" w:hAnsi="Noto Sans" w:cs="Noto Sans"/>
          <w:b/>
          <w:sz w:val="16"/>
          <w:szCs w:val="16"/>
        </w:rPr>
        <w:t>“LA DEPENDENCIA O ENTIDAD”</w:t>
      </w:r>
      <w:r w:rsidRPr="00810310">
        <w:rPr>
          <w:rFonts w:ascii="Noto Sans" w:hAnsi="Noto Sans" w:cs="Noto Sans"/>
          <w:sz w:val="16"/>
          <w:szCs w:val="16"/>
        </w:rPr>
        <w:t xml:space="preserve"> la prestación del servicio de </w:t>
      </w:r>
      <w:r w:rsidRPr="00810310">
        <w:rPr>
          <w:rFonts w:ascii="Noto Sans" w:hAnsi="Noto Sans" w:cs="Noto Sans"/>
          <w:b/>
          <w:sz w:val="16"/>
          <w:szCs w:val="16"/>
        </w:rPr>
        <w:t>(</w:t>
      </w:r>
      <w:r w:rsidRPr="00810310">
        <w:rPr>
          <w:rFonts w:ascii="Noto Sans" w:hAnsi="Noto Sans" w:cs="Noto Sans"/>
          <w:b/>
          <w:sz w:val="16"/>
          <w:szCs w:val="16"/>
          <w:u w:val="single"/>
        </w:rPr>
        <w:t>DESCRIPCIÓN PORMENORIZADA</w:t>
      </w:r>
      <w:r w:rsidRPr="00810310">
        <w:rPr>
          <w:rFonts w:ascii="Noto Sans" w:hAnsi="Noto Sans" w:cs="Noto Sans"/>
          <w:b/>
          <w:sz w:val="16"/>
          <w:szCs w:val="16"/>
        </w:rPr>
        <w:t>)</w:t>
      </w:r>
      <w:r w:rsidRPr="00810310">
        <w:rPr>
          <w:rFonts w:ascii="Noto Sans" w:hAnsi="Noto Sans" w:cs="Noto Sans"/>
          <w:sz w:val="16"/>
          <w:szCs w:val="16"/>
        </w:rPr>
        <w:t xml:space="preserve">, en los términos y condiciones establecidos en la </w:t>
      </w:r>
      <w:r w:rsidRPr="00810310">
        <w:rPr>
          <w:rFonts w:ascii="Noto Sans" w:hAnsi="Noto Sans" w:cs="Noto Sans"/>
          <w:b/>
          <w:sz w:val="16"/>
          <w:szCs w:val="16"/>
        </w:rPr>
        <w:t>(CONVOCATORIA, INVITACIÓN O SOLICITUD DE COTIZACIÓN, SEGÚN EL PROCEDIMIENTO DE CONTRATACIÓN)</w:t>
      </w:r>
      <w:r w:rsidRPr="00810310">
        <w:rPr>
          <w:rFonts w:ascii="Noto Sans" w:hAnsi="Noto Sans" w:cs="Noto Sans"/>
          <w:sz w:val="16"/>
          <w:szCs w:val="16"/>
        </w:rPr>
        <w:t xml:space="preserve">, este contrato y sus anexos </w:t>
      </w:r>
      <w:r w:rsidRPr="00810310">
        <w:rPr>
          <w:rFonts w:ascii="Noto Sans" w:hAnsi="Noto Sans" w:cs="Noto Sans"/>
          <w:b/>
          <w:sz w:val="16"/>
          <w:szCs w:val="16"/>
        </w:rPr>
        <w:t>(</w:t>
      </w:r>
      <w:r w:rsidRPr="00810310">
        <w:rPr>
          <w:rFonts w:ascii="Noto Sans" w:hAnsi="Noto Sans" w:cs="Noto Sans"/>
          <w:b/>
          <w:sz w:val="16"/>
          <w:szCs w:val="16"/>
          <w:u w:val="single"/>
        </w:rPr>
        <w:t>NUMERAR Y DESCRIBIR LOS ANEXOS</w:t>
      </w:r>
      <w:r w:rsidRPr="00810310">
        <w:rPr>
          <w:rFonts w:ascii="Noto Sans" w:hAnsi="Noto Sans" w:cs="Noto Sans"/>
          <w:b/>
          <w:sz w:val="16"/>
          <w:szCs w:val="16"/>
        </w:rPr>
        <w:t>)</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que forman parte integrante del mismo. </w:t>
      </w:r>
    </w:p>
    <w:p w14:paraId="3FD92DEF" w14:textId="77777777" w:rsidR="003A28AC" w:rsidRPr="00810310" w:rsidRDefault="003A28AC" w:rsidP="003A28AC">
      <w:pPr>
        <w:ind w:right="51"/>
        <w:jc w:val="both"/>
        <w:rPr>
          <w:rFonts w:ascii="Noto Sans" w:eastAsia="Calibri" w:hAnsi="Noto Sans" w:cs="Noto Sans"/>
          <w:sz w:val="16"/>
          <w:szCs w:val="16"/>
          <w:lang w:eastAsia="en-US"/>
        </w:rPr>
      </w:pPr>
    </w:p>
    <w:p w14:paraId="09C3F08F"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
          <w:sz w:val="16"/>
          <w:szCs w:val="16"/>
          <w:highlight w:val="yellow"/>
        </w:rPr>
        <w:t>SEGUNDA. MONTO DEL CONTRATO</w:t>
      </w:r>
      <w:r w:rsidRPr="00810310">
        <w:rPr>
          <w:rFonts w:ascii="Noto Sans" w:hAnsi="Noto Sans" w:cs="Noto Sans"/>
          <w:b/>
          <w:sz w:val="16"/>
          <w:szCs w:val="16"/>
        </w:rPr>
        <w:t xml:space="preserve"> </w:t>
      </w:r>
    </w:p>
    <w:p w14:paraId="3CF06369" w14:textId="77777777" w:rsidR="003A28AC" w:rsidRPr="00810310" w:rsidRDefault="003A28AC" w:rsidP="003A28AC">
      <w:pPr>
        <w:jc w:val="both"/>
        <w:rPr>
          <w:rFonts w:ascii="Noto Sans" w:hAnsi="Noto Sans" w:cs="Noto Sans"/>
          <w:b/>
          <w:sz w:val="16"/>
          <w:szCs w:val="16"/>
        </w:rPr>
      </w:pPr>
    </w:p>
    <w:p w14:paraId="6D22753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TRATÁNDOSE DE CONTRATO CERRADO Y ANUAL, MOSTRAR EL SIGUIENTE PÁRRAFO: </w:t>
      </w:r>
    </w:p>
    <w:p w14:paraId="5DF83A37" w14:textId="77777777" w:rsidR="003A28AC" w:rsidRPr="00810310" w:rsidRDefault="003A28AC" w:rsidP="003A28AC">
      <w:pPr>
        <w:ind w:right="51"/>
        <w:jc w:val="both"/>
        <w:rPr>
          <w:rFonts w:ascii="Noto Sans" w:hAnsi="Noto Sans" w:cs="Noto Sans"/>
          <w:sz w:val="16"/>
          <w:szCs w:val="16"/>
        </w:rPr>
      </w:pPr>
    </w:p>
    <w:p w14:paraId="16DE2B79" w14:textId="77777777" w:rsidR="003A28AC" w:rsidRPr="00810310" w:rsidRDefault="003A28AC" w:rsidP="003A28AC">
      <w:pPr>
        <w:autoSpaceDE w:val="0"/>
        <w:autoSpaceDN w:val="0"/>
        <w:adjustRightInd w:val="0"/>
        <w:jc w:val="both"/>
        <w:rPr>
          <w:rFonts w:ascii="Noto Sans" w:eastAsia="Calibri" w:hAnsi="Noto Sans" w:cs="Noto Sans"/>
          <w:b/>
          <w:sz w:val="16"/>
          <w:szCs w:val="16"/>
          <w:u w:val="single"/>
          <w:lang w:eastAsia="en-US"/>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pagará a</w:t>
      </w:r>
      <w:r w:rsidRPr="00810310">
        <w:rPr>
          <w:rFonts w:ascii="Noto Sans" w:hAnsi="Noto Sans" w:cs="Noto Sans"/>
          <w:b/>
          <w:sz w:val="16"/>
          <w:szCs w:val="16"/>
        </w:rPr>
        <w:t xml:space="preserve"> “EL PROVEEDOR”</w:t>
      </w:r>
      <w:r w:rsidRPr="00810310">
        <w:rPr>
          <w:rFonts w:ascii="Noto Sans" w:eastAsia="Calibri" w:hAnsi="Noto Sans" w:cs="Noto Sans"/>
          <w:sz w:val="16"/>
          <w:szCs w:val="16"/>
          <w:lang w:eastAsia="en-US"/>
        </w:rPr>
        <w:t xml:space="preserve"> como contraprestación por los servicios objeto de este contrato, la cantidad de $ </w:t>
      </w:r>
      <w:r w:rsidRPr="00810310">
        <w:rPr>
          <w:rFonts w:ascii="Noto Sans" w:eastAsia="Calibri" w:hAnsi="Noto Sans" w:cs="Noto Sans"/>
          <w:b/>
          <w:sz w:val="16"/>
          <w:szCs w:val="16"/>
          <w:u w:val="single"/>
          <w:lang w:eastAsia="en-US"/>
        </w:rPr>
        <w:t>(MONTO TOTAL DEL CONTRATO SIN IMPUESTOS)</w:t>
      </w:r>
      <w:r w:rsidRPr="00810310">
        <w:rPr>
          <w:rFonts w:ascii="Noto Sans" w:eastAsia="Calibri" w:hAnsi="Noto Sans" w:cs="Noto Sans"/>
          <w:sz w:val="16"/>
          <w:szCs w:val="16"/>
          <w:lang w:eastAsia="en-US"/>
        </w:rPr>
        <w:t xml:space="preserve"> más impuestos que asciende a $ </w:t>
      </w:r>
      <w:r w:rsidRPr="00810310">
        <w:rPr>
          <w:rFonts w:ascii="Noto Sans" w:eastAsia="Calibri" w:hAnsi="Noto Sans" w:cs="Noto Sans"/>
          <w:b/>
          <w:sz w:val="16"/>
          <w:szCs w:val="16"/>
          <w:u w:val="single"/>
          <w:lang w:eastAsia="en-US"/>
        </w:rPr>
        <w:t>(IMPUESTOS)</w:t>
      </w:r>
      <w:r w:rsidRPr="00810310">
        <w:rPr>
          <w:rFonts w:ascii="Noto Sans" w:eastAsia="Calibri" w:hAnsi="Noto Sans" w:cs="Noto Sans"/>
          <w:b/>
          <w:sz w:val="16"/>
          <w:szCs w:val="16"/>
          <w:lang w:eastAsia="en-US"/>
        </w:rPr>
        <w:t>,</w:t>
      </w:r>
      <w:r w:rsidRPr="00810310">
        <w:rPr>
          <w:rFonts w:ascii="Noto Sans" w:eastAsia="Calibri" w:hAnsi="Noto Sans" w:cs="Noto Sans"/>
          <w:sz w:val="16"/>
          <w:szCs w:val="16"/>
          <w:lang w:eastAsia="en-US"/>
        </w:rPr>
        <w:t xml:space="preserve"> que hace un total </w:t>
      </w:r>
      <w:r w:rsidRPr="00810310">
        <w:rPr>
          <w:rFonts w:ascii="Noto Sans" w:hAnsi="Noto Sans" w:cs="Noto Sans"/>
          <w:bCs/>
          <w:sz w:val="16"/>
          <w:szCs w:val="16"/>
        </w:rPr>
        <w:t>de</w:t>
      </w:r>
      <w:r w:rsidRPr="00810310">
        <w:rPr>
          <w:rFonts w:ascii="Noto Sans" w:eastAsia="Calibri" w:hAnsi="Noto Sans" w:cs="Noto Sans"/>
          <w:sz w:val="16"/>
          <w:szCs w:val="16"/>
          <w:lang w:eastAsia="en-US"/>
        </w:rPr>
        <w:t xml:space="preserve"> </w:t>
      </w:r>
      <w:r w:rsidRPr="00810310">
        <w:rPr>
          <w:rFonts w:ascii="Noto Sans" w:hAnsi="Noto Sans" w:cs="Noto Sans"/>
          <w:b/>
          <w:sz w:val="16"/>
          <w:szCs w:val="16"/>
          <w:u w:val="single"/>
        </w:rPr>
        <w:t>(MONTO TOTAL CON IMPUESTOS).</w:t>
      </w:r>
    </w:p>
    <w:p w14:paraId="64366C1D" w14:textId="77777777" w:rsidR="003A28AC" w:rsidRPr="00810310" w:rsidRDefault="003A28AC" w:rsidP="003A28AC">
      <w:pPr>
        <w:ind w:right="51"/>
        <w:jc w:val="both"/>
        <w:rPr>
          <w:rFonts w:ascii="Noto Sans" w:eastAsia="Calibri" w:hAnsi="Noto Sans" w:cs="Noto Sans"/>
          <w:sz w:val="16"/>
          <w:szCs w:val="16"/>
          <w:lang w:eastAsia="en-US"/>
        </w:rPr>
      </w:pPr>
    </w:p>
    <w:p w14:paraId="16DE865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SER CERRADO Y PLURIANUAL, MOSTRAR LA TABLA Y LOS DOS PÁRRAFOS SIGUIENTES:</w:t>
      </w:r>
    </w:p>
    <w:p w14:paraId="71D50129" w14:textId="77777777" w:rsidR="003A28AC" w:rsidRPr="00810310" w:rsidRDefault="003A28AC" w:rsidP="003A28AC">
      <w:pPr>
        <w:ind w:right="51"/>
        <w:jc w:val="both"/>
        <w:rPr>
          <w:rFonts w:ascii="Noto Sans" w:hAnsi="Noto Sans" w:cs="Noto Sans"/>
          <w:sz w:val="16"/>
          <w:szCs w:val="16"/>
        </w:rPr>
      </w:pPr>
    </w:p>
    <w:p w14:paraId="139A7344"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conviene con</w:t>
      </w:r>
      <w:r w:rsidRPr="00810310">
        <w:rPr>
          <w:rFonts w:ascii="Noto Sans" w:hAnsi="Noto Sans" w:cs="Noto Sans"/>
          <w:b/>
          <w:sz w:val="16"/>
          <w:szCs w:val="16"/>
        </w:rPr>
        <w:t xml:space="preserve"> “EL PROVEEDOR”</w:t>
      </w:r>
      <w:r w:rsidRPr="00810310">
        <w:rPr>
          <w:rFonts w:ascii="Noto Sans" w:eastAsia="Calibri" w:hAnsi="Noto Sans" w:cs="Noto Sans"/>
          <w:sz w:val="16"/>
          <w:szCs w:val="16"/>
          <w:lang w:eastAsia="en-US"/>
        </w:rPr>
        <w:t xml:space="preserve"> que el monto total de los servicios es por la cantidad de </w:t>
      </w:r>
      <w:r w:rsidRPr="00810310">
        <w:rPr>
          <w:rFonts w:ascii="Noto Sans" w:eastAsia="Calibri" w:hAnsi="Noto Sans" w:cs="Noto Sans"/>
          <w:b/>
          <w:sz w:val="16"/>
          <w:szCs w:val="16"/>
          <w:u w:val="single"/>
          <w:lang w:eastAsia="en-US"/>
        </w:rPr>
        <w:t>$ (MONTO TOTAL DEL CONTRATO SIN IMPUESTOS)</w:t>
      </w:r>
      <w:r w:rsidRPr="00810310">
        <w:rPr>
          <w:rFonts w:ascii="Noto Sans" w:eastAsia="Calibri" w:hAnsi="Noto Sans" w:cs="Noto Sans"/>
          <w:sz w:val="16"/>
          <w:szCs w:val="16"/>
          <w:lang w:eastAsia="en-US"/>
        </w:rPr>
        <w:t xml:space="preserve"> más impuestos que asciende a $ </w:t>
      </w:r>
      <w:r w:rsidRPr="00810310">
        <w:rPr>
          <w:rFonts w:ascii="Noto Sans" w:eastAsia="Calibri" w:hAnsi="Noto Sans" w:cs="Noto Sans"/>
          <w:b/>
          <w:sz w:val="16"/>
          <w:szCs w:val="16"/>
          <w:u w:val="single"/>
          <w:lang w:eastAsia="en-US"/>
        </w:rPr>
        <w:t>(IMPUESTOS),</w:t>
      </w:r>
      <w:r w:rsidRPr="00810310">
        <w:rPr>
          <w:rFonts w:ascii="Noto Sans" w:eastAsia="Calibri" w:hAnsi="Noto Sans" w:cs="Noto Sans"/>
          <w:sz w:val="16"/>
          <w:szCs w:val="16"/>
          <w:lang w:eastAsia="en-US"/>
        </w:rPr>
        <w:t xml:space="preserve"> lo que hace un total de </w:t>
      </w:r>
      <w:r w:rsidRPr="00810310">
        <w:rPr>
          <w:rFonts w:ascii="Noto Sans" w:hAnsi="Noto Sans" w:cs="Noto Sans"/>
          <w:b/>
          <w:sz w:val="16"/>
          <w:szCs w:val="16"/>
          <w:u w:val="single"/>
        </w:rPr>
        <w:t>(MONTO TOTAL CON IMPUESTOS)</w:t>
      </w:r>
      <w:r w:rsidRPr="00810310">
        <w:rPr>
          <w:rFonts w:ascii="Noto Sans" w:eastAsia="Calibri" w:hAnsi="Noto Sans" w:cs="Noto Sans"/>
          <w:sz w:val="16"/>
          <w:szCs w:val="16"/>
          <w:lang w:eastAsia="en-US"/>
        </w:rPr>
        <w:t xml:space="preserve"> importe que se cubrirá en cada uno de los ejercicios fiscales, de acuerdo a lo siguiente:</w:t>
      </w:r>
    </w:p>
    <w:p w14:paraId="2744A470" w14:textId="77777777" w:rsidR="003A28AC" w:rsidRPr="00810310" w:rsidRDefault="003A28AC" w:rsidP="003A28AC">
      <w:pPr>
        <w:ind w:right="51"/>
        <w:jc w:val="both"/>
        <w:rPr>
          <w:rFonts w:ascii="Noto Sans" w:hAnsi="Noto Sans" w:cs="Noto Sans"/>
          <w:sz w:val="16"/>
          <w:szCs w:val="1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19"/>
        <w:gridCol w:w="3260"/>
      </w:tblGrid>
      <w:tr w:rsidR="003A28AC" w:rsidRPr="00D638B7" w14:paraId="4877DA0B" w14:textId="77777777" w:rsidTr="002B1519">
        <w:tc>
          <w:tcPr>
            <w:tcW w:w="2972" w:type="dxa"/>
          </w:tcPr>
          <w:p w14:paraId="0F652107"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Ejercicio Fiscal</w:t>
            </w:r>
          </w:p>
        </w:tc>
        <w:tc>
          <w:tcPr>
            <w:tcW w:w="3119" w:type="dxa"/>
          </w:tcPr>
          <w:p w14:paraId="35B0AFD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sin impuestos</w:t>
            </w:r>
          </w:p>
        </w:tc>
        <w:tc>
          <w:tcPr>
            <w:tcW w:w="3260" w:type="dxa"/>
          </w:tcPr>
          <w:p w14:paraId="56565140"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con impuestos</w:t>
            </w:r>
          </w:p>
        </w:tc>
      </w:tr>
      <w:tr w:rsidR="003A28AC" w:rsidRPr="00D638B7" w14:paraId="14FE728D" w14:textId="77777777" w:rsidTr="002B1519">
        <w:tc>
          <w:tcPr>
            <w:tcW w:w="2972" w:type="dxa"/>
            <w:tcBorders>
              <w:bottom w:val="single" w:sz="4" w:space="0" w:color="auto"/>
            </w:tcBorders>
          </w:tcPr>
          <w:p w14:paraId="38F4B103"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(INCORPORAR EJERCICIO FISCAL)</w:t>
            </w:r>
          </w:p>
        </w:tc>
        <w:tc>
          <w:tcPr>
            <w:tcW w:w="3119" w:type="dxa"/>
          </w:tcPr>
          <w:p w14:paraId="1E3791D7" w14:textId="77777777" w:rsidR="003A28AC" w:rsidRPr="00D638B7" w:rsidRDefault="003A28AC" w:rsidP="002B1519">
            <w:pPr>
              <w:ind w:right="51"/>
              <w:jc w:val="both"/>
              <w:rPr>
                <w:rFonts w:ascii="Noto Sans" w:hAnsi="Noto Sans" w:cs="Noto Sans"/>
                <w:b/>
                <w:bCs/>
                <w:sz w:val="16"/>
                <w:szCs w:val="16"/>
              </w:rPr>
            </w:pPr>
            <w:r w:rsidRPr="00D638B7">
              <w:rPr>
                <w:rFonts w:ascii="Noto Sans" w:hAnsi="Noto Sans" w:cs="Noto Sans"/>
                <w:sz w:val="16"/>
                <w:szCs w:val="16"/>
              </w:rPr>
              <w:t xml:space="preserve"> (MONTO SIN IMPUESTOS DEL EJERCICIO)</w:t>
            </w:r>
          </w:p>
        </w:tc>
        <w:tc>
          <w:tcPr>
            <w:tcW w:w="3260" w:type="dxa"/>
          </w:tcPr>
          <w:p w14:paraId="54E29F19"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CON IMPUESTOS DEL EJERCICIO) </w:t>
            </w:r>
          </w:p>
        </w:tc>
      </w:tr>
      <w:tr w:rsidR="003A28AC" w:rsidRPr="00D638B7" w14:paraId="00376B46" w14:textId="77777777" w:rsidTr="002B1519">
        <w:tc>
          <w:tcPr>
            <w:tcW w:w="2972" w:type="dxa"/>
            <w:tcBorders>
              <w:bottom w:val="single" w:sz="4" w:space="0" w:color="auto"/>
            </w:tcBorders>
          </w:tcPr>
          <w:p w14:paraId="007D575B"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Se agregarán tantos se hayan programado</w:t>
            </w:r>
          </w:p>
        </w:tc>
        <w:tc>
          <w:tcPr>
            <w:tcW w:w="3119" w:type="dxa"/>
            <w:tcBorders>
              <w:bottom w:val="single" w:sz="4" w:space="0" w:color="auto"/>
            </w:tcBorders>
          </w:tcPr>
          <w:p w14:paraId="638CE026" w14:textId="77777777" w:rsidR="003A28AC" w:rsidRPr="00D638B7" w:rsidRDefault="003A28AC" w:rsidP="002B1519">
            <w:pPr>
              <w:ind w:right="51"/>
              <w:jc w:val="both"/>
              <w:rPr>
                <w:rFonts w:ascii="Noto Sans" w:hAnsi="Noto Sans" w:cs="Noto Sans"/>
                <w:sz w:val="16"/>
                <w:szCs w:val="16"/>
              </w:rPr>
            </w:pPr>
          </w:p>
        </w:tc>
        <w:tc>
          <w:tcPr>
            <w:tcW w:w="3260" w:type="dxa"/>
          </w:tcPr>
          <w:p w14:paraId="2E800473" w14:textId="77777777" w:rsidR="003A28AC" w:rsidRPr="00D638B7" w:rsidRDefault="003A28AC" w:rsidP="002B1519">
            <w:pPr>
              <w:ind w:right="51"/>
              <w:jc w:val="both"/>
              <w:rPr>
                <w:rFonts w:ascii="Noto Sans" w:hAnsi="Noto Sans" w:cs="Noto Sans"/>
                <w:sz w:val="16"/>
                <w:szCs w:val="16"/>
              </w:rPr>
            </w:pPr>
          </w:p>
        </w:tc>
      </w:tr>
      <w:tr w:rsidR="003A28AC" w:rsidRPr="00D638B7" w14:paraId="7E7D696A" w14:textId="77777777" w:rsidTr="002B1519">
        <w:tc>
          <w:tcPr>
            <w:tcW w:w="2972" w:type="dxa"/>
            <w:tcBorders>
              <w:top w:val="single" w:sz="4" w:space="0" w:color="auto"/>
              <w:left w:val="nil"/>
              <w:bottom w:val="nil"/>
              <w:right w:val="single" w:sz="4" w:space="0" w:color="auto"/>
            </w:tcBorders>
          </w:tcPr>
          <w:p w14:paraId="691B1872" w14:textId="77777777" w:rsidR="003A28AC" w:rsidRPr="00D638B7" w:rsidRDefault="003A28AC" w:rsidP="002B1519">
            <w:pPr>
              <w:ind w:right="51"/>
              <w:jc w:val="right"/>
              <w:rPr>
                <w:rFonts w:ascii="Noto Sans" w:hAnsi="Noto Sans" w:cs="Noto Sans"/>
                <w:b/>
                <w:sz w:val="16"/>
                <w:szCs w:val="16"/>
              </w:rPr>
            </w:pPr>
            <w:r w:rsidRPr="00D638B7">
              <w:rPr>
                <w:rFonts w:ascii="Noto Sans" w:hAnsi="Noto Sans" w:cs="Noto Sans"/>
                <w:b/>
                <w:sz w:val="16"/>
                <w:szCs w:val="16"/>
              </w:rPr>
              <w:t>TOTAL:</w:t>
            </w:r>
          </w:p>
        </w:tc>
        <w:tc>
          <w:tcPr>
            <w:tcW w:w="3119" w:type="dxa"/>
            <w:tcBorders>
              <w:left w:val="single" w:sz="4" w:space="0" w:color="auto"/>
            </w:tcBorders>
          </w:tcPr>
          <w:p w14:paraId="4F85BA36"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TOTAL SIN IMPUESTOS)</w:t>
            </w:r>
          </w:p>
        </w:tc>
        <w:tc>
          <w:tcPr>
            <w:tcW w:w="3260" w:type="dxa"/>
          </w:tcPr>
          <w:p w14:paraId="584587F3" w14:textId="77777777" w:rsidR="003A28AC" w:rsidRPr="00D638B7" w:rsidRDefault="003A28AC" w:rsidP="002B1519">
            <w:pPr>
              <w:ind w:right="51"/>
              <w:jc w:val="both"/>
              <w:rPr>
                <w:rFonts w:ascii="Noto Sans" w:hAnsi="Noto Sans" w:cs="Noto Sans"/>
                <w:sz w:val="16"/>
                <w:szCs w:val="16"/>
              </w:rPr>
            </w:pPr>
            <w:r w:rsidRPr="00D638B7">
              <w:rPr>
                <w:rFonts w:ascii="Noto Sans" w:eastAsia="Calibri" w:hAnsi="Noto Sans" w:cs="Noto Sans"/>
                <w:sz w:val="16"/>
                <w:szCs w:val="16"/>
                <w:lang w:eastAsia="en-US"/>
              </w:rPr>
              <w:t xml:space="preserve"> </w:t>
            </w:r>
            <w:r w:rsidRPr="00D638B7">
              <w:rPr>
                <w:rFonts w:ascii="Noto Sans" w:hAnsi="Noto Sans" w:cs="Noto Sans"/>
                <w:sz w:val="16"/>
                <w:szCs w:val="16"/>
              </w:rPr>
              <w:t>(MONTO TOTAL CON IMPUESTOS)</w:t>
            </w:r>
          </w:p>
        </w:tc>
      </w:tr>
    </w:tbl>
    <w:p w14:paraId="2C41F62E" w14:textId="77777777" w:rsidR="003A28AC" w:rsidRPr="00810310" w:rsidRDefault="003A28AC" w:rsidP="003A28AC">
      <w:pPr>
        <w:ind w:right="51"/>
        <w:jc w:val="both"/>
        <w:rPr>
          <w:rFonts w:ascii="Noto Sans" w:hAnsi="Noto Sans" w:cs="Noto Sans"/>
          <w:sz w:val="16"/>
          <w:szCs w:val="16"/>
        </w:rPr>
      </w:pPr>
    </w:p>
    <w:p w14:paraId="798E011F"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 xml:space="preserve">Las partes convienen expresamente que las obligaciones de este contrato, cuyo cumplimiento se encuentra previsto realizar durante los ejercicios fiscales de </w:t>
      </w:r>
      <w:r w:rsidRPr="00810310">
        <w:rPr>
          <w:rFonts w:ascii="Noto Sans" w:eastAsia="Calibri" w:hAnsi="Noto Sans" w:cs="Noto Sans"/>
          <w:b/>
          <w:sz w:val="16"/>
          <w:szCs w:val="16"/>
          <w:lang w:eastAsia="en-US"/>
        </w:rPr>
        <w:t>(</w:t>
      </w:r>
      <w:r w:rsidRPr="00810310">
        <w:rPr>
          <w:rFonts w:ascii="Noto Sans" w:eastAsia="Calibri" w:hAnsi="Noto Sans" w:cs="Noto Sans"/>
          <w:b/>
          <w:sz w:val="16"/>
          <w:szCs w:val="16"/>
          <w:u w:val="single"/>
          <w:lang w:eastAsia="en-US"/>
        </w:rPr>
        <w:t xml:space="preserve">CONCATENAR </w:t>
      </w:r>
      <w:r w:rsidRPr="00810310">
        <w:rPr>
          <w:rFonts w:ascii="Noto Sans" w:hAnsi="Noto Sans" w:cs="Noto Sans"/>
          <w:b/>
          <w:sz w:val="16"/>
          <w:szCs w:val="16"/>
          <w:u w:val="single"/>
        </w:rPr>
        <w:t>EJERCICIOS  FISCALES QUE INVOLUCRAN LA PLURIANUALIDAD)</w:t>
      </w:r>
      <w:r w:rsidRPr="00810310">
        <w:rPr>
          <w:rFonts w:ascii="Noto Sans" w:eastAsia="Calibri" w:hAnsi="Noto Sans" w:cs="Noto Sans"/>
          <w:sz w:val="16"/>
          <w:szCs w:val="16"/>
          <w:lang w:eastAsia="en-US"/>
        </w:rPr>
        <w:t xml:space="preserve"> quedarán sujetas para fines de su ejecución y pago a la disponibilidad presupuestaria, con que cuente </w:t>
      </w:r>
      <w:r w:rsidRPr="00810310">
        <w:rPr>
          <w:rFonts w:ascii="Noto Sans" w:hAnsi="Noto Sans" w:cs="Noto Sans"/>
          <w:b/>
          <w:sz w:val="16"/>
          <w:szCs w:val="16"/>
        </w:rPr>
        <w:t xml:space="preserve"> “LA DEPENDENCIA O ENTIDAD”</w:t>
      </w:r>
      <w:r w:rsidRPr="00810310">
        <w:rPr>
          <w:rFonts w:ascii="Noto Sans" w:eastAsia="Calibri" w:hAnsi="Noto Sans" w:cs="Noto Sans"/>
          <w:sz w:val="16"/>
          <w:szCs w:val="16"/>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57CE0E3A" w14:textId="77777777" w:rsidR="003A28AC" w:rsidRPr="00810310" w:rsidRDefault="003A28AC" w:rsidP="003A28AC">
      <w:pPr>
        <w:ind w:right="51"/>
        <w:jc w:val="both"/>
        <w:rPr>
          <w:rFonts w:ascii="Noto Sans" w:eastAsia="Calibri" w:hAnsi="Noto Sans" w:cs="Noto Sans"/>
          <w:sz w:val="16"/>
          <w:szCs w:val="16"/>
          <w:lang w:eastAsia="en-US"/>
        </w:rPr>
      </w:pPr>
    </w:p>
    <w:p w14:paraId="1704AC9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295E4825" w14:textId="77777777" w:rsidR="003A28AC" w:rsidRPr="00810310" w:rsidRDefault="003A28AC" w:rsidP="003A28AC">
      <w:pPr>
        <w:ind w:right="51"/>
        <w:jc w:val="both"/>
        <w:rPr>
          <w:rFonts w:ascii="Noto Sans" w:eastAsia="Calibri" w:hAnsi="Noto Sans" w:cs="Noto Sans"/>
          <w:sz w:val="16"/>
          <w:szCs w:val="16"/>
          <w:lang w:eastAsia="en-US"/>
        </w:rPr>
      </w:pPr>
    </w:p>
    <w:p w14:paraId="21026FC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El(los) precio(s) unitario(s) del presente contrato, expresado(s) en moneda nacional </w:t>
      </w:r>
      <w:proofErr w:type="gramStart"/>
      <w:r w:rsidRPr="00810310">
        <w:rPr>
          <w:rFonts w:ascii="Noto Sans" w:hAnsi="Noto Sans" w:cs="Noto Sans"/>
          <w:sz w:val="16"/>
          <w:szCs w:val="16"/>
        </w:rPr>
        <w:t>es(</w:t>
      </w:r>
      <w:proofErr w:type="gramEnd"/>
      <w:r w:rsidRPr="00810310">
        <w:rPr>
          <w:rFonts w:ascii="Noto Sans" w:hAnsi="Noto Sans" w:cs="Noto Sans"/>
          <w:sz w:val="16"/>
          <w:szCs w:val="16"/>
        </w:rPr>
        <w:t>son):</w:t>
      </w:r>
    </w:p>
    <w:p w14:paraId="758647C8" w14:textId="77777777" w:rsidR="003A28AC" w:rsidRPr="00810310" w:rsidRDefault="003A28AC" w:rsidP="003A28AC">
      <w:pPr>
        <w:ind w:right="51"/>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610"/>
        <w:gridCol w:w="1132"/>
        <w:gridCol w:w="1306"/>
        <w:gridCol w:w="1178"/>
        <w:gridCol w:w="1495"/>
        <w:gridCol w:w="1183"/>
      </w:tblGrid>
      <w:tr w:rsidR="003A28AC" w:rsidRPr="00D638B7" w14:paraId="2E706DE1" w14:textId="77777777" w:rsidTr="002B1519">
        <w:tc>
          <w:tcPr>
            <w:tcW w:w="1490" w:type="dxa"/>
            <w:vAlign w:val="center"/>
          </w:tcPr>
          <w:p w14:paraId="3B7CA97C"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Partida</w:t>
            </w:r>
          </w:p>
        </w:tc>
        <w:tc>
          <w:tcPr>
            <w:tcW w:w="1610" w:type="dxa"/>
            <w:vAlign w:val="center"/>
          </w:tcPr>
          <w:p w14:paraId="387ECE31"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Descripción *</w:t>
            </w:r>
          </w:p>
        </w:tc>
        <w:tc>
          <w:tcPr>
            <w:tcW w:w="1132" w:type="dxa"/>
            <w:vAlign w:val="center"/>
          </w:tcPr>
          <w:p w14:paraId="73B906F6"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Unidad*</w:t>
            </w:r>
          </w:p>
        </w:tc>
        <w:tc>
          <w:tcPr>
            <w:tcW w:w="1306" w:type="dxa"/>
            <w:vAlign w:val="center"/>
          </w:tcPr>
          <w:p w14:paraId="1C4D116B"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Cantidad *</w:t>
            </w:r>
          </w:p>
        </w:tc>
        <w:tc>
          <w:tcPr>
            <w:tcW w:w="1178" w:type="dxa"/>
            <w:vAlign w:val="center"/>
          </w:tcPr>
          <w:p w14:paraId="53A1E7B3"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Precio unitario *</w:t>
            </w:r>
          </w:p>
        </w:tc>
        <w:tc>
          <w:tcPr>
            <w:tcW w:w="1495" w:type="dxa"/>
            <w:vAlign w:val="center"/>
          </w:tcPr>
          <w:p w14:paraId="05428FDA"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Precio total antes de imp. *</w:t>
            </w:r>
          </w:p>
        </w:tc>
        <w:tc>
          <w:tcPr>
            <w:tcW w:w="1183" w:type="dxa"/>
          </w:tcPr>
          <w:p w14:paraId="65955F28" w14:textId="77777777" w:rsidR="003A28AC" w:rsidRPr="00D638B7" w:rsidRDefault="003A28AC" w:rsidP="002B1519">
            <w:pPr>
              <w:ind w:right="51"/>
              <w:jc w:val="both"/>
              <w:rPr>
                <w:rFonts w:ascii="Noto Sans" w:hAnsi="Noto Sans" w:cs="Noto Sans"/>
                <w:b/>
                <w:bCs/>
                <w:sz w:val="16"/>
                <w:szCs w:val="16"/>
              </w:rPr>
            </w:pPr>
            <w:r w:rsidRPr="00D638B7">
              <w:rPr>
                <w:rFonts w:ascii="Noto Sans" w:hAnsi="Noto Sans" w:cs="Noto Sans"/>
                <w:b/>
                <w:bCs/>
                <w:sz w:val="16"/>
                <w:szCs w:val="16"/>
              </w:rPr>
              <w:t>Precio total después de imp. *</w:t>
            </w:r>
          </w:p>
        </w:tc>
      </w:tr>
      <w:tr w:rsidR="003A28AC" w:rsidRPr="00D638B7" w14:paraId="3D137B75" w14:textId="77777777" w:rsidTr="002B1519">
        <w:tc>
          <w:tcPr>
            <w:tcW w:w="1490" w:type="dxa"/>
          </w:tcPr>
          <w:p w14:paraId="2A341D3E" w14:textId="77777777" w:rsidR="003A28AC" w:rsidRPr="00D638B7" w:rsidRDefault="003A28AC" w:rsidP="002B1519">
            <w:pPr>
              <w:ind w:right="51"/>
              <w:jc w:val="both"/>
              <w:rPr>
                <w:rFonts w:ascii="Noto Sans" w:hAnsi="Noto Sans" w:cs="Noto Sans"/>
                <w:sz w:val="16"/>
                <w:szCs w:val="16"/>
              </w:rPr>
            </w:pPr>
          </w:p>
        </w:tc>
        <w:tc>
          <w:tcPr>
            <w:tcW w:w="1610" w:type="dxa"/>
          </w:tcPr>
          <w:p w14:paraId="2C529876" w14:textId="77777777" w:rsidR="003A28AC" w:rsidRPr="00D638B7" w:rsidRDefault="003A28AC" w:rsidP="002B1519">
            <w:pPr>
              <w:ind w:right="51"/>
              <w:jc w:val="both"/>
              <w:rPr>
                <w:rFonts w:ascii="Noto Sans" w:hAnsi="Noto Sans" w:cs="Noto Sans"/>
                <w:sz w:val="16"/>
                <w:szCs w:val="16"/>
              </w:rPr>
            </w:pPr>
          </w:p>
        </w:tc>
        <w:tc>
          <w:tcPr>
            <w:tcW w:w="1132" w:type="dxa"/>
          </w:tcPr>
          <w:p w14:paraId="77AF9E89" w14:textId="77777777" w:rsidR="003A28AC" w:rsidRPr="00D638B7" w:rsidRDefault="003A28AC" w:rsidP="002B1519">
            <w:pPr>
              <w:ind w:right="51"/>
              <w:jc w:val="both"/>
              <w:rPr>
                <w:rFonts w:ascii="Noto Sans" w:hAnsi="Noto Sans" w:cs="Noto Sans"/>
                <w:sz w:val="16"/>
                <w:szCs w:val="16"/>
              </w:rPr>
            </w:pPr>
          </w:p>
        </w:tc>
        <w:tc>
          <w:tcPr>
            <w:tcW w:w="1306" w:type="dxa"/>
          </w:tcPr>
          <w:p w14:paraId="2761EC66" w14:textId="77777777" w:rsidR="003A28AC" w:rsidRPr="00D638B7" w:rsidRDefault="003A28AC" w:rsidP="002B1519">
            <w:pPr>
              <w:ind w:right="51"/>
              <w:jc w:val="both"/>
              <w:rPr>
                <w:rFonts w:ascii="Noto Sans" w:hAnsi="Noto Sans" w:cs="Noto Sans"/>
                <w:sz w:val="16"/>
                <w:szCs w:val="16"/>
              </w:rPr>
            </w:pPr>
          </w:p>
        </w:tc>
        <w:tc>
          <w:tcPr>
            <w:tcW w:w="1178" w:type="dxa"/>
          </w:tcPr>
          <w:p w14:paraId="72B6DDFE" w14:textId="77777777" w:rsidR="003A28AC" w:rsidRPr="00D638B7" w:rsidRDefault="003A28AC" w:rsidP="002B1519">
            <w:pPr>
              <w:ind w:right="51"/>
              <w:jc w:val="both"/>
              <w:rPr>
                <w:rFonts w:ascii="Noto Sans" w:hAnsi="Noto Sans" w:cs="Noto Sans"/>
                <w:sz w:val="16"/>
                <w:szCs w:val="16"/>
              </w:rPr>
            </w:pPr>
          </w:p>
        </w:tc>
        <w:tc>
          <w:tcPr>
            <w:tcW w:w="1495" w:type="dxa"/>
          </w:tcPr>
          <w:p w14:paraId="6C6F4A6A" w14:textId="77777777" w:rsidR="003A28AC" w:rsidRPr="00D638B7" w:rsidRDefault="003A28AC" w:rsidP="002B1519">
            <w:pPr>
              <w:ind w:right="51"/>
              <w:jc w:val="both"/>
              <w:rPr>
                <w:rFonts w:ascii="Noto Sans" w:hAnsi="Noto Sans" w:cs="Noto Sans"/>
                <w:sz w:val="16"/>
                <w:szCs w:val="16"/>
              </w:rPr>
            </w:pPr>
          </w:p>
        </w:tc>
        <w:tc>
          <w:tcPr>
            <w:tcW w:w="1183" w:type="dxa"/>
          </w:tcPr>
          <w:p w14:paraId="0486A924" w14:textId="77777777" w:rsidR="003A28AC" w:rsidRPr="00D638B7" w:rsidRDefault="003A28AC" w:rsidP="002B1519">
            <w:pPr>
              <w:ind w:right="51"/>
              <w:jc w:val="both"/>
              <w:rPr>
                <w:rFonts w:ascii="Noto Sans" w:hAnsi="Noto Sans" w:cs="Noto Sans"/>
                <w:sz w:val="16"/>
                <w:szCs w:val="16"/>
              </w:rPr>
            </w:pPr>
          </w:p>
        </w:tc>
      </w:tr>
    </w:tbl>
    <w:p w14:paraId="2F7405E1"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1112626E"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INSTRUCCIÓN: INDICAR EL ANEXO CORRESPONDIENTE</w:t>
      </w:r>
    </w:p>
    <w:p w14:paraId="0956D9B3" w14:textId="77777777" w:rsidR="003A28AC" w:rsidRPr="00810310" w:rsidRDefault="003A28AC" w:rsidP="003A28AC">
      <w:pPr>
        <w:ind w:right="51"/>
        <w:jc w:val="both"/>
        <w:rPr>
          <w:rFonts w:ascii="Noto Sans" w:hAnsi="Noto Sans" w:cs="Noto Sans"/>
          <w:sz w:val="16"/>
          <w:szCs w:val="16"/>
        </w:rPr>
      </w:pPr>
    </w:p>
    <w:p w14:paraId="63EA634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 precio unitario es considerado fijo y en </w:t>
      </w:r>
      <w:r w:rsidRPr="00810310">
        <w:rPr>
          <w:rFonts w:ascii="Noto Sans" w:hAnsi="Noto Sans" w:cs="Noto Sans"/>
          <w:sz w:val="16"/>
          <w:szCs w:val="16"/>
          <w:u w:val="single"/>
        </w:rPr>
        <w:t>(</w:t>
      </w:r>
      <w:r w:rsidRPr="00810310">
        <w:rPr>
          <w:rFonts w:ascii="Noto Sans" w:hAnsi="Noto Sans" w:cs="Noto Sans"/>
          <w:b/>
          <w:sz w:val="16"/>
          <w:szCs w:val="16"/>
          <w:u w:val="single"/>
        </w:rPr>
        <w:t>TIPO DE MONEDA</w:t>
      </w:r>
      <w:r w:rsidRPr="00810310">
        <w:rPr>
          <w:rFonts w:ascii="Noto Sans" w:hAnsi="Noto Sans" w:cs="Noto Sans"/>
          <w:sz w:val="16"/>
          <w:szCs w:val="16"/>
          <w:u w:val="single"/>
        </w:rPr>
        <w:t>)</w:t>
      </w:r>
      <w:r w:rsidRPr="00810310">
        <w:rPr>
          <w:rFonts w:ascii="Noto Sans" w:hAnsi="Noto Sans" w:cs="Noto Sans"/>
          <w:sz w:val="16"/>
          <w:szCs w:val="16"/>
        </w:rPr>
        <w:t xml:space="preserve"> hasta que concluya la relación contractual que se formaliza, incluyendo todos los conceptos y costos involucrados en la prestación del servicio de </w:t>
      </w:r>
      <w:r w:rsidRPr="00810310">
        <w:rPr>
          <w:rFonts w:ascii="Noto Sans" w:hAnsi="Noto Sans" w:cs="Noto Sans"/>
          <w:b/>
          <w:sz w:val="16"/>
          <w:szCs w:val="16"/>
        </w:rPr>
        <w:t>(</w:t>
      </w:r>
      <w:r w:rsidRPr="00810310">
        <w:rPr>
          <w:rFonts w:ascii="Noto Sans" w:hAnsi="Noto Sans" w:cs="Noto Sans"/>
          <w:b/>
          <w:sz w:val="16"/>
          <w:szCs w:val="16"/>
          <w:u w:val="single"/>
        </w:rPr>
        <w:t>DESCRIPCIÓN)</w:t>
      </w:r>
      <w:r w:rsidRPr="00810310">
        <w:rPr>
          <w:rFonts w:ascii="Noto Sans" w:hAnsi="Noto Sans" w:cs="Noto Sans"/>
          <w:b/>
          <w:sz w:val="16"/>
          <w:szCs w:val="16"/>
        </w:rPr>
        <w:t>,</w:t>
      </w:r>
      <w:r w:rsidRPr="00810310">
        <w:rPr>
          <w:rFonts w:ascii="Noto Sans" w:hAnsi="Noto Sans" w:cs="Noto Sans"/>
          <w:sz w:val="16"/>
          <w:szCs w:val="16"/>
        </w:rPr>
        <w:t xml:space="preserve"> por lo que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no podrá agregar ningún costo extra y los precios serán inalterables durante la vigencia del presente contrato.</w:t>
      </w:r>
    </w:p>
    <w:p w14:paraId="31F02816" w14:textId="77777777" w:rsidR="003A28AC" w:rsidRPr="00810310" w:rsidRDefault="003A28AC" w:rsidP="003A28AC">
      <w:pPr>
        <w:ind w:right="51"/>
        <w:jc w:val="both"/>
        <w:rPr>
          <w:rFonts w:ascii="Noto Sans" w:eastAsia="Calibri" w:hAnsi="Noto Sans" w:cs="Noto Sans"/>
          <w:sz w:val="16"/>
          <w:szCs w:val="16"/>
          <w:lang w:eastAsia="en-US"/>
        </w:rPr>
      </w:pPr>
    </w:p>
    <w:p w14:paraId="653EA6C9" w14:textId="77777777" w:rsidR="003A28AC" w:rsidRPr="00810310" w:rsidRDefault="003A28AC" w:rsidP="003A28AC">
      <w:pPr>
        <w:ind w:right="51"/>
        <w:jc w:val="both"/>
        <w:rPr>
          <w:rFonts w:ascii="Noto Sans" w:hAnsi="Noto Sans" w:cs="Noto Sans"/>
          <w:sz w:val="16"/>
          <w:szCs w:val="16"/>
          <w:highlight w:val="yellow"/>
        </w:rPr>
      </w:pPr>
      <w:r w:rsidRPr="00810310">
        <w:rPr>
          <w:rFonts w:ascii="Noto Sans" w:hAnsi="Noto Sans" w:cs="Noto Sans"/>
          <w:sz w:val="16"/>
          <w:szCs w:val="16"/>
          <w:highlight w:val="yellow"/>
        </w:rPr>
        <w:t>INSTRUCCIÓN: EN CASO DE QUE SE HAYA PREVISTO VARIACIÓN DE PRECIOS, Y SE CUENTE CON UNA FÓRMULA O MECANISMO DE AJUSTE SE CONSIDERARÁ LA SIGUIENTE REDACCIÓN:</w:t>
      </w:r>
    </w:p>
    <w:p w14:paraId="2F916235" w14:textId="77777777" w:rsidR="003A28AC" w:rsidRPr="00810310" w:rsidRDefault="003A28AC" w:rsidP="003A28AC">
      <w:pPr>
        <w:ind w:right="51"/>
        <w:jc w:val="both"/>
        <w:rPr>
          <w:rFonts w:ascii="Noto Sans" w:hAnsi="Noto Sans" w:cs="Noto Sans"/>
          <w:sz w:val="16"/>
          <w:szCs w:val="16"/>
          <w:highlight w:val="yellow"/>
        </w:rPr>
      </w:pPr>
    </w:p>
    <w:p w14:paraId="7771686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 xml:space="preserve">El precio unitario será considerado en moneda nacional, y podrá ser modificado conforme a la siguiente: </w:t>
      </w:r>
      <w:r w:rsidRPr="00810310">
        <w:rPr>
          <w:rFonts w:ascii="Noto Sans" w:hAnsi="Noto Sans" w:cs="Noto Sans"/>
          <w:b/>
          <w:sz w:val="16"/>
          <w:szCs w:val="16"/>
          <w:highlight w:val="yellow"/>
          <w:u w:val="single"/>
        </w:rPr>
        <w:t>(ESTABLECER LA FÓRMULA O MECANISMO DE AJUSTE PUBLICADA EN LA CONVOCATORIA, INVITACIÓN O SOLICITUD DE COTIZACIÓN).</w:t>
      </w:r>
    </w:p>
    <w:p w14:paraId="54BE95B3" w14:textId="77777777" w:rsidR="003A28AC" w:rsidRPr="00810310" w:rsidRDefault="003A28AC" w:rsidP="003A28AC">
      <w:pPr>
        <w:ind w:right="51"/>
        <w:jc w:val="both"/>
        <w:rPr>
          <w:rFonts w:ascii="Noto Sans" w:hAnsi="Noto Sans" w:cs="Noto Sans"/>
          <w:b/>
          <w:sz w:val="16"/>
          <w:szCs w:val="16"/>
        </w:rPr>
      </w:pPr>
    </w:p>
    <w:p w14:paraId="2E81D80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EN CASO DE SER ABIERTO Y ANUAL INCORPORAR EL SIGUIENTE PÁRRAFO: </w:t>
      </w:r>
    </w:p>
    <w:p w14:paraId="464A7DBB" w14:textId="77777777" w:rsidR="003A28AC" w:rsidRPr="00810310" w:rsidRDefault="003A28AC" w:rsidP="003A28AC">
      <w:pPr>
        <w:ind w:right="51"/>
        <w:jc w:val="both"/>
        <w:rPr>
          <w:rFonts w:ascii="Noto Sans" w:hAnsi="Noto Sans" w:cs="Noto Sans"/>
          <w:sz w:val="16"/>
          <w:szCs w:val="16"/>
        </w:rPr>
      </w:pPr>
    </w:p>
    <w:p w14:paraId="32C6574F"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pagará a </w:t>
      </w: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como contraprestación por los servicios objeto de este contrato, la cantidad mínima de </w:t>
      </w:r>
      <w:r w:rsidRPr="00810310">
        <w:rPr>
          <w:rFonts w:ascii="Noto Sans" w:hAnsi="Noto Sans" w:cs="Noto Sans"/>
          <w:b/>
          <w:sz w:val="16"/>
          <w:szCs w:val="16"/>
        </w:rPr>
        <w:t>(</w:t>
      </w:r>
      <w:r w:rsidRPr="00810310">
        <w:rPr>
          <w:rFonts w:ascii="Noto Sans" w:hAnsi="Noto Sans" w:cs="Noto Sans"/>
          <w:b/>
          <w:sz w:val="16"/>
          <w:szCs w:val="16"/>
          <w:u w:val="single"/>
        </w:rPr>
        <w:t>MONTO MÍNIMO TOTAL DEL CONTRATO)</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más impuestos por $_____________ </w:t>
      </w:r>
      <w:r w:rsidRPr="00810310">
        <w:rPr>
          <w:rFonts w:ascii="Noto Sans" w:eastAsia="Calibri" w:hAnsi="Noto Sans" w:cs="Noto Sans"/>
          <w:b/>
          <w:sz w:val="16"/>
          <w:szCs w:val="16"/>
          <w:lang w:eastAsia="en-US"/>
        </w:rPr>
        <w:t>(</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sz w:val="16"/>
          <w:szCs w:val="16"/>
          <w:u w:val="single"/>
          <w:lang w:eastAsia="en-US"/>
        </w:rPr>
        <w:t xml:space="preserve"> </w:t>
      </w:r>
      <w:r w:rsidRPr="00810310">
        <w:rPr>
          <w:rFonts w:ascii="Noto Sans" w:eastAsia="Calibri" w:hAnsi="Noto Sans" w:cs="Noto Sans"/>
          <w:sz w:val="16"/>
          <w:szCs w:val="16"/>
          <w:lang w:eastAsia="en-US"/>
        </w:rPr>
        <w:t xml:space="preserve">y un monto máximo de </w:t>
      </w:r>
      <w:r w:rsidRPr="00810310">
        <w:rPr>
          <w:rFonts w:ascii="Noto Sans" w:hAnsi="Noto Sans" w:cs="Noto Sans"/>
          <w:b/>
          <w:sz w:val="16"/>
          <w:szCs w:val="16"/>
          <w:u w:val="single"/>
        </w:rPr>
        <w:t>(MONTO MÁXIMO TOTAL DEL CONTRATO)</w:t>
      </w:r>
      <w:r w:rsidRPr="00810310">
        <w:rPr>
          <w:rFonts w:ascii="Noto Sans" w:eastAsia="Calibri" w:hAnsi="Noto Sans" w:cs="Noto Sans"/>
          <w:b/>
          <w:sz w:val="16"/>
          <w:szCs w:val="16"/>
          <w:u w:val="single"/>
          <w:lang w:eastAsia="en-US"/>
        </w:rPr>
        <w:t>,</w:t>
      </w:r>
      <w:r w:rsidRPr="00810310">
        <w:rPr>
          <w:rFonts w:ascii="Noto Sans" w:eastAsia="Calibri" w:hAnsi="Noto Sans" w:cs="Noto Sans"/>
          <w:sz w:val="16"/>
          <w:szCs w:val="16"/>
          <w:lang w:eastAsia="en-US"/>
        </w:rPr>
        <w:t xml:space="preserve"> más impuestos</w:t>
      </w:r>
      <w:r w:rsidRPr="00810310">
        <w:rPr>
          <w:rFonts w:ascii="Noto Sans" w:eastAsia="Calibri" w:hAnsi="Noto Sans" w:cs="Noto Sans"/>
          <w:b/>
          <w:sz w:val="16"/>
          <w:szCs w:val="16"/>
          <w:lang w:eastAsia="en-US"/>
        </w:rPr>
        <w:t xml:space="preserve"> </w:t>
      </w:r>
      <w:r w:rsidRPr="00810310">
        <w:rPr>
          <w:rFonts w:ascii="Noto Sans" w:eastAsia="Calibri" w:hAnsi="Noto Sans" w:cs="Noto Sans"/>
          <w:sz w:val="16"/>
          <w:szCs w:val="16"/>
          <w:lang w:eastAsia="en-US"/>
        </w:rPr>
        <w:t xml:space="preserve">que asciende a $_______ </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b/>
          <w:sz w:val="16"/>
          <w:szCs w:val="16"/>
          <w:lang w:eastAsia="en-US"/>
        </w:rPr>
        <w:t>.</w:t>
      </w:r>
    </w:p>
    <w:p w14:paraId="7E104C82"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52541D1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SER PLURIANUAL ABIERTO, MOSTRAR LA TABLA Y LOS TRES PÁRRAFOS SIGUIENTES:</w:t>
      </w:r>
    </w:p>
    <w:p w14:paraId="7FEE1EE0" w14:textId="77777777" w:rsidR="003A28AC" w:rsidRPr="00810310" w:rsidRDefault="003A28AC" w:rsidP="003A28AC">
      <w:pPr>
        <w:ind w:right="51"/>
        <w:jc w:val="both"/>
        <w:rPr>
          <w:rFonts w:ascii="Noto Sans" w:hAnsi="Noto Sans" w:cs="Noto Sans"/>
          <w:sz w:val="16"/>
          <w:szCs w:val="16"/>
        </w:rPr>
      </w:pPr>
    </w:p>
    <w:p w14:paraId="6D2377CD" w14:textId="77777777" w:rsidR="003A28AC" w:rsidRPr="00810310" w:rsidRDefault="003A28AC" w:rsidP="003A28AC">
      <w:pPr>
        <w:autoSpaceDE w:val="0"/>
        <w:autoSpaceDN w:val="0"/>
        <w:adjustRightInd w:val="0"/>
        <w:jc w:val="both"/>
        <w:rPr>
          <w:rFonts w:ascii="Noto Sans" w:eastAsia="Calibri" w:hAnsi="Noto Sans" w:cs="Noto Sans"/>
          <w:b/>
          <w:sz w:val="16"/>
          <w:szCs w:val="16"/>
          <w:lang w:eastAsia="en-US"/>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conviene con </w:t>
      </w: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que el </w:t>
      </w:r>
      <w:r w:rsidRPr="00810310">
        <w:rPr>
          <w:rFonts w:ascii="Noto Sans" w:eastAsia="Calibri" w:hAnsi="Noto Sans" w:cs="Noto Sans"/>
          <w:b/>
          <w:sz w:val="16"/>
          <w:szCs w:val="16"/>
          <w:lang w:eastAsia="en-US"/>
        </w:rPr>
        <w:t>monto mínimo</w:t>
      </w:r>
      <w:r w:rsidRPr="00810310">
        <w:rPr>
          <w:rFonts w:ascii="Noto Sans" w:eastAsia="Calibri" w:hAnsi="Noto Sans" w:cs="Noto Sans"/>
          <w:sz w:val="16"/>
          <w:szCs w:val="16"/>
          <w:lang w:eastAsia="en-US"/>
        </w:rPr>
        <w:t xml:space="preserve"> de la prestación de servicios objeto del presente contrato para los ejercicios fiscales de </w:t>
      </w:r>
      <w:r w:rsidRPr="00810310">
        <w:rPr>
          <w:rFonts w:ascii="Noto Sans" w:eastAsia="Calibri" w:hAnsi="Noto Sans" w:cs="Noto Sans"/>
          <w:b/>
          <w:sz w:val="16"/>
          <w:szCs w:val="16"/>
          <w:u w:val="single"/>
          <w:lang w:eastAsia="en-US"/>
        </w:rPr>
        <w:t>(</w:t>
      </w:r>
      <w:r w:rsidRPr="00810310">
        <w:rPr>
          <w:rFonts w:ascii="Noto Sans" w:hAnsi="Noto Sans" w:cs="Noto Sans"/>
          <w:b/>
          <w:sz w:val="16"/>
          <w:szCs w:val="16"/>
          <w:u w:val="single"/>
        </w:rPr>
        <w:t>CONCATENAR EJERCICIOS FISCALES QUE INVOLUCRAN LA PLURIANUALIDAD)</w:t>
      </w:r>
      <w:r w:rsidRPr="00810310">
        <w:rPr>
          <w:rFonts w:ascii="Noto Sans" w:eastAsia="Calibri" w:hAnsi="Noto Sans" w:cs="Noto Sans"/>
          <w:sz w:val="16"/>
          <w:szCs w:val="16"/>
          <w:lang w:eastAsia="en-US"/>
        </w:rPr>
        <w:t xml:space="preserve"> es por la cantidad de </w:t>
      </w:r>
      <w:r w:rsidRPr="00810310">
        <w:rPr>
          <w:rFonts w:ascii="Noto Sans" w:hAnsi="Noto Sans" w:cs="Noto Sans"/>
          <w:b/>
          <w:sz w:val="16"/>
          <w:szCs w:val="16"/>
        </w:rPr>
        <w:t>(MONTO MÍNIMO TOTAL)</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más impuestos que asciende a $</w:t>
      </w:r>
      <w:r w:rsidRPr="00810310">
        <w:rPr>
          <w:rFonts w:ascii="Noto Sans" w:eastAsia="Calibri" w:hAnsi="Noto Sans" w:cs="Noto Sans"/>
          <w:b/>
          <w:sz w:val="16"/>
          <w:szCs w:val="16"/>
          <w:lang w:eastAsia="en-US"/>
        </w:rPr>
        <w:t xml:space="preserve">_____________ </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b/>
          <w:sz w:val="16"/>
          <w:szCs w:val="16"/>
          <w:lang w:eastAsia="en-US"/>
        </w:rPr>
        <w:t>.</w:t>
      </w:r>
    </w:p>
    <w:p w14:paraId="04B7DA34"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1C3AB191"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sz w:val="16"/>
          <w:szCs w:val="16"/>
        </w:rPr>
        <w:t>Asimismo, que</w:t>
      </w:r>
      <w:r w:rsidRPr="00810310">
        <w:rPr>
          <w:rFonts w:ascii="Noto Sans" w:eastAsia="Calibri" w:hAnsi="Noto Sans" w:cs="Noto Sans"/>
          <w:sz w:val="16"/>
          <w:szCs w:val="16"/>
          <w:lang w:eastAsia="en-US"/>
        </w:rPr>
        <w:t xml:space="preserve"> el </w:t>
      </w:r>
      <w:r w:rsidRPr="00810310">
        <w:rPr>
          <w:rFonts w:ascii="Noto Sans" w:eastAsia="Calibri" w:hAnsi="Noto Sans" w:cs="Noto Sans"/>
          <w:b/>
          <w:sz w:val="16"/>
          <w:szCs w:val="16"/>
          <w:lang w:eastAsia="en-US"/>
        </w:rPr>
        <w:t>monto máximo</w:t>
      </w:r>
      <w:r w:rsidRPr="00810310">
        <w:rPr>
          <w:rFonts w:ascii="Noto Sans" w:eastAsia="Calibri" w:hAnsi="Noto Sans" w:cs="Noto Sans"/>
          <w:sz w:val="16"/>
          <w:szCs w:val="16"/>
          <w:lang w:eastAsia="en-US"/>
        </w:rPr>
        <w:t xml:space="preserve"> de los servicios para los ejercicios fiscales de </w:t>
      </w:r>
      <w:r w:rsidRPr="00810310">
        <w:rPr>
          <w:rFonts w:ascii="Noto Sans" w:eastAsia="Calibri" w:hAnsi="Noto Sans" w:cs="Noto Sans"/>
          <w:b/>
          <w:sz w:val="16"/>
          <w:szCs w:val="16"/>
          <w:u w:val="single"/>
          <w:lang w:eastAsia="en-US"/>
        </w:rPr>
        <w:t>(CONCATENAR EJERCICIOS FISCALES QUE INVOLUCRAN LA PLURIANUALIDAD</w:t>
      </w:r>
      <w:r w:rsidRPr="00810310">
        <w:rPr>
          <w:rFonts w:ascii="Noto Sans" w:hAnsi="Noto Sans" w:cs="Noto Sans"/>
          <w:b/>
          <w:sz w:val="16"/>
          <w:szCs w:val="16"/>
          <w:u w:val="single"/>
        </w:rPr>
        <w:t>)</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es por la cantidad de un monto máximo de </w:t>
      </w:r>
      <w:r w:rsidRPr="00810310">
        <w:rPr>
          <w:rFonts w:ascii="Noto Sans" w:hAnsi="Noto Sans" w:cs="Noto Sans"/>
          <w:b/>
          <w:sz w:val="16"/>
          <w:szCs w:val="16"/>
          <w:u w:val="single"/>
        </w:rPr>
        <w:t>(MONTO MÁXIMO TOTAL DEL CONTRATO)</w:t>
      </w:r>
      <w:r w:rsidRPr="00810310">
        <w:rPr>
          <w:rFonts w:ascii="Noto Sans" w:eastAsia="Calibri" w:hAnsi="Noto Sans" w:cs="Noto Sans"/>
          <w:sz w:val="16"/>
          <w:szCs w:val="16"/>
          <w:lang w:eastAsia="en-US"/>
        </w:rPr>
        <w:t>, más impuestos que asciende a $</w:t>
      </w:r>
      <w:r w:rsidRPr="00810310">
        <w:rPr>
          <w:rFonts w:ascii="Noto Sans" w:eastAsia="Calibri" w:hAnsi="Noto Sans" w:cs="Noto Sans"/>
          <w:b/>
          <w:sz w:val="16"/>
          <w:szCs w:val="16"/>
          <w:lang w:eastAsia="en-US"/>
        </w:rPr>
        <w:t>_______</w:t>
      </w:r>
      <w:r w:rsidRPr="00810310">
        <w:rPr>
          <w:rFonts w:ascii="Noto Sans" w:eastAsia="Calibri" w:hAnsi="Noto Sans" w:cs="Noto Sans"/>
          <w:sz w:val="16"/>
          <w:szCs w:val="16"/>
          <w:lang w:eastAsia="en-US"/>
        </w:rPr>
        <w:t xml:space="preserve"> </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sz w:val="16"/>
          <w:szCs w:val="16"/>
          <w:lang w:eastAsia="en-US"/>
        </w:rPr>
        <w:t xml:space="preserve">. </w:t>
      </w:r>
    </w:p>
    <w:p w14:paraId="12BAD5C1"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24A70AEE"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Importe mínimos y máximos a pagar en cada ejercicio fiscal de acuerdo a lo siguiente:</w:t>
      </w:r>
    </w:p>
    <w:p w14:paraId="375B20AE" w14:textId="77777777" w:rsidR="003A28AC" w:rsidRPr="00810310" w:rsidRDefault="003A28AC" w:rsidP="003A28AC">
      <w:pPr>
        <w:autoSpaceDE w:val="0"/>
        <w:autoSpaceDN w:val="0"/>
        <w:adjustRightInd w:val="0"/>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113"/>
        <w:gridCol w:w="3113"/>
      </w:tblGrid>
      <w:tr w:rsidR="003A28AC" w:rsidRPr="00D638B7" w14:paraId="352875E3" w14:textId="77777777" w:rsidTr="002B1519">
        <w:trPr>
          <w:trHeight w:val="249"/>
        </w:trPr>
        <w:tc>
          <w:tcPr>
            <w:tcW w:w="3112" w:type="dxa"/>
          </w:tcPr>
          <w:p w14:paraId="3E019358"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Ejercicio Fiscal</w:t>
            </w:r>
          </w:p>
        </w:tc>
        <w:tc>
          <w:tcPr>
            <w:tcW w:w="3113" w:type="dxa"/>
          </w:tcPr>
          <w:p w14:paraId="5D7E7288"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mínimo</w:t>
            </w:r>
          </w:p>
        </w:tc>
        <w:tc>
          <w:tcPr>
            <w:tcW w:w="3113" w:type="dxa"/>
          </w:tcPr>
          <w:p w14:paraId="56FCA3E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máximo</w:t>
            </w:r>
          </w:p>
        </w:tc>
      </w:tr>
      <w:tr w:rsidR="003A28AC" w:rsidRPr="00D638B7" w14:paraId="27423FC2" w14:textId="77777777" w:rsidTr="002B1519">
        <w:trPr>
          <w:trHeight w:val="1158"/>
        </w:trPr>
        <w:tc>
          <w:tcPr>
            <w:tcW w:w="3112" w:type="dxa"/>
            <w:tcBorders>
              <w:bottom w:val="single" w:sz="4" w:space="0" w:color="auto"/>
            </w:tcBorders>
          </w:tcPr>
          <w:p w14:paraId="6C3F5C4E"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(INCORPORAR EJERCICIO FISCAL)</w:t>
            </w:r>
          </w:p>
        </w:tc>
        <w:tc>
          <w:tcPr>
            <w:tcW w:w="3113" w:type="dxa"/>
          </w:tcPr>
          <w:p w14:paraId="55C50A2E"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MÍNIMO ANUAL SIN IMPUESTOS)</w:t>
            </w:r>
          </w:p>
        </w:tc>
        <w:tc>
          <w:tcPr>
            <w:tcW w:w="3113" w:type="dxa"/>
          </w:tcPr>
          <w:p w14:paraId="03246BA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MÁXIMO ANUAL SIN IMPUESTOS)</w:t>
            </w:r>
          </w:p>
        </w:tc>
      </w:tr>
      <w:tr w:rsidR="003A28AC" w:rsidRPr="00D638B7" w14:paraId="03568E21" w14:textId="77777777" w:rsidTr="002B1519">
        <w:trPr>
          <w:trHeight w:val="738"/>
        </w:trPr>
        <w:tc>
          <w:tcPr>
            <w:tcW w:w="3112" w:type="dxa"/>
            <w:tcBorders>
              <w:bottom w:val="single" w:sz="4" w:space="0" w:color="auto"/>
            </w:tcBorders>
          </w:tcPr>
          <w:p w14:paraId="3394AC67"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Se agregarán tantos se hayan programado</w:t>
            </w:r>
          </w:p>
        </w:tc>
        <w:tc>
          <w:tcPr>
            <w:tcW w:w="3113" w:type="dxa"/>
            <w:tcBorders>
              <w:bottom w:val="single" w:sz="4" w:space="0" w:color="auto"/>
            </w:tcBorders>
          </w:tcPr>
          <w:p w14:paraId="69A6BB5D" w14:textId="77777777" w:rsidR="003A28AC" w:rsidRPr="00D638B7" w:rsidRDefault="003A28AC" w:rsidP="002B1519">
            <w:pPr>
              <w:ind w:right="51"/>
              <w:jc w:val="both"/>
              <w:rPr>
                <w:rFonts w:ascii="Noto Sans" w:hAnsi="Noto Sans" w:cs="Noto Sans"/>
                <w:sz w:val="16"/>
                <w:szCs w:val="16"/>
              </w:rPr>
            </w:pPr>
          </w:p>
        </w:tc>
        <w:tc>
          <w:tcPr>
            <w:tcW w:w="3113" w:type="dxa"/>
          </w:tcPr>
          <w:p w14:paraId="3C6ED7B8" w14:textId="77777777" w:rsidR="003A28AC" w:rsidRPr="00D638B7" w:rsidRDefault="003A28AC" w:rsidP="002B1519">
            <w:pPr>
              <w:ind w:right="51"/>
              <w:jc w:val="both"/>
              <w:rPr>
                <w:rFonts w:ascii="Noto Sans" w:hAnsi="Noto Sans" w:cs="Noto Sans"/>
                <w:sz w:val="16"/>
                <w:szCs w:val="16"/>
              </w:rPr>
            </w:pPr>
          </w:p>
        </w:tc>
      </w:tr>
      <w:tr w:rsidR="003A28AC" w:rsidRPr="00D638B7" w14:paraId="19F8D74E" w14:textId="77777777" w:rsidTr="002B1519">
        <w:trPr>
          <w:trHeight w:val="249"/>
        </w:trPr>
        <w:tc>
          <w:tcPr>
            <w:tcW w:w="3112" w:type="dxa"/>
            <w:tcBorders>
              <w:top w:val="single" w:sz="4" w:space="0" w:color="auto"/>
              <w:left w:val="nil"/>
              <w:bottom w:val="nil"/>
              <w:right w:val="single" w:sz="4" w:space="0" w:color="auto"/>
            </w:tcBorders>
          </w:tcPr>
          <w:p w14:paraId="2A974B20" w14:textId="77777777" w:rsidR="003A28AC" w:rsidRPr="00D638B7" w:rsidRDefault="003A28AC" w:rsidP="002B1519">
            <w:pPr>
              <w:ind w:right="51"/>
              <w:jc w:val="right"/>
              <w:rPr>
                <w:rFonts w:ascii="Noto Sans" w:hAnsi="Noto Sans" w:cs="Noto Sans"/>
                <w:b/>
                <w:sz w:val="16"/>
                <w:szCs w:val="16"/>
              </w:rPr>
            </w:pPr>
            <w:r w:rsidRPr="00D638B7">
              <w:rPr>
                <w:rFonts w:ascii="Noto Sans" w:hAnsi="Noto Sans" w:cs="Noto Sans"/>
                <w:b/>
                <w:sz w:val="16"/>
                <w:szCs w:val="16"/>
              </w:rPr>
              <w:t>TOTAL SIN IMPUESTOS:</w:t>
            </w:r>
          </w:p>
        </w:tc>
        <w:tc>
          <w:tcPr>
            <w:tcW w:w="3113" w:type="dxa"/>
            <w:tcBorders>
              <w:left w:val="single" w:sz="4" w:space="0" w:color="auto"/>
            </w:tcBorders>
          </w:tcPr>
          <w:p w14:paraId="0929DAE0"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MÍNIMO TOTAL)</w:t>
            </w:r>
          </w:p>
        </w:tc>
        <w:tc>
          <w:tcPr>
            <w:tcW w:w="3113" w:type="dxa"/>
          </w:tcPr>
          <w:p w14:paraId="25BE8B7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MÁXIMO TOTAL DEL CONTRATO)</w:t>
            </w:r>
          </w:p>
        </w:tc>
      </w:tr>
    </w:tbl>
    <w:p w14:paraId="7A688FF8" w14:textId="77777777" w:rsidR="003A28AC" w:rsidRPr="00810310" w:rsidRDefault="003A28AC" w:rsidP="003A28AC">
      <w:pPr>
        <w:ind w:right="51"/>
        <w:jc w:val="both"/>
        <w:rPr>
          <w:rFonts w:ascii="Noto Sans" w:hAnsi="Noto Sans" w:cs="Noto Sans"/>
          <w:sz w:val="16"/>
          <w:szCs w:val="16"/>
        </w:rPr>
      </w:pPr>
    </w:p>
    <w:p w14:paraId="1868059F"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eastAsia="Calibri" w:hAnsi="Noto Sans" w:cs="Noto Sans"/>
          <w:sz w:val="16"/>
          <w:szCs w:val="16"/>
          <w:highlight w:val="yellow"/>
          <w:lang w:eastAsia="en-US"/>
        </w:rPr>
        <w:t xml:space="preserve">Las partes convienen expresamente que las obligaciones de este contrato, cuyo cumplimiento se encuentra previsto realizar durante los ejercicios fiscales de </w:t>
      </w:r>
      <w:r w:rsidRPr="00810310">
        <w:rPr>
          <w:rFonts w:ascii="Noto Sans" w:hAnsi="Noto Sans" w:cs="Noto Sans"/>
          <w:b/>
          <w:sz w:val="16"/>
          <w:szCs w:val="16"/>
        </w:rPr>
        <w:t>(</w:t>
      </w:r>
      <w:r w:rsidRPr="00810310">
        <w:rPr>
          <w:rFonts w:ascii="Noto Sans" w:hAnsi="Noto Sans" w:cs="Noto Sans"/>
          <w:b/>
          <w:sz w:val="16"/>
          <w:szCs w:val="16"/>
          <w:u w:val="single"/>
        </w:rPr>
        <w:t>CONCATENAR EJERCICIOS FISCALES QUE INVOLUCRAN LA PLURIANUALIDAD)</w:t>
      </w:r>
      <w:r w:rsidRPr="00810310">
        <w:rPr>
          <w:rFonts w:ascii="Noto Sans" w:eastAsia="Calibri" w:hAnsi="Noto Sans" w:cs="Noto Sans"/>
          <w:sz w:val="16"/>
          <w:szCs w:val="16"/>
          <w:lang w:eastAsia="en-US"/>
        </w:rPr>
        <w:t xml:space="preserve"> </w:t>
      </w:r>
      <w:r w:rsidRPr="00810310">
        <w:rPr>
          <w:rFonts w:ascii="Noto Sans" w:eastAsia="Calibri" w:hAnsi="Noto Sans" w:cs="Noto Sans"/>
          <w:sz w:val="16"/>
          <w:szCs w:val="16"/>
          <w:highlight w:val="yellow"/>
          <w:lang w:eastAsia="en-US"/>
        </w:rPr>
        <w:t>quedarán sujetas para fines de su ejecución y pago a la disponibilidad presupuestaria, con que cuente</w:t>
      </w:r>
      <w:r w:rsidRPr="00810310">
        <w:rPr>
          <w:rFonts w:ascii="Noto Sans" w:eastAsia="Calibri" w:hAnsi="Noto Sans" w:cs="Noto Sans"/>
          <w:sz w:val="16"/>
          <w:szCs w:val="16"/>
          <w:lang w:eastAsia="en-US"/>
        </w:rPr>
        <w:t xml:space="preserve"> </w:t>
      </w:r>
      <w:r w:rsidRPr="00810310">
        <w:rPr>
          <w:rFonts w:ascii="Noto Sans" w:hAnsi="Noto Sans" w:cs="Noto Sans"/>
          <w:b/>
          <w:sz w:val="16"/>
          <w:szCs w:val="16"/>
        </w:rPr>
        <w:t>“LA DEPENDENCIA O ENTIDAD”</w:t>
      </w:r>
      <w:r w:rsidRPr="00810310">
        <w:rPr>
          <w:rFonts w:ascii="Noto Sans" w:eastAsia="Calibri" w:hAnsi="Noto Sans" w:cs="Noto Sans"/>
          <w:sz w:val="16"/>
          <w:szCs w:val="16"/>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69AC6739" w14:textId="77777777" w:rsidR="003A28AC" w:rsidRPr="00810310" w:rsidRDefault="003A28AC" w:rsidP="003A28AC">
      <w:pPr>
        <w:ind w:right="51"/>
        <w:jc w:val="both"/>
        <w:rPr>
          <w:rFonts w:ascii="Noto Sans" w:hAnsi="Noto Sans" w:cs="Noto Sans"/>
          <w:sz w:val="16"/>
          <w:szCs w:val="16"/>
        </w:rPr>
      </w:pPr>
    </w:p>
    <w:p w14:paraId="1600D3F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38D097E7" w14:textId="77777777" w:rsidR="003A28AC" w:rsidRPr="00810310" w:rsidRDefault="003A28AC" w:rsidP="003A28AC">
      <w:pPr>
        <w:ind w:right="51"/>
        <w:jc w:val="both"/>
        <w:rPr>
          <w:rFonts w:ascii="Noto Sans" w:hAnsi="Noto Sans" w:cs="Noto Sans"/>
          <w:sz w:val="16"/>
          <w:szCs w:val="16"/>
        </w:rPr>
      </w:pPr>
    </w:p>
    <w:p w14:paraId="35604559"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INDICAR EL(LOS) PRECIO(S) UNITARIO(S):</w:t>
      </w:r>
    </w:p>
    <w:p w14:paraId="4951254C" w14:textId="77777777" w:rsidR="003A28AC" w:rsidRPr="00810310" w:rsidRDefault="003A28AC" w:rsidP="003A28AC">
      <w:pPr>
        <w:ind w:right="51"/>
        <w:jc w:val="both"/>
        <w:rPr>
          <w:rFonts w:ascii="Noto Sans" w:hAnsi="Noto Sans" w:cs="Noto Sans"/>
          <w:sz w:val="16"/>
          <w:szCs w:val="16"/>
        </w:rPr>
      </w:pPr>
    </w:p>
    <w:p w14:paraId="4910B6C4"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El(los) precio(s) unitario(s) del presente contrato, expresado(s) en </w:t>
      </w:r>
      <w:r w:rsidRPr="00810310">
        <w:rPr>
          <w:rFonts w:ascii="Noto Sans" w:hAnsi="Noto Sans" w:cs="Noto Sans"/>
          <w:b/>
          <w:sz w:val="16"/>
          <w:szCs w:val="16"/>
          <w:u w:val="single"/>
        </w:rPr>
        <w:t>(TIPO DE MONEDA)</w:t>
      </w:r>
      <w:r w:rsidRPr="00810310">
        <w:rPr>
          <w:rFonts w:ascii="Noto Sans" w:hAnsi="Noto Sans" w:cs="Noto Sans"/>
          <w:sz w:val="16"/>
          <w:szCs w:val="16"/>
        </w:rPr>
        <w:t xml:space="preserve"> es (son):</w:t>
      </w:r>
    </w:p>
    <w:p w14:paraId="21405519" w14:textId="77777777" w:rsidR="003A28AC" w:rsidRPr="00810310" w:rsidRDefault="003A28AC" w:rsidP="003A28AC">
      <w:pPr>
        <w:ind w:right="51"/>
        <w:jc w:val="both"/>
        <w:rPr>
          <w:rFonts w:ascii="Noto Sans" w:hAnsi="Noto Sans" w:cs="Noto Sans"/>
          <w:sz w:val="16"/>
          <w:szCs w:val="16"/>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657"/>
        <w:gridCol w:w="1132"/>
        <w:gridCol w:w="1195"/>
        <w:gridCol w:w="1183"/>
        <w:gridCol w:w="1195"/>
        <w:gridCol w:w="1158"/>
        <w:gridCol w:w="1208"/>
      </w:tblGrid>
      <w:tr w:rsidR="003A28AC" w:rsidRPr="00D638B7" w14:paraId="60E40293" w14:textId="77777777" w:rsidTr="002B1519">
        <w:trPr>
          <w:trHeight w:val="1041"/>
        </w:trPr>
        <w:tc>
          <w:tcPr>
            <w:tcW w:w="506" w:type="pct"/>
            <w:hideMark/>
          </w:tcPr>
          <w:p w14:paraId="3C0D5608"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Partida</w:t>
            </w:r>
          </w:p>
        </w:tc>
        <w:tc>
          <w:tcPr>
            <w:tcW w:w="853" w:type="pct"/>
            <w:hideMark/>
          </w:tcPr>
          <w:p w14:paraId="66AA425A"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Descripción *</w:t>
            </w:r>
          </w:p>
        </w:tc>
        <w:tc>
          <w:tcPr>
            <w:tcW w:w="583" w:type="pct"/>
            <w:hideMark/>
          </w:tcPr>
          <w:p w14:paraId="2CC0618B"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Unidad *</w:t>
            </w:r>
          </w:p>
        </w:tc>
        <w:tc>
          <w:tcPr>
            <w:tcW w:w="615" w:type="pct"/>
            <w:hideMark/>
          </w:tcPr>
          <w:p w14:paraId="6B6AEC15"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Precio unitario *</w:t>
            </w:r>
          </w:p>
        </w:tc>
        <w:tc>
          <w:tcPr>
            <w:tcW w:w="609" w:type="pct"/>
            <w:hideMark/>
          </w:tcPr>
          <w:p w14:paraId="7FEFD29E"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Cantidad Mínima *</w:t>
            </w:r>
          </w:p>
        </w:tc>
        <w:tc>
          <w:tcPr>
            <w:tcW w:w="615" w:type="pct"/>
            <w:hideMark/>
          </w:tcPr>
          <w:p w14:paraId="2E6FF44E"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Cantidad Máxima *</w:t>
            </w:r>
          </w:p>
        </w:tc>
        <w:tc>
          <w:tcPr>
            <w:tcW w:w="596" w:type="pct"/>
            <w:hideMark/>
          </w:tcPr>
          <w:p w14:paraId="17FC2663"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Precio Total Mínimo *</w:t>
            </w:r>
          </w:p>
        </w:tc>
        <w:tc>
          <w:tcPr>
            <w:tcW w:w="622" w:type="pct"/>
            <w:hideMark/>
          </w:tcPr>
          <w:p w14:paraId="3F595378"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Precio Total Máximo *</w:t>
            </w:r>
          </w:p>
        </w:tc>
      </w:tr>
      <w:tr w:rsidR="003A28AC" w:rsidRPr="00D638B7" w14:paraId="290567C0" w14:textId="77777777" w:rsidTr="002B1519">
        <w:trPr>
          <w:trHeight w:val="248"/>
        </w:trPr>
        <w:tc>
          <w:tcPr>
            <w:tcW w:w="506" w:type="pct"/>
          </w:tcPr>
          <w:p w14:paraId="2643B565" w14:textId="77777777" w:rsidR="003A28AC" w:rsidRPr="00D638B7" w:rsidRDefault="003A28AC" w:rsidP="002B1519">
            <w:pPr>
              <w:jc w:val="center"/>
              <w:rPr>
                <w:rFonts w:ascii="Noto Sans" w:hAnsi="Noto Sans" w:cs="Noto Sans"/>
                <w:b/>
                <w:bCs/>
                <w:sz w:val="16"/>
                <w:szCs w:val="16"/>
                <w:lang w:eastAsia="es-MX"/>
              </w:rPr>
            </w:pPr>
          </w:p>
        </w:tc>
        <w:tc>
          <w:tcPr>
            <w:tcW w:w="853" w:type="pct"/>
          </w:tcPr>
          <w:p w14:paraId="0E929E10" w14:textId="77777777" w:rsidR="003A28AC" w:rsidRPr="00D638B7" w:rsidRDefault="003A28AC" w:rsidP="002B1519">
            <w:pPr>
              <w:jc w:val="center"/>
              <w:rPr>
                <w:rFonts w:ascii="Noto Sans" w:hAnsi="Noto Sans" w:cs="Noto Sans"/>
                <w:b/>
                <w:bCs/>
                <w:sz w:val="16"/>
                <w:szCs w:val="16"/>
                <w:lang w:eastAsia="es-MX"/>
              </w:rPr>
            </w:pPr>
          </w:p>
        </w:tc>
        <w:tc>
          <w:tcPr>
            <w:tcW w:w="583" w:type="pct"/>
          </w:tcPr>
          <w:p w14:paraId="29C69266" w14:textId="77777777" w:rsidR="003A28AC" w:rsidRPr="00D638B7" w:rsidRDefault="003A28AC" w:rsidP="002B1519">
            <w:pPr>
              <w:jc w:val="center"/>
              <w:rPr>
                <w:rFonts w:ascii="Noto Sans" w:hAnsi="Noto Sans" w:cs="Noto Sans"/>
                <w:b/>
                <w:bCs/>
                <w:sz w:val="16"/>
                <w:szCs w:val="16"/>
                <w:lang w:eastAsia="es-MX"/>
              </w:rPr>
            </w:pPr>
          </w:p>
        </w:tc>
        <w:tc>
          <w:tcPr>
            <w:tcW w:w="615" w:type="pct"/>
          </w:tcPr>
          <w:p w14:paraId="41EB0A94" w14:textId="77777777" w:rsidR="003A28AC" w:rsidRPr="00D638B7" w:rsidRDefault="003A28AC" w:rsidP="002B1519">
            <w:pPr>
              <w:jc w:val="center"/>
              <w:rPr>
                <w:rFonts w:ascii="Noto Sans" w:hAnsi="Noto Sans" w:cs="Noto Sans"/>
                <w:b/>
                <w:bCs/>
                <w:sz w:val="16"/>
                <w:szCs w:val="16"/>
                <w:lang w:eastAsia="es-MX"/>
              </w:rPr>
            </w:pPr>
          </w:p>
        </w:tc>
        <w:tc>
          <w:tcPr>
            <w:tcW w:w="609" w:type="pct"/>
          </w:tcPr>
          <w:p w14:paraId="71019A18" w14:textId="77777777" w:rsidR="003A28AC" w:rsidRPr="00D638B7" w:rsidRDefault="003A28AC" w:rsidP="002B1519">
            <w:pPr>
              <w:jc w:val="center"/>
              <w:rPr>
                <w:rFonts w:ascii="Noto Sans" w:hAnsi="Noto Sans" w:cs="Noto Sans"/>
                <w:b/>
                <w:bCs/>
                <w:sz w:val="16"/>
                <w:szCs w:val="16"/>
                <w:lang w:eastAsia="es-MX"/>
              </w:rPr>
            </w:pPr>
          </w:p>
        </w:tc>
        <w:tc>
          <w:tcPr>
            <w:tcW w:w="615" w:type="pct"/>
          </w:tcPr>
          <w:p w14:paraId="65816BC0" w14:textId="77777777" w:rsidR="003A28AC" w:rsidRPr="00D638B7" w:rsidRDefault="003A28AC" w:rsidP="002B1519">
            <w:pPr>
              <w:jc w:val="center"/>
              <w:rPr>
                <w:rFonts w:ascii="Noto Sans" w:hAnsi="Noto Sans" w:cs="Noto Sans"/>
                <w:b/>
                <w:bCs/>
                <w:sz w:val="16"/>
                <w:szCs w:val="16"/>
                <w:lang w:eastAsia="es-MX"/>
              </w:rPr>
            </w:pPr>
          </w:p>
        </w:tc>
        <w:tc>
          <w:tcPr>
            <w:tcW w:w="596" w:type="pct"/>
          </w:tcPr>
          <w:p w14:paraId="310F8748" w14:textId="77777777" w:rsidR="003A28AC" w:rsidRPr="00D638B7" w:rsidRDefault="003A28AC" w:rsidP="002B1519">
            <w:pPr>
              <w:jc w:val="center"/>
              <w:rPr>
                <w:rFonts w:ascii="Noto Sans" w:hAnsi="Noto Sans" w:cs="Noto Sans"/>
                <w:b/>
                <w:bCs/>
                <w:sz w:val="16"/>
                <w:szCs w:val="16"/>
                <w:lang w:eastAsia="es-MX"/>
              </w:rPr>
            </w:pPr>
          </w:p>
        </w:tc>
        <w:tc>
          <w:tcPr>
            <w:tcW w:w="622" w:type="pct"/>
          </w:tcPr>
          <w:p w14:paraId="3BC5A987" w14:textId="77777777" w:rsidR="003A28AC" w:rsidRPr="00D638B7" w:rsidRDefault="003A28AC" w:rsidP="002B1519">
            <w:pPr>
              <w:jc w:val="center"/>
              <w:rPr>
                <w:rFonts w:ascii="Noto Sans" w:hAnsi="Noto Sans" w:cs="Noto Sans"/>
                <w:b/>
                <w:bCs/>
                <w:sz w:val="16"/>
                <w:szCs w:val="16"/>
                <w:lang w:eastAsia="es-MX"/>
              </w:rPr>
            </w:pPr>
          </w:p>
        </w:tc>
      </w:tr>
    </w:tbl>
    <w:p w14:paraId="4F6A0412" w14:textId="77777777" w:rsidR="003A28AC" w:rsidRPr="00810310" w:rsidRDefault="003A28AC" w:rsidP="003A28AC">
      <w:pPr>
        <w:ind w:right="51"/>
        <w:jc w:val="both"/>
        <w:rPr>
          <w:rFonts w:ascii="Noto Sans" w:hAnsi="Noto Sans" w:cs="Noto Sans"/>
          <w:sz w:val="16"/>
          <w:szCs w:val="16"/>
        </w:rPr>
      </w:pPr>
    </w:p>
    <w:p w14:paraId="312AFFC8"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INSTRUCCIÓN: INDICAR EL ANEXO CORRESPONDIENTE</w:t>
      </w:r>
    </w:p>
    <w:p w14:paraId="59A35BF2" w14:textId="77777777" w:rsidR="003A28AC" w:rsidRPr="00810310" w:rsidRDefault="003A28AC" w:rsidP="003A28AC">
      <w:pPr>
        <w:ind w:right="51"/>
        <w:jc w:val="both"/>
        <w:rPr>
          <w:rFonts w:ascii="Noto Sans" w:hAnsi="Noto Sans" w:cs="Noto Sans"/>
          <w:sz w:val="16"/>
          <w:szCs w:val="16"/>
        </w:rPr>
      </w:pPr>
    </w:p>
    <w:p w14:paraId="6B0B26E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 precio unitario es considerado fijo y en </w:t>
      </w:r>
      <w:r w:rsidRPr="00810310">
        <w:rPr>
          <w:rFonts w:ascii="Noto Sans" w:hAnsi="Noto Sans" w:cs="Noto Sans"/>
          <w:b/>
          <w:sz w:val="16"/>
          <w:szCs w:val="16"/>
          <w:u w:val="single"/>
        </w:rPr>
        <w:t xml:space="preserve">(TIPO DE MONEDA) </w:t>
      </w:r>
      <w:r w:rsidRPr="00810310">
        <w:rPr>
          <w:rFonts w:ascii="Noto Sans" w:hAnsi="Noto Sans" w:cs="Noto Sans"/>
          <w:sz w:val="16"/>
          <w:szCs w:val="16"/>
        </w:rPr>
        <w:t xml:space="preserve">hasta que concluya la relación contractual que se formaliza, incluyendo todos los conceptos y costos involucrados en la prestación del servicio de </w:t>
      </w:r>
      <w:r w:rsidRPr="00810310">
        <w:rPr>
          <w:rFonts w:ascii="Noto Sans" w:hAnsi="Noto Sans" w:cs="Noto Sans"/>
          <w:b/>
          <w:sz w:val="16"/>
          <w:szCs w:val="16"/>
        </w:rPr>
        <w:t>(</w:t>
      </w:r>
      <w:r w:rsidRPr="00810310">
        <w:rPr>
          <w:rFonts w:ascii="Noto Sans" w:hAnsi="Noto Sans" w:cs="Noto Sans"/>
          <w:b/>
          <w:sz w:val="16"/>
          <w:szCs w:val="16"/>
          <w:u w:val="single"/>
        </w:rPr>
        <w:t xml:space="preserve">DESCRIPCIÓN PORMENORIZADA DE LOS SERVICIOS A </w:t>
      </w:r>
      <w:r w:rsidRPr="00810310">
        <w:rPr>
          <w:rFonts w:ascii="Noto Sans" w:hAnsi="Noto Sans" w:cs="Noto Sans"/>
          <w:b/>
          <w:sz w:val="16"/>
          <w:szCs w:val="16"/>
          <w:u w:val="single"/>
        </w:rPr>
        <w:lastRenderedPageBreak/>
        <w:t>PRESTAR</w:t>
      </w:r>
      <w:r w:rsidRPr="00810310">
        <w:rPr>
          <w:rFonts w:ascii="Noto Sans" w:hAnsi="Noto Sans" w:cs="Noto Sans"/>
          <w:b/>
          <w:sz w:val="16"/>
          <w:szCs w:val="16"/>
        </w:rPr>
        <w:t>)</w:t>
      </w:r>
      <w:r w:rsidRPr="00810310">
        <w:rPr>
          <w:rFonts w:ascii="Noto Sans" w:hAnsi="Noto Sans" w:cs="Noto Sans"/>
          <w:sz w:val="16"/>
          <w:szCs w:val="16"/>
        </w:rPr>
        <w:t xml:space="preserve">, por lo que </w:t>
      </w:r>
      <w:r w:rsidRPr="00810310">
        <w:rPr>
          <w:rFonts w:ascii="Noto Sans" w:hAnsi="Noto Sans" w:cs="Noto Sans"/>
          <w:b/>
          <w:sz w:val="16"/>
          <w:szCs w:val="16"/>
        </w:rPr>
        <w:t>“EL PROVEEDOR”</w:t>
      </w:r>
      <w:r w:rsidRPr="00810310">
        <w:rPr>
          <w:rFonts w:ascii="Noto Sans" w:hAnsi="Noto Sans" w:cs="Noto Sans"/>
          <w:sz w:val="16"/>
          <w:szCs w:val="16"/>
        </w:rPr>
        <w:t xml:space="preserve"> no podrá agregar ningún costo extra y los precios serán inalterables durante la vigencia del presente contrato.</w:t>
      </w:r>
    </w:p>
    <w:p w14:paraId="25E083E0" w14:textId="77777777" w:rsidR="003A28AC" w:rsidRPr="00810310" w:rsidRDefault="003A28AC" w:rsidP="003A28AC">
      <w:pPr>
        <w:ind w:right="51"/>
        <w:jc w:val="both"/>
        <w:rPr>
          <w:rFonts w:ascii="Noto Sans" w:hAnsi="Noto Sans" w:cs="Noto Sans"/>
          <w:sz w:val="16"/>
          <w:szCs w:val="16"/>
        </w:rPr>
      </w:pPr>
    </w:p>
    <w:p w14:paraId="312FE9F0"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162E738F" w14:textId="77777777" w:rsidR="003A28AC" w:rsidRPr="00810310" w:rsidRDefault="003A28AC" w:rsidP="003A28AC">
      <w:pPr>
        <w:ind w:right="51"/>
        <w:jc w:val="both"/>
        <w:rPr>
          <w:rFonts w:ascii="Noto Sans" w:hAnsi="Noto Sans" w:cs="Noto Sans"/>
          <w:sz w:val="16"/>
          <w:szCs w:val="16"/>
        </w:rPr>
      </w:pPr>
    </w:p>
    <w:p w14:paraId="0F13E07C"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sz w:val="16"/>
          <w:szCs w:val="16"/>
        </w:rPr>
        <w:t xml:space="preserve">El precio unitario será considerado en </w:t>
      </w:r>
      <w:r w:rsidRPr="00810310">
        <w:rPr>
          <w:rFonts w:ascii="Noto Sans" w:hAnsi="Noto Sans" w:cs="Noto Sans"/>
          <w:b/>
          <w:sz w:val="16"/>
          <w:szCs w:val="16"/>
          <w:u w:val="single"/>
        </w:rPr>
        <w:t>(TIPO DE MONEDA)</w:t>
      </w:r>
      <w:r w:rsidRPr="00810310">
        <w:rPr>
          <w:rFonts w:ascii="Noto Sans" w:hAnsi="Noto Sans" w:cs="Noto Sans"/>
          <w:sz w:val="16"/>
          <w:szCs w:val="16"/>
        </w:rPr>
        <w:t xml:space="preserve">, y podrá ser modificado conforme a la siguiente: </w:t>
      </w:r>
      <w:r w:rsidRPr="00810310">
        <w:rPr>
          <w:rFonts w:ascii="Noto Sans" w:hAnsi="Noto Sans" w:cs="Noto Sans"/>
          <w:b/>
          <w:sz w:val="16"/>
          <w:szCs w:val="16"/>
        </w:rPr>
        <w:t>(ESTABLECER LA FÓRMULA O MECANISMO DE AJUSTE PUBLICADA EN LA CONVOCATORIA, INVITACIÓN O SOLICITUD DE COTIZACIÓN).</w:t>
      </w:r>
    </w:p>
    <w:p w14:paraId="0897BCFB" w14:textId="77777777" w:rsidR="003A28AC" w:rsidRPr="00810310" w:rsidRDefault="003A28AC" w:rsidP="003A28AC">
      <w:pPr>
        <w:ind w:right="51"/>
        <w:jc w:val="both"/>
        <w:rPr>
          <w:rFonts w:ascii="Noto Sans" w:hAnsi="Noto Sans" w:cs="Noto Sans"/>
          <w:sz w:val="16"/>
          <w:szCs w:val="16"/>
        </w:rPr>
      </w:pPr>
    </w:p>
    <w:p w14:paraId="4039AB0C"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EL CASO DE QUE LA PRESTACIÓN DEL SERVICIO REQUIERA DEL USO INTENSIVO DE MANO DE OBRA QUE IMPLIQUE UN COSTO SUPERIOR AL TREINTA POR CIENTO DEL MONTO TOTAL DEL CONTRATO, SE DEBERA INCLUIR ALGUNO DE LOS SIGUIENTES PÁRRAFOS:</w:t>
      </w:r>
    </w:p>
    <w:p w14:paraId="7F63B83B" w14:textId="77777777" w:rsidR="003A28AC" w:rsidRPr="00810310" w:rsidRDefault="003A28AC" w:rsidP="003A28AC">
      <w:pPr>
        <w:ind w:right="51"/>
        <w:jc w:val="both"/>
        <w:rPr>
          <w:rFonts w:ascii="Noto Sans" w:hAnsi="Noto Sans" w:cs="Noto Sans"/>
          <w:sz w:val="16"/>
          <w:szCs w:val="16"/>
        </w:rPr>
      </w:pPr>
    </w:p>
    <w:p w14:paraId="2F9FBD9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conviene con </w:t>
      </w:r>
      <w:r w:rsidRPr="00810310">
        <w:rPr>
          <w:rFonts w:ascii="Noto Sans" w:hAnsi="Noto Sans" w:cs="Noto Sans"/>
          <w:b/>
          <w:sz w:val="16"/>
          <w:szCs w:val="16"/>
        </w:rPr>
        <w:t>“EL PROVEEDOR”</w:t>
      </w:r>
      <w:r w:rsidRPr="00810310">
        <w:rPr>
          <w:rFonts w:ascii="Noto Sans" w:hAnsi="Noto Sans" w:cs="Noto Sans"/>
          <w:sz w:val="16"/>
          <w:szCs w:val="16"/>
        </w:rPr>
        <w:t>,</w:t>
      </w:r>
      <w:r w:rsidRPr="00810310">
        <w:rPr>
          <w:rFonts w:ascii="Noto Sans" w:hAnsi="Noto Sans" w:cs="Noto Sans"/>
          <w:b/>
          <w:sz w:val="16"/>
          <w:szCs w:val="16"/>
        </w:rPr>
        <w:t xml:space="preserve"> </w:t>
      </w:r>
      <w:r w:rsidRPr="00810310">
        <w:rPr>
          <w:rFonts w:ascii="Noto Sans" w:hAnsi="Noto Sans" w:cs="Noto Sans"/>
          <w:sz w:val="16"/>
          <w:szCs w:val="16"/>
        </w:rPr>
        <w:t xml:space="preserve">que se aplicará la siguiente fórmula </w:t>
      </w:r>
      <w:r w:rsidRPr="00810310">
        <w:rPr>
          <w:rFonts w:ascii="Noto Sans" w:hAnsi="Noto Sans" w:cs="Noto Sans"/>
          <w:b/>
          <w:sz w:val="16"/>
          <w:szCs w:val="16"/>
        </w:rPr>
        <w:t>(ESTABLECER LA FÓRMULA</w:t>
      </w:r>
      <w:r w:rsidRPr="00810310">
        <w:rPr>
          <w:rFonts w:ascii="Noto Sans" w:hAnsi="Noto Sans" w:cs="Noto Sans"/>
          <w:sz w:val="16"/>
          <w:szCs w:val="16"/>
        </w:rPr>
        <w:t xml:space="preserve"> </w:t>
      </w:r>
      <w:r w:rsidRPr="00810310">
        <w:rPr>
          <w:rFonts w:ascii="Noto Sans" w:hAnsi="Noto Sans" w:cs="Noto Sans"/>
          <w:b/>
          <w:sz w:val="16"/>
          <w:szCs w:val="16"/>
        </w:rPr>
        <w:t xml:space="preserve">PUBLICADA EN LA CONVOCATORIA, INVITACIÓN O SOLICITUD DE COTIZACIÓN), </w:t>
      </w:r>
      <w:r w:rsidRPr="00810310">
        <w:rPr>
          <w:rFonts w:ascii="Noto Sans" w:hAnsi="Noto Sans" w:cs="Noto Sans"/>
          <w:sz w:val="16"/>
          <w:szCs w:val="16"/>
        </w:rPr>
        <w:t>cuando la prestación del servicio requiera de un uso intensivo de mano de obra que implique un costo superior al 30% (treinta por ciento) del monto total del contrato.</w:t>
      </w:r>
    </w:p>
    <w:p w14:paraId="1E3879E9" w14:textId="77777777" w:rsidR="003A28AC" w:rsidRPr="00810310" w:rsidRDefault="003A28AC" w:rsidP="003A28AC">
      <w:pPr>
        <w:ind w:right="51"/>
        <w:jc w:val="both"/>
        <w:rPr>
          <w:rFonts w:ascii="Noto Sans" w:hAnsi="Noto Sans" w:cs="Noto Sans"/>
          <w:sz w:val="16"/>
          <w:szCs w:val="16"/>
        </w:rPr>
      </w:pPr>
    </w:p>
    <w:p w14:paraId="77A99A6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O BIEN</w:t>
      </w:r>
    </w:p>
    <w:p w14:paraId="4094B164" w14:textId="77777777" w:rsidR="003A28AC" w:rsidRPr="00810310" w:rsidRDefault="003A28AC" w:rsidP="003A28AC">
      <w:pPr>
        <w:ind w:right="51"/>
        <w:jc w:val="both"/>
        <w:rPr>
          <w:rFonts w:ascii="Noto Sans" w:hAnsi="Noto Sans" w:cs="Noto Sans"/>
          <w:sz w:val="16"/>
          <w:szCs w:val="16"/>
        </w:rPr>
      </w:pPr>
    </w:p>
    <w:p w14:paraId="236612A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conviene con </w:t>
      </w:r>
      <w:r w:rsidRPr="00810310">
        <w:rPr>
          <w:rFonts w:ascii="Noto Sans" w:hAnsi="Noto Sans" w:cs="Noto Sans"/>
          <w:b/>
          <w:sz w:val="16"/>
          <w:szCs w:val="16"/>
        </w:rPr>
        <w:t xml:space="preserve">“EL PROVEEDOR”, </w:t>
      </w:r>
      <w:r w:rsidRPr="00810310">
        <w:rPr>
          <w:rFonts w:ascii="Noto Sans" w:hAnsi="Noto Sans" w:cs="Noto Sans"/>
          <w:sz w:val="16"/>
          <w:szCs w:val="16"/>
        </w:rPr>
        <w:t>que se aplicará el mecanismo de ajuste que reconozca el incremento a los salarios mínimos, cuando la prestación del servicio requiera de un uso intensivo de mano de obra que implique un costo superior al 30% (treinta por ciento) del monto total del contrato.</w:t>
      </w:r>
    </w:p>
    <w:p w14:paraId="1DE796BF" w14:textId="77777777" w:rsidR="003A28AC" w:rsidRPr="00810310" w:rsidRDefault="003A28AC" w:rsidP="003A28AC">
      <w:pPr>
        <w:ind w:right="51"/>
        <w:jc w:val="both"/>
        <w:rPr>
          <w:rFonts w:ascii="Noto Sans" w:hAnsi="Noto Sans" w:cs="Noto Sans"/>
          <w:sz w:val="16"/>
          <w:szCs w:val="16"/>
        </w:rPr>
      </w:pPr>
    </w:p>
    <w:p w14:paraId="588EE8B0" w14:textId="77777777" w:rsidR="003A28AC" w:rsidRPr="00810310" w:rsidRDefault="003A28AC" w:rsidP="003A28AC">
      <w:pPr>
        <w:widowControl w:val="0"/>
        <w:jc w:val="both"/>
        <w:rPr>
          <w:rFonts w:ascii="Noto Sans" w:hAnsi="Noto Sans" w:cs="Noto Sans"/>
          <w:b/>
          <w:sz w:val="16"/>
          <w:szCs w:val="16"/>
        </w:rPr>
      </w:pPr>
      <w:r w:rsidRPr="00810310">
        <w:rPr>
          <w:rFonts w:ascii="Noto Sans" w:hAnsi="Noto Sans" w:cs="Noto Sans"/>
          <w:b/>
          <w:sz w:val="16"/>
          <w:szCs w:val="16"/>
          <w:highlight w:val="yellow"/>
        </w:rPr>
        <w:t>TERCERA.</w:t>
      </w:r>
      <w:r w:rsidRPr="00810310">
        <w:rPr>
          <w:rFonts w:ascii="Noto Sans" w:hAnsi="Noto Sans" w:cs="Noto Sans"/>
          <w:b/>
          <w:sz w:val="16"/>
          <w:szCs w:val="16"/>
        </w:rPr>
        <w:t xml:space="preserve"> </w:t>
      </w:r>
      <w:r w:rsidRPr="00810310">
        <w:rPr>
          <w:rFonts w:ascii="Noto Sans" w:hAnsi="Noto Sans" w:cs="Noto Sans"/>
          <w:b/>
          <w:sz w:val="16"/>
          <w:szCs w:val="16"/>
          <w:highlight w:val="yellow"/>
        </w:rPr>
        <w:t>ANTICIPO.</w:t>
      </w:r>
      <w:r w:rsidRPr="00810310">
        <w:rPr>
          <w:rFonts w:ascii="Noto Sans" w:hAnsi="Noto Sans" w:cs="Noto Sans"/>
          <w:b/>
          <w:sz w:val="16"/>
          <w:szCs w:val="16"/>
        </w:rPr>
        <w:t xml:space="preserve"> </w:t>
      </w:r>
    </w:p>
    <w:p w14:paraId="7D8196D4" w14:textId="77777777" w:rsidR="003A28AC" w:rsidRPr="00810310" w:rsidRDefault="003A28AC" w:rsidP="003A28AC">
      <w:pPr>
        <w:widowControl w:val="0"/>
        <w:jc w:val="both"/>
        <w:rPr>
          <w:rFonts w:ascii="Noto Sans" w:hAnsi="Noto Sans" w:cs="Noto Sans"/>
          <w:b/>
          <w:sz w:val="16"/>
          <w:szCs w:val="16"/>
        </w:rPr>
      </w:pPr>
    </w:p>
    <w:p w14:paraId="6F843C9F" w14:textId="77777777" w:rsidR="003A28AC" w:rsidRPr="00810310" w:rsidRDefault="003A28AC" w:rsidP="003A28AC">
      <w:pPr>
        <w:widowControl w:val="0"/>
        <w:jc w:val="both"/>
        <w:rPr>
          <w:rFonts w:ascii="Noto Sans" w:hAnsi="Noto Sans" w:cs="Noto Sans"/>
          <w:sz w:val="16"/>
          <w:szCs w:val="16"/>
        </w:rPr>
      </w:pPr>
      <w:r w:rsidRPr="00810310">
        <w:rPr>
          <w:rFonts w:ascii="Noto Sans" w:hAnsi="Noto Sans" w:cs="Noto Sans"/>
          <w:sz w:val="16"/>
          <w:szCs w:val="16"/>
        </w:rPr>
        <w:t>INSTRUCCIÓN: SÓLO EN CASO DE QUE NO SE OTORGUE ANTICIPO, MOSTRAR EL SIGUIENTE TEXTO):</w:t>
      </w:r>
    </w:p>
    <w:p w14:paraId="3F169879" w14:textId="77777777" w:rsidR="003A28AC" w:rsidRPr="00810310" w:rsidRDefault="003A28AC" w:rsidP="003A28AC">
      <w:pPr>
        <w:widowControl w:val="0"/>
        <w:jc w:val="both"/>
        <w:rPr>
          <w:rFonts w:ascii="Noto Sans" w:hAnsi="Noto Sans" w:cs="Noto Sans"/>
          <w:b/>
          <w:sz w:val="16"/>
          <w:szCs w:val="16"/>
        </w:rPr>
      </w:pPr>
    </w:p>
    <w:p w14:paraId="60E42568" w14:textId="77777777" w:rsidR="003A28AC" w:rsidRPr="00810310" w:rsidRDefault="003A28AC" w:rsidP="003A28AC">
      <w:pPr>
        <w:widowControl w:val="0"/>
        <w:jc w:val="both"/>
        <w:rPr>
          <w:rFonts w:ascii="Noto Sans" w:hAnsi="Noto Sans" w:cs="Noto Sans"/>
          <w:sz w:val="16"/>
          <w:szCs w:val="16"/>
        </w:rPr>
      </w:pPr>
      <w:r w:rsidRPr="00810310">
        <w:rPr>
          <w:rFonts w:ascii="Noto Sans" w:hAnsi="Noto Sans" w:cs="Noto Sans"/>
          <w:sz w:val="16"/>
          <w:szCs w:val="16"/>
        </w:rPr>
        <w:t>Para el presente contrato</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no otorgará anticipo a </w:t>
      </w:r>
      <w:r w:rsidRPr="00810310">
        <w:rPr>
          <w:rFonts w:ascii="Noto Sans" w:hAnsi="Noto Sans" w:cs="Noto Sans"/>
          <w:b/>
          <w:sz w:val="16"/>
          <w:szCs w:val="16"/>
        </w:rPr>
        <w:t>“EL PROVEEDOR”</w:t>
      </w:r>
    </w:p>
    <w:p w14:paraId="2B7C039D" w14:textId="77777777" w:rsidR="003A28AC" w:rsidRPr="00810310" w:rsidRDefault="003A28AC" w:rsidP="003A28AC">
      <w:pPr>
        <w:widowControl w:val="0"/>
        <w:jc w:val="both"/>
        <w:rPr>
          <w:rFonts w:ascii="Noto Sans" w:hAnsi="Noto Sans" w:cs="Noto Sans"/>
          <w:b/>
          <w:sz w:val="16"/>
          <w:szCs w:val="16"/>
        </w:rPr>
      </w:pPr>
    </w:p>
    <w:p w14:paraId="4FA3690A" w14:textId="77777777" w:rsidR="003A28AC" w:rsidRPr="00810310" w:rsidRDefault="003A28AC" w:rsidP="003A28AC">
      <w:pPr>
        <w:widowControl w:val="0"/>
        <w:jc w:val="both"/>
        <w:rPr>
          <w:rFonts w:ascii="Noto Sans" w:hAnsi="Noto Sans" w:cs="Noto Sans"/>
          <w:sz w:val="16"/>
          <w:szCs w:val="16"/>
        </w:rPr>
      </w:pPr>
      <w:r w:rsidRPr="00810310">
        <w:rPr>
          <w:rFonts w:ascii="Noto Sans" w:hAnsi="Noto Sans" w:cs="Noto Sans"/>
          <w:sz w:val="16"/>
          <w:szCs w:val="16"/>
        </w:rPr>
        <w:t>INSTRUCCIÓN: SÓLO EN CASO DE QUE SE OTORGUE ANTICIPO, MOSTRAR LO SIGUIENTE):</w:t>
      </w:r>
    </w:p>
    <w:p w14:paraId="4B0177A7" w14:textId="77777777" w:rsidR="003A28AC" w:rsidRPr="00810310" w:rsidRDefault="003A28AC" w:rsidP="003A28AC">
      <w:pPr>
        <w:pStyle w:val="Texto0"/>
        <w:spacing w:after="0" w:line="240" w:lineRule="auto"/>
        <w:ind w:firstLine="0"/>
        <w:rPr>
          <w:rFonts w:ascii="Noto Sans" w:hAnsi="Noto Sans" w:cs="Noto Sans"/>
          <w:bCs/>
          <w:sz w:val="16"/>
          <w:szCs w:val="16"/>
        </w:rPr>
      </w:pPr>
    </w:p>
    <w:p w14:paraId="12582567" w14:textId="77777777" w:rsidR="003A28AC" w:rsidRPr="00810310" w:rsidRDefault="003A28AC" w:rsidP="003A28AC">
      <w:pPr>
        <w:pStyle w:val="Texto0"/>
        <w:spacing w:after="0" w:line="240" w:lineRule="auto"/>
        <w:ind w:firstLine="0"/>
        <w:rPr>
          <w:rFonts w:ascii="Noto Sans" w:hAnsi="Noto Sans" w:cs="Noto Sans"/>
          <w:sz w:val="16"/>
          <w:szCs w:val="16"/>
        </w:rPr>
      </w:pPr>
      <w:r w:rsidRPr="00810310">
        <w:rPr>
          <w:rFonts w:ascii="Noto Sans" w:hAnsi="Noto Sans" w:cs="Noto Sans"/>
          <w:sz w:val="16"/>
          <w:szCs w:val="16"/>
          <w:lang w:eastAsia="es-ES"/>
        </w:rPr>
        <w:t>Se otorgará</w:t>
      </w:r>
      <w:r w:rsidRPr="00810310">
        <w:rPr>
          <w:rFonts w:ascii="Noto Sans" w:hAnsi="Noto Sans" w:cs="Noto Sans"/>
          <w:strike/>
          <w:sz w:val="16"/>
          <w:szCs w:val="16"/>
          <w:lang w:eastAsia="es-ES"/>
        </w:rPr>
        <w:t>n</w:t>
      </w:r>
      <w:r w:rsidRPr="00810310">
        <w:rPr>
          <w:rFonts w:ascii="Noto Sans" w:hAnsi="Noto Sans" w:cs="Noto Sans"/>
          <w:sz w:val="16"/>
          <w:szCs w:val="16"/>
          <w:lang w:eastAsia="es-ES"/>
        </w:rPr>
        <w:t xml:space="preserve"> a</w:t>
      </w:r>
      <w:r w:rsidRPr="00810310">
        <w:rPr>
          <w:rFonts w:ascii="Noto Sans" w:hAnsi="Noto Sans" w:cs="Noto Sans"/>
          <w:b/>
          <w:sz w:val="16"/>
          <w:szCs w:val="16"/>
        </w:rPr>
        <w:t xml:space="preserve"> “EL PROVEEDOR”, </w:t>
      </w:r>
      <w:r w:rsidRPr="00810310">
        <w:rPr>
          <w:rFonts w:ascii="Noto Sans" w:hAnsi="Noto Sans" w:cs="Noto Sans"/>
          <w:sz w:val="16"/>
          <w:szCs w:val="16"/>
        </w:rPr>
        <w:t>un anticipo del _______________ por ciento sobre el monto total del contrato equivalente a $</w:t>
      </w:r>
      <w:r w:rsidRPr="00810310">
        <w:rPr>
          <w:rFonts w:ascii="Noto Sans" w:hAnsi="Noto Sans" w:cs="Noto Sans"/>
          <w:b/>
          <w:sz w:val="16"/>
          <w:szCs w:val="16"/>
        </w:rPr>
        <w:t>_____________ (INDICAR LA CANTIDAD EN LETRA)</w:t>
      </w:r>
      <w:r w:rsidRPr="00810310">
        <w:rPr>
          <w:rFonts w:ascii="Noto Sans" w:hAnsi="Noto Sans" w:cs="Noto Sans"/>
          <w:sz w:val="16"/>
          <w:szCs w:val="16"/>
        </w:rPr>
        <w:t xml:space="preserve">. </w:t>
      </w:r>
    </w:p>
    <w:p w14:paraId="5A9F8AD3" w14:textId="77777777" w:rsidR="003A28AC" w:rsidRPr="00810310" w:rsidRDefault="003A28AC" w:rsidP="003A28AC">
      <w:pPr>
        <w:pStyle w:val="Texto0"/>
        <w:spacing w:after="0" w:line="240" w:lineRule="auto"/>
        <w:ind w:firstLine="0"/>
        <w:rPr>
          <w:rFonts w:ascii="Noto Sans" w:hAnsi="Noto Sans" w:cs="Noto Sans"/>
          <w:b/>
          <w:sz w:val="16"/>
          <w:szCs w:val="16"/>
        </w:rPr>
      </w:pPr>
    </w:p>
    <w:p w14:paraId="359DB983" w14:textId="77777777" w:rsidR="003A28AC" w:rsidRPr="00810310" w:rsidRDefault="003A28AC" w:rsidP="003A28AC">
      <w:pPr>
        <w:widowControl w:val="0"/>
        <w:jc w:val="both"/>
        <w:rPr>
          <w:rFonts w:ascii="Noto Sans" w:hAnsi="Noto Sans" w:cs="Noto Sans"/>
          <w:b/>
          <w:sz w:val="16"/>
          <w:szCs w:val="16"/>
        </w:rPr>
      </w:pPr>
      <w:r w:rsidRPr="00810310">
        <w:rPr>
          <w:rFonts w:ascii="Noto Sans" w:hAnsi="Noto Sans" w:cs="Noto Sans"/>
          <w:b/>
          <w:sz w:val="16"/>
          <w:szCs w:val="16"/>
          <w:highlight w:val="yellow"/>
        </w:rPr>
        <w:t>CUARTA.</w:t>
      </w:r>
      <w:r w:rsidRPr="00810310">
        <w:rPr>
          <w:rFonts w:ascii="Noto Sans" w:hAnsi="Noto Sans" w:cs="Noto Sans"/>
          <w:b/>
          <w:sz w:val="16"/>
          <w:szCs w:val="16"/>
        </w:rPr>
        <w:t xml:space="preserve"> </w:t>
      </w:r>
      <w:r w:rsidRPr="00810310">
        <w:rPr>
          <w:rFonts w:ascii="Noto Sans" w:hAnsi="Noto Sans" w:cs="Noto Sans"/>
          <w:b/>
          <w:sz w:val="16"/>
          <w:szCs w:val="16"/>
          <w:highlight w:val="yellow"/>
        </w:rPr>
        <w:t>FORMA Y LUGAR DE PAGO.</w:t>
      </w:r>
      <w:r w:rsidRPr="00810310">
        <w:rPr>
          <w:rFonts w:ascii="Noto Sans" w:hAnsi="Noto Sans" w:cs="Noto Sans"/>
          <w:b/>
          <w:sz w:val="16"/>
          <w:szCs w:val="16"/>
        </w:rPr>
        <w:t xml:space="preserve"> </w:t>
      </w:r>
    </w:p>
    <w:p w14:paraId="7EE2AFE7" w14:textId="77777777" w:rsidR="003A28AC" w:rsidRPr="00810310" w:rsidRDefault="003A28AC" w:rsidP="003A28AC">
      <w:pPr>
        <w:widowControl w:val="0"/>
        <w:jc w:val="both"/>
        <w:rPr>
          <w:rFonts w:ascii="Noto Sans" w:hAnsi="Noto Sans" w:cs="Noto Sans"/>
          <w:sz w:val="16"/>
          <w:szCs w:val="16"/>
        </w:rPr>
      </w:pPr>
    </w:p>
    <w:p w14:paraId="59831E89"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efectuará el pago a través de transferencia electrónica en pesos de los Estados Unidos Mexicanos, a mes vencido (otra temporalidad o calendario establecido) </w:t>
      </w:r>
      <w:r w:rsidRPr="00810310">
        <w:rPr>
          <w:rFonts w:ascii="Noto Sans" w:hAnsi="Noto Sans" w:cs="Noto Sans"/>
          <w:sz w:val="16"/>
          <w:szCs w:val="16"/>
        </w:rPr>
        <w:t xml:space="preserve">o porcentaje de avance (pagos progresivos), </w:t>
      </w:r>
      <w:r w:rsidRPr="00810310">
        <w:rPr>
          <w:rFonts w:ascii="Noto Sans" w:eastAsia="Calibri" w:hAnsi="Noto Sans" w:cs="Noto Sans"/>
          <w:sz w:val="16"/>
          <w:szCs w:val="16"/>
          <w:lang w:eastAsia="en-US"/>
        </w:rPr>
        <w:t xml:space="preserve">conforme a los servicios efectivamente prestados y a entera satisfacción del administrador del contrato y de acuerdo con lo establecido en el </w:t>
      </w:r>
      <w:r w:rsidRPr="00810310">
        <w:rPr>
          <w:rFonts w:ascii="Noto Sans" w:eastAsia="Calibri" w:hAnsi="Noto Sans" w:cs="Noto Sans"/>
          <w:b/>
          <w:sz w:val="16"/>
          <w:szCs w:val="16"/>
          <w:lang w:eastAsia="en-US"/>
        </w:rPr>
        <w:t>"ANEXO _______"</w:t>
      </w:r>
      <w:r w:rsidRPr="00810310">
        <w:rPr>
          <w:rFonts w:ascii="Noto Sans" w:eastAsia="Calibri" w:hAnsi="Noto Sans" w:cs="Noto Sans"/>
          <w:sz w:val="16"/>
          <w:szCs w:val="16"/>
          <w:lang w:eastAsia="en-US"/>
        </w:rPr>
        <w:t xml:space="preserve"> que forma parte integrante de este contrato.</w:t>
      </w:r>
    </w:p>
    <w:p w14:paraId="16376416"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66074C33"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w:t>
      </w:r>
      <w:r>
        <w:rPr>
          <w:rFonts w:ascii="Noto Sans" w:hAnsi="Noto Sans" w:cs="Noto Sans"/>
          <w:sz w:val="16"/>
          <w:szCs w:val="16"/>
        </w:rPr>
        <w:t>servicios</w:t>
      </w:r>
      <w:r w:rsidRPr="00810310">
        <w:rPr>
          <w:rFonts w:ascii="Noto Sans" w:hAnsi="Noto Sans" w:cs="Noto Sans"/>
          <w:sz w:val="16"/>
          <w:szCs w:val="16"/>
        </w:rPr>
        <w:t xml:space="preserve">. </w:t>
      </w:r>
    </w:p>
    <w:p w14:paraId="410320CF" w14:textId="77777777" w:rsidR="003A28AC" w:rsidRPr="00810310" w:rsidRDefault="003A28AC" w:rsidP="003A28AC">
      <w:pPr>
        <w:jc w:val="both"/>
        <w:rPr>
          <w:rFonts w:ascii="Noto Sans" w:hAnsi="Noto Sans" w:cs="Noto Sans"/>
          <w:sz w:val="16"/>
          <w:szCs w:val="16"/>
        </w:rPr>
      </w:pPr>
    </w:p>
    <w:p w14:paraId="300E8EB3" w14:textId="77777777" w:rsidR="003A28AC" w:rsidRPr="00810310" w:rsidRDefault="003A28AC" w:rsidP="003A28AC">
      <w:pPr>
        <w:jc w:val="both"/>
        <w:rPr>
          <w:rFonts w:ascii="Noto Sans" w:hAnsi="Noto Sans" w:cs="Noto Sans"/>
          <w:strike/>
          <w:sz w:val="16"/>
          <w:szCs w:val="16"/>
        </w:rPr>
      </w:pPr>
      <w:r w:rsidRPr="00810310">
        <w:rPr>
          <w:rFonts w:ascii="Noto Sans" w:hAnsi="Noto Sans" w:cs="Noto Sans"/>
          <w:sz w:val="16"/>
          <w:szCs w:val="16"/>
        </w:rPr>
        <w:t xml:space="preserve">INSTRUCCIÓN: TRATÁNDOSE DE PROVEEDORES EXTRANJEROS, PRESENTAR LA FACTURA QUE SE EMITA CONFORME A LAS REGLAS DEL PAÍS DE ORIGEN. </w:t>
      </w:r>
    </w:p>
    <w:p w14:paraId="39853947" w14:textId="77777777" w:rsidR="003A28AC" w:rsidRPr="00810310" w:rsidRDefault="003A28AC" w:rsidP="003A28AC">
      <w:pPr>
        <w:jc w:val="both"/>
        <w:rPr>
          <w:rFonts w:ascii="Noto Sans" w:hAnsi="Noto Sans" w:cs="Noto Sans"/>
          <w:sz w:val="16"/>
          <w:szCs w:val="16"/>
        </w:rPr>
      </w:pPr>
    </w:p>
    <w:p w14:paraId="46F320E0"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sz w:val="16"/>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7841012C" w14:textId="77777777" w:rsidR="003A28AC" w:rsidRPr="00810310" w:rsidRDefault="003A28AC" w:rsidP="003A28AC">
      <w:pPr>
        <w:widowControl w:val="0"/>
        <w:jc w:val="both"/>
        <w:rPr>
          <w:rFonts w:ascii="Noto Sans" w:hAnsi="Noto Sans" w:cs="Noto Sans"/>
          <w:sz w:val="16"/>
          <w:szCs w:val="16"/>
          <w:highlight w:val="yellow"/>
        </w:rPr>
      </w:pPr>
    </w:p>
    <w:p w14:paraId="70D6DFFB" w14:textId="77777777" w:rsidR="003A28AC" w:rsidRPr="00810310" w:rsidRDefault="003A28AC" w:rsidP="003A28AC">
      <w:pPr>
        <w:widowControl w:val="0"/>
        <w:jc w:val="both"/>
        <w:rPr>
          <w:rFonts w:ascii="Noto Sans" w:hAnsi="Noto Sans" w:cs="Noto Sans"/>
          <w:sz w:val="16"/>
          <w:szCs w:val="16"/>
          <w:highlight w:val="green"/>
        </w:rPr>
      </w:pPr>
      <w:r w:rsidRPr="00810310">
        <w:rPr>
          <w:rFonts w:ascii="Noto Sans" w:hAnsi="Noto Sans" w:cs="Noto Sans"/>
          <w:sz w:val="16"/>
          <w:szCs w:val="16"/>
          <w:highlight w:val="yellow"/>
        </w:rPr>
        <w:t xml:space="preserve">De conformidad con el artículo 90,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en caso de que el CFDI o factura electrónica entregado presente errores, el Administrador del presente contrato o a quien éste designe por escrito, dentro de los 3 (tres) días hábiles siguientes de su recepción, indicará a</w:t>
      </w:r>
      <w:r w:rsidRPr="00810310">
        <w:rPr>
          <w:rFonts w:ascii="Noto Sans" w:hAnsi="Noto Sans" w:cs="Noto Sans"/>
          <w:sz w:val="16"/>
          <w:szCs w:val="16"/>
        </w:rPr>
        <w:t xml:space="preserve">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las deficiencias que deberá corregir; por lo que, el procedimiento de pago reiniciará en el momento en que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presente el CFDI y/o documentos soporte corregidos y sean aceptados.</w:t>
      </w:r>
    </w:p>
    <w:p w14:paraId="7E5B88B5" w14:textId="77777777" w:rsidR="003A28AC" w:rsidRPr="00810310" w:rsidRDefault="003A28AC" w:rsidP="003A28AC">
      <w:pPr>
        <w:widowControl w:val="0"/>
        <w:jc w:val="both"/>
        <w:rPr>
          <w:rFonts w:ascii="Noto Sans" w:hAnsi="Noto Sans" w:cs="Noto Sans"/>
          <w:sz w:val="16"/>
          <w:szCs w:val="16"/>
          <w:highlight w:val="yellow"/>
        </w:rPr>
      </w:pPr>
    </w:p>
    <w:p w14:paraId="18987095"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 xml:space="preserve">El tiempo que </w:t>
      </w:r>
      <w:r w:rsidRPr="00810310">
        <w:rPr>
          <w:rFonts w:ascii="Noto Sans" w:hAnsi="Noto Sans" w:cs="Noto Sans"/>
          <w:b/>
          <w:sz w:val="16"/>
          <w:szCs w:val="16"/>
        </w:rPr>
        <w:t xml:space="preserve">“EL PROVEEDOR” </w:t>
      </w:r>
      <w:r w:rsidRPr="00810310">
        <w:rPr>
          <w:rFonts w:ascii="Noto Sans" w:hAnsi="Noto Sans" w:cs="Noto Sans"/>
          <w:sz w:val="16"/>
          <w:szCs w:val="16"/>
          <w:highlight w:val="yellow"/>
        </w:rPr>
        <w:t xml:space="preserve">utilice para la corrección del CFDI y/o documentación soporte entregada, no se computará para efectos de pago, de acuerdo con lo establecido en el artículo 73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w:t>
      </w:r>
    </w:p>
    <w:p w14:paraId="2B23BC1A" w14:textId="77777777" w:rsidR="003A28AC" w:rsidRPr="00810310" w:rsidRDefault="003A28AC" w:rsidP="003A28AC">
      <w:pPr>
        <w:widowControl w:val="0"/>
        <w:jc w:val="both"/>
        <w:rPr>
          <w:rFonts w:ascii="Noto Sans" w:hAnsi="Noto Sans" w:cs="Noto Sans"/>
          <w:sz w:val="16"/>
          <w:szCs w:val="16"/>
        </w:rPr>
      </w:pPr>
    </w:p>
    <w:p w14:paraId="14F3FF39" w14:textId="77777777" w:rsidR="003A28AC" w:rsidRPr="00810310" w:rsidRDefault="003A28AC" w:rsidP="003A28AC">
      <w:pPr>
        <w:widowControl w:val="0"/>
        <w:jc w:val="both"/>
        <w:rPr>
          <w:rFonts w:ascii="Noto Sans" w:hAnsi="Noto Sans" w:cs="Noto Sans"/>
          <w:sz w:val="16"/>
          <w:szCs w:val="16"/>
          <w:u w:val="single"/>
        </w:rPr>
      </w:pPr>
      <w:r w:rsidRPr="00810310">
        <w:rPr>
          <w:rFonts w:ascii="Noto Sans" w:hAnsi="Noto Sans" w:cs="Noto Sans"/>
          <w:sz w:val="16"/>
          <w:szCs w:val="16"/>
        </w:rPr>
        <w:t>El CFDI o factura electrónica deberá ser presentada a través de la Plataforma.</w:t>
      </w:r>
    </w:p>
    <w:p w14:paraId="6F92F603" w14:textId="77777777" w:rsidR="003A28AC" w:rsidRPr="00810310" w:rsidRDefault="003A28AC" w:rsidP="003A28AC">
      <w:pPr>
        <w:jc w:val="both"/>
        <w:rPr>
          <w:rFonts w:ascii="Noto Sans" w:hAnsi="Noto Sans" w:cs="Noto Sans"/>
          <w:sz w:val="16"/>
          <w:szCs w:val="16"/>
        </w:rPr>
      </w:pPr>
    </w:p>
    <w:p w14:paraId="73F4B5CA"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sz w:val="16"/>
          <w:szCs w:val="16"/>
          <w:highlight w:val="yellow"/>
        </w:rPr>
        <w:t xml:space="preserve">El CFDI o factura electrónica se deberá presentar desglosando </w:t>
      </w:r>
      <w:r w:rsidRPr="00810310">
        <w:rPr>
          <w:rFonts w:ascii="Noto Sans" w:hAnsi="Noto Sans" w:cs="Noto Sans"/>
          <w:sz w:val="16"/>
          <w:szCs w:val="16"/>
        </w:rPr>
        <w:t xml:space="preserve">el impuesto </w:t>
      </w:r>
      <w:r w:rsidRPr="00810310">
        <w:rPr>
          <w:rFonts w:ascii="Noto Sans" w:hAnsi="Noto Sans" w:cs="Noto Sans"/>
          <w:sz w:val="16"/>
          <w:szCs w:val="16"/>
          <w:highlight w:val="yellow"/>
        </w:rPr>
        <w:t>cuando aplique.</w:t>
      </w:r>
    </w:p>
    <w:p w14:paraId="0DEF0B62" w14:textId="77777777" w:rsidR="003A28AC" w:rsidRPr="00810310" w:rsidRDefault="003A28AC" w:rsidP="003A28AC">
      <w:pPr>
        <w:widowControl w:val="0"/>
        <w:jc w:val="both"/>
        <w:rPr>
          <w:rFonts w:ascii="Noto Sans" w:hAnsi="Noto Sans" w:cs="Noto Sans"/>
          <w:sz w:val="16"/>
          <w:szCs w:val="16"/>
          <w:highlight w:val="yellow"/>
        </w:rPr>
      </w:pPr>
    </w:p>
    <w:p w14:paraId="269471F7" w14:textId="77777777" w:rsidR="003A28AC" w:rsidRPr="00810310" w:rsidRDefault="003A28AC" w:rsidP="003A28AC">
      <w:pPr>
        <w:overflowPunct w:val="0"/>
        <w:autoSpaceDE w:val="0"/>
        <w:autoSpaceDN w:val="0"/>
        <w:adjustRightInd w:val="0"/>
        <w:jc w:val="both"/>
        <w:textAlignment w:val="baseline"/>
        <w:rPr>
          <w:rFonts w:ascii="Noto Sans" w:hAnsi="Noto Sans" w:cs="Noto Sans"/>
          <w:sz w:val="16"/>
          <w:szCs w:val="16"/>
          <w:highlight w:val="yellow"/>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27E4CF86" w14:textId="77777777" w:rsidR="003A28AC" w:rsidRPr="00810310" w:rsidRDefault="003A28AC" w:rsidP="003A28AC">
      <w:pPr>
        <w:overflowPunct w:val="0"/>
        <w:autoSpaceDE w:val="0"/>
        <w:autoSpaceDN w:val="0"/>
        <w:adjustRightInd w:val="0"/>
        <w:jc w:val="both"/>
        <w:textAlignment w:val="baseline"/>
        <w:rPr>
          <w:rFonts w:ascii="Noto Sans" w:hAnsi="Noto Sans" w:cs="Noto Sans"/>
          <w:sz w:val="16"/>
          <w:szCs w:val="16"/>
        </w:rPr>
      </w:pPr>
    </w:p>
    <w:p w14:paraId="0FFA0367"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Para efectos de trámite de pago,</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810310">
        <w:rPr>
          <w:rFonts w:ascii="Noto Sans" w:hAnsi="Noto Sans" w:cs="Noto Sans"/>
          <w:b/>
          <w:sz w:val="16"/>
          <w:szCs w:val="16"/>
        </w:rPr>
        <w:t>“LA DEPENDENCIA O ENTIDAD”</w:t>
      </w:r>
      <w:r w:rsidRPr="00810310">
        <w:rPr>
          <w:rFonts w:ascii="Noto Sans" w:hAnsi="Noto Sans" w:cs="Noto Sans"/>
          <w:sz w:val="16"/>
          <w:szCs w:val="16"/>
        </w:rPr>
        <w:t>.</w:t>
      </w:r>
    </w:p>
    <w:p w14:paraId="056130FB" w14:textId="77777777" w:rsidR="003A28AC" w:rsidRPr="00810310" w:rsidRDefault="003A28AC" w:rsidP="003A28AC">
      <w:pPr>
        <w:pStyle w:val="Textocomentario"/>
        <w:rPr>
          <w:rFonts w:ascii="Noto Sans" w:hAnsi="Noto Sans" w:cs="Noto Sans"/>
          <w:sz w:val="16"/>
          <w:szCs w:val="16"/>
        </w:rPr>
      </w:pPr>
    </w:p>
    <w:p w14:paraId="7CA0C740" w14:textId="77777777" w:rsidR="003A28AC" w:rsidRPr="00810310" w:rsidRDefault="003A28AC" w:rsidP="003A28AC">
      <w:pPr>
        <w:pStyle w:val="Textocomentario"/>
        <w:jc w:val="both"/>
        <w:rPr>
          <w:rFonts w:ascii="Noto Sans" w:hAnsi="Noto Sans" w:cs="Noto Sans"/>
          <w:b/>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deberá presentar la información y </w:t>
      </w:r>
      <w:r w:rsidRPr="00810310">
        <w:rPr>
          <w:rFonts w:ascii="Noto Sans" w:hAnsi="Noto Sans" w:cs="Noto Sans"/>
          <w:sz w:val="16"/>
          <w:szCs w:val="16"/>
        </w:rPr>
        <w:t>documentación</w:t>
      </w:r>
      <w:r w:rsidRPr="00810310">
        <w:rPr>
          <w:rFonts w:ascii="Noto Sans" w:hAnsi="Noto Sans" w:cs="Noto Sans"/>
          <w:b/>
          <w:sz w:val="16"/>
          <w:szCs w:val="16"/>
        </w:rPr>
        <w:t xml:space="preserve"> que “LA DEPENDENCIA O ENTIDAD” </w:t>
      </w:r>
      <w:r w:rsidRPr="00810310">
        <w:rPr>
          <w:rFonts w:ascii="Noto Sans" w:hAnsi="Noto Sans" w:cs="Noto Sans"/>
          <w:sz w:val="16"/>
          <w:szCs w:val="16"/>
          <w:highlight w:val="yellow"/>
        </w:rPr>
        <w:t>le solicite para el trámite de pago,</w:t>
      </w:r>
      <w:r w:rsidRPr="00810310">
        <w:rPr>
          <w:rFonts w:ascii="Noto Sans" w:hAnsi="Noto Sans" w:cs="Noto Sans"/>
          <w:sz w:val="16"/>
          <w:szCs w:val="16"/>
        </w:rPr>
        <w:t xml:space="preserve"> atendiendo a las disposiciones legales e internas de</w:t>
      </w:r>
      <w:r w:rsidRPr="00810310">
        <w:rPr>
          <w:rFonts w:ascii="Noto Sans" w:hAnsi="Noto Sans" w:cs="Noto Sans"/>
          <w:b/>
          <w:sz w:val="16"/>
          <w:szCs w:val="16"/>
        </w:rPr>
        <w:t xml:space="preserve"> “LA DEPENDENCIA O ENTIDAD”</w:t>
      </w:r>
      <w:r w:rsidRPr="00810310">
        <w:rPr>
          <w:rFonts w:ascii="Noto Sans" w:hAnsi="Noto Sans" w:cs="Noto Sans"/>
          <w:sz w:val="16"/>
          <w:szCs w:val="16"/>
        </w:rPr>
        <w:t>.</w:t>
      </w:r>
    </w:p>
    <w:p w14:paraId="3F08D9B0" w14:textId="77777777" w:rsidR="003A28AC" w:rsidRPr="00810310" w:rsidRDefault="003A28AC" w:rsidP="003A28AC">
      <w:pPr>
        <w:jc w:val="both"/>
        <w:rPr>
          <w:rFonts w:ascii="Noto Sans" w:hAnsi="Noto Sans" w:cs="Noto Sans"/>
          <w:sz w:val="16"/>
          <w:szCs w:val="16"/>
        </w:rPr>
      </w:pPr>
    </w:p>
    <w:p w14:paraId="5193FD18"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El pago de la prestación de los servicios recibidos, quedará condicionado al pago que</w:t>
      </w:r>
      <w:r w:rsidRPr="00810310">
        <w:rPr>
          <w:rFonts w:ascii="Noto Sans" w:hAnsi="Noto Sans" w:cs="Noto Sans"/>
          <w:b/>
          <w:sz w:val="16"/>
          <w:szCs w:val="16"/>
        </w:rPr>
        <w:t xml:space="preserve"> “EL PROVEEDOR” </w:t>
      </w:r>
      <w:r w:rsidRPr="00810310">
        <w:rPr>
          <w:rFonts w:ascii="Noto Sans" w:hAnsi="Noto Sans" w:cs="Noto Sans"/>
          <w:sz w:val="16"/>
          <w:szCs w:val="16"/>
        </w:rPr>
        <w:t>deba efectuar por concepto de penas convencionales y, en su caso, deductivas.</w:t>
      </w:r>
    </w:p>
    <w:p w14:paraId="3561587D" w14:textId="77777777" w:rsidR="003A28AC" w:rsidRPr="00810310" w:rsidRDefault="003A28AC" w:rsidP="003A28AC">
      <w:pPr>
        <w:jc w:val="both"/>
        <w:rPr>
          <w:rFonts w:ascii="Noto Sans" w:hAnsi="Noto Sans" w:cs="Noto Sans"/>
          <w:sz w:val="16"/>
          <w:szCs w:val="16"/>
        </w:rPr>
      </w:pPr>
    </w:p>
    <w:p w14:paraId="728C73EC"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rPr>
        <w:t xml:space="preserve">INSTRUCCIÓN: </w:t>
      </w:r>
      <w:r w:rsidRPr="00810310">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11480DA3"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p>
    <w:p w14:paraId="143FE515"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lang w:eastAsia="es-ES"/>
        </w:rPr>
        <w:t>La fuente oficial para la conversión de la moneda extranjera será el Banco de México y la fecha a considerar será ___________________.</w:t>
      </w:r>
    </w:p>
    <w:p w14:paraId="72441950"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p>
    <w:p w14:paraId="398C053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 xml:space="preserve">Para el caso que se presenten pagos en exceso, se estará a lo dispuesto por el artículo 73, párrafo tercero,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w:t>
      </w:r>
    </w:p>
    <w:p w14:paraId="4BB162F4" w14:textId="77777777" w:rsidR="003A28AC" w:rsidRPr="00810310" w:rsidRDefault="003A28AC" w:rsidP="003A28AC">
      <w:pPr>
        <w:ind w:right="51"/>
        <w:jc w:val="both"/>
        <w:rPr>
          <w:rFonts w:ascii="Noto Sans" w:hAnsi="Noto Sans" w:cs="Noto Sans"/>
          <w:sz w:val="16"/>
          <w:szCs w:val="16"/>
        </w:rPr>
      </w:pPr>
    </w:p>
    <w:p w14:paraId="6F2DFF2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52A29D89" w14:textId="77777777" w:rsidR="003A28AC" w:rsidRPr="00810310" w:rsidRDefault="003A28AC" w:rsidP="003A28AC">
      <w:pPr>
        <w:ind w:right="51"/>
        <w:jc w:val="both"/>
        <w:rPr>
          <w:rFonts w:ascii="Noto Sans" w:hAnsi="Noto Sans" w:cs="Noto Sans"/>
          <w:sz w:val="16"/>
          <w:szCs w:val="16"/>
          <w:highlight w:val="yellow"/>
        </w:rPr>
      </w:pPr>
    </w:p>
    <w:p w14:paraId="43828249"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QUINTA. LUGAR, PLAZOS Y CONDICIONES DE LA PRESTACIÓN DE LOS SERVICIOS.</w:t>
      </w:r>
    </w:p>
    <w:p w14:paraId="00CD0B7B" w14:textId="77777777" w:rsidR="003A28AC" w:rsidRPr="00810310" w:rsidRDefault="003A28AC" w:rsidP="003A28AC">
      <w:pPr>
        <w:ind w:right="51"/>
        <w:jc w:val="both"/>
        <w:rPr>
          <w:rFonts w:ascii="Noto Sans" w:hAnsi="Noto Sans" w:cs="Noto Sans"/>
          <w:sz w:val="16"/>
          <w:szCs w:val="16"/>
        </w:rPr>
      </w:pPr>
    </w:p>
    <w:p w14:paraId="553E22CF" w14:textId="77777777" w:rsidR="003A28AC" w:rsidRPr="00810310" w:rsidRDefault="003A28AC" w:rsidP="003A28AC">
      <w:pPr>
        <w:ind w:right="51"/>
        <w:jc w:val="both"/>
        <w:rPr>
          <w:rFonts w:ascii="Noto Sans" w:eastAsia="Calibri" w:hAnsi="Noto Sans" w:cs="Noto Sans"/>
          <w:b/>
          <w:sz w:val="16"/>
          <w:szCs w:val="16"/>
          <w:u w:val="single"/>
          <w:lang w:eastAsia="en-US"/>
        </w:rPr>
      </w:pPr>
      <w:r w:rsidRPr="00810310">
        <w:rPr>
          <w:rFonts w:ascii="Noto Sans" w:hAnsi="Noto Sans" w:cs="Noto Sans"/>
          <w:sz w:val="16"/>
          <w:szCs w:val="16"/>
        </w:rPr>
        <w:t xml:space="preserve">La prestación de los servicios, </w:t>
      </w:r>
      <w:r w:rsidRPr="00810310">
        <w:rPr>
          <w:rFonts w:ascii="Noto Sans" w:eastAsia="Calibri" w:hAnsi="Noto Sans" w:cs="Noto Sans"/>
          <w:sz w:val="16"/>
          <w:szCs w:val="16"/>
          <w:lang w:eastAsia="en-US"/>
        </w:rPr>
        <w:t>se realizará conforme a los plazos, condiciones y entregables establecidos por</w:t>
      </w:r>
      <w:r w:rsidRPr="00810310">
        <w:rPr>
          <w:rFonts w:ascii="Noto Sans" w:hAnsi="Noto Sans" w:cs="Noto Sans"/>
          <w:b/>
          <w:sz w:val="16"/>
          <w:szCs w:val="16"/>
        </w:rPr>
        <w:t xml:space="preserve"> “LA DEPENDENCIA O ENTIDAD”</w:t>
      </w:r>
      <w:r w:rsidRPr="00810310">
        <w:rPr>
          <w:rFonts w:ascii="Noto Sans" w:eastAsia="Calibri" w:hAnsi="Noto Sans" w:cs="Noto Sans"/>
          <w:sz w:val="16"/>
          <w:szCs w:val="16"/>
          <w:lang w:eastAsia="en-US"/>
        </w:rPr>
        <w:t xml:space="preserve"> en el </w:t>
      </w:r>
      <w:r w:rsidRPr="00810310">
        <w:rPr>
          <w:rFonts w:ascii="Noto Sans" w:eastAsia="Calibri" w:hAnsi="Noto Sans" w:cs="Noto Sans"/>
          <w:b/>
          <w:sz w:val="16"/>
          <w:szCs w:val="16"/>
          <w:u w:val="single"/>
          <w:lang w:eastAsia="en-US"/>
        </w:rPr>
        <w:t>(ESTABLECER EL DOCUMENTO O ANEXO DONDE SE ENCUENTRAN DICHOS PLAZOS, CONDICIONES Y ENTREGABLES O EN SU DEFECTO REDACTARLOS, LOS CUALES FORMAN PARTE DEL PRESENTE CONTRATO).</w:t>
      </w:r>
    </w:p>
    <w:p w14:paraId="4BCA30B9" w14:textId="77777777" w:rsidR="003A28AC" w:rsidRPr="00810310" w:rsidRDefault="003A28AC" w:rsidP="003A28AC">
      <w:pPr>
        <w:ind w:right="51"/>
        <w:jc w:val="both"/>
        <w:rPr>
          <w:rFonts w:ascii="Noto Sans" w:hAnsi="Noto Sans" w:cs="Noto Sans"/>
          <w:sz w:val="16"/>
          <w:szCs w:val="16"/>
        </w:rPr>
      </w:pPr>
    </w:p>
    <w:p w14:paraId="26BC0020" w14:textId="77777777" w:rsidR="003A28AC" w:rsidRPr="00810310" w:rsidRDefault="003A28AC" w:rsidP="003A28AC">
      <w:pPr>
        <w:jc w:val="both"/>
        <w:rPr>
          <w:rFonts w:ascii="Noto Sans" w:eastAsia="Calibri" w:hAnsi="Noto Sans" w:cs="Noto Sans"/>
          <w:sz w:val="16"/>
          <w:szCs w:val="16"/>
          <w:lang w:eastAsia="en-US"/>
        </w:rPr>
      </w:pPr>
      <w:r w:rsidRPr="00810310">
        <w:rPr>
          <w:rFonts w:ascii="Noto Sans" w:hAnsi="Noto Sans" w:cs="Noto Sans"/>
          <w:sz w:val="16"/>
          <w:szCs w:val="16"/>
        </w:rPr>
        <w:t xml:space="preserve">Los servicios serán prestados </w:t>
      </w:r>
      <w:r w:rsidRPr="00810310">
        <w:rPr>
          <w:rFonts w:ascii="Noto Sans" w:eastAsia="Calibri" w:hAnsi="Noto Sans" w:cs="Noto Sans"/>
          <w:sz w:val="16"/>
          <w:szCs w:val="16"/>
          <w:lang w:eastAsia="en-US"/>
        </w:rPr>
        <w:t xml:space="preserve">en los domicilios señalados en el </w:t>
      </w:r>
      <w:r w:rsidRPr="00810310">
        <w:rPr>
          <w:rFonts w:ascii="Noto Sans" w:eastAsia="Calibri" w:hAnsi="Noto Sans" w:cs="Noto Sans"/>
          <w:b/>
          <w:sz w:val="16"/>
          <w:szCs w:val="16"/>
          <w:u w:val="single"/>
          <w:lang w:eastAsia="en-US"/>
        </w:rPr>
        <w:t>(ESTABLECER EL DOCUMENTO O ANEXO DONDE SE ENCUENTRAN LOS DOMICILIOS, O EN SU DEFECTO REDACTARLOS)</w:t>
      </w:r>
      <w:r w:rsidRPr="00810310" w:rsidDel="00437DBD">
        <w:rPr>
          <w:rFonts w:ascii="Noto Sans" w:eastAsia="Calibri" w:hAnsi="Noto Sans" w:cs="Noto Sans"/>
          <w:sz w:val="16"/>
          <w:szCs w:val="16"/>
          <w:lang w:eastAsia="en-US"/>
        </w:rPr>
        <w:t xml:space="preserve"> </w:t>
      </w:r>
      <w:r w:rsidRPr="00810310">
        <w:rPr>
          <w:rFonts w:ascii="Noto Sans" w:eastAsia="Calibri" w:hAnsi="Noto Sans" w:cs="Noto Sans"/>
          <w:sz w:val="16"/>
          <w:szCs w:val="16"/>
          <w:lang w:eastAsia="en-US"/>
        </w:rPr>
        <w:t xml:space="preserve">y fechas establecidas en el mismo; </w:t>
      </w:r>
    </w:p>
    <w:p w14:paraId="155D9A14" w14:textId="77777777" w:rsidR="003A28AC" w:rsidRPr="00810310" w:rsidRDefault="003A28AC" w:rsidP="003A28AC">
      <w:pPr>
        <w:jc w:val="both"/>
        <w:rPr>
          <w:rFonts w:ascii="Noto Sans" w:eastAsia="Calibri" w:hAnsi="Noto Sans" w:cs="Noto Sans"/>
          <w:sz w:val="16"/>
          <w:szCs w:val="16"/>
          <w:lang w:eastAsia="en-US"/>
        </w:rPr>
      </w:pPr>
    </w:p>
    <w:p w14:paraId="42ECAB8F"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 xml:space="preserve">En los casos que derivado de la verificación se detecten defectos o discrepancias en la prestación del servicio o incumplimiento en las especificaciones técnicas, </w:t>
      </w: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contará con un plazo de_________ para la reposición o corrección, contados a partir del momento de la notificación por correo electrónico y/o escrito, sin costo adicional para</w:t>
      </w:r>
      <w:r w:rsidRPr="00810310">
        <w:rPr>
          <w:rFonts w:ascii="Noto Sans" w:hAnsi="Noto Sans" w:cs="Noto Sans"/>
          <w:b/>
          <w:sz w:val="16"/>
          <w:szCs w:val="16"/>
        </w:rPr>
        <w:t xml:space="preserve"> “LA DEPENDENCIA O ENTIDAD”</w:t>
      </w:r>
      <w:r w:rsidRPr="00810310">
        <w:rPr>
          <w:rFonts w:ascii="Noto Sans" w:eastAsia="Calibri" w:hAnsi="Noto Sans" w:cs="Noto Sans"/>
          <w:sz w:val="16"/>
          <w:szCs w:val="16"/>
          <w:lang w:eastAsia="en-US"/>
        </w:rPr>
        <w:t>.</w:t>
      </w:r>
    </w:p>
    <w:p w14:paraId="0C7E72EE" w14:textId="77777777" w:rsidR="003A28AC" w:rsidRPr="00810310" w:rsidRDefault="003A28AC" w:rsidP="003A28AC">
      <w:pPr>
        <w:ind w:right="51"/>
        <w:jc w:val="both"/>
        <w:rPr>
          <w:rFonts w:ascii="Noto Sans" w:hAnsi="Noto Sans" w:cs="Noto Sans"/>
          <w:sz w:val="16"/>
          <w:szCs w:val="16"/>
          <w:highlight w:val="yellow"/>
        </w:rPr>
      </w:pPr>
    </w:p>
    <w:p w14:paraId="6A0BD01A"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
          <w:sz w:val="16"/>
          <w:szCs w:val="16"/>
          <w:highlight w:val="yellow"/>
        </w:rPr>
        <w:t>SEXTA. VIGENCIA</w:t>
      </w:r>
    </w:p>
    <w:p w14:paraId="623B65C3" w14:textId="77777777" w:rsidR="003A28AC" w:rsidRPr="00810310" w:rsidRDefault="003A28AC" w:rsidP="003A28AC">
      <w:pPr>
        <w:jc w:val="both"/>
        <w:rPr>
          <w:rFonts w:ascii="Noto Sans" w:hAnsi="Noto Sans" w:cs="Noto Sans"/>
          <w:sz w:val="16"/>
          <w:szCs w:val="16"/>
          <w:highlight w:val="yellow"/>
        </w:rPr>
      </w:pPr>
    </w:p>
    <w:p w14:paraId="1BBBCE65"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rPr>
        <w:t>“LAS PARTES”</w:t>
      </w:r>
      <w:r w:rsidRPr="00810310">
        <w:rPr>
          <w:rFonts w:ascii="Noto Sans" w:hAnsi="Noto Sans" w:cs="Noto Sans"/>
          <w:sz w:val="16"/>
          <w:szCs w:val="16"/>
        </w:rPr>
        <w:t xml:space="preserve"> convienen en que la vigencia del presente contrato será del </w:t>
      </w:r>
      <w:r w:rsidRPr="00810310">
        <w:rPr>
          <w:rFonts w:ascii="Noto Sans" w:hAnsi="Noto Sans" w:cs="Noto Sans"/>
          <w:b/>
          <w:sz w:val="16"/>
          <w:szCs w:val="16"/>
          <w:u w:val="single"/>
        </w:rPr>
        <w:t>(INCORPORAR FECHA DE INICIO)</w:t>
      </w:r>
      <w:r w:rsidRPr="00810310">
        <w:rPr>
          <w:rFonts w:ascii="Noto Sans" w:hAnsi="Noto Sans" w:cs="Noto Sans"/>
          <w:sz w:val="16"/>
          <w:szCs w:val="16"/>
        </w:rPr>
        <w:t xml:space="preserve"> al (</w:t>
      </w:r>
      <w:r w:rsidRPr="00810310">
        <w:rPr>
          <w:rFonts w:ascii="Noto Sans" w:hAnsi="Noto Sans" w:cs="Noto Sans"/>
          <w:b/>
          <w:sz w:val="16"/>
          <w:szCs w:val="16"/>
          <w:u w:val="single"/>
        </w:rPr>
        <w:t>INCORPORAR FECHA DE TÉRMINO DEL CONTRATO)</w:t>
      </w:r>
      <w:r w:rsidRPr="00810310">
        <w:rPr>
          <w:rFonts w:ascii="Noto Sans" w:hAnsi="Noto Sans" w:cs="Noto Sans"/>
          <w:sz w:val="16"/>
          <w:szCs w:val="16"/>
        </w:rPr>
        <w:t>.</w:t>
      </w:r>
    </w:p>
    <w:p w14:paraId="0EE9C964" w14:textId="77777777" w:rsidR="003A28AC" w:rsidRPr="00810310" w:rsidRDefault="003A28AC" w:rsidP="003A28AC">
      <w:pPr>
        <w:ind w:right="51"/>
        <w:jc w:val="both"/>
        <w:rPr>
          <w:rFonts w:ascii="Noto Sans" w:hAnsi="Noto Sans" w:cs="Noto Sans"/>
          <w:sz w:val="16"/>
          <w:szCs w:val="16"/>
        </w:rPr>
      </w:pPr>
    </w:p>
    <w:p w14:paraId="39DFCCDB"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highlight w:val="yellow"/>
        </w:rPr>
        <w:t>SÉPTIMA</w:t>
      </w:r>
      <w:r w:rsidRPr="00810310">
        <w:rPr>
          <w:rFonts w:ascii="Noto Sans" w:hAnsi="Noto Sans" w:cs="Noto Sans"/>
          <w:b/>
          <w:sz w:val="16"/>
          <w:szCs w:val="16"/>
        </w:rPr>
        <w:t xml:space="preserve">. </w:t>
      </w:r>
      <w:r w:rsidRPr="00810310">
        <w:rPr>
          <w:rFonts w:ascii="Noto Sans" w:hAnsi="Noto Sans" w:cs="Noto Sans"/>
          <w:b/>
          <w:sz w:val="16"/>
          <w:szCs w:val="16"/>
          <w:highlight w:val="yellow"/>
        </w:rPr>
        <w:t>MODIFICACIONES DEL CONTRATO.</w:t>
      </w:r>
    </w:p>
    <w:p w14:paraId="59C2CAFE" w14:textId="77777777" w:rsidR="003A28AC" w:rsidRPr="00810310" w:rsidRDefault="003A28AC" w:rsidP="003A28AC">
      <w:pPr>
        <w:jc w:val="both"/>
        <w:rPr>
          <w:rFonts w:ascii="Noto Sans" w:hAnsi="Noto Sans" w:cs="Noto Sans"/>
          <w:sz w:val="16"/>
          <w:szCs w:val="16"/>
        </w:rPr>
      </w:pPr>
    </w:p>
    <w:p w14:paraId="20F25F85"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están de acuerdo que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0D4744B7" w14:textId="77777777" w:rsidR="003A28AC" w:rsidRPr="00810310" w:rsidRDefault="003A28AC" w:rsidP="003A28AC">
      <w:pPr>
        <w:jc w:val="both"/>
        <w:rPr>
          <w:rFonts w:ascii="Noto Sans" w:hAnsi="Noto Sans" w:cs="Noto Sans"/>
          <w:sz w:val="16"/>
          <w:szCs w:val="16"/>
        </w:rPr>
      </w:pPr>
    </w:p>
    <w:p w14:paraId="0223DA54"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podrá ampliar la vigencia del presente instrumento, siempre y cuando, no implique incremento del monto contratado o de la cantidad de los servicios solicitados, siendo </w:t>
      </w:r>
      <w:proofErr w:type="gramStart"/>
      <w:r w:rsidRPr="00810310">
        <w:rPr>
          <w:rFonts w:ascii="Noto Sans" w:hAnsi="Noto Sans" w:cs="Noto Sans"/>
          <w:sz w:val="16"/>
          <w:szCs w:val="16"/>
          <w:highlight w:val="yellow"/>
        </w:rPr>
        <w:t>necesario</w:t>
      </w:r>
      <w:proofErr w:type="gramEnd"/>
      <w:r w:rsidRPr="00810310">
        <w:rPr>
          <w:rFonts w:ascii="Noto Sans" w:hAnsi="Noto Sans" w:cs="Noto Sans"/>
          <w:sz w:val="16"/>
          <w:szCs w:val="16"/>
          <w:highlight w:val="yellow"/>
        </w:rPr>
        <w:t xml:space="preserve"> que se obtenga el previo consentimiento de</w:t>
      </w:r>
      <w:r w:rsidRPr="00810310">
        <w:rPr>
          <w:rFonts w:ascii="Noto Sans" w:hAnsi="Noto Sans" w:cs="Noto Sans"/>
          <w:b/>
          <w:sz w:val="16"/>
          <w:szCs w:val="16"/>
        </w:rPr>
        <w:t xml:space="preserve"> “EL PROVEEDOR”</w:t>
      </w:r>
      <w:r w:rsidRPr="00810310">
        <w:rPr>
          <w:rFonts w:ascii="Noto Sans" w:hAnsi="Noto Sans" w:cs="Noto Sans"/>
          <w:sz w:val="16"/>
          <w:szCs w:val="16"/>
        </w:rPr>
        <w:t>.</w:t>
      </w:r>
    </w:p>
    <w:p w14:paraId="347B84AF" w14:textId="77777777" w:rsidR="003A28AC" w:rsidRPr="00810310" w:rsidRDefault="003A28AC" w:rsidP="003A28AC">
      <w:pPr>
        <w:jc w:val="both"/>
        <w:rPr>
          <w:rFonts w:ascii="Noto Sans" w:hAnsi="Noto Sans" w:cs="Noto Sans"/>
          <w:sz w:val="16"/>
          <w:szCs w:val="16"/>
        </w:rPr>
      </w:pPr>
    </w:p>
    <w:p w14:paraId="019E01F3"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De presentarse caso fortuito o fuerza mayor, o por causas atribuibles a</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810310">
        <w:rPr>
          <w:rFonts w:ascii="Noto Sans" w:hAnsi="Noto Sans" w:cs="Noto Sans"/>
          <w:b/>
          <w:sz w:val="16"/>
          <w:szCs w:val="16"/>
          <w:highlight w:val="yellow"/>
        </w:rPr>
        <w:t>“LAS PARTES”.</w:t>
      </w:r>
    </w:p>
    <w:p w14:paraId="25BD7FA0" w14:textId="77777777" w:rsidR="003A28AC" w:rsidRPr="00810310" w:rsidRDefault="003A28AC" w:rsidP="003A28AC">
      <w:pPr>
        <w:jc w:val="both"/>
        <w:rPr>
          <w:rFonts w:ascii="Noto Sans" w:hAnsi="Noto Sans" w:cs="Noto Sans"/>
          <w:sz w:val="16"/>
          <w:szCs w:val="16"/>
        </w:rPr>
      </w:pPr>
    </w:p>
    <w:p w14:paraId="71D5E761" w14:textId="77777777" w:rsidR="003A28AC" w:rsidRPr="00810310" w:rsidRDefault="003A28AC" w:rsidP="003A28AC">
      <w:pPr>
        <w:pStyle w:val="Texto0"/>
        <w:spacing w:after="0" w:line="240" w:lineRule="auto"/>
        <w:ind w:firstLine="0"/>
        <w:rPr>
          <w:rFonts w:ascii="Noto Sans" w:hAnsi="Noto Sans" w:cs="Noto Sans"/>
          <w:sz w:val="16"/>
          <w:szCs w:val="16"/>
          <w:highlight w:val="yellow"/>
          <w:lang w:eastAsia="es-ES"/>
        </w:rPr>
      </w:pPr>
      <w:r w:rsidRPr="00810310">
        <w:rPr>
          <w:rFonts w:ascii="Noto Sans" w:hAnsi="Noto Sans" w:cs="Noto Sans"/>
          <w:sz w:val="16"/>
          <w:szCs w:val="16"/>
          <w:highlight w:val="yellow"/>
          <w:lang w:eastAsia="es-ES"/>
        </w:rPr>
        <w:t xml:space="preserve">En los supuestos previstos en el  párrafo anterior, no procederá la aplicación de penas convencionales por atraso. </w:t>
      </w:r>
    </w:p>
    <w:p w14:paraId="361A59CE" w14:textId="77777777" w:rsidR="003A28AC" w:rsidRPr="00810310" w:rsidRDefault="003A28AC" w:rsidP="003A28AC">
      <w:pPr>
        <w:jc w:val="both"/>
        <w:rPr>
          <w:rFonts w:ascii="Noto Sans" w:hAnsi="Noto Sans" w:cs="Noto Sans"/>
          <w:sz w:val="16"/>
          <w:szCs w:val="16"/>
          <w:highlight w:val="yellow"/>
        </w:rPr>
      </w:pPr>
    </w:p>
    <w:p w14:paraId="2BF402BD"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Cualquier modificación al presente contrato deberá formalizarse a través de la Plataforma, por el servidor público de</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que lo haya hecho, o quien lo sustituya o esté facultado para ello, para lo cual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realizará el ajuste respectivo de la garantía de cumplimiento, en términos del artículo 91, último párrafo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salvo que por disposición legal se encuentre exceptuado de presentar garantía de cumplimiento.</w:t>
      </w:r>
    </w:p>
    <w:p w14:paraId="4B19CA67" w14:textId="77777777" w:rsidR="003A28AC" w:rsidRPr="00810310" w:rsidRDefault="003A28AC" w:rsidP="003A28AC">
      <w:pPr>
        <w:ind w:right="51"/>
        <w:jc w:val="both"/>
        <w:rPr>
          <w:rFonts w:ascii="Noto Sans" w:hAnsi="Noto Sans" w:cs="Noto Sans"/>
          <w:sz w:val="16"/>
          <w:szCs w:val="16"/>
        </w:rPr>
      </w:pPr>
    </w:p>
    <w:p w14:paraId="37769EAB" w14:textId="77777777" w:rsidR="003A28AC" w:rsidRPr="00810310" w:rsidRDefault="003A28AC" w:rsidP="003A28AC">
      <w:pPr>
        <w:ind w:right="51"/>
        <w:jc w:val="both"/>
        <w:rPr>
          <w:rFonts w:ascii="Noto Sans" w:hAnsi="Noto Sans" w:cs="Noto Sans"/>
          <w:bCs/>
          <w:sz w:val="16"/>
          <w:szCs w:val="16"/>
        </w:rPr>
      </w:pPr>
      <w:r w:rsidRPr="00810310">
        <w:rPr>
          <w:rFonts w:ascii="Noto Sans" w:hAnsi="Noto Sans" w:cs="Noto Sans"/>
          <w:b/>
          <w:sz w:val="16"/>
          <w:szCs w:val="16"/>
        </w:rPr>
        <w:t xml:space="preserve"> “LA DEPENDENCIA O ENTIDAD” </w:t>
      </w:r>
      <w:r w:rsidRPr="00810310">
        <w:rPr>
          <w:rFonts w:ascii="Noto Sans" w:hAnsi="Noto Sans" w:cs="Noto Sans"/>
          <w:bCs/>
          <w:sz w:val="16"/>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5CB1EA60" w14:textId="77777777" w:rsidR="003A28AC" w:rsidRPr="00810310" w:rsidRDefault="003A28AC" w:rsidP="003A28AC">
      <w:pPr>
        <w:ind w:right="51"/>
        <w:jc w:val="both"/>
        <w:rPr>
          <w:rFonts w:ascii="Noto Sans" w:hAnsi="Noto Sans" w:cs="Noto Sans"/>
          <w:sz w:val="16"/>
          <w:szCs w:val="16"/>
        </w:rPr>
      </w:pPr>
    </w:p>
    <w:p w14:paraId="30794010"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
          <w:sz w:val="16"/>
          <w:szCs w:val="16"/>
          <w:highlight w:val="yellow"/>
        </w:rPr>
        <w:t>OCTAVA. GARANTÍA DE LOS SERVICIOS</w:t>
      </w:r>
    </w:p>
    <w:p w14:paraId="369B81D3" w14:textId="77777777" w:rsidR="003A28AC" w:rsidRPr="00810310" w:rsidRDefault="003A28AC" w:rsidP="003A28AC">
      <w:pPr>
        <w:jc w:val="both"/>
        <w:rPr>
          <w:rFonts w:ascii="Noto Sans" w:hAnsi="Noto Sans" w:cs="Noto Sans"/>
          <w:b/>
          <w:sz w:val="16"/>
          <w:szCs w:val="16"/>
        </w:rPr>
      </w:pPr>
    </w:p>
    <w:p w14:paraId="06D0579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QUE NO SE REQUIERA GARANTÍA SOBRE LA CALIDAD DEL SERVICIO, AÑADIR LO SIGUIENTE:</w:t>
      </w:r>
    </w:p>
    <w:p w14:paraId="01BD10D4" w14:textId="77777777" w:rsidR="003A28AC" w:rsidRPr="00810310" w:rsidRDefault="003A28AC" w:rsidP="003A28AC">
      <w:pPr>
        <w:jc w:val="both"/>
        <w:rPr>
          <w:rFonts w:ascii="Noto Sans" w:hAnsi="Noto Sans" w:cs="Noto Sans"/>
          <w:sz w:val="16"/>
          <w:szCs w:val="16"/>
        </w:rPr>
      </w:pPr>
    </w:p>
    <w:p w14:paraId="4D3B47BE"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Para la prestación de los servicios materia del presente contrato, no se requiere que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presente una garantía por la calidad de los servicios contratados.</w:t>
      </w:r>
    </w:p>
    <w:p w14:paraId="763C1CBD" w14:textId="77777777" w:rsidR="003A28AC" w:rsidRPr="00810310" w:rsidRDefault="003A28AC" w:rsidP="003A28AC">
      <w:pPr>
        <w:jc w:val="both"/>
        <w:rPr>
          <w:rFonts w:ascii="Noto Sans" w:hAnsi="Noto Sans" w:cs="Noto Sans"/>
          <w:sz w:val="16"/>
          <w:szCs w:val="16"/>
        </w:rPr>
      </w:pPr>
    </w:p>
    <w:p w14:paraId="7B2771E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w:t>
      </w:r>
      <w:r w:rsidRPr="00810310">
        <w:rPr>
          <w:rFonts w:ascii="Noto Sans" w:hAnsi="Noto Sans" w:cs="Noto Sans"/>
          <w:sz w:val="16"/>
          <w:szCs w:val="16"/>
          <w:u w:val="single"/>
        </w:rPr>
        <w:t xml:space="preserve"> </w:t>
      </w:r>
      <w:r w:rsidRPr="00810310">
        <w:rPr>
          <w:rFonts w:ascii="Noto Sans" w:hAnsi="Noto Sans" w:cs="Noto Sans"/>
          <w:sz w:val="16"/>
          <w:szCs w:val="16"/>
        </w:rPr>
        <w:t xml:space="preserve">EN CASO DE QUE </w:t>
      </w:r>
      <w:r w:rsidRPr="00810310">
        <w:rPr>
          <w:rFonts w:ascii="Noto Sans" w:hAnsi="Noto Sans" w:cs="Noto Sans"/>
          <w:sz w:val="16"/>
          <w:szCs w:val="16"/>
          <w:u w:val="single"/>
        </w:rPr>
        <w:t>SÍ</w:t>
      </w:r>
      <w:r w:rsidRPr="00810310">
        <w:rPr>
          <w:rFonts w:ascii="Noto Sans" w:hAnsi="Noto Sans" w:cs="Noto Sans"/>
          <w:sz w:val="16"/>
          <w:szCs w:val="16"/>
        </w:rPr>
        <w:t xml:space="preserve"> SE REQUIERA GARANTÍA SOBRE LA CALIDAD DE LOS SERVICIOS, AÑADIR LO SIGUIENTE:</w:t>
      </w:r>
    </w:p>
    <w:p w14:paraId="33496C7B" w14:textId="77777777" w:rsidR="003A28AC" w:rsidRPr="00810310" w:rsidRDefault="003A28AC" w:rsidP="003A28AC">
      <w:pPr>
        <w:jc w:val="both"/>
        <w:rPr>
          <w:rFonts w:ascii="Noto Sans" w:hAnsi="Noto Sans" w:cs="Noto Sans"/>
          <w:sz w:val="16"/>
          <w:szCs w:val="16"/>
        </w:rPr>
      </w:pPr>
    </w:p>
    <w:p w14:paraId="22D38221"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se obliga con</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a entregar al inicio de la prestación del servicio, una garantía por la calidad de los servicios prestados, por </w:t>
      </w:r>
      <w:r w:rsidRPr="00810310">
        <w:rPr>
          <w:rFonts w:ascii="Noto Sans" w:hAnsi="Noto Sans" w:cs="Noto Sans"/>
          <w:b/>
          <w:sz w:val="16"/>
          <w:szCs w:val="16"/>
          <w:u w:val="single"/>
        </w:rPr>
        <w:t>(INCORPORAR NUMERO DE MESES)</w:t>
      </w:r>
      <w:r w:rsidRPr="00810310">
        <w:rPr>
          <w:rFonts w:ascii="Noto Sans" w:hAnsi="Noto Sans" w:cs="Noto Sans"/>
          <w:sz w:val="16"/>
          <w:szCs w:val="16"/>
        </w:rPr>
        <w:t xml:space="preserve"> meses, la cual se constituirá </w:t>
      </w:r>
      <w:r w:rsidRPr="00810310">
        <w:rPr>
          <w:rFonts w:ascii="Noto Sans" w:hAnsi="Noto Sans" w:cs="Noto Sans"/>
          <w:b/>
          <w:sz w:val="16"/>
          <w:szCs w:val="16"/>
          <w:u w:val="single"/>
        </w:rPr>
        <w:t>(INDICAR LA FORMA DE GARANTIZARLA)</w:t>
      </w:r>
      <w:r w:rsidRPr="00810310">
        <w:rPr>
          <w:rFonts w:ascii="Noto Sans" w:hAnsi="Noto Sans" w:cs="Noto Sans"/>
          <w:sz w:val="16"/>
          <w:szCs w:val="16"/>
        </w:rPr>
        <w:t>, pudiendo ser mediante la póliza de garantía, en términos de los artículos 77 y 78 de la Ley Federal de Protección al Consumidor.</w:t>
      </w:r>
    </w:p>
    <w:p w14:paraId="2733DE7E" w14:textId="77777777" w:rsidR="003A28AC" w:rsidRPr="00810310" w:rsidRDefault="003A28AC" w:rsidP="003A28AC">
      <w:pPr>
        <w:ind w:right="51"/>
        <w:jc w:val="both"/>
        <w:rPr>
          <w:rFonts w:ascii="Noto Sans" w:hAnsi="Noto Sans" w:cs="Noto Sans"/>
          <w:sz w:val="16"/>
          <w:szCs w:val="16"/>
        </w:rPr>
      </w:pPr>
    </w:p>
    <w:p w14:paraId="0BEB4B96"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NOVENA. GARANTÍA(S)</w:t>
      </w:r>
      <w:r w:rsidRPr="00810310">
        <w:rPr>
          <w:rFonts w:ascii="Noto Sans" w:hAnsi="Noto Sans" w:cs="Noto Sans"/>
          <w:b/>
          <w:sz w:val="16"/>
          <w:szCs w:val="16"/>
        </w:rPr>
        <w:t xml:space="preserve"> </w:t>
      </w:r>
    </w:p>
    <w:p w14:paraId="5CBF7BBA" w14:textId="77777777" w:rsidR="003A28AC" w:rsidRPr="00810310" w:rsidRDefault="003A28AC" w:rsidP="003A28AC">
      <w:pPr>
        <w:ind w:right="51"/>
        <w:jc w:val="both"/>
        <w:rPr>
          <w:rFonts w:ascii="Noto Sans" w:hAnsi="Noto Sans" w:cs="Noto Sans"/>
          <w:sz w:val="16"/>
          <w:szCs w:val="16"/>
        </w:rPr>
      </w:pPr>
    </w:p>
    <w:p w14:paraId="38FA7E4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OTORGAR ANTICIPO, AÑADIR LO SIGUIENTE:</w:t>
      </w:r>
    </w:p>
    <w:p w14:paraId="7CCBB00D" w14:textId="77777777" w:rsidR="003A28AC" w:rsidRPr="00810310" w:rsidRDefault="003A28AC" w:rsidP="003A28AC">
      <w:pPr>
        <w:ind w:right="51"/>
        <w:jc w:val="both"/>
        <w:rPr>
          <w:rFonts w:ascii="Noto Sans" w:hAnsi="Noto Sans" w:cs="Noto Sans"/>
          <w:sz w:val="16"/>
          <w:szCs w:val="16"/>
        </w:rPr>
      </w:pPr>
    </w:p>
    <w:p w14:paraId="2D2DD464" w14:textId="77777777" w:rsidR="003A28AC" w:rsidRPr="00810310" w:rsidRDefault="003A28AC" w:rsidP="008E76E8">
      <w:pPr>
        <w:pStyle w:val="Prrafodelista"/>
        <w:numPr>
          <w:ilvl w:val="0"/>
          <w:numId w:val="48"/>
        </w:numPr>
        <w:suppressAutoHyphens w:val="0"/>
        <w:ind w:right="51"/>
        <w:jc w:val="both"/>
        <w:rPr>
          <w:rFonts w:ascii="Noto Sans" w:hAnsi="Noto Sans" w:cs="Noto Sans"/>
          <w:b/>
          <w:sz w:val="16"/>
          <w:szCs w:val="16"/>
        </w:rPr>
      </w:pPr>
      <w:r w:rsidRPr="00810310">
        <w:rPr>
          <w:rFonts w:ascii="Noto Sans" w:hAnsi="Noto Sans" w:cs="Noto Sans"/>
          <w:b/>
          <w:sz w:val="16"/>
          <w:szCs w:val="16"/>
        </w:rPr>
        <w:t>GARANTIA DE ANTICIPO</w:t>
      </w:r>
    </w:p>
    <w:p w14:paraId="5239C8EF" w14:textId="77777777" w:rsidR="003A28AC" w:rsidRPr="00810310" w:rsidRDefault="003A28AC" w:rsidP="003A28AC">
      <w:pPr>
        <w:pStyle w:val="Prrafodelista"/>
        <w:ind w:right="51"/>
        <w:jc w:val="both"/>
        <w:rPr>
          <w:rFonts w:ascii="Noto Sans" w:hAnsi="Noto Sans" w:cs="Noto Sans"/>
          <w:sz w:val="16"/>
          <w:szCs w:val="16"/>
        </w:rPr>
      </w:pPr>
    </w:p>
    <w:p w14:paraId="0DDE530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entregará a</w:t>
      </w:r>
      <w:r w:rsidRPr="00810310">
        <w:rPr>
          <w:rFonts w:ascii="Noto Sans" w:hAnsi="Noto Sans" w:cs="Noto Sans"/>
          <w:b/>
          <w:sz w:val="16"/>
          <w:szCs w:val="16"/>
        </w:rPr>
        <w:t xml:space="preserve"> “LA DEPENDENCIA O ENTIDAD”</w:t>
      </w:r>
      <w:r w:rsidRPr="00810310">
        <w:rPr>
          <w:rFonts w:ascii="Noto Sans" w:hAnsi="Noto Sans" w:cs="Noto Sans"/>
          <w:sz w:val="16"/>
          <w:szCs w:val="16"/>
        </w:rPr>
        <w:t>, previamente a la entrega del anticipo una garantía constituida por la totalidad del monto del(os) anticipo(s) recibido(s).</w:t>
      </w:r>
    </w:p>
    <w:p w14:paraId="252474C9" w14:textId="77777777" w:rsidR="003A28AC" w:rsidRPr="00810310" w:rsidRDefault="003A28AC" w:rsidP="003A28AC">
      <w:pPr>
        <w:ind w:right="51"/>
        <w:jc w:val="both"/>
        <w:rPr>
          <w:rFonts w:ascii="Noto Sans" w:hAnsi="Noto Sans" w:cs="Noto Sans"/>
          <w:sz w:val="16"/>
          <w:szCs w:val="16"/>
        </w:rPr>
      </w:pPr>
    </w:p>
    <w:p w14:paraId="02A107CF" w14:textId="77777777" w:rsidR="003A28AC" w:rsidRPr="00810310" w:rsidRDefault="003A28AC" w:rsidP="003A28AC">
      <w:pPr>
        <w:pStyle w:val="Texto0"/>
        <w:spacing w:after="0" w:line="240" w:lineRule="auto"/>
        <w:ind w:firstLine="0"/>
        <w:rPr>
          <w:rFonts w:ascii="Noto Sans" w:hAnsi="Noto Sans" w:cs="Noto Sans"/>
          <w:sz w:val="16"/>
          <w:szCs w:val="16"/>
        </w:rPr>
      </w:pPr>
      <w:r w:rsidRPr="00810310">
        <w:rPr>
          <w:rFonts w:ascii="Noto Sans" w:hAnsi="Noto Sans" w:cs="Noto Sans"/>
          <w:sz w:val="16"/>
          <w:szCs w:val="16"/>
          <w:lang w:eastAsia="es-ES"/>
        </w:rPr>
        <w:t xml:space="preserve">El otorgamiento de anticipo, deberá garantizarse en los términos de los artículos 69, de la </w:t>
      </w:r>
      <w:r w:rsidRPr="00810310">
        <w:rPr>
          <w:rFonts w:ascii="Noto Sans" w:hAnsi="Noto Sans" w:cs="Noto Sans"/>
          <w:b/>
          <w:sz w:val="16"/>
          <w:szCs w:val="16"/>
          <w:lang w:eastAsia="es-ES"/>
        </w:rPr>
        <w:t xml:space="preserve">“LAASSP”; </w:t>
      </w:r>
      <w:r w:rsidRPr="00810310">
        <w:rPr>
          <w:rFonts w:ascii="Noto Sans" w:hAnsi="Noto Sans" w:cs="Noto Sans"/>
          <w:sz w:val="16"/>
          <w:szCs w:val="16"/>
          <w:lang w:eastAsia="es-ES"/>
        </w:rPr>
        <w:t>81, fracción V, de su Reglamento.</w:t>
      </w:r>
      <w:r w:rsidRPr="00810310">
        <w:rPr>
          <w:rFonts w:ascii="Noto Sans" w:hAnsi="Noto Sans" w:cs="Noto Sans"/>
          <w:sz w:val="16"/>
          <w:szCs w:val="16"/>
        </w:rPr>
        <w:t xml:space="preserve"> </w:t>
      </w:r>
    </w:p>
    <w:p w14:paraId="76B539EE" w14:textId="77777777" w:rsidR="003A28AC" w:rsidRPr="00810310" w:rsidRDefault="003A28AC" w:rsidP="003A28AC">
      <w:pPr>
        <w:ind w:right="51"/>
        <w:jc w:val="both"/>
        <w:rPr>
          <w:rFonts w:ascii="Noto Sans" w:hAnsi="Noto Sans" w:cs="Noto Sans"/>
          <w:sz w:val="16"/>
          <w:szCs w:val="16"/>
        </w:rPr>
      </w:pPr>
    </w:p>
    <w:p w14:paraId="217C665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Si las disposiciones jurídicas aplicables lo permiten, la entrega de la garantía de anticipo podrá realizarse de manera electrónica.</w:t>
      </w:r>
    </w:p>
    <w:p w14:paraId="3C6EBA00" w14:textId="77777777" w:rsidR="003A28AC" w:rsidRPr="00810310" w:rsidRDefault="003A28AC" w:rsidP="003A28AC">
      <w:pPr>
        <w:ind w:right="51"/>
        <w:jc w:val="both"/>
        <w:rPr>
          <w:rFonts w:ascii="Noto Sans" w:hAnsi="Noto Sans" w:cs="Noto Sans"/>
          <w:sz w:val="16"/>
          <w:szCs w:val="16"/>
        </w:rPr>
      </w:pPr>
    </w:p>
    <w:p w14:paraId="7EE253C9" w14:textId="77777777" w:rsidR="003A28AC" w:rsidRPr="00810310" w:rsidRDefault="003A28AC" w:rsidP="003A28AC">
      <w:pPr>
        <w:pStyle w:val="Texto0"/>
        <w:spacing w:after="0" w:line="240" w:lineRule="auto"/>
        <w:ind w:firstLine="0"/>
        <w:rPr>
          <w:rFonts w:ascii="Noto Sans" w:hAnsi="Noto Sans" w:cs="Noto Sans"/>
          <w:sz w:val="16"/>
          <w:szCs w:val="16"/>
        </w:rPr>
      </w:pPr>
      <w:r w:rsidRPr="00810310">
        <w:rPr>
          <w:rFonts w:ascii="Noto Sans" w:hAnsi="Noto Sans" w:cs="Noto Sans"/>
          <w:sz w:val="16"/>
          <w:szCs w:val="16"/>
        </w:rPr>
        <w:t xml:space="preserve">Una vez amortizado el cien por ciento del anticipo, el servidor público facultado por </w:t>
      </w:r>
      <w:r w:rsidRPr="00810310">
        <w:rPr>
          <w:rFonts w:ascii="Noto Sans" w:hAnsi="Noto Sans" w:cs="Noto Sans"/>
          <w:b/>
          <w:sz w:val="16"/>
          <w:szCs w:val="16"/>
        </w:rPr>
        <w:t>“LA DEPENDENCIA O ENTIDAD”</w:t>
      </w:r>
      <w:r w:rsidRPr="00810310">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810310">
        <w:rPr>
          <w:rFonts w:ascii="Noto Sans" w:hAnsi="Noto Sans" w:cs="Noto Sans"/>
          <w:b/>
          <w:sz w:val="16"/>
          <w:szCs w:val="16"/>
        </w:rPr>
        <w:t>“EL PROVEEDOR”.</w:t>
      </w:r>
    </w:p>
    <w:p w14:paraId="4BB5324A" w14:textId="77777777" w:rsidR="003A28AC" w:rsidRPr="00810310" w:rsidRDefault="003A28AC" w:rsidP="003A28AC">
      <w:pPr>
        <w:ind w:right="51"/>
        <w:jc w:val="both"/>
        <w:rPr>
          <w:rFonts w:ascii="Noto Sans" w:hAnsi="Noto Sans" w:cs="Noto Sans"/>
          <w:sz w:val="16"/>
          <w:szCs w:val="16"/>
        </w:rPr>
      </w:pPr>
    </w:p>
    <w:p w14:paraId="01572CDC"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u w:val="single"/>
        </w:rPr>
        <w:t xml:space="preserve">INSTRUCCIÓN: </w:t>
      </w:r>
      <w:r w:rsidRPr="00810310">
        <w:rPr>
          <w:rFonts w:ascii="Noto Sans" w:hAnsi="Noto Sans" w:cs="Noto Sans"/>
          <w:sz w:val="16"/>
          <w:szCs w:val="16"/>
        </w:rPr>
        <w:t>EN CASO DE QUE PROCEDA LA CONSTITUCIÓN DE LA GARANTÍA DE CUMPLIMIENTO DEL CONTRATO INCORPORAR LO SIGUIENTE:</w:t>
      </w:r>
    </w:p>
    <w:p w14:paraId="08609D96" w14:textId="77777777" w:rsidR="003A28AC" w:rsidRPr="00810310" w:rsidRDefault="003A28AC" w:rsidP="003A28AC">
      <w:pPr>
        <w:autoSpaceDE w:val="0"/>
        <w:autoSpaceDN w:val="0"/>
        <w:adjustRightInd w:val="0"/>
        <w:jc w:val="both"/>
        <w:rPr>
          <w:rFonts w:ascii="Noto Sans" w:hAnsi="Noto Sans" w:cs="Noto Sans"/>
          <w:b/>
          <w:sz w:val="16"/>
          <w:szCs w:val="16"/>
        </w:rPr>
      </w:pPr>
    </w:p>
    <w:p w14:paraId="7D8A36AA" w14:textId="77777777" w:rsidR="003A28AC" w:rsidRPr="00810310" w:rsidRDefault="003A28AC" w:rsidP="003A28AC">
      <w:pPr>
        <w:ind w:right="51"/>
        <w:jc w:val="both"/>
        <w:rPr>
          <w:rFonts w:ascii="Noto Sans" w:hAnsi="Noto Sans" w:cs="Noto Sans"/>
          <w:sz w:val="16"/>
          <w:szCs w:val="16"/>
        </w:rPr>
      </w:pPr>
    </w:p>
    <w:p w14:paraId="3A6025C9" w14:textId="77777777" w:rsidR="003A28AC" w:rsidRPr="00810310" w:rsidRDefault="003A28AC" w:rsidP="008E76E8">
      <w:pPr>
        <w:pStyle w:val="Prrafodelista"/>
        <w:numPr>
          <w:ilvl w:val="0"/>
          <w:numId w:val="48"/>
        </w:numPr>
        <w:tabs>
          <w:tab w:val="left" w:pos="0"/>
        </w:tabs>
        <w:jc w:val="both"/>
        <w:rPr>
          <w:rFonts w:ascii="Noto Sans" w:hAnsi="Noto Sans" w:cs="Noto Sans"/>
          <w:sz w:val="16"/>
          <w:szCs w:val="16"/>
        </w:rPr>
      </w:pPr>
      <w:r w:rsidRPr="00810310">
        <w:rPr>
          <w:rFonts w:ascii="Noto Sans" w:hAnsi="Noto Sans" w:cs="Noto Sans"/>
          <w:b/>
          <w:sz w:val="16"/>
          <w:szCs w:val="16"/>
        </w:rPr>
        <w:t>CUMPLIMIENTO DEL CONTRATO.</w:t>
      </w:r>
    </w:p>
    <w:p w14:paraId="15966238" w14:textId="77777777" w:rsidR="003A28AC" w:rsidRPr="00810310" w:rsidRDefault="003A28AC" w:rsidP="003A28AC">
      <w:pPr>
        <w:jc w:val="both"/>
        <w:rPr>
          <w:rFonts w:ascii="Noto Sans" w:hAnsi="Noto Sans" w:cs="Noto Sans"/>
          <w:sz w:val="16"/>
          <w:szCs w:val="16"/>
        </w:rPr>
      </w:pPr>
    </w:p>
    <w:p w14:paraId="4542BBC9"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Conforme a los artículos 69, fracción II, 70, fracción (</w:t>
      </w:r>
      <w:r w:rsidRPr="00810310">
        <w:rPr>
          <w:rFonts w:ascii="Noto Sans" w:hAnsi="Noto Sans" w:cs="Noto Sans"/>
          <w:b/>
          <w:sz w:val="16"/>
          <w:szCs w:val="16"/>
        </w:rPr>
        <w:t>SEÑALAR LA FRACCIÓN I EN EL CASO DE DEPENDENCIAS O II EN EL CASO DE ENTIDADES)</w:t>
      </w:r>
      <w:r w:rsidRPr="00810310">
        <w:rPr>
          <w:rFonts w:ascii="Noto Sans" w:hAnsi="Noto Sans" w:cs="Noto Sans"/>
          <w:sz w:val="16"/>
          <w:szCs w:val="16"/>
        </w:rPr>
        <w:t xml:space="preserve">, de la </w:t>
      </w:r>
      <w:r w:rsidRPr="00810310">
        <w:rPr>
          <w:rFonts w:ascii="Noto Sans" w:hAnsi="Noto Sans" w:cs="Noto Sans"/>
          <w:b/>
          <w:sz w:val="16"/>
          <w:szCs w:val="16"/>
        </w:rPr>
        <w:t>“LAASSP”;</w:t>
      </w:r>
      <w:r w:rsidRPr="00810310">
        <w:rPr>
          <w:rFonts w:ascii="Noto Sans" w:hAnsi="Noto Sans" w:cs="Noto Sans"/>
          <w:sz w:val="16"/>
          <w:szCs w:val="16"/>
        </w:rPr>
        <w:t xml:space="preserve"> 85, fracción III, y 103 de su Reglamento</w:t>
      </w:r>
      <w:r w:rsidRPr="00810310">
        <w:rPr>
          <w:rFonts w:ascii="Noto Sans" w:hAnsi="Noto Sans" w:cs="Noto Sans"/>
          <w:b/>
          <w:sz w:val="16"/>
          <w:szCs w:val="16"/>
        </w:rPr>
        <w:t xml:space="preserve"> “EL PROVEEDOR” </w:t>
      </w:r>
      <w:r w:rsidRPr="00810310">
        <w:rPr>
          <w:rFonts w:ascii="Noto Sans" w:hAnsi="Noto Sans" w:cs="Noto Sans"/>
          <w:sz w:val="16"/>
          <w:szCs w:val="16"/>
        </w:rPr>
        <w:t xml:space="preserve">se obliga a constituir una garantía </w:t>
      </w:r>
      <w:r w:rsidRPr="00810310">
        <w:rPr>
          <w:rFonts w:ascii="Noto Sans" w:hAnsi="Noto Sans" w:cs="Noto Sans"/>
          <w:b/>
          <w:sz w:val="16"/>
          <w:szCs w:val="16"/>
        </w:rPr>
        <w:t>(</w:t>
      </w:r>
      <w:r w:rsidRPr="00810310">
        <w:rPr>
          <w:rFonts w:ascii="Noto Sans" w:hAnsi="Noto Sans" w:cs="Noto Sans"/>
          <w:b/>
          <w:sz w:val="16"/>
          <w:szCs w:val="16"/>
          <w:u w:val="single"/>
        </w:rPr>
        <w:t>EN CASO DE SER INDIVISIBLE</w:t>
      </w:r>
      <w:r w:rsidRPr="00810310">
        <w:rPr>
          <w:rFonts w:ascii="Noto Sans" w:hAnsi="Noto Sans" w:cs="Noto Sans"/>
          <w:b/>
          <w:sz w:val="16"/>
          <w:szCs w:val="16"/>
        </w:rPr>
        <w:t>)</w:t>
      </w:r>
      <w:r w:rsidRPr="00810310">
        <w:rPr>
          <w:rFonts w:ascii="Noto Sans" w:hAnsi="Noto Sans" w:cs="Noto Sans"/>
          <w:sz w:val="16"/>
          <w:szCs w:val="16"/>
        </w:rPr>
        <w:t xml:space="preserve"> </w:t>
      </w:r>
      <w:r w:rsidRPr="00810310">
        <w:rPr>
          <w:rFonts w:ascii="Noto Sans" w:hAnsi="Noto Sans" w:cs="Noto Sans"/>
          <w:b/>
          <w:sz w:val="16"/>
          <w:szCs w:val="16"/>
        </w:rPr>
        <w:t>indivisible</w:t>
      </w:r>
      <w:r w:rsidRPr="00810310">
        <w:rPr>
          <w:rFonts w:ascii="Noto Sans" w:hAnsi="Noto Sans" w:cs="Noto Sans"/>
          <w:sz w:val="16"/>
          <w:szCs w:val="16"/>
        </w:rPr>
        <w:t xml:space="preserve"> por el cumplimiento fiel y exacto de todas las obligaciones derivadas de este contrato; </w:t>
      </w:r>
      <w:r w:rsidRPr="00810310">
        <w:rPr>
          <w:rFonts w:ascii="Noto Sans" w:hAnsi="Noto Sans" w:cs="Noto Sans"/>
          <w:b/>
          <w:sz w:val="16"/>
          <w:szCs w:val="16"/>
        </w:rPr>
        <w:t>(</w:t>
      </w:r>
      <w:r w:rsidRPr="00810310">
        <w:rPr>
          <w:rFonts w:ascii="Noto Sans" w:hAnsi="Noto Sans" w:cs="Noto Sans"/>
          <w:b/>
          <w:sz w:val="16"/>
          <w:szCs w:val="16"/>
          <w:u w:val="single"/>
        </w:rPr>
        <w:t>EN CASO DE SER DIVISIBLE</w:t>
      </w:r>
      <w:r w:rsidRPr="00810310">
        <w:rPr>
          <w:rFonts w:ascii="Noto Sans" w:hAnsi="Noto Sans" w:cs="Noto Sans"/>
          <w:b/>
          <w:sz w:val="16"/>
          <w:szCs w:val="16"/>
        </w:rPr>
        <w:t xml:space="preserve">) divisible </w:t>
      </w:r>
      <w:r w:rsidRPr="00810310">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Fianzas, a favor de la </w:t>
      </w:r>
      <w:r w:rsidRPr="00810310">
        <w:rPr>
          <w:rFonts w:ascii="Noto Sans" w:hAnsi="Noto Sans" w:cs="Noto Sans"/>
          <w:b/>
          <w:sz w:val="16"/>
          <w:szCs w:val="16"/>
        </w:rPr>
        <w:t>_(</w:t>
      </w:r>
      <w:r w:rsidRPr="00810310">
        <w:rPr>
          <w:rFonts w:ascii="Noto Sans" w:hAnsi="Noto Sans" w:cs="Noto Sans"/>
          <w:b/>
          <w:sz w:val="16"/>
          <w:szCs w:val="16"/>
          <w:u w:val="single"/>
        </w:rPr>
        <w:t>TESORERÍA DE LA FEDERACIÓN O DE LA ENTIDAD</w:t>
      </w:r>
      <w:r w:rsidRPr="00810310">
        <w:rPr>
          <w:rFonts w:ascii="Noto Sans" w:hAnsi="Noto Sans" w:cs="Noto Sans"/>
          <w:b/>
          <w:sz w:val="16"/>
          <w:szCs w:val="16"/>
        </w:rPr>
        <w:t>),</w:t>
      </w:r>
      <w:r w:rsidRPr="00810310">
        <w:rPr>
          <w:rFonts w:ascii="Noto Sans" w:hAnsi="Noto Sans" w:cs="Noto Sans"/>
          <w:sz w:val="16"/>
          <w:szCs w:val="16"/>
        </w:rPr>
        <w:t xml:space="preserve"> por un importe equivalente al </w:t>
      </w:r>
      <w:r w:rsidRPr="00810310">
        <w:rPr>
          <w:rFonts w:ascii="Noto Sans" w:hAnsi="Noto Sans" w:cs="Noto Sans"/>
          <w:b/>
          <w:sz w:val="16"/>
          <w:szCs w:val="16"/>
          <w:u w:val="single"/>
        </w:rPr>
        <w:t>(INCORPORAR EL PORCENTAJE DE LA GARANTÍA DE CUMPLIMIENTO)</w:t>
      </w:r>
      <w:r w:rsidRPr="00810310">
        <w:rPr>
          <w:rFonts w:ascii="Noto Sans" w:hAnsi="Noto Sans" w:cs="Noto Sans"/>
          <w:sz w:val="16"/>
          <w:szCs w:val="16"/>
        </w:rPr>
        <w:t xml:space="preserve"> del monto total del contrato, sin incluir el IVA. </w:t>
      </w:r>
    </w:p>
    <w:p w14:paraId="2C2AE5C3" w14:textId="77777777" w:rsidR="003A28AC" w:rsidRPr="00810310" w:rsidRDefault="003A28AC" w:rsidP="003A28AC">
      <w:pPr>
        <w:jc w:val="both"/>
        <w:rPr>
          <w:rFonts w:ascii="Noto Sans" w:hAnsi="Noto Sans" w:cs="Noto Sans"/>
          <w:sz w:val="16"/>
          <w:szCs w:val="16"/>
        </w:rPr>
      </w:pPr>
    </w:p>
    <w:p w14:paraId="04BD3838"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Cs/>
          <w:sz w:val="16"/>
          <w:szCs w:val="16"/>
          <w:highlight w:val="yellow"/>
        </w:rPr>
        <w:t>Dicha fianza deberá ser entregada a</w:t>
      </w:r>
      <w:r w:rsidRPr="00810310">
        <w:rPr>
          <w:rFonts w:ascii="Noto Sans" w:hAnsi="Noto Sans" w:cs="Noto Sans"/>
          <w:sz w:val="16"/>
          <w:szCs w:val="16"/>
          <w:highlight w:val="yellow"/>
        </w:rPr>
        <w:t xml:space="preserve"> </w:t>
      </w:r>
      <w:r w:rsidRPr="00810310">
        <w:rPr>
          <w:rFonts w:ascii="Noto Sans" w:hAnsi="Noto Sans" w:cs="Noto Sans"/>
          <w:b/>
          <w:sz w:val="16"/>
          <w:szCs w:val="16"/>
          <w:highlight w:val="yellow"/>
        </w:rPr>
        <w:t>“LA DEPENDENCIA O ENTIDAD”</w:t>
      </w:r>
      <w:r w:rsidRPr="00810310">
        <w:rPr>
          <w:rFonts w:ascii="Noto Sans" w:hAnsi="Noto Sans" w:cs="Noto Sans"/>
          <w:sz w:val="16"/>
          <w:szCs w:val="16"/>
          <w:highlight w:val="yellow"/>
        </w:rPr>
        <w:t>, a más tardar dentro de los 10 días naturales posteriores a la firma del presente contrato.</w:t>
      </w:r>
    </w:p>
    <w:p w14:paraId="6A226FAB" w14:textId="77777777" w:rsidR="003A28AC" w:rsidRPr="00810310" w:rsidRDefault="003A28AC" w:rsidP="003A28AC">
      <w:pPr>
        <w:jc w:val="both"/>
        <w:rPr>
          <w:rFonts w:ascii="Noto Sans" w:hAnsi="Noto Sans" w:cs="Noto Sans"/>
          <w:sz w:val="16"/>
          <w:szCs w:val="16"/>
        </w:rPr>
      </w:pPr>
    </w:p>
    <w:p w14:paraId="4622DD38"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lang w:eastAsia="es-ES"/>
        </w:rPr>
        <w:lastRenderedPageBreak/>
        <w:t>Si las disposiciones jurídicas aplicables lo permiten, la entrega de la garantía de cumplimiento se podrá realizar de manera electrónica.</w:t>
      </w:r>
    </w:p>
    <w:p w14:paraId="428D8EFA" w14:textId="77777777" w:rsidR="003A28AC" w:rsidRPr="00810310" w:rsidRDefault="003A28AC" w:rsidP="003A28AC">
      <w:pPr>
        <w:ind w:right="51"/>
        <w:jc w:val="both"/>
        <w:rPr>
          <w:rFonts w:ascii="Noto Sans" w:hAnsi="Noto Sans" w:cs="Noto Sans"/>
          <w:sz w:val="16"/>
          <w:szCs w:val="16"/>
        </w:rPr>
      </w:pPr>
    </w:p>
    <w:p w14:paraId="4BB2DA4C" w14:textId="77777777" w:rsidR="003A28AC" w:rsidRPr="00810310" w:rsidRDefault="003A28AC" w:rsidP="003A28AC">
      <w:pPr>
        <w:jc w:val="both"/>
        <w:rPr>
          <w:rFonts w:ascii="Noto Sans" w:hAnsi="Noto Sans" w:cs="Noto Sans"/>
          <w:bCs/>
          <w:sz w:val="16"/>
          <w:szCs w:val="16"/>
        </w:rPr>
      </w:pPr>
      <w:r w:rsidRPr="00810310">
        <w:rPr>
          <w:rFonts w:ascii="Noto Sans" w:hAnsi="Noto Sans" w:cs="Noto Sans"/>
          <w:bCs/>
          <w:sz w:val="16"/>
          <w:szCs w:val="16"/>
          <w:highlight w:val="yellow"/>
        </w:rPr>
        <w:t xml:space="preserve">En caso de que </w:t>
      </w:r>
      <w:r w:rsidRPr="00810310">
        <w:rPr>
          <w:rFonts w:ascii="Noto Sans" w:hAnsi="Noto Sans" w:cs="Noto Sans"/>
          <w:b/>
          <w:sz w:val="16"/>
          <w:szCs w:val="16"/>
        </w:rPr>
        <w:t>“EL PROVEEDOR”</w:t>
      </w:r>
      <w:r w:rsidRPr="00810310">
        <w:rPr>
          <w:rFonts w:ascii="Noto Sans" w:hAnsi="Noto Sans" w:cs="Noto Sans"/>
          <w:bCs/>
          <w:sz w:val="16"/>
          <w:szCs w:val="16"/>
          <w:highlight w:val="yellow"/>
        </w:rPr>
        <w:t xml:space="preserve"> incumpla con la entrega de la garantía en el plazo establecido,</w:t>
      </w:r>
      <w:r w:rsidRPr="00810310">
        <w:rPr>
          <w:rFonts w:ascii="Noto Sans" w:hAnsi="Noto Sans" w:cs="Noto Sans"/>
          <w:b/>
          <w:sz w:val="16"/>
          <w:szCs w:val="16"/>
        </w:rPr>
        <w:t xml:space="preserve"> “LA DEPENDENCIA O ENTIDAD”</w:t>
      </w:r>
      <w:r w:rsidRPr="00810310">
        <w:rPr>
          <w:rFonts w:ascii="Noto Sans" w:hAnsi="Noto Sans" w:cs="Noto Sans"/>
          <w:b/>
          <w:bCs/>
          <w:sz w:val="16"/>
          <w:szCs w:val="16"/>
        </w:rPr>
        <w:t xml:space="preserve"> </w:t>
      </w:r>
      <w:r w:rsidRPr="00810310">
        <w:rPr>
          <w:rFonts w:ascii="Noto Sans" w:hAnsi="Noto Sans" w:cs="Noto Sans"/>
          <w:bCs/>
          <w:sz w:val="16"/>
          <w:szCs w:val="16"/>
          <w:highlight w:val="yellow"/>
        </w:rPr>
        <w:t>podrá rescindir el contrato y dará vista al Órgano Interno de Control para que proceda en el ámbito de sus facultades.</w:t>
      </w:r>
    </w:p>
    <w:p w14:paraId="276D6868" w14:textId="77777777" w:rsidR="003A28AC" w:rsidRPr="00810310" w:rsidRDefault="003A28AC" w:rsidP="003A28AC">
      <w:pPr>
        <w:jc w:val="both"/>
        <w:rPr>
          <w:rFonts w:ascii="Noto Sans" w:hAnsi="Noto Sans" w:cs="Noto Sans"/>
          <w:bCs/>
          <w:sz w:val="16"/>
          <w:szCs w:val="16"/>
        </w:rPr>
      </w:pPr>
    </w:p>
    <w:p w14:paraId="2B4B2C9B" w14:textId="77777777" w:rsidR="003A28AC" w:rsidRPr="00810310" w:rsidRDefault="003A28AC" w:rsidP="003A28AC">
      <w:pPr>
        <w:jc w:val="both"/>
        <w:rPr>
          <w:rFonts w:ascii="Noto Sans" w:hAnsi="Noto Sans" w:cs="Noto Sans"/>
          <w:bCs/>
          <w:sz w:val="16"/>
          <w:szCs w:val="16"/>
        </w:rPr>
      </w:pPr>
      <w:r w:rsidRPr="00810310">
        <w:rPr>
          <w:rFonts w:ascii="Noto Sans" w:hAnsi="Noto Sans" w:cs="Noto Sans"/>
          <w:bCs/>
          <w:sz w:val="16"/>
          <w:szCs w:val="16"/>
          <w:highlight w:val="yellow"/>
        </w:rPr>
        <w:t xml:space="preserve">La garantía de cumplimiento no será considerada como una limitante de responsabilidad de </w:t>
      </w:r>
      <w:r w:rsidRPr="00810310">
        <w:rPr>
          <w:rFonts w:ascii="Noto Sans" w:hAnsi="Noto Sans" w:cs="Noto Sans"/>
          <w:b/>
          <w:sz w:val="16"/>
          <w:szCs w:val="16"/>
        </w:rPr>
        <w:t>“EL PROVEEDOR”</w:t>
      </w:r>
      <w:r w:rsidRPr="00810310">
        <w:rPr>
          <w:rFonts w:ascii="Noto Sans" w:hAnsi="Noto Sans" w:cs="Noto Sans"/>
          <w:bCs/>
          <w:sz w:val="16"/>
          <w:szCs w:val="16"/>
        </w:rPr>
        <w:t>,</w:t>
      </w:r>
      <w:r w:rsidRPr="00810310">
        <w:rPr>
          <w:rFonts w:ascii="Noto Sans" w:hAnsi="Noto Sans" w:cs="Noto Sans"/>
          <w:bCs/>
          <w:sz w:val="16"/>
          <w:szCs w:val="16"/>
          <w:highlight w:val="yellow"/>
        </w:rPr>
        <w:t xml:space="preserve"> derivada de sus obligaciones y garantías estipuladas en el presente instrumento jurídico, y no impedirá que</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reclame la indemnización por cualquier incumplimiento que pueda exceder el valor de la garantía de cumplimiento.</w:t>
      </w:r>
    </w:p>
    <w:p w14:paraId="7DFB1371" w14:textId="77777777" w:rsidR="003A28AC" w:rsidRPr="00810310" w:rsidRDefault="003A28AC" w:rsidP="003A28AC">
      <w:pPr>
        <w:jc w:val="both"/>
        <w:rPr>
          <w:rFonts w:ascii="Noto Sans" w:hAnsi="Noto Sans" w:cs="Noto Sans"/>
          <w:bCs/>
          <w:sz w:val="16"/>
          <w:szCs w:val="16"/>
        </w:rPr>
      </w:pPr>
    </w:p>
    <w:p w14:paraId="2425CDCA"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En caso de incremento al monto del presente instrumento jurídico o modificación al plazo,</w:t>
      </w:r>
      <w:r w:rsidRPr="00810310">
        <w:rPr>
          <w:rFonts w:ascii="Noto Sans" w:hAnsi="Noto Sans" w:cs="Noto Sans"/>
          <w:b/>
          <w:sz w:val="16"/>
          <w:szCs w:val="16"/>
        </w:rPr>
        <w:t xml:space="preserve"> “EL PROVEEDOR”</w:t>
      </w:r>
      <w:r w:rsidRPr="00810310">
        <w:rPr>
          <w:rFonts w:ascii="Noto Sans" w:hAnsi="Noto Sans" w:cs="Noto Sans"/>
          <w:sz w:val="16"/>
          <w:szCs w:val="16"/>
          <w:highlight w:val="yellow"/>
        </w:rPr>
        <w:t xml:space="preserve"> se obliga a entregar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dentro de los 10 (diez días) naturales siguientes a la formalización del mismo, de conformidad con el último párrafo del artículo 91,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los documentos modificatorios o endosos correspondientes, debiendo contener en el documento la estipulación de que se otorga de manera conjunta, solidaria e inseparable de la garantía otorgada inicialmente.</w:t>
      </w:r>
    </w:p>
    <w:p w14:paraId="59547C0C" w14:textId="77777777" w:rsidR="003A28AC" w:rsidRPr="00810310" w:rsidRDefault="003A28AC" w:rsidP="003A28AC">
      <w:pPr>
        <w:jc w:val="both"/>
        <w:rPr>
          <w:rFonts w:ascii="Noto Sans" w:hAnsi="Noto Sans" w:cs="Noto Sans"/>
          <w:sz w:val="16"/>
          <w:szCs w:val="16"/>
        </w:rPr>
      </w:pPr>
    </w:p>
    <w:p w14:paraId="1927C502"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810310">
        <w:rPr>
          <w:rFonts w:ascii="Noto Sans" w:hAnsi="Noto Sans" w:cs="Noto Sans"/>
          <w:b/>
          <w:sz w:val="16"/>
          <w:szCs w:val="16"/>
        </w:rPr>
        <w:t xml:space="preserve">“EL PROVEEDOR” </w:t>
      </w:r>
      <w:r w:rsidRPr="00810310">
        <w:rPr>
          <w:rFonts w:ascii="Noto Sans" w:hAnsi="Noto Sans" w:cs="Noto Sans"/>
          <w:sz w:val="16"/>
          <w:szCs w:val="16"/>
          <w:lang w:eastAsia="es-ES"/>
        </w:rPr>
        <w:t>cada ejercicio fiscal por el monto que se ejercerá en el mismo, la cual deberá presentarse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lang w:eastAsia="es-ES"/>
        </w:rPr>
        <w:t>a más tardar dentro de los primeros diez días naturales del ejercicio fiscal que corresponda.</w:t>
      </w:r>
    </w:p>
    <w:p w14:paraId="25BD9FBE" w14:textId="77777777" w:rsidR="003A28AC" w:rsidRPr="00810310" w:rsidRDefault="003A28AC" w:rsidP="003A28AC">
      <w:pPr>
        <w:jc w:val="both"/>
        <w:rPr>
          <w:rFonts w:ascii="Noto Sans" w:hAnsi="Noto Sans" w:cs="Noto Sans"/>
          <w:sz w:val="16"/>
          <w:szCs w:val="16"/>
        </w:rPr>
      </w:pPr>
    </w:p>
    <w:p w14:paraId="76A5F078" w14:textId="77777777" w:rsidR="003A28AC" w:rsidRPr="00810310" w:rsidRDefault="003A28AC" w:rsidP="003A28AC">
      <w:pPr>
        <w:pStyle w:val="Texto0"/>
        <w:spacing w:after="0" w:line="240" w:lineRule="auto"/>
        <w:ind w:firstLine="0"/>
        <w:rPr>
          <w:rFonts w:ascii="Noto Sans" w:hAnsi="Noto Sans" w:cs="Noto Sans"/>
          <w:b/>
          <w:sz w:val="16"/>
          <w:szCs w:val="16"/>
        </w:rPr>
      </w:pPr>
      <w:r w:rsidRPr="00810310">
        <w:rPr>
          <w:rFonts w:ascii="Noto Sans" w:hAnsi="Noto Sans" w:cs="Noto Sans"/>
          <w:sz w:val="16"/>
          <w:szCs w:val="16"/>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810310">
        <w:rPr>
          <w:rFonts w:ascii="Noto Sans" w:hAnsi="Noto Sans" w:cs="Noto Sans"/>
          <w:b/>
          <w:sz w:val="16"/>
          <w:szCs w:val="16"/>
        </w:rPr>
        <w:t xml:space="preserve"> “EL PROVEEDOR”.</w:t>
      </w:r>
    </w:p>
    <w:p w14:paraId="5707317D" w14:textId="77777777" w:rsidR="003A28AC" w:rsidRPr="00810310" w:rsidRDefault="003A28AC" w:rsidP="003A28AC">
      <w:pPr>
        <w:ind w:right="51"/>
        <w:jc w:val="both"/>
        <w:rPr>
          <w:rFonts w:ascii="Noto Sans" w:hAnsi="Noto Sans" w:cs="Noto Sans"/>
          <w:sz w:val="16"/>
          <w:szCs w:val="16"/>
        </w:rPr>
      </w:pPr>
    </w:p>
    <w:p w14:paraId="4A027907" w14:textId="77777777" w:rsidR="003A28AC" w:rsidRPr="00810310" w:rsidRDefault="003A28AC" w:rsidP="003A28AC">
      <w:pPr>
        <w:pStyle w:val="Texto0"/>
        <w:spacing w:after="0" w:line="240" w:lineRule="auto"/>
        <w:ind w:firstLine="0"/>
        <w:rPr>
          <w:rFonts w:ascii="Noto Sans" w:hAnsi="Noto Sans" w:cs="Noto Sans"/>
          <w:bCs/>
          <w:sz w:val="16"/>
          <w:szCs w:val="16"/>
        </w:rPr>
      </w:pPr>
      <w:r w:rsidRPr="00810310">
        <w:rPr>
          <w:rFonts w:ascii="Noto Sans" w:hAnsi="Noto Sans" w:cs="Noto Sans"/>
          <w:sz w:val="16"/>
          <w:szCs w:val="16"/>
        </w:rPr>
        <w:t xml:space="preserve">INSTRUCCIÓN: </w:t>
      </w:r>
      <w:r w:rsidRPr="00810310">
        <w:rPr>
          <w:rFonts w:ascii="Noto Sans" w:hAnsi="Noto Sans" w:cs="Noto Sans"/>
          <w:bCs/>
          <w:sz w:val="16"/>
          <w:szCs w:val="16"/>
        </w:rPr>
        <w:t>PARA EL CASO DE EXCEPTUAR LA GARANTÍA DE CUMPLIMIENTO POR TRATARSE DE SERVICIOS DE ASEGURAMIENTO, MOSTRAR EL PÁRRAFO SIGUIENTE:</w:t>
      </w:r>
    </w:p>
    <w:p w14:paraId="5BE9DB9B" w14:textId="77777777" w:rsidR="003A28AC" w:rsidRPr="00810310" w:rsidRDefault="003A28AC" w:rsidP="003A28AC">
      <w:pPr>
        <w:pStyle w:val="Texto0"/>
        <w:spacing w:after="0" w:line="240" w:lineRule="auto"/>
        <w:ind w:firstLine="0"/>
        <w:rPr>
          <w:rFonts w:ascii="Noto Sans" w:hAnsi="Noto Sans" w:cs="Noto Sans"/>
          <w:sz w:val="16"/>
          <w:szCs w:val="16"/>
          <w:u w:val="single"/>
        </w:rPr>
      </w:pPr>
    </w:p>
    <w:p w14:paraId="359AAFE3" w14:textId="77777777" w:rsidR="003A28AC" w:rsidRPr="00810310" w:rsidRDefault="003A28AC" w:rsidP="003A28AC">
      <w:pPr>
        <w:pStyle w:val="Texto0"/>
        <w:spacing w:after="0" w:line="240" w:lineRule="auto"/>
        <w:ind w:firstLine="0"/>
        <w:rPr>
          <w:rFonts w:ascii="Noto Sans" w:hAnsi="Noto Sans" w:cs="Noto Sans"/>
          <w:bCs/>
          <w:sz w:val="16"/>
          <w:szCs w:val="16"/>
        </w:rPr>
      </w:pPr>
      <w:r w:rsidRPr="00810310">
        <w:rPr>
          <w:rFonts w:ascii="Noto Sans" w:hAnsi="Noto Sans" w:cs="Noto Sans"/>
          <w:bCs/>
          <w:sz w:val="16"/>
          <w:szCs w:val="16"/>
        </w:rPr>
        <w:t>Con fundamento en los artículos 15 y 294, fracción VI de la Ley de Instituciones de Seguros y Fianzas,</w:t>
      </w:r>
      <w:r w:rsidRPr="00810310">
        <w:rPr>
          <w:rFonts w:ascii="Noto Sans" w:hAnsi="Noto Sans" w:cs="Noto Sans"/>
          <w:b/>
          <w:sz w:val="16"/>
          <w:szCs w:val="16"/>
        </w:rPr>
        <w:t xml:space="preserve"> “EL PROVEEDOR”</w:t>
      </w:r>
      <w:r w:rsidRPr="00810310">
        <w:rPr>
          <w:rFonts w:ascii="Noto Sans" w:hAnsi="Noto Sans" w:cs="Noto Sans"/>
          <w:bCs/>
          <w:sz w:val="16"/>
          <w:szCs w:val="16"/>
        </w:rPr>
        <w:t xml:space="preserve"> se encuentra exceptuado de la presentación de la garantía de cumplimiento, ya que las aseguradoras no se encuentran obligadas a presentar una póliza de fianza que garanticé el cumplimiento de sus contratos.</w:t>
      </w:r>
    </w:p>
    <w:p w14:paraId="0A5A647F" w14:textId="77777777" w:rsidR="003A28AC" w:rsidRPr="00810310" w:rsidRDefault="003A28AC" w:rsidP="003A28AC">
      <w:pPr>
        <w:ind w:right="51"/>
        <w:jc w:val="both"/>
        <w:rPr>
          <w:rFonts w:ascii="Noto Sans" w:hAnsi="Noto Sans" w:cs="Noto Sans"/>
          <w:sz w:val="16"/>
          <w:szCs w:val="16"/>
        </w:rPr>
      </w:pPr>
    </w:p>
    <w:p w14:paraId="48CE051F"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INSTRUCCIÓN: PARA EL CASO DE EXCEPTUAR LA GARANTÍA DE CUMPLIMIENTO CUANDO SE PRESTEN LOS SERVICIOS DENTRO DE LOS PRIMEROS 10 DÍAS NATURALES A LA FIRMA DEL CONTRATO, MOSTRAR EL PÁRRAFO SIGUIENTE:</w:t>
      </w:r>
    </w:p>
    <w:p w14:paraId="22A75DD1" w14:textId="77777777" w:rsidR="003A28AC" w:rsidRPr="00810310" w:rsidRDefault="003A28AC" w:rsidP="003A28AC">
      <w:pPr>
        <w:pStyle w:val="Texto0"/>
        <w:spacing w:after="0" w:line="240" w:lineRule="auto"/>
        <w:ind w:firstLine="0"/>
        <w:rPr>
          <w:rFonts w:ascii="Noto Sans" w:hAnsi="Noto Sans" w:cs="Noto Sans"/>
          <w:sz w:val="16"/>
          <w:szCs w:val="16"/>
        </w:rPr>
      </w:pPr>
    </w:p>
    <w:p w14:paraId="09C6CF74" w14:textId="77777777" w:rsidR="003A28AC" w:rsidRPr="00810310" w:rsidRDefault="003A28AC" w:rsidP="003A28AC">
      <w:pPr>
        <w:autoSpaceDE w:val="0"/>
        <w:autoSpaceDN w:val="0"/>
        <w:adjustRightInd w:val="0"/>
        <w:jc w:val="both"/>
        <w:rPr>
          <w:rFonts w:ascii="Noto Sans" w:hAnsi="Noto Sans" w:cs="Noto Sans"/>
          <w:b/>
          <w:sz w:val="16"/>
          <w:szCs w:val="16"/>
        </w:rPr>
      </w:pPr>
      <w:r w:rsidRPr="00810310">
        <w:rPr>
          <w:rFonts w:ascii="Noto Sans" w:hAnsi="Noto Sans" w:cs="Noto Sans"/>
          <w:sz w:val="16"/>
          <w:szCs w:val="16"/>
        </w:rPr>
        <w:t xml:space="preserve">Cuando la prestación de los servicios, se realice en un plazo menor a diez días naturales, </w:t>
      </w:r>
      <w:r w:rsidRPr="00810310">
        <w:rPr>
          <w:rFonts w:ascii="Noto Sans" w:hAnsi="Noto Sans" w:cs="Noto Sans"/>
          <w:b/>
          <w:sz w:val="16"/>
          <w:szCs w:val="16"/>
        </w:rPr>
        <w:t>“EL PROVEEDOR”</w:t>
      </w:r>
      <w:r w:rsidRPr="00810310">
        <w:rPr>
          <w:rFonts w:ascii="Noto Sans" w:hAnsi="Noto Sans" w:cs="Noto Sans"/>
          <w:sz w:val="16"/>
          <w:szCs w:val="16"/>
        </w:rPr>
        <w:t xml:space="preserve"> quedará exceptuado de la presentación de la garantía de cumplimiento, de conformidad con lo establecido en el artículo 69 último párrafo de la </w:t>
      </w:r>
      <w:r w:rsidRPr="00810310">
        <w:rPr>
          <w:rFonts w:ascii="Noto Sans" w:hAnsi="Noto Sans" w:cs="Noto Sans"/>
          <w:b/>
          <w:sz w:val="16"/>
          <w:szCs w:val="16"/>
        </w:rPr>
        <w:t>"LAASSP".</w:t>
      </w:r>
    </w:p>
    <w:p w14:paraId="2B115548" w14:textId="77777777" w:rsidR="003A28AC" w:rsidRPr="00810310" w:rsidRDefault="003A28AC" w:rsidP="003A28AC">
      <w:pPr>
        <w:autoSpaceDE w:val="0"/>
        <w:autoSpaceDN w:val="0"/>
        <w:adjustRightInd w:val="0"/>
        <w:jc w:val="both"/>
        <w:rPr>
          <w:rFonts w:ascii="Noto Sans" w:hAnsi="Noto Sans" w:cs="Noto Sans"/>
          <w:sz w:val="16"/>
          <w:szCs w:val="16"/>
        </w:rPr>
      </w:pPr>
    </w:p>
    <w:p w14:paraId="53017137"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 xml:space="preserve">La constancia de recepción de los servicios que ampare, que los mismos se prestaron dentro del plazo a que se refiere el párrafo anterior, se integrará en el expediente de contratación de la </w:t>
      </w:r>
      <w:r w:rsidRPr="00810310">
        <w:rPr>
          <w:rFonts w:ascii="Noto Sans" w:hAnsi="Noto Sans" w:cs="Noto Sans"/>
          <w:b/>
          <w:sz w:val="16"/>
          <w:szCs w:val="16"/>
        </w:rPr>
        <w:t>“LA DEPENDENCIA O ENTIDAD”</w:t>
      </w:r>
      <w:r w:rsidRPr="00810310">
        <w:rPr>
          <w:rFonts w:ascii="Noto Sans" w:hAnsi="Noto Sans" w:cs="Noto Sans"/>
          <w:sz w:val="16"/>
          <w:szCs w:val="16"/>
        </w:rPr>
        <w:t>.</w:t>
      </w:r>
    </w:p>
    <w:p w14:paraId="79611E73" w14:textId="77777777" w:rsidR="003A28AC" w:rsidRPr="00810310" w:rsidRDefault="003A28AC" w:rsidP="003A28AC">
      <w:pPr>
        <w:autoSpaceDE w:val="0"/>
        <w:autoSpaceDN w:val="0"/>
        <w:adjustRightInd w:val="0"/>
        <w:jc w:val="both"/>
        <w:rPr>
          <w:rFonts w:ascii="Noto Sans" w:hAnsi="Noto Sans" w:cs="Noto Sans"/>
          <w:sz w:val="16"/>
          <w:szCs w:val="16"/>
        </w:rPr>
      </w:pPr>
    </w:p>
    <w:p w14:paraId="1DDA08F5"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 xml:space="preserve">En términos de lo establecido en el artículo 69, segundo párrafo de la </w:t>
      </w:r>
      <w:r w:rsidRPr="00810310">
        <w:rPr>
          <w:rFonts w:ascii="Noto Sans" w:hAnsi="Noto Sans" w:cs="Noto Sans"/>
          <w:b/>
          <w:sz w:val="16"/>
          <w:szCs w:val="16"/>
        </w:rPr>
        <w:t>"LAASSP"</w:t>
      </w:r>
      <w:r w:rsidRPr="00810310">
        <w:rPr>
          <w:rFonts w:ascii="Noto Sans" w:hAnsi="Noto Sans" w:cs="Noto Sans"/>
          <w:sz w:val="16"/>
          <w:szCs w:val="16"/>
        </w:rPr>
        <w:t xml:space="preserve"> se exceptúa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de la presentación de la garantía de cumplimiento, ya que la contratación se fundamenta en </w:t>
      </w:r>
      <w:r w:rsidRPr="00810310">
        <w:rPr>
          <w:rFonts w:ascii="Noto Sans" w:hAnsi="Noto Sans" w:cs="Noto Sans"/>
          <w:b/>
          <w:sz w:val="16"/>
          <w:szCs w:val="16"/>
        </w:rPr>
        <w:t>(UTILIZAR EL FUNDAMENTO REQUERIDO EN EL ARTÍCULO 54, FRACCIÓN _____O 55 DE LA</w:t>
      </w:r>
      <w:r w:rsidRPr="00810310">
        <w:rPr>
          <w:rFonts w:ascii="Noto Sans" w:hAnsi="Noto Sans" w:cs="Noto Sans"/>
          <w:sz w:val="16"/>
          <w:szCs w:val="16"/>
        </w:rPr>
        <w:t xml:space="preserve"> </w:t>
      </w:r>
      <w:r w:rsidRPr="00810310">
        <w:rPr>
          <w:rFonts w:ascii="Noto Sans" w:hAnsi="Noto Sans" w:cs="Noto Sans"/>
          <w:b/>
          <w:sz w:val="16"/>
          <w:szCs w:val="16"/>
        </w:rPr>
        <w:t>“LAASSP”</w:t>
      </w:r>
      <w:r w:rsidRPr="00810310">
        <w:rPr>
          <w:rFonts w:ascii="Noto Sans" w:hAnsi="Noto Sans" w:cs="Noto Sans"/>
          <w:sz w:val="16"/>
          <w:szCs w:val="16"/>
        </w:rPr>
        <w:t xml:space="preserve">) y a la petición de exceptuar a </w:t>
      </w:r>
      <w:r w:rsidRPr="00810310">
        <w:rPr>
          <w:rFonts w:ascii="Noto Sans" w:hAnsi="Noto Sans" w:cs="Noto Sans"/>
          <w:b/>
          <w:sz w:val="16"/>
          <w:szCs w:val="16"/>
        </w:rPr>
        <w:t>“EL PROVEEDOR”</w:t>
      </w:r>
      <w:r w:rsidRPr="00810310">
        <w:rPr>
          <w:rFonts w:ascii="Noto Sans" w:hAnsi="Noto Sans" w:cs="Noto Sans"/>
          <w:sz w:val="16"/>
          <w:szCs w:val="16"/>
        </w:rPr>
        <w:t xml:space="preserve"> de presentar la garantía del cumplimiento del contrato, formulada por el titular del área requirente de los servicios, en términos de las políticas bases y lineamientos de la dependencia o entidad</w:t>
      </w:r>
      <w:r w:rsidRPr="00810310">
        <w:rPr>
          <w:rFonts w:ascii="Noto Sans" w:hAnsi="Noto Sans" w:cs="Noto Sans"/>
          <w:b/>
          <w:sz w:val="16"/>
          <w:szCs w:val="16"/>
        </w:rPr>
        <w:t>.</w:t>
      </w:r>
    </w:p>
    <w:p w14:paraId="50965720" w14:textId="77777777" w:rsidR="003A28AC" w:rsidRPr="00810310" w:rsidRDefault="003A28AC" w:rsidP="003A28AC">
      <w:pPr>
        <w:autoSpaceDE w:val="0"/>
        <w:autoSpaceDN w:val="0"/>
        <w:adjustRightInd w:val="0"/>
        <w:jc w:val="both"/>
        <w:rPr>
          <w:rFonts w:ascii="Noto Sans" w:hAnsi="Noto Sans" w:cs="Noto Sans"/>
          <w:sz w:val="16"/>
          <w:szCs w:val="16"/>
        </w:rPr>
      </w:pPr>
    </w:p>
    <w:p w14:paraId="32994257"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EL CASO DE QUE, POR LA NATURALEZA DE LOS SERVICIOS, SE REQUIERA LA GARANTÍA PARA RESPONDER POR VICIOS OCULTOS, AÑADIR LO SIGUIENTE:</w:t>
      </w:r>
    </w:p>
    <w:p w14:paraId="3C92C3AB" w14:textId="77777777" w:rsidR="003A28AC" w:rsidRPr="00810310" w:rsidRDefault="003A28AC" w:rsidP="003A28AC">
      <w:pPr>
        <w:autoSpaceDE w:val="0"/>
        <w:autoSpaceDN w:val="0"/>
        <w:adjustRightInd w:val="0"/>
        <w:jc w:val="both"/>
        <w:rPr>
          <w:rFonts w:ascii="Noto Sans" w:hAnsi="Noto Sans" w:cs="Noto Sans"/>
          <w:sz w:val="16"/>
          <w:szCs w:val="16"/>
        </w:rPr>
      </w:pPr>
    </w:p>
    <w:p w14:paraId="65695C92" w14:textId="77777777" w:rsidR="003A28AC" w:rsidRPr="00810310" w:rsidRDefault="003A28AC" w:rsidP="008E76E8">
      <w:pPr>
        <w:pStyle w:val="Prrafodelista"/>
        <w:numPr>
          <w:ilvl w:val="0"/>
          <w:numId w:val="48"/>
        </w:numPr>
        <w:suppressAutoHyphens w:val="0"/>
        <w:spacing w:line="276" w:lineRule="auto"/>
        <w:jc w:val="both"/>
        <w:rPr>
          <w:rFonts w:ascii="Noto Sans" w:hAnsi="Noto Sans" w:cs="Noto Sans"/>
          <w:b/>
          <w:sz w:val="16"/>
          <w:szCs w:val="16"/>
        </w:rPr>
      </w:pPr>
      <w:r w:rsidRPr="00810310">
        <w:rPr>
          <w:rFonts w:ascii="Noto Sans" w:hAnsi="Noto Sans" w:cs="Noto Sans"/>
          <w:b/>
          <w:sz w:val="16"/>
          <w:szCs w:val="16"/>
        </w:rPr>
        <w:t>GARANTÍA PARA RESPONDER POR VICIOS OCULTOS.</w:t>
      </w:r>
    </w:p>
    <w:p w14:paraId="16114AFF" w14:textId="77777777" w:rsidR="003A28AC" w:rsidRPr="00810310" w:rsidRDefault="003A28AC" w:rsidP="003A28AC">
      <w:pPr>
        <w:spacing w:line="276" w:lineRule="auto"/>
        <w:jc w:val="both"/>
        <w:rPr>
          <w:rFonts w:ascii="Noto Sans" w:hAnsi="Noto Sans" w:cs="Noto Sans"/>
          <w:sz w:val="16"/>
          <w:szCs w:val="16"/>
        </w:rPr>
      </w:pPr>
    </w:p>
    <w:p w14:paraId="3076D914" w14:textId="77777777" w:rsidR="003A28AC" w:rsidRPr="00810310" w:rsidRDefault="003A28AC" w:rsidP="003A28AC">
      <w:pPr>
        <w:spacing w:line="276" w:lineRule="auto"/>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810310">
        <w:rPr>
          <w:rFonts w:ascii="Noto Sans" w:hAnsi="Noto Sans" w:cs="Noto Sans"/>
          <w:b/>
          <w:sz w:val="16"/>
          <w:szCs w:val="16"/>
        </w:rPr>
        <w:t>“LAASSP”</w:t>
      </w:r>
      <w:r w:rsidRPr="00810310">
        <w:rPr>
          <w:rFonts w:ascii="Noto Sans" w:hAnsi="Noto Sans" w:cs="Noto Sans"/>
          <w:sz w:val="16"/>
          <w:szCs w:val="16"/>
        </w:rPr>
        <w:t xml:space="preserve"> y 96, párrafo segundo de su Reglamento. </w:t>
      </w:r>
    </w:p>
    <w:p w14:paraId="5A728FD5" w14:textId="77777777" w:rsidR="003A28AC" w:rsidRPr="00810310" w:rsidRDefault="003A28AC" w:rsidP="003A28AC">
      <w:pPr>
        <w:spacing w:line="276" w:lineRule="auto"/>
        <w:jc w:val="both"/>
        <w:rPr>
          <w:rFonts w:ascii="Noto Sans" w:hAnsi="Noto Sans" w:cs="Noto Sans"/>
          <w:sz w:val="16"/>
          <w:szCs w:val="16"/>
        </w:rPr>
      </w:pPr>
    </w:p>
    <w:p w14:paraId="7804C7BA" w14:textId="77777777" w:rsidR="003A28AC" w:rsidRPr="00810310" w:rsidRDefault="003A28AC" w:rsidP="003A28AC">
      <w:pPr>
        <w:spacing w:line="276" w:lineRule="auto"/>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quedará liberado de su obligación, una vez transcurridos</w:t>
      </w:r>
      <w:r w:rsidRPr="00810310">
        <w:rPr>
          <w:rFonts w:ascii="Noto Sans" w:hAnsi="Noto Sans" w:cs="Noto Sans"/>
          <w:b/>
          <w:sz w:val="16"/>
          <w:szCs w:val="16"/>
          <w:u w:val="single"/>
        </w:rPr>
        <w:t xml:space="preserve"> (INCORPORAR NUMERO DE MESES)</w:t>
      </w:r>
      <w:r w:rsidRPr="00810310">
        <w:rPr>
          <w:rFonts w:ascii="Noto Sans" w:hAnsi="Noto Sans" w:cs="Noto Sans"/>
          <w:sz w:val="16"/>
          <w:szCs w:val="16"/>
        </w:rPr>
        <w:t xml:space="preserve">, contados a partir de la fecha en que conste por escrito la recepción física de los servicios prestados, siempre y cuando </w:t>
      </w:r>
      <w:r w:rsidRPr="00810310">
        <w:rPr>
          <w:rFonts w:ascii="Noto Sans" w:hAnsi="Noto Sans" w:cs="Noto Sans"/>
          <w:b/>
          <w:sz w:val="16"/>
          <w:szCs w:val="16"/>
        </w:rPr>
        <w:t>“LA DEPENDENCIA O ENTIDAD”</w:t>
      </w:r>
      <w:r w:rsidRPr="00810310">
        <w:rPr>
          <w:rFonts w:ascii="Noto Sans" w:hAnsi="Noto Sans" w:cs="Noto Sans"/>
          <w:sz w:val="16"/>
          <w:szCs w:val="16"/>
        </w:rPr>
        <w:t xml:space="preserve"> no haya identificado defectos o vicios ocultos en la calidad de los servicios prestados, así como cualquier otra responsabilidad en los términos de este contrato y convenios modificatorios respectivos.</w:t>
      </w:r>
    </w:p>
    <w:p w14:paraId="6A6F133E" w14:textId="77777777" w:rsidR="003A28AC" w:rsidRPr="00810310" w:rsidRDefault="003A28AC" w:rsidP="003A28AC">
      <w:pPr>
        <w:ind w:right="51"/>
        <w:jc w:val="both"/>
        <w:rPr>
          <w:rFonts w:ascii="Noto Sans" w:hAnsi="Noto Sans" w:cs="Noto Sans"/>
          <w:sz w:val="16"/>
          <w:szCs w:val="16"/>
        </w:rPr>
      </w:pPr>
    </w:p>
    <w:p w14:paraId="42422849" w14:textId="77777777" w:rsidR="003A28AC" w:rsidRPr="00810310" w:rsidRDefault="003A28AC" w:rsidP="003A28AC">
      <w:pPr>
        <w:ind w:right="-94"/>
        <w:jc w:val="both"/>
        <w:rPr>
          <w:rFonts w:ascii="Noto Sans" w:hAnsi="Noto Sans" w:cs="Noto Sans"/>
          <w:sz w:val="16"/>
          <w:szCs w:val="16"/>
        </w:rPr>
      </w:pPr>
      <w:r w:rsidRPr="00810310">
        <w:rPr>
          <w:rFonts w:ascii="Noto Sans" w:hAnsi="Noto Sans" w:cs="Noto Sans"/>
          <w:sz w:val="16"/>
          <w:szCs w:val="16"/>
        </w:rPr>
        <w:t>INSTRUCCIÓN: CUANDO LA GARANTÍA DE ANTICIPO, CUMPLIMIENTO O VICIOS OCULTOS SE PRESENTE A TRAVÉS DE UNA FIANZA, SE DEBERÁN OBSERVAR LOS MODELOS DE PÓLIZA DE</w:t>
      </w:r>
      <w:r w:rsidRPr="00810310">
        <w:rPr>
          <w:rFonts w:ascii="Noto Sans" w:hAnsi="Noto Sans" w:cs="Noto Sans"/>
          <w:b/>
          <w:bCs/>
          <w:sz w:val="16"/>
          <w:szCs w:val="16"/>
        </w:rPr>
        <w:t xml:space="preserve"> </w:t>
      </w:r>
      <w:r w:rsidRPr="00810310">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810310">
        <w:rPr>
          <w:rFonts w:ascii="Noto Sans" w:hAnsi="Noto Sans" w:cs="Noto Sans"/>
          <w:sz w:val="16"/>
          <w:szCs w:val="16"/>
        </w:rPr>
        <w:t>APROBADOS EN LAS DISPOSICIONES DE CARÁCTER GENERAL PUBLICADAS EN EL DIARIO OFICIAL DE LA FEDERACIÓN, EL 15 DE ABRIL DE 2022, QUE SE ENCUENTRA DISPONIBLE EN LA PLATAFORMA DIGITAL DE CONTRATACIONES PÚBLICAS DENOMINADA COMPRAS MX.</w:t>
      </w:r>
    </w:p>
    <w:p w14:paraId="7F104E89" w14:textId="77777777" w:rsidR="003A28AC" w:rsidRPr="00810310" w:rsidRDefault="003A28AC" w:rsidP="003A28AC">
      <w:pPr>
        <w:ind w:right="51"/>
        <w:jc w:val="both"/>
        <w:rPr>
          <w:rFonts w:ascii="Noto Sans" w:hAnsi="Noto Sans" w:cs="Noto Sans"/>
          <w:sz w:val="16"/>
          <w:szCs w:val="16"/>
        </w:rPr>
      </w:pPr>
    </w:p>
    <w:p w14:paraId="2FA1CBB1" w14:textId="77777777" w:rsidR="003A28AC" w:rsidRPr="00810310" w:rsidRDefault="003A28AC" w:rsidP="003A28AC">
      <w:pPr>
        <w:tabs>
          <w:tab w:val="left" w:pos="2520"/>
        </w:tabs>
        <w:jc w:val="both"/>
        <w:rPr>
          <w:rFonts w:ascii="Noto Sans" w:hAnsi="Noto Sans" w:cs="Noto Sans"/>
          <w:b/>
          <w:sz w:val="16"/>
          <w:szCs w:val="16"/>
        </w:rPr>
      </w:pPr>
      <w:r w:rsidRPr="00810310">
        <w:rPr>
          <w:rFonts w:ascii="Noto Sans" w:hAnsi="Noto Sans" w:cs="Noto Sans"/>
          <w:b/>
          <w:sz w:val="16"/>
          <w:szCs w:val="16"/>
          <w:highlight w:val="yellow"/>
        </w:rPr>
        <w:t>DÉCIMA. OBLIGACIONES DE “EL PROVEEDOR”.</w:t>
      </w:r>
    </w:p>
    <w:p w14:paraId="6D100AC2" w14:textId="77777777" w:rsidR="003A28AC" w:rsidRPr="00810310" w:rsidRDefault="003A28AC" w:rsidP="003A28AC">
      <w:pPr>
        <w:tabs>
          <w:tab w:val="left" w:pos="2520"/>
        </w:tabs>
        <w:jc w:val="both"/>
        <w:rPr>
          <w:rFonts w:ascii="Noto Sans" w:hAnsi="Noto Sans" w:cs="Noto Sans"/>
          <w:sz w:val="16"/>
          <w:szCs w:val="16"/>
        </w:rPr>
      </w:pPr>
    </w:p>
    <w:p w14:paraId="1B799CEE" w14:textId="77777777" w:rsidR="003A28AC" w:rsidRPr="00810310" w:rsidRDefault="003A28AC" w:rsidP="003A28AC">
      <w:pPr>
        <w:tabs>
          <w:tab w:val="left" w:pos="2520"/>
        </w:tabs>
        <w:jc w:val="both"/>
        <w:rPr>
          <w:rFonts w:ascii="Noto Sans" w:hAnsi="Noto Sans" w:cs="Noto Sans"/>
          <w:b/>
          <w:sz w:val="16"/>
          <w:szCs w:val="16"/>
        </w:rPr>
      </w:pPr>
      <w:r w:rsidRPr="00810310">
        <w:rPr>
          <w:rFonts w:ascii="Noto Sans" w:hAnsi="Noto Sans" w:cs="Noto Sans"/>
          <w:b/>
          <w:sz w:val="16"/>
          <w:szCs w:val="16"/>
          <w:highlight w:val="yellow"/>
        </w:rPr>
        <w:t>“EL PROVEEDOR”, se obliga a:</w:t>
      </w:r>
      <w:r w:rsidRPr="00810310">
        <w:rPr>
          <w:rFonts w:ascii="Noto Sans" w:hAnsi="Noto Sans" w:cs="Noto Sans"/>
          <w:b/>
          <w:sz w:val="16"/>
          <w:szCs w:val="16"/>
        </w:rPr>
        <w:t xml:space="preserve"> </w:t>
      </w:r>
    </w:p>
    <w:p w14:paraId="23861208" w14:textId="77777777" w:rsidR="003A28AC" w:rsidRPr="00810310" w:rsidRDefault="003A28AC" w:rsidP="003A28AC">
      <w:pPr>
        <w:ind w:right="-1"/>
        <w:jc w:val="both"/>
        <w:rPr>
          <w:rFonts w:ascii="Noto Sans" w:hAnsi="Noto Sans" w:cs="Noto Sans"/>
          <w:sz w:val="16"/>
          <w:szCs w:val="16"/>
        </w:rPr>
      </w:pPr>
    </w:p>
    <w:p w14:paraId="696E7FE4" w14:textId="77777777" w:rsidR="003A28AC" w:rsidRPr="00810310" w:rsidRDefault="003A28AC" w:rsidP="008E76E8">
      <w:pPr>
        <w:pStyle w:val="Prrafodelista"/>
        <w:numPr>
          <w:ilvl w:val="0"/>
          <w:numId w:val="45"/>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t>Prestar los servicios en las fechas o plazos y lugares establecidos conforme a lo pactado en el presente contrato y anexos respectivos.</w:t>
      </w:r>
    </w:p>
    <w:p w14:paraId="4F2D3681" w14:textId="77777777" w:rsidR="003A28AC" w:rsidRPr="00810310" w:rsidRDefault="003A28AC" w:rsidP="008E76E8">
      <w:pPr>
        <w:pStyle w:val="Prrafodelista"/>
        <w:numPr>
          <w:ilvl w:val="0"/>
          <w:numId w:val="45"/>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t>Cumplir con las especificaciones técnicas, de calidad y demás condiciones establecidas en el presente contrato y sus respectivos anexos.</w:t>
      </w:r>
    </w:p>
    <w:p w14:paraId="1490C330" w14:textId="77777777" w:rsidR="003A28AC" w:rsidRPr="00810310" w:rsidRDefault="003A28AC" w:rsidP="008E76E8">
      <w:pPr>
        <w:pStyle w:val="Prrafodelista"/>
        <w:numPr>
          <w:ilvl w:val="0"/>
          <w:numId w:val="45"/>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t xml:space="preserve">Asumir la responsabilidad de cualquier daño que llegue a ocasionar a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o a terceros con motivo de la ejecución y cumplimiento del presente contrato.</w:t>
      </w:r>
    </w:p>
    <w:p w14:paraId="109CD77D" w14:textId="77777777" w:rsidR="003A28AC" w:rsidRPr="00810310" w:rsidRDefault="003A28AC" w:rsidP="008E76E8">
      <w:pPr>
        <w:pStyle w:val="Prrafodelista"/>
        <w:numPr>
          <w:ilvl w:val="0"/>
          <w:numId w:val="45"/>
        </w:numPr>
        <w:suppressAutoHyphens w:val="0"/>
        <w:jc w:val="both"/>
        <w:rPr>
          <w:rFonts w:ascii="Noto Sans" w:hAnsi="Noto Sans" w:cs="Noto Sans"/>
          <w:sz w:val="16"/>
          <w:szCs w:val="16"/>
        </w:rPr>
      </w:pPr>
      <w:r w:rsidRPr="00810310">
        <w:rPr>
          <w:rFonts w:ascii="Noto Sans" w:hAnsi="Noto Sans" w:cs="Noto Sans"/>
          <w:sz w:val="16"/>
          <w:szCs w:val="16"/>
          <w:highlight w:val="yellow"/>
        </w:rPr>
        <w:t xml:space="preserve">Proporcionar la información que le sea requerida por la Secretaría Anticorrupción y Buen Gobierno y el Órgano Interno de Control, de conformidad con el artículo 107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xml:space="preserve">. </w:t>
      </w:r>
    </w:p>
    <w:p w14:paraId="6C03A216" w14:textId="77777777" w:rsidR="003A28AC" w:rsidRPr="00810310" w:rsidRDefault="003A28AC" w:rsidP="008E76E8">
      <w:pPr>
        <w:pStyle w:val="Prrafodelista"/>
        <w:numPr>
          <w:ilvl w:val="0"/>
          <w:numId w:val="45"/>
        </w:numPr>
        <w:suppressAutoHyphens w:val="0"/>
        <w:jc w:val="both"/>
        <w:rPr>
          <w:rFonts w:ascii="Noto Sans" w:hAnsi="Noto Sans" w:cs="Noto Sans"/>
          <w:sz w:val="16"/>
          <w:szCs w:val="16"/>
        </w:rPr>
      </w:pPr>
      <w:r w:rsidRPr="00810310">
        <w:rPr>
          <w:rFonts w:ascii="Noto Sans" w:hAnsi="Noto Sans" w:cs="Noto Sans"/>
          <w:sz w:val="16"/>
          <w:szCs w:val="16"/>
          <w:highlight w:val="yellow"/>
        </w:rPr>
        <w:t>Mantener al corriente sus obligaciones fiscales durante la vigencia del presente contrato</w:t>
      </w:r>
    </w:p>
    <w:p w14:paraId="626E115D" w14:textId="77777777" w:rsidR="003A28AC" w:rsidRPr="00810310" w:rsidRDefault="003A28AC" w:rsidP="003A28AC">
      <w:pPr>
        <w:pStyle w:val="Prrafodelista"/>
        <w:ind w:left="786"/>
        <w:jc w:val="both"/>
        <w:rPr>
          <w:rFonts w:ascii="Noto Sans" w:hAnsi="Noto Sans" w:cs="Noto Sans"/>
          <w:sz w:val="16"/>
          <w:szCs w:val="16"/>
        </w:rPr>
      </w:pPr>
      <w:r w:rsidRPr="00810310">
        <w:rPr>
          <w:rFonts w:ascii="Noto Sans" w:hAnsi="Noto Sans" w:cs="Noto Sans"/>
          <w:sz w:val="16"/>
          <w:szCs w:val="16"/>
        </w:rPr>
        <w:t>INSTRUCCIÓN: EL SIGUIENTE INCISO, SERÁ OBLIGATORIO PARA EFECTOS DEL ARTÍCULO 80, PÁRRAFO CUARTO DEL RLAASSP.</w:t>
      </w:r>
    </w:p>
    <w:p w14:paraId="339D01DD" w14:textId="77777777" w:rsidR="003A28AC" w:rsidRPr="00810310" w:rsidRDefault="003A28AC" w:rsidP="008E76E8">
      <w:pPr>
        <w:pStyle w:val="Prrafodelista"/>
        <w:numPr>
          <w:ilvl w:val="0"/>
          <w:numId w:val="45"/>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t>Entregar bimestralmente, las constancias de cumplimiento de la inscripción y pago de cuotas al Instituto Mexicano del Seguro Social del personal que utilice para la prestación de los servicios.</w:t>
      </w:r>
    </w:p>
    <w:p w14:paraId="295D5666" w14:textId="77777777" w:rsidR="003A28AC" w:rsidRPr="00810310" w:rsidRDefault="003A28AC" w:rsidP="003A28AC">
      <w:pPr>
        <w:pStyle w:val="Prrafodelista"/>
        <w:ind w:left="786"/>
        <w:jc w:val="both"/>
        <w:rPr>
          <w:rFonts w:ascii="Noto Sans" w:hAnsi="Noto Sans" w:cs="Noto Sans"/>
          <w:sz w:val="16"/>
          <w:szCs w:val="16"/>
          <w:highlight w:val="yellow"/>
        </w:rPr>
      </w:pPr>
    </w:p>
    <w:p w14:paraId="7CC85C18"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INSTRUCCIÓN: EN CASO DE ESTIPULAR OBLIGACIONES ADICIONALES, AGREGAR LOS INCISOS QUE SE REQUIERAN</w:t>
      </w:r>
    </w:p>
    <w:p w14:paraId="2D820B24" w14:textId="77777777" w:rsidR="003A28AC" w:rsidRPr="00810310" w:rsidRDefault="003A28AC" w:rsidP="003A28AC">
      <w:pPr>
        <w:pStyle w:val="Prrafodelista"/>
        <w:ind w:left="786"/>
        <w:jc w:val="both"/>
        <w:rPr>
          <w:rFonts w:ascii="Noto Sans" w:hAnsi="Noto Sans" w:cs="Noto Sans"/>
          <w:sz w:val="16"/>
          <w:szCs w:val="16"/>
          <w:highlight w:val="yellow"/>
        </w:rPr>
      </w:pPr>
    </w:p>
    <w:p w14:paraId="70F238D2"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DÉCIMA PRIMERA.</w:t>
      </w:r>
      <w:r w:rsidRPr="00810310">
        <w:rPr>
          <w:rFonts w:ascii="Noto Sans" w:hAnsi="Noto Sans" w:cs="Noto Sans"/>
          <w:b/>
          <w:sz w:val="16"/>
          <w:szCs w:val="16"/>
        </w:rPr>
        <w:t xml:space="preserve"> </w:t>
      </w:r>
      <w:r w:rsidRPr="00810310">
        <w:rPr>
          <w:rFonts w:ascii="Noto Sans" w:hAnsi="Noto Sans" w:cs="Noto Sans"/>
          <w:b/>
          <w:sz w:val="16"/>
          <w:szCs w:val="16"/>
          <w:highlight w:val="yellow"/>
        </w:rPr>
        <w:t>OBLIGACIONES DE “LA DEPENDENCIA O ENTIDAD”</w:t>
      </w:r>
    </w:p>
    <w:p w14:paraId="177ABAD7" w14:textId="77777777" w:rsidR="003A28AC" w:rsidRPr="00810310" w:rsidRDefault="003A28AC" w:rsidP="003A28AC">
      <w:pPr>
        <w:ind w:right="51"/>
        <w:jc w:val="both"/>
        <w:rPr>
          <w:rFonts w:ascii="Noto Sans" w:hAnsi="Noto Sans" w:cs="Noto Sans"/>
          <w:b/>
          <w:sz w:val="16"/>
          <w:szCs w:val="16"/>
        </w:rPr>
      </w:pPr>
    </w:p>
    <w:p w14:paraId="5A5E88F8"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“LA DEPENDENCIA O ENTIDAD”, se obliga a:</w:t>
      </w:r>
    </w:p>
    <w:p w14:paraId="77B97B24" w14:textId="77777777" w:rsidR="003A28AC" w:rsidRPr="00810310" w:rsidRDefault="003A28AC" w:rsidP="003A28AC">
      <w:pPr>
        <w:ind w:right="51"/>
        <w:jc w:val="both"/>
        <w:rPr>
          <w:rFonts w:ascii="Noto Sans" w:hAnsi="Noto Sans" w:cs="Noto Sans"/>
          <w:sz w:val="16"/>
          <w:szCs w:val="16"/>
        </w:rPr>
      </w:pPr>
    </w:p>
    <w:p w14:paraId="21B6073F" w14:textId="77777777" w:rsidR="003A28AC" w:rsidRPr="00810310" w:rsidRDefault="003A28AC" w:rsidP="008E76E8">
      <w:pPr>
        <w:pStyle w:val="Prrafodelista"/>
        <w:numPr>
          <w:ilvl w:val="0"/>
          <w:numId w:val="47"/>
        </w:numPr>
        <w:suppressAutoHyphens w:val="0"/>
        <w:ind w:right="51"/>
        <w:jc w:val="both"/>
        <w:rPr>
          <w:rFonts w:ascii="Noto Sans" w:hAnsi="Noto Sans" w:cs="Noto Sans"/>
          <w:sz w:val="16"/>
          <w:szCs w:val="16"/>
          <w:highlight w:val="yellow"/>
        </w:rPr>
      </w:pPr>
      <w:r w:rsidRPr="00810310">
        <w:rPr>
          <w:rFonts w:ascii="Noto Sans" w:hAnsi="Noto Sans" w:cs="Noto Sans"/>
          <w:sz w:val="16"/>
          <w:szCs w:val="16"/>
          <w:highlight w:val="yellow"/>
        </w:rPr>
        <w:t>Otorgar las facilidades necesarias, a efecto de que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lleve a cabo en los términos convenidos la prestación de los servicios objeto del contrato.</w:t>
      </w:r>
    </w:p>
    <w:p w14:paraId="5F40B667" w14:textId="77777777" w:rsidR="003A28AC" w:rsidRPr="00810310" w:rsidRDefault="003A28AC" w:rsidP="003A28AC">
      <w:pPr>
        <w:pStyle w:val="Prrafodelista"/>
        <w:ind w:right="51"/>
        <w:jc w:val="both"/>
        <w:rPr>
          <w:rFonts w:ascii="Noto Sans" w:hAnsi="Noto Sans" w:cs="Noto Sans"/>
          <w:sz w:val="16"/>
          <w:szCs w:val="16"/>
          <w:highlight w:val="yellow"/>
        </w:rPr>
      </w:pPr>
    </w:p>
    <w:p w14:paraId="50A2884D" w14:textId="77777777" w:rsidR="003A28AC" w:rsidRPr="00810310" w:rsidRDefault="003A28AC" w:rsidP="008E76E8">
      <w:pPr>
        <w:pStyle w:val="Prrafodelista"/>
        <w:numPr>
          <w:ilvl w:val="0"/>
          <w:numId w:val="47"/>
        </w:numPr>
        <w:suppressAutoHyphens w:val="0"/>
        <w:ind w:right="51"/>
        <w:jc w:val="both"/>
        <w:rPr>
          <w:rFonts w:ascii="Noto Sans" w:hAnsi="Noto Sans" w:cs="Noto Sans"/>
          <w:sz w:val="16"/>
          <w:szCs w:val="16"/>
          <w:highlight w:val="yellow"/>
        </w:rPr>
      </w:pPr>
      <w:r w:rsidRPr="00810310">
        <w:rPr>
          <w:rFonts w:ascii="Noto Sans" w:hAnsi="Noto Sans" w:cs="Noto Sans"/>
          <w:sz w:val="16"/>
          <w:szCs w:val="16"/>
          <w:highlight w:val="yellow"/>
        </w:rPr>
        <w:t>Realizar el pago correspondiente en tiempo y forma.</w:t>
      </w:r>
    </w:p>
    <w:p w14:paraId="0653C79F" w14:textId="77777777" w:rsidR="003A28AC" w:rsidRPr="00810310" w:rsidRDefault="003A28AC" w:rsidP="003A28AC">
      <w:pPr>
        <w:pStyle w:val="Prrafodelista"/>
        <w:rPr>
          <w:rFonts w:ascii="Noto Sans" w:hAnsi="Noto Sans" w:cs="Noto Sans"/>
          <w:sz w:val="16"/>
          <w:szCs w:val="16"/>
        </w:rPr>
      </w:pPr>
    </w:p>
    <w:p w14:paraId="571DC37A" w14:textId="77777777" w:rsidR="003A28AC" w:rsidRPr="00810310" w:rsidRDefault="003A28AC" w:rsidP="003A28AC">
      <w:pPr>
        <w:rPr>
          <w:rFonts w:ascii="Noto Sans" w:hAnsi="Noto Sans" w:cs="Noto Sans"/>
          <w:sz w:val="16"/>
          <w:szCs w:val="16"/>
        </w:rPr>
      </w:pPr>
      <w:r w:rsidRPr="00810310">
        <w:rPr>
          <w:rFonts w:ascii="Noto Sans" w:hAnsi="Noto Sans" w:cs="Noto Sans"/>
          <w:sz w:val="16"/>
          <w:szCs w:val="16"/>
        </w:rPr>
        <w:t>INSTRUCCIÓN: EL SIGUIENTE PÁRRAFO APARECERÁ SIEMPRE QUE HAYA EXISTIDO GARANTÍA DE CUMPLIMIENTO.</w:t>
      </w:r>
    </w:p>
    <w:p w14:paraId="2BE0F950" w14:textId="77777777" w:rsidR="003A28AC" w:rsidRPr="00810310" w:rsidRDefault="003A28AC" w:rsidP="003A28AC">
      <w:pPr>
        <w:rPr>
          <w:rFonts w:ascii="Noto Sans" w:hAnsi="Noto Sans" w:cs="Noto Sans"/>
          <w:sz w:val="16"/>
          <w:szCs w:val="16"/>
        </w:rPr>
      </w:pPr>
    </w:p>
    <w:p w14:paraId="70C92B4E" w14:textId="77777777" w:rsidR="003A28AC" w:rsidRPr="00810310" w:rsidRDefault="003A28AC" w:rsidP="008E76E8">
      <w:pPr>
        <w:pStyle w:val="Prrafodelista"/>
        <w:numPr>
          <w:ilvl w:val="0"/>
          <w:numId w:val="47"/>
        </w:numPr>
        <w:suppressAutoHyphens w:val="0"/>
        <w:ind w:right="51"/>
        <w:jc w:val="both"/>
        <w:rPr>
          <w:rFonts w:ascii="Noto Sans" w:hAnsi="Noto Sans" w:cs="Noto Sans"/>
          <w:sz w:val="16"/>
          <w:szCs w:val="16"/>
        </w:rPr>
      </w:pPr>
      <w:r w:rsidRPr="00810310">
        <w:rPr>
          <w:rFonts w:ascii="Noto Sans" w:hAnsi="Noto Sans" w:cs="Noto Sans"/>
          <w:bCs/>
          <w:sz w:val="16"/>
          <w:szCs w:val="16"/>
          <w:highlight w:val="yellow"/>
        </w:rPr>
        <w:t>Extender a</w:t>
      </w:r>
      <w:r w:rsidRPr="00810310">
        <w:rPr>
          <w:rFonts w:ascii="Noto Sans" w:hAnsi="Noto Sans" w:cs="Noto Sans"/>
          <w:b/>
          <w:sz w:val="16"/>
          <w:szCs w:val="16"/>
          <w:highlight w:val="yellow"/>
        </w:rPr>
        <w:t xml:space="preserve"> </w:t>
      </w:r>
      <w:r w:rsidRPr="00810310">
        <w:rPr>
          <w:rFonts w:ascii="Noto Sans" w:hAnsi="Noto Sans" w:cs="Noto Sans"/>
          <w:b/>
          <w:sz w:val="16"/>
          <w:szCs w:val="16"/>
        </w:rPr>
        <w:t xml:space="preserve">“EL PROVEEDOR”, </w:t>
      </w:r>
      <w:r w:rsidRPr="00810310">
        <w:rPr>
          <w:rFonts w:ascii="Noto Sans" w:hAnsi="Noto Sans" w:cs="Noto Sans"/>
          <w:bCs/>
          <w:sz w:val="16"/>
          <w:szCs w:val="16"/>
          <w:highlight w:val="yellow"/>
        </w:rPr>
        <w:t>por conducto del servidor público facultado, la constancia de cumplimiento de obligaciones contractuales</w:t>
      </w:r>
      <w:r w:rsidRPr="00810310">
        <w:rPr>
          <w:rFonts w:ascii="Noto Sans" w:hAnsi="Noto Sans" w:cs="Noto Sans"/>
          <w:sz w:val="16"/>
          <w:szCs w:val="16"/>
          <w:highlight w:val="yellow"/>
        </w:rPr>
        <w:t xml:space="preserve"> inmediatamente que se cumplan éstas a satisfacción expresa de dicho servidor público para que se dé trámite a la cancelación de la garantía de cumplimiento del presente contrato.</w:t>
      </w:r>
    </w:p>
    <w:p w14:paraId="708F46D8" w14:textId="77777777" w:rsidR="003A28AC" w:rsidRPr="00810310" w:rsidRDefault="003A28AC" w:rsidP="003A28AC">
      <w:pPr>
        <w:pStyle w:val="Prrafodelista"/>
        <w:ind w:right="51"/>
        <w:jc w:val="both"/>
        <w:rPr>
          <w:rFonts w:ascii="Noto Sans" w:hAnsi="Noto Sans" w:cs="Noto Sans"/>
          <w:sz w:val="16"/>
          <w:szCs w:val="16"/>
        </w:rPr>
      </w:pPr>
    </w:p>
    <w:p w14:paraId="439DC1E2"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ESTIPULAR OBLIGACIONES ADICIONALES, AGREGAR LOS INCISOS QUE SE REQUIERAN</w:t>
      </w:r>
    </w:p>
    <w:p w14:paraId="1623C6DB" w14:textId="77777777" w:rsidR="003A28AC" w:rsidRPr="00810310" w:rsidRDefault="003A28AC" w:rsidP="003A28AC">
      <w:pPr>
        <w:ind w:right="51"/>
        <w:jc w:val="both"/>
        <w:rPr>
          <w:rFonts w:ascii="Noto Sans" w:hAnsi="Noto Sans" w:cs="Noto Sans"/>
          <w:sz w:val="16"/>
          <w:szCs w:val="16"/>
          <w:highlight w:val="yellow"/>
        </w:rPr>
      </w:pPr>
    </w:p>
    <w:p w14:paraId="75908B88" w14:textId="77777777" w:rsidR="003A28AC" w:rsidRPr="00810310" w:rsidRDefault="003A28AC" w:rsidP="003A28AC">
      <w:pPr>
        <w:tabs>
          <w:tab w:val="left" w:pos="2160"/>
        </w:tabs>
        <w:jc w:val="both"/>
        <w:rPr>
          <w:rFonts w:ascii="Noto Sans" w:hAnsi="Noto Sans" w:cs="Noto Sans"/>
          <w:b/>
          <w:sz w:val="16"/>
          <w:szCs w:val="16"/>
          <w:lang w:eastAsia="es-MX"/>
        </w:rPr>
      </w:pPr>
      <w:r w:rsidRPr="00810310">
        <w:rPr>
          <w:rFonts w:ascii="Noto Sans" w:hAnsi="Noto Sans" w:cs="Noto Sans"/>
          <w:b/>
          <w:sz w:val="16"/>
          <w:szCs w:val="16"/>
          <w:highlight w:val="yellow"/>
        </w:rPr>
        <w:t>DÉCIMA SEGUNDA</w:t>
      </w:r>
      <w:r w:rsidRPr="00810310">
        <w:rPr>
          <w:rFonts w:ascii="Noto Sans" w:hAnsi="Noto Sans" w:cs="Noto Sans"/>
          <w:b/>
          <w:sz w:val="16"/>
          <w:szCs w:val="16"/>
          <w:highlight w:val="yellow"/>
          <w:lang w:eastAsia="es-MX"/>
        </w:rPr>
        <w:t>. ADMINISTRACIÓN, VERIFICACIÓN, SUPERVISIÓN Y ACEPTACIÓN DE LOS SERVICIOS</w:t>
      </w:r>
      <w:r w:rsidRPr="00810310">
        <w:rPr>
          <w:rFonts w:ascii="Noto Sans" w:hAnsi="Noto Sans" w:cs="Noto Sans"/>
          <w:b/>
          <w:sz w:val="16"/>
          <w:szCs w:val="16"/>
          <w:lang w:eastAsia="es-MX"/>
        </w:rPr>
        <w:t xml:space="preserve"> </w:t>
      </w:r>
    </w:p>
    <w:p w14:paraId="4545E7A7" w14:textId="77777777" w:rsidR="003A28AC" w:rsidRPr="00810310" w:rsidRDefault="003A28AC" w:rsidP="003A28AC">
      <w:pPr>
        <w:tabs>
          <w:tab w:val="left" w:pos="2160"/>
        </w:tabs>
        <w:jc w:val="both"/>
        <w:rPr>
          <w:rFonts w:ascii="Noto Sans" w:hAnsi="Noto Sans" w:cs="Noto Sans"/>
          <w:sz w:val="16"/>
          <w:szCs w:val="16"/>
        </w:rPr>
      </w:pPr>
    </w:p>
    <w:p w14:paraId="25D4C644"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designa como Administrador(es) del presente contrato a </w:t>
      </w:r>
      <w:r w:rsidRPr="00810310">
        <w:rPr>
          <w:rFonts w:ascii="Noto Sans" w:hAnsi="Noto Sans" w:cs="Noto Sans"/>
          <w:b/>
          <w:sz w:val="16"/>
          <w:szCs w:val="16"/>
        </w:rPr>
        <w:t>(</w:t>
      </w:r>
      <w:r w:rsidRPr="00810310">
        <w:rPr>
          <w:rFonts w:ascii="Noto Sans" w:hAnsi="Noto Sans" w:cs="Noto Sans"/>
          <w:b/>
          <w:sz w:val="16"/>
          <w:szCs w:val="16"/>
          <w:u w:val="single"/>
        </w:rPr>
        <w:t>INCORPORAR NOMBRE DE LA, EL O LOS ADMINISTRADORES DEL CONTRATO), con RFC (INCORPORAR RFC)</w:t>
      </w:r>
      <w:r w:rsidRPr="00810310">
        <w:rPr>
          <w:rFonts w:ascii="Noto Sans" w:hAnsi="Noto Sans" w:cs="Noto Sans"/>
          <w:b/>
          <w:sz w:val="16"/>
          <w:szCs w:val="16"/>
        </w:rPr>
        <w:t>, (</w:t>
      </w:r>
      <w:r w:rsidRPr="00810310">
        <w:rPr>
          <w:rFonts w:ascii="Noto Sans" w:hAnsi="Noto Sans" w:cs="Noto Sans"/>
          <w:b/>
          <w:sz w:val="16"/>
          <w:szCs w:val="16"/>
          <w:u w:val="single"/>
        </w:rPr>
        <w:t>INCORPORAR CARGO DEL ADMINISTRADOR DEL CONTRATO)</w:t>
      </w:r>
      <w:r w:rsidRPr="00810310">
        <w:rPr>
          <w:rFonts w:ascii="Noto Sans" w:hAnsi="Noto Sans" w:cs="Noto Sans"/>
          <w:b/>
          <w:sz w:val="16"/>
          <w:szCs w:val="16"/>
        </w:rPr>
        <w:t xml:space="preserve">, </w:t>
      </w:r>
      <w:r w:rsidRPr="00810310">
        <w:rPr>
          <w:rFonts w:ascii="Noto Sans" w:hAnsi="Noto Sans" w:cs="Noto Sans"/>
          <w:sz w:val="16"/>
          <w:szCs w:val="16"/>
        </w:rPr>
        <w:t>quien dará seguimiento y verificará el cumplimiento de los derechos y obligaciones establecidos en este instrumento.</w:t>
      </w:r>
    </w:p>
    <w:p w14:paraId="6EC6D4F3" w14:textId="77777777" w:rsidR="003A28AC" w:rsidRPr="00810310" w:rsidRDefault="003A28AC" w:rsidP="003A28AC">
      <w:pPr>
        <w:tabs>
          <w:tab w:val="left" w:pos="2340"/>
        </w:tabs>
        <w:jc w:val="both"/>
        <w:rPr>
          <w:rFonts w:ascii="Noto Sans" w:hAnsi="Noto Sans" w:cs="Noto Sans"/>
          <w:sz w:val="16"/>
          <w:szCs w:val="16"/>
        </w:rPr>
      </w:pPr>
    </w:p>
    <w:p w14:paraId="5CE45B99" w14:textId="77777777" w:rsidR="003A28AC" w:rsidRPr="00810310" w:rsidRDefault="003A28AC" w:rsidP="003A28AC">
      <w:pPr>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 xml:space="preserve">Los servicios se tendrán por recibidos previa revisión del Administrador del presente contrato, la cual consistirá en la verificación del cumplimiento de las especificaciones establecidas </w:t>
      </w:r>
      <w:r w:rsidRPr="00810310">
        <w:rPr>
          <w:rFonts w:ascii="Noto Sans" w:hAnsi="Noto Sans" w:cs="Noto Sans"/>
          <w:sz w:val="16"/>
          <w:szCs w:val="16"/>
        </w:rPr>
        <w:t>y en su caso en los anexos respectivos, así como las contenidas en la propuesta técnica</w:t>
      </w:r>
      <w:r w:rsidRPr="00810310">
        <w:rPr>
          <w:rFonts w:ascii="Noto Sans" w:eastAsia="Calibri" w:hAnsi="Noto Sans" w:cs="Noto Sans"/>
          <w:sz w:val="16"/>
          <w:szCs w:val="16"/>
          <w:lang w:eastAsia="en-US"/>
        </w:rPr>
        <w:t>.</w:t>
      </w:r>
    </w:p>
    <w:p w14:paraId="3F9AD705" w14:textId="77777777" w:rsidR="003A28AC" w:rsidRPr="00810310" w:rsidRDefault="003A28AC" w:rsidP="003A28AC">
      <w:pPr>
        <w:tabs>
          <w:tab w:val="left" w:pos="2340"/>
        </w:tabs>
        <w:jc w:val="both"/>
        <w:rPr>
          <w:rFonts w:ascii="Noto Sans" w:hAnsi="Noto Sans" w:cs="Noto Sans"/>
          <w:sz w:val="16"/>
          <w:szCs w:val="16"/>
        </w:rPr>
      </w:pPr>
    </w:p>
    <w:p w14:paraId="3237BDDF" w14:textId="77777777" w:rsidR="003A28AC" w:rsidRPr="00810310" w:rsidRDefault="003A28AC" w:rsidP="003A28AC">
      <w:pPr>
        <w:tabs>
          <w:tab w:val="left" w:pos="2340"/>
        </w:tabs>
        <w:jc w:val="both"/>
        <w:rPr>
          <w:rFonts w:ascii="Noto Sans" w:eastAsia="Calibri" w:hAnsi="Noto Sans" w:cs="Noto Sans"/>
          <w:sz w:val="16"/>
          <w:szCs w:val="16"/>
          <w:lang w:eastAsia="en-US"/>
        </w:rPr>
      </w:pPr>
      <w:r w:rsidRPr="00810310">
        <w:rPr>
          <w:rFonts w:ascii="Noto Sans" w:hAnsi="Noto Sans" w:cs="Noto Sans"/>
          <w:b/>
          <w:sz w:val="16"/>
          <w:szCs w:val="16"/>
        </w:rPr>
        <w:t>“LA DEPENDENCIA O ENTIDAD”</w:t>
      </w:r>
      <w:r w:rsidRPr="00810310">
        <w:rPr>
          <w:rFonts w:ascii="Noto Sans" w:hAnsi="Noto Sans" w:cs="Noto Sans"/>
          <w:sz w:val="16"/>
          <w:szCs w:val="16"/>
        </w:rPr>
        <w:t>, a través del A</w:t>
      </w:r>
      <w:r w:rsidRPr="00810310">
        <w:rPr>
          <w:rFonts w:ascii="Noto Sans" w:eastAsia="Calibri" w:hAnsi="Noto Sans" w:cs="Noto Sans"/>
          <w:sz w:val="16"/>
          <w:szCs w:val="16"/>
          <w:lang w:eastAsia="en-US"/>
        </w:rPr>
        <w:t>dministrador del contrato</w:t>
      </w:r>
      <w:r w:rsidRPr="00810310">
        <w:rPr>
          <w:rFonts w:ascii="Noto Sans" w:hAnsi="Noto Sans" w:cs="Noto Sans"/>
          <w:sz w:val="16"/>
          <w:szCs w:val="16"/>
        </w:rPr>
        <w:t>, rechazará los servicios, que no cumplan las especificaciones establecidas en este contrato y en sus Anexos, obligándose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en este supuesto a realizarlos nuevamente bajo su responsabilidad y sin costo adicional para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sin perjuicio de la aplicación de las penas convencionales o deducciones al cobro correspondiente.</w:t>
      </w:r>
    </w:p>
    <w:p w14:paraId="1F7BF2CC" w14:textId="77777777" w:rsidR="003A28AC" w:rsidRPr="00810310" w:rsidRDefault="003A28AC" w:rsidP="003A28AC">
      <w:pPr>
        <w:tabs>
          <w:tab w:val="left" w:pos="2340"/>
        </w:tabs>
        <w:jc w:val="both"/>
        <w:rPr>
          <w:rFonts w:ascii="Noto Sans" w:eastAsia="Calibri" w:hAnsi="Noto Sans" w:cs="Noto Sans"/>
          <w:sz w:val="16"/>
          <w:szCs w:val="16"/>
          <w:lang w:eastAsia="en-US"/>
        </w:rPr>
      </w:pPr>
    </w:p>
    <w:p w14:paraId="711E4D54"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rPr>
        <w:lastRenderedPageBreak/>
        <w:t>“LA DEPENDENCIA O ENTIDAD”</w:t>
      </w:r>
      <w:r w:rsidRPr="00810310">
        <w:rPr>
          <w:rFonts w:ascii="Noto Sans" w:hAnsi="Noto Sans" w:cs="Noto Sans"/>
          <w:sz w:val="16"/>
          <w:szCs w:val="16"/>
        </w:rPr>
        <w:t xml:space="preserve">, a través del </w:t>
      </w:r>
      <w:r w:rsidRPr="00810310">
        <w:rPr>
          <w:rFonts w:ascii="Noto Sans" w:eastAsia="Calibri" w:hAnsi="Noto Sans" w:cs="Noto Sans"/>
          <w:sz w:val="16"/>
          <w:szCs w:val="16"/>
          <w:lang w:eastAsia="en-US"/>
        </w:rPr>
        <w:t>Administrador del contrato</w:t>
      </w:r>
      <w:r w:rsidRPr="00810310">
        <w:rPr>
          <w:rFonts w:ascii="Noto Sans" w:hAnsi="Noto Sans" w:cs="Noto Sans"/>
          <w:sz w:val="16"/>
          <w:szCs w:val="16"/>
        </w:rPr>
        <w:t xml:space="preserve">, podrá aceptar los servicios que incumplan de manera parcial o deficiente las especificaciones establecidas en este contrato y en los anexos respectivos, </w:t>
      </w:r>
      <w:r w:rsidRPr="00810310">
        <w:rPr>
          <w:rFonts w:ascii="Noto Sans" w:eastAsia="Calibri" w:hAnsi="Noto Sans" w:cs="Noto Sans"/>
          <w:sz w:val="16"/>
          <w:szCs w:val="16"/>
          <w:lang w:eastAsia="en-US"/>
        </w:rPr>
        <w:t>sin perjuicio de la aplicación de las deducciones al pago que procedan, y reposición del servicio, cuando la naturaleza propia de éstos lo permita.</w:t>
      </w:r>
    </w:p>
    <w:p w14:paraId="32898BD3" w14:textId="77777777" w:rsidR="003A28AC" w:rsidRPr="00810310" w:rsidRDefault="003A28AC" w:rsidP="003A28AC">
      <w:pPr>
        <w:jc w:val="both"/>
        <w:rPr>
          <w:rFonts w:ascii="Noto Sans" w:hAnsi="Noto Sans" w:cs="Noto Sans"/>
          <w:sz w:val="16"/>
          <w:szCs w:val="16"/>
          <w:highlight w:val="yellow"/>
          <w:lang w:eastAsia="es-MX"/>
        </w:rPr>
      </w:pPr>
    </w:p>
    <w:p w14:paraId="61C5DE50" w14:textId="77777777" w:rsidR="003A28AC" w:rsidRPr="00810310" w:rsidRDefault="003A28AC" w:rsidP="003A28AC">
      <w:pPr>
        <w:jc w:val="both"/>
        <w:rPr>
          <w:rFonts w:ascii="Noto Sans" w:hAnsi="Noto Sans" w:cs="Noto Sans"/>
          <w:b/>
          <w:sz w:val="16"/>
          <w:szCs w:val="16"/>
          <w:lang w:eastAsia="es-MX"/>
        </w:rPr>
      </w:pPr>
      <w:r w:rsidRPr="00810310">
        <w:rPr>
          <w:rFonts w:ascii="Noto Sans" w:hAnsi="Noto Sans" w:cs="Noto Sans"/>
          <w:b/>
          <w:sz w:val="16"/>
          <w:szCs w:val="16"/>
          <w:highlight w:val="yellow"/>
        </w:rPr>
        <w:t>DÉCIMA TERCERA</w:t>
      </w:r>
      <w:r w:rsidRPr="00810310">
        <w:rPr>
          <w:rFonts w:ascii="Noto Sans" w:hAnsi="Noto Sans" w:cs="Noto Sans"/>
          <w:b/>
          <w:sz w:val="16"/>
          <w:szCs w:val="16"/>
          <w:highlight w:val="yellow"/>
          <w:lang w:eastAsia="es-MX"/>
        </w:rPr>
        <w:t>. DEDUCCIONES</w:t>
      </w:r>
    </w:p>
    <w:p w14:paraId="7EEE99E5" w14:textId="77777777" w:rsidR="003A28AC" w:rsidRPr="00810310" w:rsidRDefault="003A28AC" w:rsidP="003A28AC">
      <w:pPr>
        <w:jc w:val="both"/>
        <w:rPr>
          <w:rFonts w:ascii="Noto Sans" w:hAnsi="Noto Sans" w:cs="Noto Sans"/>
          <w:sz w:val="16"/>
          <w:szCs w:val="16"/>
          <w:lang w:eastAsia="es-MX"/>
        </w:rPr>
      </w:pPr>
    </w:p>
    <w:p w14:paraId="2292E98B" w14:textId="77777777" w:rsidR="003A28AC" w:rsidRPr="00810310" w:rsidRDefault="003A28AC" w:rsidP="003A28AC">
      <w:pPr>
        <w:pStyle w:val="Textoindependiente"/>
        <w:tabs>
          <w:tab w:val="left" w:pos="2520"/>
        </w:tabs>
        <w:rPr>
          <w:rFonts w:ascii="Noto Sans" w:hAnsi="Noto Sans" w:cs="Noto Sans"/>
          <w:spacing w:val="-2"/>
          <w:sz w:val="16"/>
          <w:szCs w:val="16"/>
        </w:rPr>
      </w:pPr>
      <w:r w:rsidRPr="00810310">
        <w:rPr>
          <w:rFonts w:ascii="Noto Sans" w:hAnsi="Noto Sans" w:cs="Noto Sans"/>
          <w:b/>
          <w:sz w:val="16"/>
          <w:szCs w:val="16"/>
        </w:rPr>
        <w:t>“LA DEPENDENCIA O ENTIDAD”</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 xml:space="preserve">aplicará deducciones al pago por el </w:t>
      </w:r>
      <w:r w:rsidRPr="00810310">
        <w:rPr>
          <w:rFonts w:ascii="Noto Sans" w:hAnsi="Noto Sans" w:cs="Noto Sans"/>
          <w:spacing w:val="-2"/>
          <w:sz w:val="16"/>
          <w:szCs w:val="16"/>
        </w:rPr>
        <w:t>incumplimiento parcial o deficiente, en que incurra</w:t>
      </w:r>
      <w:r w:rsidRPr="00810310">
        <w:rPr>
          <w:rFonts w:ascii="Noto Sans" w:hAnsi="Noto Sans" w:cs="Noto Sans"/>
          <w:b/>
          <w:sz w:val="16"/>
          <w:szCs w:val="16"/>
        </w:rPr>
        <w:t xml:space="preserve"> “EL PROVEEDOR”</w:t>
      </w:r>
      <w:r w:rsidRPr="00810310">
        <w:rPr>
          <w:rFonts w:ascii="Noto Sans" w:hAnsi="Noto Sans" w:cs="Noto Sans"/>
          <w:spacing w:val="-2"/>
          <w:sz w:val="16"/>
          <w:szCs w:val="16"/>
        </w:rPr>
        <w:t xml:space="preserve"> conforme a lo estipulado en las cláusulas del presente c</w:t>
      </w:r>
      <w:r w:rsidRPr="00810310">
        <w:rPr>
          <w:rFonts w:ascii="Noto Sans" w:hAnsi="Noto Sans" w:cs="Noto Sans"/>
          <w:sz w:val="16"/>
          <w:szCs w:val="16"/>
        </w:rPr>
        <w:t>ontrato y sus anexos respectivos,</w:t>
      </w:r>
      <w:r w:rsidRPr="00810310">
        <w:rPr>
          <w:rFonts w:ascii="Noto Sans" w:hAnsi="Noto Sans" w:cs="Noto Sans"/>
          <w:spacing w:val="-2"/>
          <w:sz w:val="16"/>
          <w:szCs w:val="16"/>
        </w:rPr>
        <w:t xml:space="preserve"> las cuales se calcularán por un </w:t>
      </w:r>
      <w:r w:rsidRPr="00810310">
        <w:rPr>
          <w:rFonts w:ascii="Noto Sans" w:hAnsi="Noto Sans" w:cs="Noto Sans"/>
          <w:b/>
          <w:spacing w:val="-2"/>
          <w:sz w:val="16"/>
          <w:szCs w:val="16"/>
          <w:u w:val="single"/>
        </w:rPr>
        <w:t xml:space="preserve">(EN CASO DE EXISTIR SÓLO UN PORCENTAJE, </w:t>
      </w:r>
      <w:r w:rsidRPr="00810310">
        <w:rPr>
          <w:rFonts w:ascii="Noto Sans" w:hAnsi="Noto Sans" w:cs="Noto Sans"/>
          <w:b/>
          <w:bCs/>
          <w:spacing w:val="-2"/>
          <w:sz w:val="16"/>
          <w:szCs w:val="16"/>
          <w:u w:val="single"/>
        </w:rPr>
        <w:t xml:space="preserve">SEÑALAR PORCENTAJE DE DEDUCTIVA) </w:t>
      </w:r>
      <w:r w:rsidRPr="00810310">
        <w:rPr>
          <w:rFonts w:ascii="Noto Sans" w:hAnsi="Noto Sans" w:cs="Noto Sans"/>
          <w:bCs/>
          <w:spacing w:val="-2"/>
          <w:sz w:val="16"/>
          <w:szCs w:val="16"/>
        </w:rPr>
        <w:t xml:space="preserve">% </w:t>
      </w:r>
      <w:r w:rsidRPr="00810310">
        <w:rPr>
          <w:rFonts w:ascii="Noto Sans" w:hAnsi="Noto Sans" w:cs="Noto Sans"/>
          <w:spacing w:val="-2"/>
          <w:sz w:val="16"/>
          <w:szCs w:val="16"/>
        </w:rPr>
        <w:t xml:space="preserve">sobre el monto de los servicios, </w:t>
      </w:r>
      <w:r w:rsidRPr="00810310">
        <w:rPr>
          <w:rFonts w:ascii="Noto Sans" w:hAnsi="Noto Sans" w:cs="Noto Sans"/>
          <w:b/>
          <w:spacing w:val="-2"/>
          <w:sz w:val="16"/>
          <w:szCs w:val="16"/>
          <w:u w:val="single"/>
        </w:rPr>
        <w:t>(EN CASO DE ESTABLECER POR DIVERSOS CONCEPTOS DEDUCTIVAS REMITIR AL ANEXO CORRESPONDIENTE),</w:t>
      </w:r>
      <w:r w:rsidRPr="00810310">
        <w:rPr>
          <w:rFonts w:ascii="Noto Sans" w:hAnsi="Noto Sans" w:cs="Noto Sans"/>
          <w:spacing w:val="-2"/>
          <w:sz w:val="16"/>
          <w:szCs w:val="16"/>
        </w:rPr>
        <w:t xml:space="preserve"> proporcionados en forma parcial o deficiente. Las cantidades a deducir se aplicarán en el CFDI o factura electrónica que</w:t>
      </w:r>
      <w:r w:rsidRPr="00810310">
        <w:rPr>
          <w:rFonts w:ascii="Noto Sans" w:hAnsi="Noto Sans" w:cs="Noto Sans"/>
          <w:b/>
          <w:sz w:val="16"/>
          <w:szCs w:val="16"/>
        </w:rPr>
        <w:t xml:space="preserve"> “EL PROVEEDOR”</w:t>
      </w:r>
      <w:r w:rsidRPr="00810310">
        <w:rPr>
          <w:rFonts w:ascii="Noto Sans" w:hAnsi="Noto Sans" w:cs="Noto Sans"/>
          <w:spacing w:val="-2"/>
          <w:sz w:val="16"/>
          <w:szCs w:val="16"/>
        </w:rPr>
        <w:t xml:space="preserve"> presente para su cobro, en el pago que se encuentre en trámite o bien en el siguiente pago.</w:t>
      </w:r>
    </w:p>
    <w:p w14:paraId="79163D01" w14:textId="77777777" w:rsidR="003A28AC" w:rsidRPr="00810310" w:rsidRDefault="003A28AC" w:rsidP="003A28AC">
      <w:pPr>
        <w:pStyle w:val="Textoindependiente"/>
        <w:tabs>
          <w:tab w:val="left" w:pos="2520"/>
        </w:tabs>
        <w:rPr>
          <w:rFonts w:ascii="Noto Sans" w:hAnsi="Noto Sans" w:cs="Noto Sans"/>
          <w:spacing w:val="-2"/>
          <w:sz w:val="16"/>
          <w:szCs w:val="16"/>
        </w:rPr>
      </w:pPr>
    </w:p>
    <w:p w14:paraId="652F4274" w14:textId="77777777" w:rsidR="003A28AC" w:rsidRPr="00810310" w:rsidRDefault="003A28AC" w:rsidP="003A28AC">
      <w:pPr>
        <w:pStyle w:val="Textoindependiente"/>
        <w:tabs>
          <w:tab w:val="left" w:pos="2520"/>
        </w:tabs>
        <w:rPr>
          <w:rFonts w:ascii="Noto Sans" w:hAnsi="Noto Sans" w:cs="Noto Sans"/>
          <w:spacing w:val="-2"/>
          <w:sz w:val="16"/>
          <w:szCs w:val="16"/>
        </w:rPr>
      </w:pPr>
      <w:r w:rsidRPr="00810310">
        <w:rPr>
          <w:rFonts w:ascii="Noto Sans" w:hAnsi="Noto Sans" w:cs="Noto Sans"/>
          <w:spacing w:val="-2"/>
          <w:sz w:val="16"/>
          <w:szCs w:val="16"/>
        </w:rPr>
        <w:t xml:space="preserve">De no existir pagos pendientes, se requerirá a </w:t>
      </w:r>
      <w:r w:rsidRPr="00810310">
        <w:rPr>
          <w:rFonts w:ascii="Noto Sans" w:hAnsi="Noto Sans" w:cs="Noto Sans"/>
          <w:b/>
          <w:sz w:val="16"/>
          <w:szCs w:val="16"/>
        </w:rPr>
        <w:t>“EL PROVEEDOR”</w:t>
      </w:r>
      <w:r w:rsidRPr="00810310">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810310">
        <w:rPr>
          <w:rFonts w:ascii="Noto Sans" w:hAnsi="Noto Sans" w:cs="Noto Sans"/>
          <w:spacing w:val="-2"/>
          <w:sz w:val="16"/>
          <w:szCs w:val="16"/>
        </w:rPr>
        <w:t>DPA´s</w:t>
      </w:r>
      <w:proofErr w:type="spellEnd"/>
      <w:r w:rsidRPr="00810310">
        <w:rPr>
          <w:rFonts w:ascii="Noto Sans" w:hAnsi="Noto Sans" w:cs="Noto Sans"/>
          <w:spacing w:val="-2"/>
          <w:sz w:val="16"/>
          <w:szCs w:val="16"/>
        </w:rPr>
        <w:t>), a favor de la Tesorería de la Federación, o de la Entidad. En caso de negativa se procederá a hacer efectiva la garantía de cumplimiento del contrato.</w:t>
      </w:r>
    </w:p>
    <w:p w14:paraId="611535FA" w14:textId="77777777" w:rsidR="003A28AC" w:rsidRPr="00810310" w:rsidRDefault="003A28AC" w:rsidP="003A28AC">
      <w:pPr>
        <w:jc w:val="both"/>
        <w:rPr>
          <w:rFonts w:ascii="Noto Sans" w:hAnsi="Noto Sans" w:cs="Noto Sans"/>
          <w:spacing w:val="-2"/>
          <w:sz w:val="16"/>
          <w:szCs w:val="16"/>
        </w:rPr>
      </w:pPr>
    </w:p>
    <w:p w14:paraId="05C4AFDC" w14:textId="77777777" w:rsidR="003A28AC" w:rsidRPr="00810310" w:rsidRDefault="003A28AC" w:rsidP="003A28AC">
      <w:pPr>
        <w:pStyle w:val="Textoindependiente"/>
        <w:tabs>
          <w:tab w:val="left" w:pos="2520"/>
        </w:tabs>
        <w:rPr>
          <w:rFonts w:ascii="Noto Sans" w:hAnsi="Noto Sans" w:cs="Noto Sans"/>
          <w:bCs/>
          <w:spacing w:val="-2"/>
          <w:sz w:val="16"/>
          <w:szCs w:val="16"/>
        </w:rPr>
      </w:pPr>
      <w:r w:rsidRPr="00810310">
        <w:rPr>
          <w:rFonts w:ascii="Noto Sans" w:hAnsi="Noto Sans" w:cs="Noto Sans"/>
          <w:bCs/>
          <w:spacing w:val="-2"/>
          <w:sz w:val="16"/>
          <w:szCs w:val="16"/>
        </w:rPr>
        <w:t>Las deducciones económicas se aplicarán sobre la cantidad indicada sin incluir impuestos.</w:t>
      </w:r>
    </w:p>
    <w:p w14:paraId="659B3DF2" w14:textId="77777777" w:rsidR="003A28AC" w:rsidRPr="00810310" w:rsidRDefault="003A28AC" w:rsidP="003A28AC">
      <w:pPr>
        <w:pStyle w:val="Textoindependiente"/>
        <w:tabs>
          <w:tab w:val="left" w:pos="2520"/>
        </w:tabs>
        <w:rPr>
          <w:rFonts w:ascii="Noto Sans" w:hAnsi="Noto Sans" w:cs="Noto Sans"/>
          <w:bCs/>
          <w:spacing w:val="-2"/>
          <w:sz w:val="16"/>
          <w:szCs w:val="16"/>
        </w:rPr>
      </w:pPr>
    </w:p>
    <w:p w14:paraId="0FA46181" w14:textId="77777777" w:rsidR="003A28AC" w:rsidRPr="00810310" w:rsidRDefault="003A28AC" w:rsidP="003A28AC">
      <w:pPr>
        <w:pStyle w:val="Textoindependiente"/>
        <w:tabs>
          <w:tab w:val="left" w:pos="2520"/>
        </w:tabs>
        <w:rPr>
          <w:rFonts w:ascii="Noto Sans" w:hAnsi="Noto Sans" w:cs="Noto Sans"/>
          <w:bCs/>
          <w:spacing w:val="-2"/>
          <w:sz w:val="16"/>
          <w:szCs w:val="16"/>
        </w:rPr>
      </w:pPr>
      <w:r w:rsidRPr="00810310">
        <w:rPr>
          <w:rFonts w:ascii="Noto Sans" w:hAnsi="Noto Sans" w:cs="Noto Sans"/>
          <w:bCs/>
          <w:spacing w:val="-2"/>
          <w:sz w:val="16"/>
          <w:szCs w:val="16"/>
        </w:rPr>
        <w:t>El cálculo de las deducciones correspondientes las realizará el A</w:t>
      </w:r>
      <w:r w:rsidRPr="00810310">
        <w:rPr>
          <w:rFonts w:ascii="Noto Sans" w:eastAsia="Calibri" w:hAnsi="Noto Sans" w:cs="Noto Sans"/>
          <w:sz w:val="16"/>
          <w:szCs w:val="16"/>
          <w:lang w:eastAsia="en-US"/>
        </w:rPr>
        <w:t>dministrador del contrato</w:t>
      </w:r>
      <w:r w:rsidRPr="00810310">
        <w:rPr>
          <w:rFonts w:ascii="Noto Sans" w:hAnsi="Noto Sans" w:cs="Noto Sans"/>
          <w:bCs/>
          <w:spacing w:val="-2"/>
          <w:sz w:val="16"/>
          <w:szCs w:val="16"/>
        </w:rPr>
        <w:t xml:space="preserve"> de</w:t>
      </w:r>
      <w:r w:rsidRPr="00810310">
        <w:rPr>
          <w:rFonts w:ascii="Noto Sans" w:hAnsi="Noto Sans" w:cs="Noto Sans"/>
          <w:b/>
          <w:sz w:val="16"/>
          <w:szCs w:val="16"/>
        </w:rPr>
        <w:t xml:space="preserve"> “LA DEPENDENCIA O ENTIDAD”</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cuyá notificación se realizará</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 xml:space="preserve">por escrito o vía correo electrónico, dentro de los </w:t>
      </w:r>
      <w:r w:rsidRPr="00810310">
        <w:rPr>
          <w:rFonts w:ascii="Noto Sans" w:hAnsi="Noto Sans" w:cs="Noto Sans"/>
          <w:b/>
          <w:bCs/>
          <w:spacing w:val="-2"/>
          <w:sz w:val="16"/>
          <w:szCs w:val="16"/>
          <w:u w:val="single"/>
        </w:rPr>
        <w:t>(DÍAS)</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posteriores al incumplimiento parcial o deficiente.</w:t>
      </w:r>
    </w:p>
    <w:p w14:paraId="303D5D9E" w14:textId="77777777" w:rsidR="003A28AC" w:rsidRPr="00810310" w:rsidRDefault="003A28AC" w:rsidP="003A28AC">
      <w:pPr>
        <w:pStyle w:val="Textoindependiente"/>
        <w:tabs>
          <w:tab w:val="left" w:pos="2520"/>
        </w:tabs>
        <w:rPr>
          <w:rFonts w:ascii="Noto Sans" w:hAnsi="Noto Sans" w:cs="Noto Sans"/>
          <w:bCs/>
          <w:spacing w:val="-2"/>
          <w:sz w:val="16"/>
          <w:szCs w:val="16"/>
        </w:rPr>
      </w:pPr>
    </w:p>
    <w:p w14:paraId="3D3D4260" w14:textId="77777777" w:rsidR="003A28AC" w:rsidRPr="00810310" w:rsidRDefault="003A28AC" w:rsidP="003A28AC">
      <w:pPr>
        <w:jc w:val="both"/>
        <w:rPr>
          <w:rFonts w:ascii="Noto Sans" w:hAnsi="Noto Sans" w:cs="Noto Sans"/>
          <w:b/>
          <w:sz w:val="16"/>
          <w:szCs w:val="16"/>
          <w:lang w:eastAsia="es-MX"/>
        </w:rPr>
      </w:pPr>
      <w:r w:rsidRPr="00810310">
        <w:rPr>
          <w:rFonts w:ascii="Noto Sans" w:hAnsi="Noto Sans" w:cs="Noto Sans"/>
          <w:b/>
          <w:sz w:val="16"/>
          <w:szCs w:val="16"/>
          <w:highlight w:val="yellow"/>
        </w:rPr>
        <w:t>DÉCIMA CUARTA</w:t>
      </w:r>
      <w:r w:rsidRPr="00810310">
        <w:rPr>
          <w:rFonts w:ascii="Noto Sans" w:hAnsi="Noto Sans" w:cs="Noto Sans"/>
          <w:b/>
          <w:sz w:val="16"/>
          <w:szCs w:val="16"/>
          <w:highlight w:val="yellow"/>
          <w:lang w:eastAsia="es-MX"/>
        </w:rPr>
        <w:t>. PENAS CONVENCIONALES</w:t>
      </w:r>
    </w:p>
    <w:p w14:paraId="72283DC1" w14:textId="77777777" w:rsidR="003A28AC" w:rsidRPr="00810310" w:rsidRDefault="003A28AC" w:rsidP="003A28AC">
      <w:pPr>
        <w:autoSpaceDE w:val="0"/>
        <w:autoSpaceDN w:val="0"/>
        <w:adjustRightInd w:val="0"/>
        <w:jc w:val="both"/>
        <w:rPr>
          <w:rFonts w:ascii="Noto Sans" w:hAnsi="Noto Sans" w:cs="Noto Sans"/>
          <w:sz w:val="16"/>
          <w:szCs w:val="16"/>
        </w:rPr>
      </w:pPr>
    </w:p>
    <w:p w14:paraId="0CD61000" w14:textId="77777777" w:rsidR="003A28AC" w:rsidRPr="00810310" w:rsidRDefault="003A28AC" w:rsidP="003A28AC">
      <w:pPr>
        <w:jc w:val="both"/>
        <w:rPr>
          <w:rFonts w:ascii="Noto Sans" w:hAnsi="Noto Sans" w:cs="Noto Sans"/>
          <w:bCs/>
          <w:spacing w:val="-2"/>
          <w:sz w:val="16"/>
          <w:szCs w:val="16"/>
        </w:rPr>
      </w:pPr>
      <w:r w:rsidRPr="00810310">
        <w:rPr>
          <w:rFonts w:ascii="Noto Sans" w:hAnsi="Noto Sans" w:cs="Noto Sans"/>
          <w:sz w:val="16"/>
          <w:szCs w:val="16"/>
          <w:highlight w:val="yellow"/>
        </w:rPr>
        <w:t xml:space="preserve">En caso </w:t>
      </w:r>
      <w:r w:rsidRPr="00810310">
        <w:rPr>
          <w:rFonts w:ascii="Noto Sans" w:hAnsi="Noto Sans" w:cs="Noto Sans"/>
          <w:bCs/>
          <w:spacing w:val="-2"/>
          <w:sz w:val="16"/>
          <w:szCs w:val="16"/>
          <w:highlight w:val="yellow"/>
        </w:rPr>
        <w:t xml:space="preserve">que </w:t>
      </w:r>
      <w:r w:rsidRPr="00810310">
        <w:rPr>
          <w:rFonts w:ascii="Noto Sans" w:hAnsi="Noto Sans" w:cs="Noto Sans"/>
          <w:b/>
          <w:sz w:val="16"/>
          <w:szCs w:val="16"/>
        </w:rPr>
        <w:t xml:space="preserve"> “EL PROVEEDOR”</w:t>
      </w:r>
      <w:r w:rsidRPr="00810310">
        <w:rPr>
          <w:rFonts w:ascii="Noto Sans" w:hAnsi="Noto Sans" w:cs="Noto Sans"/>
          <w:b/>
          <w:sz w:val="16"/>
          <w:szCs w:val="16"/>
          <w:highlight w:val="yellow"/>
        </w:rPr>
        <w:t xml:space="preserve"> </w:t>
      </w:r>
      <w:r w:rsidRPr="00810310">
        <w:rPr>
          <w:rFonts w:ascii="Noto Sans" w:hAnsi="Noto Sans" w:cs="Noto Sans"/>
          <w:bCs/>
          <w:spacing w:val="-2"/>
          <w:sz w:val="16"/>
          <w:szCs w:val="16"/>
          <w:highlight w:val="yellow"/>
        </w:rPr>
        <w:t xml:space="preserve">incurra en </w:t>
      </w:r>
      <w:r w:rsidRPr="00810310">
        <w:rPr>
          <w:rFonts w:ascii="Noto Sans" w:hAnsi="Noto Sans" w:cs="Noto Sans"/>
          <w:sz w:val="16"/>
          <w:szCs w:val="16"/>
          <w:highlight w:val="yellow"/>
        </w:rPr>
        <w:t>atraso en el cumplimiento conforme a lo pactado</w:t>
      </w:r>
      <w:r w:rsidRPr="00810310">
        <w:rPr>
          <w:rFonts w:ascii="Noto Sans" w:hAnsi="Noto Sans" w:cs="Noto Sans"/>
          <w:bCs/>
          <w:spacing w:val="-2"/>
          <w:sz w:val="16"/>
          <w:szCs w:val="16"/>
          <w:highlight w:val="yellow"/>
        </w:rPr>
        <w:t xml:space="preserve"> </w:t>
      </w:r>
      <w:r w:rsidRPr="00810310">
        <w:rPr>
          <w:rFonts w:ascii="Noto Sans" w:hAnsi="Noto Sans" w:cs="Noto Sans"/>
          <w:sz w:val="16"/>
          <w:szCs w:val="16"/>
          <w:highlight w:val="yellow"/>
        </w:rPr>
        <w:t>para la prestación de los servicios, objeto del</w:t>
      </w:r>
      <w:r w:rsidRPr="00810310">
        <w:rPr>
          <w:rFonts w:ascii="Noto Sans" w:hAnsi="Noto Sans" w:cs="Noto Sans"/>
          <w:bCs/>
          <w:spacing w:val="-2"/>
          <w:sz w:val="16"/>
          <w:szCs w:val="16"/>
          <w:highlight w:val="yellow"/>
        </w:rPr>
        <w:t xml:space="preserve"> presente contrato,</w:t>
      </w:r>
      <w:r w:rsidRPr="00810310">
        <w:rPr>
          <w:rFonts w:ascii="Noto Sans" w:hAnsi="Noto Sans" w:cs="Noto Sans"/>
          <w:bCs/>
          <w:spacing w:val="-2"/>
          <w:sz w:val="16"/>
          <w:szCs w:val="16"/>
        </w:rPr>
        <w:t xml:space="preserve"> conforme a lo establecido en el Anexo (No.___) parte integral del presente contrato,</w:t>
      </w:r>
      <w:r w:rsidRPr="00810310">
        <w:rPr>
          <w:rFonts w:ascii="Noto Sans" w:hAnsi="Noto Sans" w:cs="Noto Sans"/>
          <w:b/>
          <w:sz w:val="16"/>
          <w:szCs w:val="16"/>
        </w:rPr>
        <w:t xml:space="preserve"> “LA DEPENDENCIA O ENTIDAD”</w:t>
      </w:r>
      <w:r w:rsidRPr="00810310">
        <w:rPr>
          <w:rFonts w:ascii="Noto Sans" w:hAnsi="Noto Sans" w:cs="Noto Sans"/>
          <w:bCs/>
          <w:spacing w:val="-2"/>
          <w:sz w:val="16"/>
          <w:szCs w:val="16"/>
        </w:rPr>
        <w:t xml:space="preserve"> por conducto del </w:t>
      </w:r>
      <w:r w:rsidRPr="00810310">
        <w:rPr>
          <w:rFonts w:ascii="Noto Sans" w:eastAsia="Calibri" w:hAnsi="Noto Sans" w:cs="Noto Sans"/>
          <w:sz w:val="16"/>
          <w:szCs w:val="16"/>
          <w:lang w:eastAsia="en-US"/>
        </w:rPr>
        <w:t>Administrador del contrato</w:t>
      </w:r>
      <w:r w:rsidRPr="00810310">
        <w:rPr>
          <w:rFonts w:ascii="Noto Sans" w:hAnsi="Noto Sans" w:cs="Noto Sans"/>
          <w:bCs/>
          <w:spacing w:val="-2"/>
          <w:sz w:val="16"/>
          <w:szCs w:val="16"/>
        </w:rPr>
        <w:t xml:space="preserve"> aplicará la pena convencional equivalente al </w:t>
      </w:r>
      <w:r w:rsidRPr="00810310">
        <w:rPr>
          <w:rFonts w:ascii="Noto Sans" w:hAnsi="Noto Sans" w:cs="Noto Sans"/>
          <w:b/>
          <w:bCs/>
          <w:spacing w:val="-2"/>
          <w:sz w:val="16"/>
          <w:szCs w:val="16"/>
          <w:u w:val="single"/>
        </w:rPr>
        <w:t>(INCORPORAR PORCENTAJE DE PENA CONVENCIONAL</w:t>
      </w:r>
      <w:r w:rsidRPr="00810310">
        <w:rPr>
          <w:rFonts w:ascii="Noto Sans" w:hAnsi="Noto Sans" w:cs="Noto Sans"/>
          <w:b/>
          <w:bCs/>
          <w:spacing w:val="-2"/>
          <w:sz w:val="16"/>
          <w:szCs w:val="16"/>
        </w:rPr>
        <w:t>)%</w:t>
      </w:r>
      <w:r w:rsidRPr="00810310">
        <w:rPr>
          <w:rFonts w:ascii="Noto Sans" w:hAnsi="Noto Sans" w:cs="Noto Sans"/>
          <w:sz w:val="16"/>
          <w:szCs w:val="16"/>
        </w:rPr>
        <w:t>,</w:t>
      </w:r>
      <w:r w:rsidRPr="00810310">
        <w:rPr>
          <w:rFonts w:ascii="Noto Sans" w:hAnsi="Noto Sans" w:cs="Noto Sans"/>
          <w:b/>
          <w:sz w:val="16"/>
          <w:szCs w:val="16"/>
          <w:u w:val="single"/>
        </w:rPr>
        <w:t xml:space="preserve"> (</w:t>
      </w:r>
      <w:r w:rsidRPr="00810310">
        <w:rPr>
          <w:rFonts w:ascii="Noto Sans" w:hAnsi="Noto Sans" w:cs="Noto Sans"/>
          <w:b/>
          <w:spacing w:val="-2"/>
          <w:sz w:val="16"/>
          <w:szCs w:val="16"/>
          <w:u w:val="single"/>
        </w:rPr>
        <w:t xml:space="preserve">EN CASO DE EXISTIR SÓLO UN PORCENTAJE O ESTABLECER DIVERSOS PORCENTAJES REMITIR AL ANEXO CORRESPONDIENTE) </w:t>
      </w:r>
      <w:r w:rsidRPr="00810310">
        <w:rPr>
          <w:rFonts w:ascii="Noto Sans" w:hAnsi="Noto Sans" w:cs="Noto Sans"/>
          <w:bCs/>
          <w:spacing w:val="-2"/>
          <w:sz w:val="16"/>
          <w:szCs w:val="16"/>
        </w:rPr>
        <w:t xml:space="preserve">por cada </w:t>
      </w:r>
      <w:r w:rsidRPr="00810310">
        <w:rPr>
          <w:rFonts w:ascii="Noto Sans" w:hAnsi="Noto Sans" w:cs="Noto Sans"/>
          <w:b/>
          <w:bCs/>
          <w:spacing w:val="-2"/>
          <w:sz w:val="16"/>
          <w:szCs w:val="16"/>
          <w:u w:val="single"/>
        </w:rPr>
        <w:t>(CALCULAR PERIODICIDAD DE PENA)</w:t>
      </w:r>
      <w:r w:rsidRPr="00810310">
        <w:rPr>
          <w:rFonts w:ascii="Noto Sans" w:hAnsi="Noto Sans" w:cs="Noto Sans"/>
          <w:bCs/>
          <w:spacing w:val="-2"/>
          <w:sz w:val="16"/>
          <w:szCs w:val="16"/>
        </w:rPr>
        <w:t xml:space="preserve"> de atraso sobre la parte de los servicios no prestados, de conformidad con </w:t>
      </w:r>
      <w:r w:rsidRPr="00810310">
        <w:rPr>
          <w:rFonts w:ascii="Noto Sans" w:hAnsi="Noto Sans" w:cs="Noto Sans"/>
          <w:sz w:val="16"/>
          <w:szCs w:val="16"/>
        </w:rPr>
        <w:t>este instrumento legal</w:t>
      </w:r>
      <w:r w:rsidRPr="00810310">
        <w:rPr>
          <w:rFonts w:ascii="Noto Sans" w:hAnsi="Noto Sans" w:cs="Noto Sans"/>
          <w:bCs/>
          <w:spacing w:val="-2"/>
          <w:sz w:val="16"/>
          <w:szCs w:val="16"/>
        </w:rPr>
        <w:t xml:space="preserve"> </w:t>
      </w:r>
      <w:r w:rsidRPr="00810310">
        <w:rPr>
          <w:rFonts w:ascii="Noto Sans" w:hAnsi="Noto Sans" w:cs="Noto Sans"/>
          <w:sz w:val="16"/>
          <w:szCs w:val="16"/>
        </w:rPr>
        <w:t>y sus respectivos anexos.</w:t>
      </w:r>
    </w:p>
    <w:p w14:paraId="0B307F49" w14:textId="77777777" w:rsidR="003A28AC" w:rsidRPr="00810310" w:rsidRDefault="003A28AC" w:rsidP="003A28AC">
      <w:pPr>
        <w:jc w:val="both"/>
        <w:rPr>
          <w:rFonts w:ascii="Noto Sans" w:hAnsi="Noto Sans" w:cs="Noto Sans"/>
          <w:bCs/>
          <w:spacing w:val="-2"/>
          <w:sz w:val="16"/>
          <w:szCs w:val="16"/>
        </w:rPr>
      </w:pPr>
    </w:p>
    <w:p w14:paraId="5E8FB83C"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 Administrador del contrato determinará el cálculo de la pena convencional, </w:t>
      </w:r>
      <w:r w:rsidRPr="00810310">
        <w:rPr>
          <w:rFonts w:ascii="Noto Sans" w:hAnsi="Noto Sans" w:cs="Noto Sans"/>
          <w:bCs/>
          <w:spacing w:val="-2"/>
          <w:sz w:val="16"/>
          <w:szCs w:val="16"/>
        </w:rPr>
        <w:t xml:space="preserve">cuya notificación se realizará por escrito o vía correo electrónico, dentro de los </w:t>
      </w:r>
      <w:r w:rsidRPr="00810310">
        <w:rPr>
          <w:rFonts w:ascii="Noto Sans" w:hAnsi="Noto Sans" w:cs="Noto Sans"/>
          <w:b/>
          <w:bCs/>
          <w:spacing w:val="-2"/>
          <w:sz w:val="16"/>
          <w:szCs w:val="16"/>
          <w:u w:val="single"/>
        </w:rPr>
        <w:t>(DÍAS)</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 xml:space="preserve">posteriores al atraso en el cumplimiento de la obligación de que se trate. </w:t>
      </w:r>
    </w:p>
    <w:p w14:paraId="4A9BAFC9" w14:textId="77777777" w:rsidR="003A28AC" w:rsidRPr="00810310" w:rsidRDefault="003A28AC" w:rsidP="003A28AC">
      <w:pPr>
        <w:jc w:val="both"/>
        <w:rPr>
          <w:rFonts w:ascii="Noto Sans" w:hAnsi="Noto Sans" w:cs="Noto Sans"/>
          <w:sz w:val="16"/>
          <w:szCs w:val="16"/>
        </w:rPr>
      </w:pPr>
    </w:p>
    <w:p w14:paraId="51B391A1" w14:textId="77777777" w:rsidR="003A28AC" w:rsidRPr="00810310" w:rsidRDefault="003A28AC" w:rsidP="003A28AC">
      <w:pPr>
        <w:tabs>
          <w:tab w:val="left" w:pos="708"/>
        </w:tabs>
        <w:jc w:val="both"/>
        <w:rPr>
          <w:rFonts w:ascii="Noto Sans" w:hAnsi="Noto Sans" w:cs="Noto Sans"/>
          <w:sz w:val="16"/>
          <w:szCs w:val="16"/>
        </w:rPr>
      </w:pPr>
      <w:r w:rsidRPr="00810310">
        <w:rPr>
          <w:rFonts w:ascii="Noto Sans" w:hAnsi="Noto Sans" w:cs="Noto Sans"/>
          <w:sz w:val="16"/>
          <w:szCs w:val="16"/>
        </w:rPr>
        <w:t>El pago de los servicios quedará condicionado, proporcionalmente, al pago que</w:t>
      </w:r>
      <w:r w:rsidRPr="00810310">
        <w:rPr>
          <w:rFonts w:ascii="Noto Sans" w:hAnsi="Noto Sans" w:cs="Noto Sans"/>
          <w:b/>
          <w:sz w:val="16"/>
          <w:szCs w:val="16"/>
        </w:rPr>
        <w:t xml:space="preserve"> “EL PROVEEDOR” </w:t>
      </w:r>
      <w:r w:rsidRPr="00810310">
        <w:rPr>
          <w:rFonts w:ascii="Noto Sans" w:hAnsi="Noto Sans" w:cs="Noto Sans"/>
          <w:sz w:val="16"/>
          <w:szCs w:val="16"/>
        </w:rPr>
        <w:t xml:space="preserve">deba efectuar por concepto de penas convencionales por atraso; en el supuesto que el contrato sea rescindido en términos de lo previsto en la </w:t>
      </w:r>
      <w:r w:rsidRPr="00810310">
        <w:rPr>
          <w:rFonts w:ascii="Noto Sans" w:hAnsi="Noto Sans" w:cs="Noto Sans"/>
          <w:b/>
          <w:sz w:val="16"/>
          <w:szCs w:val="16"/>
        </w:rPr>
        <w:t>CLÁUSULA VIGÉSIMA CUARTA DE RESCISIÓN</w:t>
      </w:r>
      <w:r w:rsidRPr="00810310">
        <w:rPr>
          <w:rFonts w:ascii="Noto Sans" w:hAnsi="Noto Sans" w:cs="Noto Sans"/>
          <w:sz w:val="16"/>
          <w:szCs w:val="16"/>
        </w:rPr>
        <w:t>, no procederá el cobro de dichas penas ni la contabilización de las mismas al hacer efectiva la garantía de cumplimiento del contrato.</w:t>
      </w:r>
    </w:p>
    <w:p w14:paraId="70E69EA2" w14:textId="77777777" w:rsidR="003A28AC" w:rsidRPr="00810310" w:rsidRDefault="003A28AC" w:rsidP="003A28AC">
      <w:pPr>
        <w:jc w:val="both"/>
        <w:rPr>
          <w:rFonts w:ascii="Noto Sans" w:hAnsi="Noto Sans" w:cs="Noto Sans"/>
          <w:sz w:val="16"/>
          <w:szCs w:val="16"/>
        </w:rPr>
      </w:pPr>
    </w:p>
    <w:p w14:paraId="5A60A230" w14:textId="77777777" w:rsidR="003A28AC" w:rsidRPr="00810310" w:rsidRDefault="003A28AC" w:rsidP="003A28AC">
      <w:pPr>
        <w:tabs>
          <w:tab w:val="left" w:pos="708"/>
        </w:tabs>
        <w:jc w:val="both"/>
        <w:rPr>
          <w:rFonts w:ascii="Noto Sans" w:hAnsi="Noto Sans" w:cs="Noto Sans"/>
          <w:sz w:val="16"/>
          <w:szCs w:val="16"/>
        </w:rPr>
      </w:pPr>
      <w:r w:rsidRPr="00810310">
        <w:rPr>
          <w:rFonts w:ascii="Noto Sans" w:hAnsi="Noto Sans" w:cs="Noto Sans"/>
          <w:sz w:val="16"/>
          <w:szCs w:val="16"/>
        </w:rPr>
        <w:t xml:space="preserve">El pago de la pena podrá efectuarse </w:t>
      </w:r>
      <w:r w:rsidRPr="00810310">
        <w:rPr>
          <w:rFonts w:ascii="Noto Sans" w:hAnsi="Noto Sans" w:cs="Noto Sans"/>
          <w:bCs/>
          <w:spacing w:val="-2"/>
          <w:sz w:val="16"/>
          <w:szCs w:val="16"/>
        </w:rPr>
        <w:t>a través del esquema e5cinco</w:t>
      </w:r>
      <w:r w:rsidRPr="00810310">
        <w:rPr>
          <w:rFonts w:ascii="Noto Sans" w:hAnsi="Noto Sans" w:cs="Noto Sans"/>
          <w:spacing w:val="-2"/>
          <w:sz w:val="16"/>
          <w:szCs w:val="16"/>
        </w:rPr>
        <w:t xml:space="preserve"> Pago Electrónico de Derechos, Productos y Aprovechamientos (</w:t>
      </w:r>
      <w:proofErr w:type="spellStart"/>
      <w:r w:rsidRPr="00810310">
        <w:rPr>
          <w:rFonts w:ascii="Noto Sans" w:hAnsi="Noto Sans" w:cs="Noto Sans"/>
          <w:spacing w:val="-2"/>
          <w:sz w:val="16"/>
          <w:szCs w:val="16"/>
        </w:rPr>
        <w:t>DPA´s</w:t>
      </w:r>
      <w:proofErr w:type="spellEnd"/>
      <w:r w:rsidRPr="00810310">
        <w:rPr>
          <w:rFonts w:ascii="Noto Sans" w:hAnsi="Noto Sans" w:cs="Noto Sans"/>
          <w:spacing w:val="-2"/>
          <w:sz w:val="16"/>
          <w:szCs w:val="16"/>
        </w:rPr>
        <w:t>),</w:t>
      </w:r>
      <w:r w:rsidRPr="00810310">
        <w:rPr>
          <w:rFonts w:ascii="Noto Sans" w:hAnsi="Noto Sans" w:cs="Noto Sans"/>
          <w:sz w:val="16"/>
          <w:szCs w:val="16"/>
        </w:rPr>
        <w:t xml:space="preserve"> </w:t>
      </w:r>
      <w:r w:rsidRPr="00810310">
        <w:rPr>
          <w:rFonts w:ascii="Noto Sans" w:hAnsi="Noto Sans" w:cs="Noto Sans"/>
          <w:spacing w:val="-2"/>
          <w:sz w:val="16"/>
          <w:szCs w:val="16"/>
        </w:rPr>
        <w:t>a favor de la Tesorería de la Federación,</w:t>
      </w:r>
      <w:r w:rsidRPr="00810310">
        <w:rPr>
          <w:rFonts w:ascii="Noto Sans" w:hAnsi="Noto Sans" w:cs="Noto Sans"/>
          <w:sz w:val="16"/>
          <w:szCs w:val="16"/>
        </w:rPr>
        <w:t xml:space="preserve"> o la Entidad; </w:t>
      </w:r>
      <w:r w:rsidRPr="00810310">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483AF6A9" w14:textId="77777777" w:rsidR="003A28AC" w:rsidRPr="00810310" w:rsidRDefault="003A28AC" w:rsidP="003A28AC">
      <w:pPr>
        <w:tabs>
          <w:tab w:val="left" w:pos="708"/>
        </w:tabs>
        <w:jc w:val="both"/>
        <w:rPr>
          <w:rFonts w:ascii="Noto Sans" w:hAnsi="Noto Sans" w:cs="Noto Sans"/>
          <w:sz w:val="16"/>
          <w:szCs w:val="16"/>
        </w:rPr>
      </w:pPr>
    </w:p>
    <w:p w14:paraId="19158877" w14:textId="77777777" w:rsidR="003A28AC" w:rsidRPr="00810310" w:rsidRDefault="003A28AC" w:rsidP="003A28AC">
      <w:pPr>
        <w:tabs>
          <w:tab w:val="left" w:pos="708"/>
        </w:tabs>
        <w:jc w:val="both"/>
        <w:rPr>
          <w:rFonts w:ascii="Noto Sans" w:hAnsi="Noto Sans" w:cs="Noto Sans"/>
          <w:spacing w:val="-2"/>
          <w:sz w:val="16"/>
          <w:szCs w:val="16"/>
        </w:rPr>
      </w:pPr>
      <w:r w:rsidRPr="00810310">
        <w:rPr>
          <w:rFonts w:ascii="Noto Sans" w:hAnsi="Noto Sans" w:cs="Noto Sans"/>
          <w:sz w:val="16"/>
          <w:szCs w:val="16"/>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810310">
        <w:rPr>
          <w:rFonts w:ascii="Noto Sans" w:hAnsi="Noto Sans" w:cs="Noto Sans"/>
          <w:spacing w:val="-2"/>
          <w:sz w:val="16"/>
          <w:szCs w:val="16"/>
          <w:highlight w:val="yellow"/>
        </w:rPr>
        <w:t>.</w:t>
      </w:r>
      <w:r w:rsidRPr="00810310">
        <w:rPr>
          <w:rFonts w:ascii="Noto Sans" w:hAnsi="Noto Sans" w:cs="Noto Sans"/>
          <w:spacing w:val="-2"/>
          <w:sz w:val="16"/>
          <w:szCs w:val="16"/>
        </w:rPr>
        <w:t xml:space="preserve"> </w:t>
      </w:r>
    </w:p>
    <w:p w14:paraId="6A20F340"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p>
    <w:p w14:paraId="0D20DD08"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Cuando</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quede exceptuado de la presentación de la garantía de cumplimiento, en los supuestos previsto en la </w:t>
      </w:r>
      <w:r w:rsidRPr="00810310">
        <w:rPr>
          <w:rFonts w:ascii="Noto Sans" w:hAnsi="Noto Sans" w:cs="Noto Sans"/>
          <w:b/>
          <w:sz w:val="16"/>
          <w:szCs w:val="16"/>
        </w:rPr>
        <w:t>“LAASSP”</w:t>
      </w:r>
      <w:r w:rsidRPr="00810310">
        <w:rPr>
          <w:rFonts w:ascii="Noto Sans" w:hAnsi="Noto Sans" w:cs="Noto Sans"/>
          <w:sz w:val="16"/>
          <w:szCs w:val="16"/>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810310">
        <w:rPr>
          <w:rFonts w:ascii="Noto Sans" w:hAnsi="Noto Sans" w:cs="Noto Sans"/>
          <w:b/>
          <w:sz w:val="16"/>
          <w:szCs w:val="16"/>
        </w:rPr>
        <w:t>“LAASSP”</w:t>
      </w:r>
      <w:r w:rsidRPr="00810310">
        <w:rPr>
          <w:rFonts w:ascii="Noto Sans" w:hAnsi="Noto Sans" w:cs="Noto Sans"/>
          <w:sz w:val="16"/>
          <w:szCs w:val="16"/>
        </w:rPr>
        <w:t>.</w:t>
      </w:r>
    </w:p>
    <w:p w14:paraId="40CC3C45" w14:textId="77777777" w:rsidR="003A28AC" w:rsidRPr="00810310" w:rsidRDefault="003A28AC" w:rsidP="003A28AC">
      <w:pPr>
        <w:autoSpaceDE w:val="0"/>
        <w:autoSpaceDN w:val="0"/>
        <w:adjustRightInd w:val="0"/>
        <w:jc w:val="both"/>
        <w:rPr>
          <w:rFonts w:ascii="Noto Sans" w:hAnsi="Noto Sans" w:cs="Noto Sans"/>
          <w:sz w:val="16"/>
          <w:szCs w:val="16"/>
          <w:u w:val="single"/>
        </w:rPr>
      </w:pPr>
    </w:p>
    <w:p w14:paraId="7630FE07"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w:t>
      </w:r>
      <w:r w:rsidRPr="00810310">
        <w:rPr>
          <w:rFonts w:ascii="Noto Sans" w:hAnsi="Noto Sans" w:cs="Noto Sans"/>
          <w:sz w:val="16"/>
          <w:szCs w:val="16"/>
        </w:rPr>
        <w:lastRenderedPageBreak/>
        <w:t xml:space="preserve">FRACCIÓN XI, DE LA LAASSP, EL ÁREA CONTRATANTE DEBERÁ CONSIDERAR QUE EL MONTO MÁXIMO DE LAS PENAS CONVENCIONALES POR ATRASO SERÁ DEL 10% (DIEZ POR CIENTO), CONFORME LO ESTABLECIDO EN EL ARTÍCULO 96 DEL REGLAMENTO DE LA </w:t>
      </w:r>
      <w:r w:rsidRPr="00810310">
        <w:rPr>
          <w:rFonts w:ascii="Noto Sans" w:hAnsi="Noto Sans" w:cs="Noto Sans"/>
          <w:b/>
          <w:sz w:val="16"/>
          <w:szCs w:val="16"/>
        </w:rPr>
        <w:t>“LAASSP”.</w:t>
      </w:r>
    </w:p>
    <w:p w14:paraId="508E4003"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p>
    <w:p w14:paraId="7C3A9B76" w14:textId="77777777" w:rsidR="003A28AC" w:rsidRPr="00810310" w:rsidRDefault="003A28AC" w:rsidP="003A28AC">
      <w:pPr>
        <w:pStyle w:val="Texto0"/>
        <w:spacing w:after="0" w:line="240" w:lineRule="auto"/>
        <w:ind w:firstLine="0"/>
        <w:rPr>
          <w:rFonts w:ascii="Noto Sans" w:hAnsi="Noto Sans" w:cs="Noto Sans"/>
          <w:b/>
          <w:sz w:val="16"/>
          <w:szCs w:val="16"/>
        </w:rPr>
      </w:pPr>
      <w:r w:rsidRPr="00810310">
        <w:rPr>
          <w:rFonts w:ascii="Noto Sans" w:hAnsi="Noto Sans" w:cs="Noto Sans"/>
          <w:b/>
          <w:sz w:val="16"/>
          <w:szCs w:val="16"/>
          <w:highlight w:val="yellow"/>
        </w:rPr>
        <w:t>DÉCIMA QUINTA</w:t>
      </w:r>
      <w:r w:rsidRPr="00810310">
        <w:rPr>
          <w:rFonts w:ascii="Noto Sans" w:eastAsia="Calibri" w:hAnsi="Noto Sans" w:cs="Noto Sans"/>
          <w:b/>
          <w:sz w:val="16"/>
          <w:szCs w:val="16"/>
          <w:highlight w:val="yellow"/>
          <w:lang w:eastAsia="en-US"/>
        </w:rPr>
        <w:t>. LICENCIAS, AUTORIZACIONES Y PERMISOS</w:t>
      </w:r>
    </w:p>
    <w:p w14:paraId="6F6AFF0A" w14:textId="77777777" w:rsidR="003A28AC" w:rsidRPr="00810310" w:rsidRDefault="003A28AC" w:rsidP="003A28AC">
      <w:pPr>
        <w:pStyle w:val="Texto0"/>
        <w:spacing w:after="0" w:line="240" w:lineRule="auto"/>
        <w:ind w:firstLine="0"/>
        <w:rPr>
          <w:rFonts w:ascii="Noto Sans" w:hAnsi="Noto Sans" w:cs="Noto Sans"/>
          <w:b/>
          <w:sz w:val="16"/>
          <w:szCs w:val="16"/>
        </w:rPr>
      </w:pPr>
    </w:p>
    <w:p w14:paraId="76C72887"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516AB3A9"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p>
    <w:p w14:paraId="057B348A" w14:textId="77777777" w:rsidR="003A28AC" w:rsidRPr="00810310" w:rsidRDefault="003A28AC" w:rsidP="003A28AC">
      <w:pPr>
        <w:pStyle w:val="Texto0"/>
        <w:spacing w:after="0" w:line="240" w:lineRule="auto"/>
        <w:ind w:firstLine="0"/>
        <w:rPr>
          <w:rFonts w:ascii="Noto Sans" w:eastAsia="Calibri" w:hAnsi="Noto Sans" w:cs="Noto Sans"/>
          <w:b/>
          <w:sz w:val="16"/>
          <w:szCs w:val="16"/>
          <w:lang w:eastAsia="en-US"/>
        </w:rPr>
      </w:pPr>
      <w:r w:rsidRPr="00810310">
        <w:rPr>
          <w:rFonts w:ascii="Noto Sans" w:hAnsi="Noto Sans" w:cs="Noto Sans"/>
          <w:b/>
          <w:sz w:val="16"/>
          <w:szCs w:val="16"/>
          <w:highlight w:val="yellow"/>
        </w:rPr>
        <w:t>DÉCIMA SEXTA</w:t>
      </w:r>
      <w:r w:rsidRPr="00810310">
        <w:rPr>
          <w:rFonts w:ascii="Noto Sans" w:eastAsia="Calibri" w:hAnsi="Noto Sans" w:cs="Noto Sans"/>
          <w:b/>
          <w:sz w:val="16"/>
          <w:szCs w:val="16"/>
          <w:highlight w:val="yellow"/>
          <w:lang w:eastAsia="en-US"/>
        </w:rPr>
        <w:t>. PÓLIZA DE RESPONSABILIDAD CIVIL</w:t>
      </w:r>
    </w:p>
    <w:p w14:paraId="629B32F3" w14:textId="77777777" w:rsidR="003A28AC" w:rsidRPr="00810310" w:rsidRDefault="003A28AC" w:rsidP="003A28AC">
      <w:pPr>
        <w:ind w:right="51"/>
        <w:jc w:val="both"/>
        <w:rPr>
          <w:rFonts w:ascii="Noto Sans" w:hAnsi="Noto Sans" w:cs="Noto Sans"/>
          <w:sz w:val="16"/>
          <w:szCs w:val="16"/>
          <w:u w:val="single"/>
        </w:rPr>
      </w:pPr>
    </w:p>
    <w:p w14:paraId="76FE838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CUANDO NO SE REQUIERA LA CONTRATACIÓN DE SEGURO INCORPORAR EL SIGUIENTE PÁRRAFO: </w:t>
      </w:r>
    </w:p>
    <w:p w14:paraId="1D096196" w14:textId="77777777" w:rsidR="003A28AC" w:rsidRPr="00810310" w:rsidRDefault="003A28AC" w:rsidP="003A28AC">
      <w:pPr>
        <w:ind w:right="51"/>
        <w:jc w:val="both"/>
        <w:rPr>
          <w:rFonts w:ascii="Noto Sans" w:hAnsi="Noto Sans" w:cs="Noto Sans"/>
          <w:sz w:val="16"/>
          <w:szCs w:val="16"/>
        </w:rPr>
      </w:pPr>
    </w:p>
    <w:p w14:paraId="0BF17529"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 xml:space="preserve">Para la prestación de los servicios materia del presente contrato, no se requiere que </w:t>
      </w:r>
      <w:r w:rsidRPr="00810310">
        <w:rPr>
          <w:rFonts w:ascii="Noto Sans" w:hAnsi="Noto Sans" w:cs="Noto Sans"/>
          <w:b/>
          <w:sz w:val="16"/>
          <w:szCs w:val="16"/>
        </w:rPr>
        <w:t>“EL PROVEEDOR”</w:t>
      </w:r>
      <w:r w:rsidRPr="00810310">
        <w:rPr>
          <w:rFonts w:ascii="Noto Sans" w:hAnsi="Noto Sans" w:cs="Noto Sans"/>
          <w:sz w:val="16"/>
          <w:szCs w:val="16"/>
        </w:rPr>
        <w:t xml:space="preserve"> contrate una póliza de seguro por responsabilidad civil.</w:t>
      </w:r>
    </w:p>
    <w:p w14:paraId="49286C2D" w14:textId="77777777" w:rsidR="003A28AC" w:rsidRPr="00810310" w:rsidRDefault="003A28AC" w:rsidP="003A28AC">
      <w:pPr>
        <w:ind w:right="51"/>
        <w:jc w:val="both"/>
        <w:rPr>
          <w:rFonts w:ascii="Noto Sans" w:hAnsi="Noto Sans" w:cs="Noto Sans"/>
          <w:b/>
          <w:sz w:val="16"/>
          <w:szCs w:val="16"/>
          <w:u w:val="single"/>
        </w:rPr>
      </w:pPr>
    </w:p>
    <w:p w14:paraId="2ECAE2B9"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CUANDO SE REQUIERA LA CONTRATACIÓN DE SEGURO INCORPORAR LOS SIGUIENTES DOS PÁRRAFOS: </w:t>
      </w:r>
    </w:p>
    <w:p w14:paraId="3868AE05" w14:textId="77777777" w:rsidR="003A28AC" w:rsidRPr="00810310" w:rsidRDefault="003A28AC" w:rsidP="003A28AC">
      <w:pPr>
        <w:ind w:right="51"/>
        <w:jc w:val="both"/>
        <w:rPr>
          <w:rFonts w:ascii="Noto Sans" w:hAnsi="Noto Sans" w:cs="Noto Sans"/>
          <w:sz w:val="16"/>
          <w:szCs w:val="16"/>
        </w:rPr>
      </w:pPr>
    </w:p>
    <w:p w14:paraId="22E8D55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w:t>
      </w:r>
      <w:r>
        <w:rPr>
          <w:rFonts w:ascii="Noto Sans" w:hAnsi="Noto Sans" w:cs="Noto Sans"/>
          <w:sz w:val="16"/>
          <w:szCs w:val="16"/>
        </w:rPr>
        <w:t>servicios</w:t>
      </w:r>
      <w:r w:rsidRPr="00810310">
        <w:rPr>
          <w:rFonts w:ascii="Noto Sans" w:hAnsi="Noto Sans" w:cs="Noto Sans"/>
          <w:sz w:val="16"/>
          <w:szCs w:val="16"/>
        </w:rPr>
        <w:t xml:space="preserve"> y personal de </w:t>
      </w:r>
      <w:r w:rsidRPr="00810310">
        <w:rPr>
          <w:rFonts w:ascii="Noto Sans" w:hAnsi="Noto Sans" w:cs="Noto Sans"/>
          <w:b/>
          <w:sz w:val="16"/>
          <w:szCs w:val="16"/>
        </w:rPr>
        <w:t>“LA DEPENDENCIA O ENTIDAD”</w:t>
      </w:r>
      <w:r w:rsidRPr="00810310">
        <w:rPr>
          <w:rFonts w:ascii="Noto Sans" w:hAnsi="Noto Sans" w:cs="Noto Sans"/>
          <w:sz w:val="16"/>
          <w:szCs w:val="16"/>
        </w:rPr>
        <w:t xml:space="preserve">, así como, los que cause a terceros en sus </w:t>
      </w:r>
      <w:r>
        <w:rPr>
          <w:rFonts w:ascii="Noto Sans" w:hAnsi="Noto Sans" w:cs="Noto Sans"/>
          <w:sz w:val="16"/>
          <w:szCs w:val="16"/>
        </w:rPr>
        <w:t>servicios</w:t>
      </w:r>
      <w:r w:rsidRPr="00810310">
        <w:rPr>
          <w:rFonts w:ascii="Noto Sans" w:hAnsi="Noto Sans" w:cs="Noto Sans"/>
          <w:sz w:val="16"/>
          <w:szCs w:val="16"/>
        </w:rPr>
        <w:t xml:space="preserve"> o personas, con motivo de la prestación del servicio materia del presente contrato.</w:t>
      </w:r>
    </w:p>
    <w:p w14:paraId="594DA7E0" w14:textId="77777777" w:rsidR="003A28AC" w:rsidRPr="00810310" w:rsidRDefault="003A28AC" w:rsidP="003A28AC">
      <w:pPr>
        <w:ind w:right="51"/>
        <w:jc w:val="both"/>
        <w:rPr>
          <w:rFonts w:ascii="Noto Sans" w:hAnsi="Noto Sans" w:cs="Noto Sans"/>
          <w:sz w:val="16"/>
          <w:szCs w:val="16"/>
        </w:rPr>
      </w:pPr>
    </w:p>
    <w:p w14:paraId="132E0F79"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La póliza deberá contener las siguientes coberturas:</w:t>
      </w:r>
    </w:p>
    <w:p w14:paraId="6914594A" w14:textId="77777777" w:rsidR="003A28AC" w:rsidRPr="00810310" w:rsidRDefault="003A28AC" w:rsidP="003A28AC">
      <w:pPr>
        <w:ind w:right="51"/>
        <w:jc w:val="both"/>
        <w:rPr>
          <w:rFonts w:ascii="Noto Sans" w:hAnsi="Noto Sans" w:cs="Noto Sans"/>
          <w:sz w:val="16"/>
          <w:szCs w:val="16"/>
          <w:u w:val="single"/>
        </w:rPr>
      </w:pPr>
    </w:p>
    <w:p w14:paraId="4CB25EE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DESCRIBIR LAS COBERTURAS, ATENDIENDO A LAS NECESIDADES, TIPO Y CARACTERÍSTICAS DEL SERVICIO</w:t>
      </w:r>
    </w:p>
    <w:p w14:paraId="71EF706C" w14:textId="77777777" w:rsidR="003A28AC" w:rsidRPr="00810310" w:rsidRDefault="003A28AC" w:rsidP="003A28AC">
      <w:pPr>
        <w:ind w:right="51"/>
        <w:jc w:val="both"/>
        <w:rPr>
          <w:rFonts w:ascii="Noto Sans" w:hAnsi="Noto Sans" w:cs="Noto Sans"/>
          <w:sz w:val="16"/>
          <w:szCs w:val="16"/>
        </w:rPr>
      </w:pPr>
    </w:p>
    <w:p w14:paraId="09B8DB65" w14:textId="77777777" w:rsidR="003A28AC" w:rsidRPr="00810310" w:rsidRDefault="003A28AC" w:rsidP="003A28AC">
      <w:pPr>
        <w:jc w:val="both"/>
        <w:rPr>
          <w:rFonts w:ascii="Noto Sans" w:eastAsia="Calibri" w:hAnsi="Noto Sans" w:cs="Noto Sans"/>
          <w:sz w:val="16"/>
          <w:szCs w:val="16"/>
          <w:lang w:eastAsia="en-US"/>
        </w:rPr>
      </w:pPr>
      <w:r w:rsidRPr="00810310">
        <w:rPr>
          <w:rFonts w:ascii="Noto Sans" w:eastAsia="Calibri" w:hAnsi="Noto Sans" w:cs="Noto Sans"/>
          <w:b/>
          <w:sz w:val="16"/>
          <w:szCs w:val="16"/>
          <w:highlight w:val="yellow"/>
          <w:lang w:eastAsia="en-US"/>
        </w:rPr>
        <w:t>DÉCIMA SÉPTIMA. TRANSPORTE</w:t>
      </w:r>
    </w:p>
    <w:p w14:paraId="13C5646C" w14:textId="77777777" w:rsidR="003A28AC" w:rsidRPr="00810310" w:rsidRDefault="003A28AC" w:rsidP="003A28AC">
      <w:pPr>
        <w:jc w:val="both"/>
        <w:rPr>
          <w:rFonts w:ascii="Noto Sans" w:eastAsia="Calibri" w:hAnsi="Noto Sans" w:cs="Noto Sans"/>
          <w:sz w:val="16"/>
          <w:szCs w:val="16"/>
          <w:lang w:eastAsia="en-US"/>
        </w:rPr>
      </w:pPr>
    </w:p>
    <w:p w14:paraId="16AA3597"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se obliga bajo su costa y riesgo, a trasportar los </w:t>
      </w:r>
      <w:r>
        <w:rPr>
          <w:rFonts w:ascii="Noto Sans" w:hAnsi="Noto Sans" w:cs="Noto Sans"/>
          <w:sz w:val="16"/>
          <w:szCs w:val="16"/>
        </w:rPr>
        <w:t>servicios</w:t>
      </w:r>
      <w:r w:rsidRPr="00810310">
        <w:rPr>
          <w:rFonts w:ascii="Noto Sans" w:eastAsia="Calibri" w:hAnsi="Noto Sans" w:cs="Noto Sans"/>
          <w:sz w:val="16"/>
          <w:szCs w:val="16"/>
          <w:lang w:eastAsia="en-US"/>
        </w:rPr>
        <w:t xml:space="preserve"> e insumos necesarios para la prestación del servicio objeto de este contrato, desde su lugar de origen, hasta las instalaciones señaladas en el </w:t>
      </w:r>
      <w:r w:rsidRPr="00810310">
        <w:rPr>
          <w:rFonts w:ascii="Noto Sans" w:eastAsia="Calibri" w:hAnsi="Noto Sans" w:cs="Noto Sans"/>
          <w:b/>
          <w:sz w:val="16"/>
          <w:szCs w:val="16"/>
          <w:u w:val="single"/>
          <w:lang w:eastAsia="en-US"/>
        </w:rPr>
        <w:t>(ESTABLECER EL DOCUMENTO O ANEXO DONDE SE ENCUENTRAN LOS DOMICILIOS, O EN SU DEFECTO REDACTARLOS)</w:t>
      </w:r>
      <w:r w:rsidRPr="00810310">
        <w:rPr>
          <w:rFonts w:ascii="Noto Sans" w:eastAsia="Calibri" w:hAnsi="Noto Sans" w:cs="Noto Sans"/>
          <w:sz w:val="16"/>
          <w:szCs w:val="16"/>
          <w:lang w:eastAsia="en-US"/>
        </w:rPr>
        <w:t xml:space="preserve"> del presente contrato.</w:t>
      </w:r>
    </w:p>
    <w:p w14:paraId="1AD697BB" w14:textId="77777777" w:rsidR="003A28AC" w:rsidRPr="00810310" w:rsidRDefault="003A28AC" w:rsidP="003A28AC">
      <w:pPr>
        <w:ind w:right="51"/>
        <w:jc w:val="both"/>
        <w:rPr>
          <w:rFonts w:ascii="Noto Sans" w:hAnsi="Noto Sans" w:cs="Noto Sans"/>
          <w:sz w:val="16"/>
          <w:szCs w:val="16"/>
        </w:rPr>
      </w:pPr>
    </w:p>
    <w:p w14:paraId="3587AB6A"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b/>
          <w:sz w:val="16"/>
          <w:szCs w:val="16"/>
          <w:highlight w:val="yellow"/>
        </w:rPr>
        <w:t>DÉCIMA OCTAVA. IMPUESTOS Y DERECHOS</w:t>
      </w:r>
    </w:p>
    <w:p w14:paraId="30C7CA1D" w14:textId="77777777" w:rsidR="003A28AC" w:rsidRPr="00810310" w:rsidRDefault="003A28AC" w:rsidP="003A28AC">
      <w:pPr>
        <w:jc w:val="both"/>
        <w:rPr>
          <w:rFonts w:ascii="Noto Sans" w:hAnsi="Noto Sans" w:cs="Noto Sans"/>
          <w:sz w:val="16"/>
          <w:szCs w:val="16"/>
          <w:highlight w:val="yellow"/>
        </w:rPr>
      </w:pPr>
    </w:p>
    <w:p w14:paraId="7BA194B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 xml:space="preserve">Los impuestos, derechos y gastos que procedan con motivo de la prestación de los servicios, objeto del presente contrato, serán pagados por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mismos que no serán repercutidos a</w:t>
      </w:r>
      <w:r w:rsidRPr="00810310">
        <w:rPr>
          <w:rFonts w:ascii="Noto Sans" w:hAnsi="Noto Sans" w:cs="Noto Sans"/>
          <w:b/>
          <w:sz w:val="16"/>
          <w:szCs w:val="16"/>
        </w:rPr>
        <w:t xml:space="preserve"> “LA DEPENDENCIA O ENTIDAD”</w:t>
      </w:r>
      <w:r w:rsidRPr="00810310">
        <w:rPr>
          <w:rFonts w:ascii="Noto Sans" w:hAnsi="Noto Sans" w:cs="Noto Sans"/>
          <w:sz w:val="16"/>
          <w:szCs w:val="16"/>
        </w:rPr>
        <w:t>.</w:t>
      </w:r>
    </w:p>
    <w:p w14:paraId="00D457E8" w14:textId="77777777" w:rsidR="003A28AC" w:rsidRPr="00810310" w:rsidRDefault="003A28AC" w:rsidP="003A28AC">
      <w:pPr>
        <w:ind w:right="51"/>
        <w:jc w:val="both"/>
        <w:rPr>
          <w:rFonts w:ascii="Noto Sans" w:hAnsi="Noto Sans" w:cs="Noto Sans"/>
          <w:b/>
          <w:sz w:val="16"/>
          <w:szCs w:val="16"/>
        </w:rPr>
      </w:pPr>
    </w:p>
    <w:p w14:paraId="6D3CFDC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sólo cubrirá, cuando aplique, lo correspondiente al Impuesto al Valor Agregado (IVA), en los términos de la normatividad aplicable y de conformidad con las disposiciones fiscales vigentes.</w:t>
      </w:r>
    </w:p>
    <w:p w14:paraId="57E0925C" w14:textId="77777777" w:rsidR="003A28AC" w:rsidRPr="00810310" w:rsidRDefault="003A28AC" w:rsidP="003A28AC">
      <w:pPr>
        <w:ind w:right="51"/>
        <w:jc w:val="both"/>
        <w:rPr>
          <w:rFonts w:ascii="Noto Sans" w:hAnsi="Noto Sans" w:cs="Noto Sans"/>
          <w:sz w:val="16"/>
          <w:szCs w:val="16"/>
        </w:rPr>
      </w:pPr>
    </w:p>
    <w:p w14:paraId="5D5BBB59" w14:textId="77777777" w:rsidR="003A28AC" w:rsidRPr="00810310" w:rsidRDefault="003A28AC" w:rsidP="003A28AC">
      <w:pPr>
        <w:tabs>
          <w:tab w:val="left" w:pos="2340"/>
        </w:tabs>
        <w:jc w:val="both"/>
        <w:rPr>
          <w:rFonts w:ascii="Noto Sans" w:hAnsi="Noto Sans" w:cs="Noto Sans"/>
          <w:b/>
          <w:sz w:val="16"/>
          <w:szCs w:val="16"/>
          <w:highlight w:val="yellow"/>
        </w:rPr>
      </w:pPr>
      <w:r w:rsidRPr="00810310">
        <w:rPr>
          <w:rFonts w:ascii="Noto Sans" w:hAnsi="Noto Sans" w:cs="Noto Sans"/>
          <w:b/>
          <w:sz w:val="16"/>
          <w:szCs w:val="16"/>
          <w:highlight w:val="yellow"/>
        </w:rPr>
        <w:t>DÉCIMA NOVENA.</w:t>
      </w:r>
      <w:r w:rsidRPr="00810310">
        <w:rPr>
          <w:rFonts w:ascii="Noto Sans" w:hAnsi="Noto Sans" w:cs="Noto Sans"/>
          <w:sz w:val="16"/>
          <w:szCs w:val="16"/>
          <w:highlight w:val="yellow"/>
        </w:rPr>
        <w:t xml:space="preserve"> </w:t>
      </w:r>
      <w:r w:rsidRPr="00810310">
        <w:rPr>
          <w:rFonts w:ascii="Noto Sans" w:hAnsi="Noto Sans" w:cs="Noto Sans"/>
          <w:b/>
          <w:sz w:val="16"/>
          <w:szCs w:val="16"/>
          <w:highlight w:val="yellow"/>
        </w:rPr>
        <w:t>PROHIBICIÓN DE CESIÓN DE DERECHOS Y OBLIGACIONES</w:t>
      </w:r>
    </w:p>
    <w:p w14:paraId="232F1CB3" w14:textId="77777777" w:rsidR="003A28AC" w:rsidRPr="00810310" w:rsidRDefault="003A28AC" w:rsidP="003A28AC">
      <w:pPr>
        <w:tabs>
          <w:tab w:val="left" w:pos="2340"/>
        </w:tabs>
        <w:jc w:val="both"/>
        <w:rPr>
          <w:rFonts w:ascii="Noto Sans" w:hAnsi="Noto Sans" w:cs="Noto Sans"/>
          <w:b/>
          <w:sz w:val="16"/>
          <w:szCs w:val="16"/>
          <w:highlight w:val="yellow"/>
        </w:rPr>
      </w:pPr>
    </w:p>
    <w:p w14:paraId="616CD0EC"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w:t>
      </w:r>
    </w:p>
    <w:p w14:paraId="2697DC08" w14:textId="77777777" w:rsidR="003A28AC" w:rsidRPr="00810310" w:rsidRDefault="003A28AC" w:rsidP="003A28AC">
      <w:pPr>
        <w:ind w:right="51"/>
        <w:jc w:val="both"/>
        <w:rPr>
          <w:rFonts w:ascii="Noto Sans" w:hAnsi="Noto Sans" w:cs="Noto Sans"/>
          <w:sz w:val="16"/>
          <w:szCs w:val="16"/>
        </w:rPr>
      </w:pPr>
    </w:p>
    <w:p w14:paraId="2AE0E0C5"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w:t>
      </w:r>
      <w:proofErr w:type="gramStart"/>
      <w:r w:rsidRPr="00810310">
        <w:rPr>
          <w:rFonts w:ascii="Noto Sans" w:hAnsi="Noto Sans" w:cs="Noto Sans"/>
          <w:sz w:val="16"/>
          <w:szCs w:val="16"/>
        </w:rPr>
        <w:t>exigidas</w:t>
      </w:r>
      <w:proofErr w:type="gramEnd"/>
      <w:r w:rsidRPr="00810310">
        <w:rPr>
          <w:rFonts w:ascii="Noto Sans" w:hAnsi="Noto Sans" w:cs="Noto Sans"/>
          <w:sz w:val="16"/>
          <w:szCs w:val="16"/>
        </w:rPr>
        <w:t xml:space="preserve"> al adjudicarse el contrato, cumpla con lo dispuesto en el Reglamento de la </w:t>
      </w:r>
      <w:r w:rsidRPr="00810310">
        <w:rPr>
          <w:rFonts w:ascii="Noto Sans" w:hAnsi="Noto Sans" w:cs="Noto Sans"/>
          <w:b/>
          <w:sz w:val="16"/>
          <w:szCs w:val="16"/>
        </w:rPr>
        <w:t>“LAASSP”</w:t>
      </w:r>
      <w:r w:rsidRPr="00810310">
        <w:rPr>
          <w:rFonts w:ascii="Noto Sans" w:hAnsi="Noto Sans" w:cs="Noto Sans"/>
          <w:sz w:val="16"/>
          <w:szCs w:val="16"/>
        </w:rPr>
        <w:t xml:space="preserve"> y no se encuentre en los supuestos de impedimento previstos en la </w:t>
      </w:r>
      <w:r w:rsidRPr="00810310">
        <w:rPr>
          <w:rFonts w:ascii="Noto Sans" w:hAnsi="Noto Sans" w:cs="Noto Sans"/>
          <w:b/>
          <w:sz w:val="16"/>
          <w:szCs w:val="16"/>
        </w:rPr>
        <w:t>“LAASSP”</w:t>
      </w:r>
      <w:r w:rsidRPr="00810310">
        <w:rPr>
          <w:rFonts w:ascii="Noto Sans" w:hAnsi="Noto Sans" w:cs="Noto Sans"/>
          <w:sz w:val="16"/>
          <w:szCs w:val="16"/>
        </w:rPr>
        <w:t>.</w:t>
      </w:r>
    </w:p>
    <w:p w14:paraId="101BB272" w14:textId="77777777" w:rsidR="003A28AC" w:rsidRPr="00810310" w:rsidRDefault="003A28AC" w:rsidP="003A28AC">
      <w:pPr>
        <w:ind w:right="51"/>
        <w:jc w:val="both"/>
        <w:rPr>
          <w:rFonts w:ascii="Noto Sans" w:hAnsi="Noto Sans" w:cs="Noto Sans"/>
          <w:sz w:val="16"/>
          <w:szCs w:val="16"/>
        </w:rPr>
      </w:pPr>
    </w:p>
    <w:p w14:paraId="119980D4"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highlight w:val="yellow"/>
        </w:rPr>
        <w:t>VIGÉSIMA. DERECHOS DE AUTOR, PATENTES Y/O MARCAS</w:t>
      </w:r>
    </w:p>
    <w:p w14:paraId="48F00E72" w14:textId="77777777" w:rsidR="003A28AC" w:rsidRPr="00810310" w:rsidRDefault="003A28AC" w:rsidP="003A28AC">
      <w:pPr>
        <w:tabs>
          <w:tab w:val="left" w:pos="2340"/>
        </w:tabs>
        <w:jc w:val="both"/>
        <w:rPr>
          <w:rFonts w:ascii="Noto Sans" w:hAnsi="Noto Sans" w:cs="Noto Sans"/>
          <w:sz w:val="16"/>
          <w:szCs w:val="16"/>
        </w:rPr>
      </w:pPr>
    </w:p>
    <w:p w14:paraId="3C67058E"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810310">
        <w:rPr>
          <w:rFonts w:ascii="Noto Sans" w:hAnsi="Noto Sans" w:cs="Noto Sans"/>
          <w:b/>
          <w:sz w:val="16"/>
          <w:szCs w:val="16"/>
        </w:rPr>
        <w:t>“LA DEPENDENCIA O ENTIDAD”</w:t>
      </w:r>
      <w:r w:rsidRPr="00810310">
        <w:rPr>
          <w:rFonts w:ascii="Noto Sans" w:hAnsi="Noto Sans" w:cs="Noto Sans"/>
          <w:sz w:val="16"/>
          <w:szCs w:val="16"/>
        </w:rPr>
        <w:t xml:space="preserve"> o a terceros.</w:t>
      </w:r>
    </w:p>
    <w:p w14:paraId="574CDFC4" w14:textId="77777777" w:rsidR="003A28AC" w:rsidRPr="00810310" w:rsidRDefault="003A28AC" w:rsidP="003A28AC">
      <w:pPr>
        <w:tabs>
          <w:tab w:val="left" w:pos="2340"/>
        </w:tabs>
        <w:jc w:val="both"/>
        <w:rPr>
          <w:rFonts w:ascii="Noto Sans" w:hAnsi="Noto Sans" w:cs="Noto Sans"/>
          <w:sz w:val="16"/>
          <w:szCs w:val="16"/>
        </w:rPr>
      </w:pPr>
    </w:p>
    <w:p w14:paraId="3B315179"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sz w:val="16"/>
          <w:szCs w:val="16"/>
        </w:rPr>
        <w:t xml:space="preserve">De presentarse alguna reclamación en contra de </w:t>
      </w:r>
      <w:r w:rsidRPr="00810310">
        <w:rPr>
          <w:rFonts w:ascii="Noto Sans" w:hAnsi="Noto Sans" w:cs="Noto Sans"/>
          <w:b/>
          <w:sz w:val="16"/>
          <w:szCs w:val="16"/>
        </w:rPr>
        <w:t>“LA DEPENDENCIA O ENTIDAD”</w:t>
      </w:r>
      <w:r w:rsidRPr="00810310">
        <w:rPr>
          <w:rFonts w:ascii="Noto Sans" w:hAnsi="Noto Sans" w:cs="Noto Sans"/>
          <w:sz w:val="16"/>
          <w:szCs w:val="16"/>
        </w:rPr>
        <w:t xml:space="preserve">, por cualquiera de las causas antes mencionadas, </w:t>
      </w:r>
      <w:r w:rsidRPr="00810310">
        <w:rPr>
          <w:rFonts w:ascii="Noto Sans" w:hAnsi="Noto Sans" w:cs="Noto Sans"/>
          <w:b/>
          <w:sz w:val="16"/>
          <w:szCs w:val="16"/>
        </w:rPr>
        <w:t>“EL PROVEEDOR”</w:t>
      </w:r>
      <w:r w:rsidRPr="00810310">
        <w:rPr>
          <w:rFonts w:ascii="Noto Sans" w:hAnsi="Noto Sans" w:cs="Noto Sans"/>
          <w:sz w:val="16"/>
          <w:szCs w:val="16"/>
        </w:rPr>
        <w:t xml:space="preserve">, se obliga a salvaguardar los derechos e intereses de </w:t>
      </w:r>
      <w:r w:rsidRPr="00810310">
        <w:rPr>
          <w:rFonts w:ascii="Noto Sans" w:hAnsi="Noto Sans" w:cs="Noto Sans"/>
          <w:b/>
          <w:sz w:val="16"/>
          <w:szCs w:val="16"/>
        </w:rPr>
        <w:t>“LA DEPENDENCIA O ENTIDAD”</w:t>
      </w:r>
      <w:r w:rsidRPr="00810310">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6E0F5EAE" w14:textId="77777777" w:rsidR="003A28AC" w:rsidRPr="00810310" w:rsidRDefault="003A28AC" w:rsidP="003A28AC">
      <w:pPr>
        <w:tabs>
          <w:tab w:val="left" w:pos="2340"/>
        </w:tabs>
        <w:jc w:val="both"/>
        <w:rPr>
          <w:rFonts w:ascii="Noto Sans" w:hAnsi="Noto Sans" w:cs="Noto Sans"/>
          <w:sz w:val="16"/>
          <w:szCs w:val="16"/>
        </w:rPr>
      </w:pPr>
    </w:p>
    <w:p w14:paraId="5EB01D3D"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lastRenderedPageBreak/>
        <w:t xml:space="preserve">En caso de que </w:t>
      </w:r>
      <w:r w:rsidRPr="00810310">
        <w:rPr>
          <w:rFonts w:ascii="Noto Sans" w:hAnsi="Noto Sans" w:cs="Noto Sans"/>
          <w:b/>
          <w:sz w:val="16"/>
          <w:szCs w:val="16"/>
        </w:rPr>
        <w:t>“LA DEPENDENCIA O ENTIDAD”</w:t>
      </w:r>
      <w:r w:rsidRPr="00810310">
        <w:rPr>
          <w:rFonts w:ascii="Noto Sans" w:hAnsi="Noto Sans" w:cs="Noto Sans"/>
          <w:sz w:val="16"/>
          <w:szCs w:val="16"/>
        </w:rPr>
        <w:t xml:space="preserve"> tuviese que erogar recursos por cualquiera de estos conceptos, </w:t>
      </w:r>
      <w:r w:rsidRPr="00810310">
        <w:rPr>
          <w:rFonts w:ascii="Noto Sans" w:hAnsi="Noto Sans" w:cs="Noto Sans"/>
          <w:b/>
          <w:sz w:val="16"/>
          <w:szCs w:val="16"/>
        </w:rPr>
        <w:t>“EL PROVEEDOR”</w:t>
      </w:r>
      <w:r w:rsidRPr="00810310">
        <w:rPr>
          <w:rFonts w:ascii="Noto Sans" w:hAnsi="Noto Sans" w:cs="Noto Sans"/>
          <w:sz w:val="16"/>
          <w:szCs w:val="16"/>
        </w:rPr>
        <w:t xml:space="preserve"> se obliga a reembolsar de manera inmediata los recursos erogados por aquella.</w:t>
      </w:r>
    </w:p>
    <w:p w14:paraId="255E99E2" w14:textId="77777777" w:rsidR="003A28AC" w:rsidRPr="00810310" w:rsidRDefault="003A28AC" w:rsidP="003A28AC">
      <w:pPr>
        <w:ind w:right="51"/>
        <w:jc w:val="both"/>
        <w:rPr>
          <w:rFonts w:ascii="Noto Sans" w:hAnsi="Noto Sans" w:cs="Noto Sans"/>
          <w:strike/>
          <w:sz w:val="16"/>
          <w:szCs w:val="16"/>
        </w:rPr>
      </w:pPr>
    </w:p>
    <w:p w14:paraId="39423C15" w14:textId="77777777" w:rsidR="003A28AC" w:rsidRPr="00810310" w:rsidRDefault="003A28AC" w:rsidP="003A28AC">
      <w:pPr>
        <w:tabs>
          <w:tab w:val="center" w:pos="567"/>
        </w:tabs>
        <w:autoSpaceDE w:val="0"/>
        <w:autoSpaceDN w:val="0"/>
        <w:adjustRightInd w:val="0"/>
        <w:ind w:right="48"/>
        <w:jc w:val="both"/>
        <w:rPr>
          <w:rFonts w:ascii="Noto Sans" w:hAnsi="Noto Sans" w:cs="Noto Sans"/>
          <w:b/>
          <w:bCs/>
          <w:sz w:val="16"/>
          <w:szCs w:val="16"/>
        </w:rPr>
      </w:pPr>
      <w:r w:rsidRPr="00810310">
        <w:rPr>
          <w:rFonts w:ascii="Noto Sans" w:hAnsi="Noto Sans" w:cs="Noto Sans"/>
          <w:b/>
          <w:bCs/>
          <w:sz w:val="16"/>
          <w:szCs w:val="16"/>
          <w:highlight w:val="yellow"/>
        </w:rPr>
        <w:t>VIGÉSIMA PRIMERA.</w:t>
      </w:r>
      <w:r w:rsidRPr="00810310">
        <w:rPr>
          <w:rFonts w:ascii="Noto Sans" w:hAnsi="Noto Sans" w:cs="Noto Sans"/>
          <w:b/>
          <w:bCs/>
          <w:sz w:val="16"/>
          <w:szCs w:val="16"/>
        </w:rPr>
        <w:t xml:space="preserve"> </w:t>
      </w:r>
      <w:r w:rsidRPr="00810310">
        <w:rPr>
          <w:rFonts w:ascii="Noto Sans" w:hAnsi="Noto Sans" w:cs="Noto Sans"/>
          <w:b/>
          <w:bCs/>
          <w:sz w:val="16"/>
          <w:szCs w:val="16"/>
          <w:highlight w:val="yellow"/>
        </w:rPr>
        <w:t>CONFIDENCIALIDAD Y PROTECCIÓN DE DATOS PERSONALES.</w:t>
      </w:r>
    </w:p>
    <w:p w14:paraId="3D07C852" w14:textId="77777777" w:rsidR="003A28AC" w:rsidRPr="00810310" w:rsidRDefault="003A28AC" w:rsidP="003A28AC">
      <w:pPr>
        <w:tabs>
          <w:tab w:val="center" w:pos="567"/>
        </w:tabs>
        <w:autoSpaceDE w:val="0"/>
        <w:autoSpaceDN w:val="0"/>
        <w:adjustRightInd w:val="0"/>
        <w:ind w:right="48"/>
        <w:jc w:val="both"/>
        <w:rPr>
          <w:rFonts w:ascii="Noto Sans" w:hAnsi="Noto Sans" w:cs="Noto Sans"/>
          <w:b/>
          <w:bCs/>
          <w:sz w:val="16"/>
          <w:szCs w:val="16"/>
        </w:rPr>
      </w:pPr>
    </w:p>
    <w:p w14:paraId="6E9CD1B2" w14:textId="77777777" w:rsidR="003A28AC" w:rsidRPr="00810310" w:rsidRDefault="003A28AC" w:rsidP="003A28AC">
      <w:pPr>
        <w:tabs>
          <w:tab w:val="center" w:pos="567"/>
        </w:tabs>
        <w:autoSpaceDE w:val="0"/>
        <w:autoSpaceDN w:val="0"/>
        <w:adjustRightInd w:val="0"/>
        <w:ind w:right="48"/>
        <w:jc w:val="both"/>
        <w:rPr>
          <w:rFonts w:ascii="Noto Sans" w:hAnsi="Noto Sans" w:cs="Noto Sans"/>
          <w:b/>
          <w:bCs/>
          <w:sz w:val="16"/>
          <w:szCs w:val="16"/>
          <w:highlight w:val="yellow"/>
          <w:lang w:eastAsia="en-US"/>
        </w:rPr>
      </w:pPr>
      <w:r w:rsidRPr="00810310">
        <w:rPr>
          <w:rFonts w:ascii="Noto Sans" w:hAnsi="Noto Sans" w:cs="Noto Sans"/>
          <w:b/>
          <w:bCs/>
          <w:sz w:val="16"/>
          <w:szCs w:val="16"/>
          <w:highlight w:val="yellow"/>
        </w:rPr>
        <w:t xml:space="preserve">"LAS PARTES" </w:t>
      </w:r>
      <w:r w:rsidRPr="00810310">
        <w:rPr>
          <w:rFonts w:ascii="Noto Sans" w:hAnsi="Noto Sans" w:cs="Noto Sans"/>
          <w:sz w:val="16"/>
          <w:szCs w:val="16"/>
          <w:highlight w:val="yellow"/>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112586B0" w14:textId="77777777" w:rsidR="003A28AC" w:rsidRPr="00810310" w:rsidRDefault="003A28AC" w:rsidP="003A28AC">
      <w:pPr>
        <w:jc w:val="both"/>
        <w:rPr>
          <w:rFonts w:ascii="Noto Sans" w:hAnsi="Noto Sans" w:cs="Noto Sans"/>
          <w:sz w:val="16"/>
          <w:szCs w:val="16"/>
          <w:highlight w:val="yellow"/>
        </w:rPr>
      </w:pPr>
    </w:p>
    <w:p w14:paraId="67ACCC80"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sz w:val="16"/>
          <w:szCs w:val="16"/>
          <w:highlight w:val="yellow"/>
        </w:rPr>
        <w:t xml:space="preserve">Para el tratamiento de los datos personales que </w:t>
      </w:r>
      <w:r w:rsidRPr="00810310">
        <w:rPr>
          <w:rFonts w:ascii="Noto Sans" w:hAnsi="Noto Sans" w:cs="Noto Sans"/>
          <w:b/>
          <w:bCs/>
          <w:sz w:val="16"/>
          <w:szCs w:val="16"/>
          <w:highlight w:val="yellow"/>
        </w:rPr>
        <w:t>“LAS PARTES”</w:t>
      </w:r>
      <w:r w:rsidRPr="00810310">
        <w:rPr>
          <w:rFonts w:ascii="Noto Sans" w:hAnsi="Noto Sans" w:cs="Noto Sans"/>
          <w:bCs/>
          <w:sz w:val="16"/>
          <w:szCs w:val="16"/>
          <w:highlight w:val="yellow"/>
        </w:rPr>
        <w:t xml:space="preserve"> </w:t>
      </w:r>
      <w:r w:rsidRPr="00810310">
        <w:rPr>
          <w:rFonts w:ascii="Noto Sans" w:hAnsi="Noto Sans" w:cs="Noto Sans"/>
          <w:sz w:val="16"/>
          <w:szCs w:val="16"/>
          <w:highlight w:val="yellow"/>
        </w:rPr>
        <w:t>recaben con motivo de la celebración del presente contrato, deberá de realizarse con base en lo previsto en los Avisos de Privacidad respectivos.</w:t>
      </w:r>
    </w:p>
    <w:p w14:paraId="6B2E3E0A" w14:textId="77777777" w:rsidR="003A28AC" w:rsidRPr="00810310" w:rsidRDefault="003A28AC" w:rsidP="003A28AC">
      <w:pPr>
        <w:jc w:val="both"/>
        <w:rPr>
          <w:rFonts w:ascii="Noto Sans" w:hAnsi="Noto Sans" w:cs="Noto Sans"/>
          <w:sz w:val="16"/>
          <w:szCs w:val="16"/>
          <w:highlight w:val="yellow"/>
        </w:rPr>
      </w:pPr>
    </w:p>
    <w:p w14:paraId="680EE2EB" w14:textId="77777777" w:rsidR="003A28AC" w:rsidRPr="00810310" w:rsidRDefault="003A28AC" w:rsidP="003A28AC">
      <w:pPr>
        <w:tabs>
          <w:tab w:val="center" w:pos="567"/>
        </w:tabs>
        <w:autoSpaceDE w:val="0"/>
        <w:autoSpaceDN w:val="0"/>
        <w:adjustRightInd w:val="0"/>
        <w:ind w:right="48"/>
        <w:jc w:val="both"/>
        <w:rPr>
          <w:rFonts w:ascii="Noto Sans" w:hAnsi="Noto Sans" w:cs="Noto Sans"/>
          <w:sz w:val="16"/>
          <w:szCs w:val="16"/>
        </w:rPr>
      </w:pPr>
      <w:r w:rsidRPr="00810310">
        <w:rPr>
          <w:rFonts w:ascii="Noto Sans" w:hAnsi="Noto Sans" w:cs="Noto Sans"/>
          <w:sz w:val="16"/>
          <w:szCs w:val="16"/>
          <w:highlight w:val="yellow"/>
        </w:rPr>
        <w:t>Por tal motivo,</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asume cualquier responsabilidad que se derive del incumplimiento de su parte, o de sus empleados, a las obligaciones de confidencialidad descritas en el presente contrato.</w:t>
      </w:r>
      <w:r w:rsidRPr="00810310">
        <w:rPr>
          <w:rFonts w:ascii="Noto Sans" w:hAnsi="Noto Sans" w:cs="Noto Sans"/>
          <w:sz w:val="16"/>
          <w:szCs w:val="16"/>
        </w:rPr>
        <w:t xml:space="preserve"> </w:t>
      </w:r>
    </w:p>
    <w:p w14:paraId="1E2430C2" w14:textId="77777777" w:rsidR="003A28AC" w:rsidRPr="00810310" w:rsidRDefault="003A28AC" w:rsidP="003A28AC">
      <w:pPr>
        <w:tabs>
          <w:tab w:val="center" w:pos="567"/>
        </w:tabs>
        <w:autoSpaceDE w:val="0"/>
        <w:autoSpaceDN w:val="0"/>
        <w:adjustRightInd w:val="0"/>
        <w:ind w:right="48"/>
        <w:jc w:val="both"/>
        <w:rPr>
          <w:rFonts w:ascii="Noto Sans" w:hAnsi="Noto Sans" w:cs="Noto Sans"/>
          <w:sz w:val="16"/>
          <w:szCs w:val="16"/>
        </w:rPr>
      </w:pPr>
    </w:p>
    <w:p w14:paraId="6D6F3EB7" w14:textId="77777777" w:rsidR="003A28AC" w:rsidRPr="00810310" w:rsidRDefault="003A28AC" w:rsidP="003A28AC">
      <w:pPr>
        <w:tabs>
          <w:tab w:val="center" w:pos="567"/>
        </w:tabs>
        <w:autoSpaceDE w:val="0"/>
        <w:autoSpaceDN w:val="0"/>
        <w:adjustRightInd w:val="0"/>
        <w:ind w:right="48"/>
        <w:jc w:val="both"/>
        <w:rPr>
          <w:rFonts w:ascii="Noto Sans" w:hAnsi="Noto Sans" w:cs="Noto Sans"/>
          <w:sz w:val="16"/>
          <w:szCs w:val="16"/>
        </w:rPr>
      </w:pPr>
      <w:r w:rsidRPr="00810310">
        <w:rPr>
          <w:rFonts w:ascii="Noto Sans" w:hAnsi="Noto Sans" w:cs="Noto Sans"/>
          <w:sz w:val="16"/>
          <w:szCs w:val="16"/>
        </w:rPr>
        <w:t xml:space="preserve">Asimismo </w:t>
      </w:r>
      <w:r w:rsidRPr="00810310">
        <w:rPr>
          <w:rFonts w:ascii="Noto Sans" w:hAnsi="Noto Sans" w:cs="Noto Sans"/>
          <w:b/>
          <w:sz w:val="16"/>
          <w:szCs w:val="16"/>
        </w:rPr>
        <w:t xml:space="preserve">“EL PROVEEDOR” </w:t>
      </w:r>
      <w:r w:rsidRPr="00810310">
        <w:rPr>
          <w:rFonts w:ascii="Noto Sans" w:hAnsi="Noto Sans" w:cs="Noto Sans"/>
          <w:sz w:val="16"/>
          <w:szCs w:val="16"/>
        </w:rPr>
        <w:t>deberá</w:t>
      </w:r>
      <w:r w:rsidRPr="00810310">
        <w:rPr>
          <w:rFonts w:ascii="Noto Sans" w:hAnsi="Noto Sans" w:cs="Noto Sans"/>
          <w:b/>
          <w:sz w:val="16"/>
          <w:szCs w:val="16"/>
        </w:rPr>
        <w:t xml:space="preserve"> </w:t>
      </w:r>
      <w:r w:rsidRPr="00810310">
        <w:rPr>
          <w:rFonts w:ascii="Noto Sans" w:hAnsi="Noto Sans" w:cs="Noto Sans"/>
          <w:sz w:val="16"/>
          <w:szCs w:val="16"/>
        </w:rPr>
        <w:t>observar lo establecido en el Anexo aplicable a la Confidencialidad de la información del presente contrato.</w:t>
      </w:r>
    </w:p>
    <w:p w14:paraId="5FC5F42E" w14:textId="77777777" w:rsidR="003A28AC" w:rsidRPr="00810310" w:rsidRDefault="003A28AC" w:rsidP="003A28AC">
      <w:pPr>
        <w:jc w:val="both"/>
        <w:rPr>
          <w:rFonts w:ascii="Noto Sans" w:hAnsi="Noto Sans" w:cs="Noto Sans"/>
          <w:sz w:val="16"/>
          <w:szCs w:val="16"/>
        </w:rPr>
      </w:pPr>
    </w:p>
    <w:p w14:paraId="483572BC" w14:textId="77777777" w:rsidR="003A28AC" w:rsidRPr="00810310" w:rsidRDefault="003A28AC" w:rsidP="003A28AC">
      <w:pPr>
        <w:jc w:val="both"/>
        <w:rPr>
          <w:rFonts w:ascii="Noto Sans" w:hAnsi="Noto Sans" w:cs="Noto Sans"/>
          <w:b/>
          <w:sz w:val="16"/>
          <w:szCs w:val="16"/>
          <w:lang w:eastAsia="es-MX"/>
        </w:rPr>
      </w:pPr>
      <w:r w:rsidRPr="00810310">
        <w:rPr>
          <w:rFonts w:ascii="Noto Sans" w:hAnsi="Noto Sans" w:cs="Noto Sans"/>
          <w:b/>
          <w:sz w:val="16"/>
          <w:szCs w:val="16"/>
          <w:highlight w:val="yellow"/>
          <w:lang w:eastAsia="es-MX"/>
        </w:rPr>
        <w:t>VIGÉSIMA SEGUNDA.</w:t>
      </w:r>
      <w:r w:rsidRPr="00810310">
        <w:rPr>
          <w:rFonts w:ascii="Noto Sans" w:hAnsi="Noto Sans" w:cs="Noto Sans"/>
          <w:b/>
          <w:sz w:val="16"/>
          <w:szCs w:val="16"/>
          <w:lang w:eastAsia="es-MX"/>
        </w:rPr>
        <w:t xml:space="preserve"> </w:t>
      </w:r>
      <w:r w:rsidRPr="00810310">
        <w:rPr>
          <w:rFonts w:ascii="Noto Sans" w:hAnsi="Noto Sans" w:cs="Noto Sans"/>
          <w:b/>
          <w:sz w:val="16"/>
          <w:szCs w:val="16"/>
          <w:highlight w:val="yellow"/>
          <w:lang w:eastAsia="es-MX"/>
        </w:rPr>
        <w:t>SUSPENSIÓN TEMPORAL DE LA PRESTACIÓN DE LOS SERVICIOS.</w:t>
      </w:r>
    </w:p>
    <w:p w14:paraId="457F70F6" w14:textId="77777777" w:rsidR="003A28AC" w:rsidRPr="00810310" w:rsidRDefault="003A28AC" w:rsidP="003A28AC">
      <w:pPr>
        <w:jc w:val="both"/>
        <w:rPr>
          <w:rFonts w:ascii="Noto Sans" w:hAnsi="Noto Sans" w:cs="Noto Sans"/>
          <w:sz w:val="16"/>
          <w:szCs w:val="16"/>
        </w:rPr>
      </w:pPr>
    </w:p>
    <w:p w14:paraId="451D5EF7"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r w:rsidRPr="00810310">
        <w:rPr>
          <w:rFonts w:ascii="Noto Sans" w:hAnsi="Noto Sans" w:cs="Noto Sans"/>
          <w:bCs/>
          <w:sz w:val="16"/>
          <w:szCs w:val="16"/>
          <w:highlight w:val="yellow"/>
        </w:rPr>
        <w:t>Con fundamento en el artículo 80 de</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 xml:space="preserve">la </w:t>
      </w:r>
      <w:r w:rsidRPr="00810310">
        <w:rPr>
          <w:rFonts w:ascii="Noto Sans" w:hAnsi="Noto Sans" w:cs="Noto Sans"/>
          <w:b/>
          <w:bCs/>
          <w:sz w:val="16"/>
          <w:szCs w:val="16"/>
          <w:highlight w:val="yellow"/>
        </w:rPr>
        <w:t xml:space="preserve">“LAASSP” </w:t>
      </w:r>
      <w:r w:rsidRPr="00810310">
        <w:rPr>
          <w:rFonts w:ascii="Noto Sans" w:hAnsi="Noto Sans" w:cs="Noto Sans"/>
          <w:bCs/>
          <w:sz w:val="16"/>
          <w:szCs w:val="16"/>
          <w:highlight w:val="yellow"/>
        </w:rPr>
        <w:t>y</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 xml:space="preserve">102, fracción II, de su Reglamento,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bCs/>
          <w:sz w:val="16"/>
          <w:szCs w:val="16"/>
          <w:highlight w:val="yellow"/>
        </w:rPr>
        <w:t xml:space="preserve">en el supuesto de caso fortuito o de fuerza mayor o por causas que le resulten imputables, podrá suspender la prestación de los servicios, de manera temporal, quedando obligado a pagar </w:t>
      </w:r>
      <w:r w:rsidRPr="00810310">
        <w:rPr>
          <w:rFonts w:ascii="Noto Sans" w:hAnsi="Noto Sans" w:cs="Noto Sans"/>
          <w:bCs/>
          <w:sz w:val="16"/>
          <w:szCs w:val="16"/>
        </w:rPr>
        <w:t xml:space="preserve">a </w:t>
      </w:r>
      <w:r w:rsidRPr="00810310">
        <w:rPr>
          <w:rFonts w:ascii="Noto Sans" w:hAnsi="Noto Sans" w:cs="Noto Sans"/>
          <w:b/>
          <w:sz w:val="16"/>
          <w:szCs w:val="16"/>
        </w:rPr>
        <w:t xml:space="preserve"> “EL PROVEEDOR”</w:t>
      </w:r>
      <w:r w:rsidRPr="00810310">
        <w:rPr>
          <w:rFonts w:ascii="Noto Sans" w:hAnsi="Noto Sans" w:cs="Noto Sans"/>
          <w:bCs/>
          <w:sz w:val="16"/>
          <w:szCs w:val="16"/>
          <w:highlight w:val="yellow"/>
        </w:rPr>
        <w:t xml:space="preserve">, </w:t>
      </w:r>
      <w:r w:rsidRPr="00810310">
        <w:rPr>
          <w:rFonts w:ascii="Noto Sans" w:hAnsi="Noto Sans" w:cs="Noto Sans"/>
          <w:sz w:val="16"/>
          <w:szCs w:val="16"/>
          <w:highlight w:val="yellow"/>
        </w:rPr>
        <w:t>aquellos servicios que hubiesen sido efectivamente prestados, y en su caso, se reintegrarán los anticipos no amortizados, así como, al pago de gastos no recuperables previa</w:t>
      </w:r>
      <w:r w:rsidRPr="00810310">
        <w:rPr>
          <w:rFonts w:ascii="Noto Sans" w:hAnsi="Noto Sans" w:cs="Noto Sans"/>
          <w:bCs/>
          <w:sz w:val="16"/>
          <w:szCs w:val="16"/>
          <w:highlight w:val="yellow"/>
        </w:rPr>
        <w:t xml:space="preserve"> solicitud y </w:t>
      </w:r>
      <w:proofErr w:type="spellStart"/>
      <w:r w:rsidRPr="00810310">
        <w:rPr>
          <w:rFonts w:ascii="Noto Sans" w:hAnsi="Noto Sans" w:cs="Noto Sans"/>
          <w:bCs/>
          <w:sz w:val="16"/>
          <w:szCs w:val="16"/>
          <w:highlight w:val="yellow"/>
        </w:rPr>
        <w:t>acreditamiento</w:t>
      </w:r>
      <w:proofErr w:type="spellEnd"/>
      <w:r w:rsidRPr="00810310">
        <w:rPr>
          <w:rFonts w:ascii="Noto Sans" w:hAnsi="Noto Sans" w:cs="Noto Sans"/>
          <w:bCs/>
          <w:sz w:val="16"/>
          <w:szCs w:val="16"/>
          <w:highlight w:val="yellow"/>
        </w:rPr>
        <w:t>.</w:t>
      </w:r>
    </w:p>
    <w:p w14:paraId="12D0FC28" w14:textId="77777777" w:rsidR="003A28AC" w:rsidRPr="00810310" w:rsidRDefault="003A28AC" w:rsidP="003A28AC">
      <w:pPr>
        <w:tabs>
          <w:tab w:val="center" w:pos="567"/>
        </w:tabs>
        <w:autoSpaceDE w:val="0"/>
        <w:autoSpaceDN w:val="0"/>
        <w:adjustRightInd w:val="0"/>
        <w:ind w:left="284" w:right="423"/>
        <w:jc w:val="both"/>
        <w:rPr>
          <w:rFonts w:ascii="Noto Sans" w:hAnsi="Noto Sans" w:cs="Noto Sans"/>
          <w:bCs/>
          <w:sz w:val="16"/>
          <w:szCs w:val="16"/>
        </w:rPr>
      </w:pPr>
    </w:p>
    <w:p w14:paraId="76663683"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r w:rsidRPr="00810310">
        <w:rPr>
          <w:rFonts w:ascii="Noto Sans" w:hAnsi="Noto Sans" w:cs="Noto Sans"/>
          <w:bCs/>
          <w:sz w:val="16"/>
          <w:szCs w:val="16"/>
          <w:highlight w:val="yellow"/>
        </w:rPr>
        <w:t>Una vez que hayan desaparecido las causas que motivaron la suspensión,</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el contrato</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 xml:space="preserve">podrá continuar produciendo todos sus efectos legales, si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bCs/>
          <w:sz w:val="16"/>
          <w:szCs w:val="16"/>
          <w:highlight w:val="yellow"/>
        </w:rPr>
        <w:t>así lo determina; y en caso que subsistan los supuestos que dieron origen a la suspensión, se podrá iniciar la terminación anticipada del contrato, conforme lo dispuesto en la cláusula siguiente.</w:t>
      </w:r>
    </w:p>
    <w:p w14:paraId="4A463155" w14:textId="77777777" w:rsidR="003A28AC" w:rsidRPr="00810310" w:rsidRDefault="003A28AC" w:rsidP="003A28AC">
      <w:pPr>
        <w:jc w:val="both"/>
        <w:rPr>
          <w:rFonts w:ascii="Noto Sans" w:hAnsi="Noto Sans" w:cs="Noto Sans"/>
          <w:sz w:val="16"/>
          <w:szCs w:val="16"/>
        </w:rPr>
      </w:pPr>
    </w:p>
    <w:p w14:paraId="01DF5988" w14:textId="77777777" w:rsidR="003A28AC" w:rsidRPr="00810310" w:rsidRDefault="003A28AC" w:rsidP="003A28AC">
      <w:pPr>
        <w:jc w:val="both"/>
        <w:rPr>
          <w:rFonts w:ascii="Noto Sans" w:hAnsi="Noto Sans" w:cs="Noto Sans"/>
          <w:sz w:val="16"/>
          <w:szCs w:val="16"/>
          <w:lang w:eastAsia="es-MX"/>
        </w:rPr>
      </w:pPr>
      <w:r w:rsidRPr="00810310">
        <w:rPr>
          <w:rFonts w:ascii="Noto Sans" w:hAnsi="Noto Sans" w:cs="Noto Sans"/>
          <w:b/>
          <w:sz w:val="16"/>
          <w:szCs w:val="16"/>
          <w:highlight w:val="yellow"/>
          <w:lang w:eastAsia="es-MX"/>
        </w:rPr>
        <w:t>VIGÉSIMA TERCERA. TERMINACIÓN ANTICIPADA DEL CONTRATO</w:t>
      </w:r>
    </w:p>
    <w:p w14:paraId="707A6D1A" w14:textId="77777777" w:rsidR="003A28AC" w:rsidRPr="00810310" w:rsidRDefault="003A28AC" w:rsidP="003A28AC">
      <w:pPr>
        <w:jc w:val="both"/>
        <w:rPr>
          <w:rFonts w:ascii="Noto Sans" w:hAnsi="Noto Sans" w:cs="Noto Sans"/>
          <w:sz w:val="16"/>
          <w:szCs w:val="16"/>
          <w:lang w:eastAsia="es-MX"/>
        </w:rPr>
      </w:pPr>
    </w:p>
    <w:p w14:paraId="23B86F37"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r w:rsidRPr="00810310">
        <w:rPr>
          <w:rFonts w:ascii="Noto Sans" w:hAnsi="Noto Sans" w:cs="Noto Sans"/>
          <w:b/>
          <w:sz w:val="16"/>
          <w:szCs w:val="16"/>
        </w:rPr>
        <w:t>“LA DEPENDENCIA O ENTIDAD”</w:t>
      </w:r>
      <w:r w:rsidRPr="00810310">
        <w:rPr>
          <w:rFonts w:ascii="Noto Sans" w:hAnsi="Noto Sans" w:cs="Noto Sans"/>
          <w:b/>
          <w:bCs/>
          <w:sz w:val="16"/>
          <w:szCs w:val="16"/>
        </w:rPr>
        <w:t xml:space="preserve"> </w:t>
      </w:r>
      <w:r w:rsidRPr="00810310">
        <w:rPr>
          <w:rFonts w:ascii="Noto Sans" w:hAnsi="Noto Sans" w:cs="Noto Sans"/>
          <w:bCs/>
          <w:sz w:val="16"/>
          <w:szCs w:val="16"/>
          <w:highlight w:val="yellow"/>
        </w:rPr>
        <w:t>cuando concurran razones de interés general, de común acuerdo o bien, cuando por causas justificadas se extinga la necesidad de requerir</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los servicios</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originalmente contratados y se demuestre que de continuar con el cumplimiento de las obligaciones pactadas, se ocasionaría algún daño o perjuicio a</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sin responsabilidad alguna para</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ello con independencia de lo establecido en la cláusula que antecede</w:t>
      </w:r>
      <w:r w:rsidRPr="00810310">
        <w:rPr>
          <w:rFonts w:ascii="Noto Sans" w:hAnsi="Noto Sans" w:cs="Noto Sans"/>
          <w:bCs/>
          <w:sz w:val="16"/>
          <w:szCs w:val="16"/>
        </w:rPr>
        <w:t>.</w:t>
      </w:r>
    </w:p>
    <w:p w14:paraId="758F699E"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p>
    <w:p w14:paraId="19D3CE08"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highlight w:val="yellow"/>
        </w:rPr>
      </w:pPr>
      <w:r w:rsidRPr="00810310">
        <w:rPr>
          <w:rFonts w:ascii="Noto Sans" w:hAnsi="Noto Sans" w:cs="Noto Sans"/>
          <w:bCs/>
          <w:sz w:val="16"/>
          <w:szCs w:val="16"/>
          <w:highlight w:val="yellow"/>
        </w:rPr>
        <w:t>Cuando</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 xml:space="preserve">determine dar por terminado anticipadamente el contrato, lo notificará </w:t>
      </w:r>
      <w:r w:rsidRPr="00810310">
        <w:rPr>
          <w:rFonts w:ascii="Noto Sans" w:hAnsi="Noto Sans" w:cs="Noto Sans"/>
          <w:sz w:val="16"/>
          <w:szCs w:val="16"/>
          <w:highlight w:val="yellow"/>
        </w:rPr>
        <w:t>a</w:t>
      </w:r>
      <w:r w:rsidRPr="00810310">
        <w:rPr>
          <w:rFonts w:ascii="Noto Sans" w:hAnsi="Noto Sans" w:cs="Noto Sans"/>
          <w:sz w:val="16"/>
          <w:szCs w:val="16"/>
        </w:rPr>
        <w:t xml:space="preserve">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hasta con 30 (treinta) días naturales anteriores al hecho, </w:t>
      </w:r>
      <w:r w:rsidRPr="00810310">
        <w:rPr>
          <w:rFonts w:ascii="Noto Sans" w:hAnsi="Noto Sans" w:cs="Noto Sans"/>
          <w:bCs/>
          <w:sz w:val="16"/>
          <w:szCs w:val="16"/>
          <w:highlight w:val="yellow"/>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6D93D7A7"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highlight w:val="yellow"/>
        </w:rPr>
      </w:pPr>
    </w:p>
    <w:p w14:paraId="5BC51E33"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highlight w:val="yellow"/>
        </w:rPr>
      </w:pPr>
      <w:r w:rsidRPr="00810310">
        <w:rPr>
          <w:rFonts w:ascii="Noto Sans" w:hAnsi="Noto Sans" w:cs="Noto Sans"/>
          <w:bCs/>
          <w:sz w:val="16"/>
          <w:szCs w:val="16"/>
          <w:highlight w:val="yellow"/>
        </w:rPr>
        <w:t xml:space="preserve">En el finiquito se harán constar los pagos que, en su caso, deba efectuar </w:t>
      </w:r>
      <w:r w:rsidRPr="00810310">
        <w:rPr>
          <w:rFonts w:ascii="Noto Sans" w:hAnsi="Noto Sans" w:cs="Noto Sans"/>
          <w:b/>
          <w:bCs/>
          <w:sz w:val="16"/>
          <w:szCs w:val="16"/>
        </w:rPr>
        <w:t>“LA DEPENDENCIA O ENTIDAD”</w:t>
      </w:r>
      <w:r w:rsidRPr="00810310">
        <w:rPr>
          <w:rFonts w:ascii="Noto Sans" w:hAnsi="Noto Sans" w:cs="Noto Sans"/>
          <w:bCs/>
          <w:sz w:val="16"/>
          <w:szCs w:val="16"/>
          <w:highlight w:val="yellow"/>
        </w:rPr>
        <w:t xml:space="preserve"> por concepto de los </w:t>
      </w:r>
      <w:r w:rsidRPr="00810310">
        <w:rPr>
          <w:rFonts w:ascii="Noto Sans" w:hAnsi="Noto Sans" w:cs="Noto Sans"/>
          <w:bCs/>
          <w:sz w:val="16"/>
          <w:szCs w:val="16"/>
          <w:shd w:val="clear" w:color="auto" w:fill="FFFF0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810310">
        <w:rPr>
          <w:rFonts w:ascii="Noto Sans" w:hAnsi="Noto Sans" w:cs="Noto Sans"/>
          <w:bCs/>
          <w:sz w:val="16"/>
          <w:szCs w:val="16"/>
          <w:highlight w:val="yellow"/>
        </w:rPr>
        <w:t xml:space="preserve"> </w:t>
      </w:r>
    </w:p>
    <w:p w14:paraId="3424602C" w14:textId="77777777" w:rsidR="003A28AC" w:rsidRPr="00810310" w:rsidRDefault="003A28AC" w:rsidP="003A28AC">
      <w:pPr>
        <w:tabs>
          <w:tab w:val="center" w:pos="567"/>
        </w:tabs>
        <w:autoSpaceDE w:val="0"/>
        <w:autoSpaceDN w:val="0"/>
        <w:adjustRightInd w:val="0"/>
        <w:ind w:right="423"/>
        <w:jc w:val="both"/>
        <w:rPr>
          <w:rFonts w:ascii="Noto Sans" w:hAnsi="Noto Sans" w:cs="Noto Sans"/>
          <w:bCs/>
          <w:sz w:val="16"/>
          <w:szCs w:val="16"/>
        </w:rPr>
      </w:pPr>
    </w:p>
    <w:p w14:paraId="728A430F" w14:textId="77777777" w:rsidR="003A28AC" w:rsidRPr="00810310" w:rsidRDefault="003A28AC" w:rsidP="003A28AC">
      <w:pPr>
        <w:ind w:right="51"/>
        <w:jc w:val="both"/>
        <w:rPr>
          <w:rFonts w:ascii="Noto Sans" w:hAnsi="Noto Sans" w:cs="Noto Sans"/>
          <w:b/>
          <w:sz w:val="16"/>
          <w:szCs w:val="16"/>
          <w:lang w:eastAsia="es-MX"/>
        </w:rPr>
      </w:pPr>
      <w:r w:rsidRPr="00810310">
        <w:rPr>
          <w:rFonts w:ascii="Noto Sans" w:hAnsi="Noto Sans" w:cs="Noto Sans"/>
          <w:b/>
          <w:sz w:val="16"/>
          <w:szCs w:val="16"/>
          <w:highlight w:val="yellow"/>
          <w:lang w:eastAsia="es-MX"/>
        </w:rPr>
        <w:t>VIGÉSIMA CUARTA. RESCISIÓN</w:t>
      </w:r>
    </w:p>
    <w:p w14:paraId="3D3B96CD" w14:textId="77777777" w:rsidR="003A28AC" w:rsidRPr="00810310" w:rsidRDefault="003A28AC" w:rsidP="003A28AC">
      <w:pPr>
        <w:ind w:right="51"/>
        <w:jc w:val="both"/>
        <w:rPr>
          <w:rFonts w:ascii="Noto Sans" w:hAnsi="Noto Sans" w:cs="Noto Sans"/>
          <w:sz w:val="16"/>
          <w:szCs w:val="16"/>
          <w:lang w:eastAsia="es-MX"/>
        </w:rPr>
      </w:pPr>
    </w:p>
    <w:p w14:paraId="32151628" w14:textId="77777777" w:rsidR="003A28AC" w:rsidRPr="00810310" w:rsidRDefault="003A28AC" w:rsidP="003A28AC">
      <w:pPr>
        <w:tabs>
          <w:tab w:val="left" w:pos="2700"/>
        </w:tabs>
        <w:ind w:right="-1"/>
        <w:jc w:val="both"/>
        <w:rPr>
          <w:rFonts w:ascii="Noto Sans" w:hAnsi="Noto Sans" w:cs="Noto Sans"/>
          <w:b/>
          <w:sz w:val="16"/>
          <w:szCs w:val="16"/>
        </w:rPr>
      </w:pPr>
      <w:r w:rsidRPr="00810310">
        <w:rPr>
          <w:rFonts w:ascii="Noto Sans" w:hAnsi="Noto Sans" w:cs="Noto Sans"/>
          <w:b/>
          <w:sz w:val="16"/>
          <w:szCs w:val="16"/>
        </w:rPr>
        <w:t>“LA DEPENDENCIA O ENTIDAD”</w:t>
      </w:r>
      <w:r w:rsidRPr="00810310">
        <w:rPr>
          <w:rFonts w:ascii="Noto Sans" w:hAnsi="Noto Sans" w:cs="Noto Sans"/>
          <w:b/>
          <w:sz w:val="16"/>
          <w:szCs w:val="16"/>
          <w:highlight w:val="yellow"/>
        </w:rPr>
        <w:t xml:space="preserve"> </w:t>
      </w:r>
      <w:r w:rsidRPr="00810310">
        <w:rPr>
          <w:rFonts w:ascii="Noto Sans" w:hAnsi="Noto Sans" w:cs="Noto Sans"/>
          <w:bCs/>
          <w:sz w:val="16"/>
          <w:szCs w:val="16"/>
          <w:highlight w:val="yellow"/>
        </w:rPr>
        <w:t>podrá iniciar en cualquier momento</w:t>
      </w:r>
      <w:r w:rsidRPr="003A28AC">
        <w:rPr>
          <w:rFonts w:ascii="Noto Sans" w:hAnsi="Noto Sans" w:cs="Noto Sans"/>
          <w:b/>
          <w:bCs/>
          <w:outline/>
          <w:color w:val="4BACC6"/>
          <w:sz w:val="16"/>
          <w:szCs w:val="16"/>
          <w:highlight w:val="yellow"/>
          <w14:textOutline w14:w="9525" w14:cap="flat" w14:cmpd="sng" w14:algn="ctr">
            <w14:solidFill>
              <w14:srgbClr w14:val="4BACC6"/>
            </w14:solidFill>
            <w14:prstDash w14:val="solid"/>
            <w14:round/>
          </w14:textOutline>
          <w14:textFill>
            <w14:noFill/>
          </w14:textFill>
        </w:rPr>
        <w:t xml:space="preserve"> </w:t>
      </w:r>
      <w:r w:rsidRPr="00810310">
        <w:rPr>
          <w:rFonts w:ascii="Noto Sans" w:hAnsi="Noto Sans" w:cs="Noto Sans"/>
          <w:bCs/>
          <w:sz w:val="16"/>
          <w:szCs w:val="16"/>
          <w:highlight w:val="yellow"/>
        </w:rPr>
        <w:t xml:space="preserve">el procedimiento de rescisión, cuando </w:t>
      </w:r>
      <w:r w:rsidRPr="00810310">
        <w:rPr>
          <w:rFonts w:ascii="Noto Sans" w:hAnsi="Noto Sans" w:cs="Noto Sans"/>
          <w:b/>
          <w:sz w:val="16"/>
          <w:szCs w:val="16"/>
          <w:highlight w:val="yellow"/>
        </w:rPr>
        <w:t xml:space="preserve">“EL PROVEEDOR” </w:t>
      </w:r>
      <w:r w:rsidRPr="00810310">
        <w:rPr>
          <w:rFonts w:ascii="Noto Sans" w:hAnsi="Noto Sans" w:cs="Noto Sans"/>
          <w:bCs/>
          <w:sz w:val="16"/>
          <w:szCs w:val="16"/>
          <w:highlight w:val="yellow"/>
        </w:rPr>
        <w:t>incurra en alguna de las siguientes causales:</w:t>
      </w:r>
      <w:r w:rsidRPr="00810310">
        <w:rPr>
          <w:rFonts w:ascii="Noto Sans" w:hAnsi="Noto Sans" w:cs="Noto Sans"/>
          <w:bCs/>
          <w:sz w:val="16"/>
          <w:szCs w:val="16"/>
        </w:rPr>
        <w:t xml:space="preserve"> </w:t>
      </w:r>
    </w:p>
    <w:p w14:paraId="6DFFD4A5" w14:textId="77777777" w:rsidR="003A28AC" w:rsidRPr="00810310" w:rsidRDefault="003A28AC" w:rsidP="003A28AC">
      <w:pPr>
        <w:ind w:right="51"/>
        <w:jc w:val="both"/>
        <w:rPr>
          <w:rFonts w:ascii="Noto Sans" w:hAnsi="Noto Sans" w:cs="Noto Sans"/>
          <w:sz w:val="16"/>
          <w:szCs w:val="16"/>
        </w:rPr>
      </w:pPr>
    </w:p>
    <w:p w14:paraId="0A8DAF29" w14:textId="77777777" w:rsidR="003A28AC" w:rsidRPr="00810310" w:rsidRDefault="003A28AC" w:rsidP="008E76E8">
      <w:pPr>
        <w:pStyle w:val="Prrafodelista"/>
        <w:numPr>
          <w:ilvl w:val="0"/>
          <w:numId w:val="46"/>
        </w:numPr>
        <w:tabs>
          <w:tab w:val="left" w:pos="284"/>
        </w:tabs>
        <w:suppressAutoHyphens w:val="0"/>
        <w:ind w:left="567" w:right="-1" w:hanging="283"/>
        <w:contextualSpacing/>
        <w:jc w:val="both"/>
        <w:rPr>
          <w:rFonts w:ascii="Noto Sans" w:hAnsi="Noto Sans" w:cs="Noto Sans"/>
          <w:b/>
          <w:sz w:val="16"/>
          <w:szCs w:val="16"/>
          <w:highlight w:val="yellow"/>
        </w:rPr>
      </w:pPr>
      <w:r w:rsidRPr="00810310">
        <w:rPr>
          <w:rFonts w:ascii="Noto Sans" w:hAnsi="Noto Sans" w:cs="Noto Sans"/>
          <w:sz w:val="16"/>
          <w:szCs w:val="16"/>
          <w:highlight w:val="yellow"/>
        </w:rPr>
        <w:t>Contravenir los términos pactados para la prestación de los servicios, establecidos en el presente contrato;</w:t>
      </w:r>
    </w:p>
    <w:p w14:paraId="78857D0D" w14:textId="77777777" w:rsidR="003A28AC" w:rsidRPr="00810310" w:rsidRDefault="003A28AC" w:rsidP="008E76E8">
      <w:pPr>
        <w:pStyle w:val="Prrafodelista"/>
        <w:numPr>
          <w:ilvl w:val="0"/>
          <w:numId w:val="46"/>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Transferir en todo o en parte las obligaciones que deriven del presente contrato a un tercero ajeno a la relación contractual;</w:t>
      </w:r>
    </w:p>
    <w:p w14:paraId="341B4EAA" w14:textId="77777777" w:rsidR="003A28AC" w:rsidRPr="00810310" w:rsidRDefault="003A28AC" w:rsidP="008E76E8">
      <w:pPr>
        <w:pStyle w:val="Prrafodelista"/>
        <w:numPr>
          <w:ilvl w:val="0"/>
          <w:numId w:val="46"/>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 xml:space="preserve">Ceder los derechos de cobro derivados del contrato, sin contar con la conformidad previa y por escrito de </w:t>
      </w:r>
      <w:r w:rsidRPr="00810310">
        <w:rPr>
          <w:rFonts w:ascii="Noto Sans" w:hAnsi="Noto Sans" w:cs="Noto Sans"/>
          <w:b/>
          <w:sz w:val="16"/>
          <w:szCs w:val="16"/>
        </w:rPr>
        <w:t>“LA DEPENDENCIA O ENTIDAD”</w:t>
      </w:r>
      <w:r w:rsidRPr="00810310">
        <w:rPr>
          <w:rFonts w:ascii="Noto Sans" w:hAnsi="Noto Sans" w:cs="Noto Sans"/>
          <w:sz w:val="16"/>
          <w:szCs w:val="16"/>
          <w:highlight w:val="yellow"/>
        </w:rPr>
        <w:t>;</w:t>
      </w:r>
    </w:p>
    <w:p w14:paraId="16A59BD0" w14:textId="77777777" w:rsidR="003A28AC" w:rsidRPr="00810310" w:rsidRDefault="003A28AC" w:rsidP="008E76E8">
      <w:pPr>
        <w:pStyle w:val="Prrafodelista"/>
        <w:numPr>
          <w:ilvl w:val="0"/>
          <w:numId w:val="46"/>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Suspender total o parcialmente y sin causa justificada la prestación de los servicios del presente contrato;</w:t>
      </w:r>
    </w:p>
    <w:p w14:paraId="6A573C0C" w14:textId="77777777" w:rsidR="003A28AC" w:rsidRPr="00810310" w:rsidRDefault="003A28AC" w:rsidP="008E76E8">
      <w:pPr>
        <w:pStyle w:val="Prrafodelista"/>
        <w:numPr>
          <w:ilvl w:val="0"/>
          <w:numId w:val="46"/>
        </w:numPr>
        <w:suppressAutoHyphens w:val="0"/>
        <w:ind w:left="567"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lastRenderedPageBreak/>
        <w:t>No realizar la prestación de los servicios en tiempo y forma conforme a lo establecido en el presente contrato y sus respectivos anexos;</w:t>
      </w:r>
    </w:p>
    <w:p w14:paraId="2FA78F1F" w14:textId="77777777" w:rsidR="003A28AC" w:rsidRPr="00810310" w:rsidRDefault="003A28AC" w:rsidP="008E76E8">
      <w:pPr>
        <w:pStyle w:val="Prrafodelista"/>
        <w:numPr>
          <w:ilvl w:val="0"/>
          <w:numId w:val="46"/>
        </w:numPr>
        <w:suppressAutoHyphens w:val="0"/>
        <w:ind w:left="567"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 xml:space="preserve"> No proporcionar a los Órganos de Fiscalización, la información que le sea requerida con motivo de las auditorías, visitas e inspecciones que realicen;</w:t>
      </w:r>
    </w:p>
    <w:p w14:paraId="4A2A6E47" w14:textId="77777777" w:rsidR="003A28AC" w:rsidRPr="00810310" w:rsidRDefault="003A28AC" w:rsidP="008E76E8">
      <w:pPr>
        <w:pStyle w:val="Prrafodelista"/>
        <w:numPr>
          <w:ilvl w:val="0"/>
          <w:numId w:val="46"/>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Ser declarado en concurso mercantil, o por cualquier otra causa distinta o análoga que afecte su patrimonio;</w:t>
      </w:r>
    </w:p>
    <w:p w14:paraId="58D587B6" w14:textId="77777777" w:rsidR="003A28AC" w:rsidRPr="00810310" w:rsidRDefault="003A28AC" w:rsidP="008E76E8">
      <w:pPr>
        <w:pStyle w:val="Prrafodelista"/>
        <w:numPr>
          <w:ilvl w:val="0"/>
          <w:numId w:val="46"/>
        </w:numPr>
        <w:suppressAutoHyphens w:val="0"/>
        <w:ind w:left="567" w:right="-1" w:hanging="283"/>
        <w:contextualSpacing/>
        <w:jc w:val="both"/>
        <w:rPr>
          <w:rFonts w:ascii="Noto Sans" w:hAnsi="Noto Sans" w:cs="Noto Sans"/>
          <w:bCs/>
          <w:sz w:val="16"/>
          <w:szCs w:val="16"/>
          <w:highlight w:val="yellow"/>
        </w:rPr>
      </w:pPr>
      <w:r w:rsidRPr="00810310">
        <w:rPr>
          <w:rFonts w:ascii="Noto Sans" w:hAnsi="Noto Sans" w:cs="Noto Sans"/>
          <w:bCs/>
          <w:sz w:val="16"/>
          <w:szCs w:val="16"/>
          <w:highlight w:val="yellow"/>
        </w:rPr>
        <w:t xml:space="preserve">En caso de que compruebe la falsedad de alguna manifestación, información o documentación proporcionada para efecto del presente contrato; </w:t>
      </w:r>
    </w:p>
    <w:p w14:paraId="12C43CDE" w14:textId="77777777" w:rsidR="003A28AC" w:rsidRPr="00810310" w:rsidRDefault="003A28AC" w:rsidP="008E76E8">
      <w:pPr>
        <w:pStyle w:val="Prrafodelista"/>
        <w:numPr>
          <w:ilvl w:val="0"/>
          <w:numId w:val="46"/>
        </w:numPr>
        <w:tabs>
          <w:tab w:val="left" w:pos="284"/>
        </w:tabs>
        <w:suppressAutoHyphens w:val="0"/>
        <w:ind w:left="567" w:right="-1" w:hanging="283"/>
        <w:contextualSpacing/>
        <w:jc w:val="both"/>
        <w:rPr>
          <w:rFonts w:ascii="Noto Sans" w:hAnsi="Noto Sans" w:cs="Noto Sans"/>
          <w:bCs/>
          <w:sz w:val="16"/>
          <w:szCs w:val="16"/>
        </w:rPr>
      </w:pPr>
      <w:r w:rsidRPr="00810310">
        <w:rPr>
          <w:rFonts w:ascii="Noto Sans" w:hAnsi="Noto Sans" w:cs="Noto Sans"/>
          <w:bCs/>
          <w:sz w:val="16"/>
          <w:szCs w:val="16"/>
        </w:rPr>
        <w:t>No entregar dentro de los 10 (diez) días naturales siguientes a la fecha de firma del presente contrato, la garantía de cumplimiento del mismo;</w:t>
      </w:r>
    </w:p>
    <w:p w14:paraId="0D5FCBC5" w14:textId="77777777" w:rsidR="003A28AC" w:rsidRPr="00810310" w:rsidRDefault="003A28AC" w:rsidP="008E76E8">
      <w:pPr>
        <w:pStyle w:val="Prrafodelista"/>
        <w:numPr>
          <w:ilvl w:val="0"/>
          <w:numId w:val="46"/>
        </w:numPr>
        <w:suppressAutoHyphens w:val="0"/>
        <w:ind w:left="567" w:right="-1"/>
        <w:contextualSpacing/>
        <w:jc w:val="both"/>
        <w:rPr>
          <w:rFonts w:ascii="Noto Sans" w:hAnsi="Noto Sans" w:cs="Noto Sans"/>
          <w:bCs/>
          <w:sz w:val="16"/>
          <w:szCs w:val="16"/>
        </w:rPr>
      </w:pPr>
      <w:r w:rsidRPr="00810310">
        <w:rPr>
          <w:rFonts w:ascii="Noto Sans" w:hAnsi="Noto Sans" w:cs="Noto Sans"/>
          <w:bCs/>
          <w:sz w:val="16"/>
          <w:szCs w:val="16"/>
        </w:rPr>
        <w:t>Cuando la suma de las penas convencionales exceda el monto total de la garantía de cumplimiento del contrato;</w:t>
      </w:r>
    </w:p>
    <w:p w14:paraId="2F19041B" w14:textId="77777777" w:rsidR="003A28AC" w:rsidRPr="00810310" w:rsidRDefault="003A28AC" w:rsidP="003A28AC">
      <w:pPr>
        <w:pStyle w:val="Prrafodelista"/>
        <w:ind w:left="567" w:right="-1"/>
        <w:jc w:val="both"/>
        <w:rPr>
          <w:rFonts w:ascii="Noto Sans" w:hAnsi="Noto Sans" w:cs="Noto Sans"/>
          <w:bCs/>
          <w:sz w:val="16"/>
          <w:szCs w:val="16"/>
        </w:rPr>
      </w:pPr>
      <w:r w:rsidRPr="00810310">
        <w:rPr>
          <w:rFonts w:ascii="Noto Sans" w:hAnsi="Noto Sans" w:cs="Noto Sans"/>
          <w:bCs/>
          <w:sz w:val="16"/>
          <w:szCs w:val="16"/>
        </w:rPr>
        <w:t>INSTRUCCIÓN: EL SIGUIENTE INCISO, SERÁ OBLIGATORIO PARA EFECTOS DEL ARTÍCULO 80, PÁRRAFO CUARTO DEL RLAASSP</w:t>
      </w:r>
    </w:p>
    <w:p w14:paraId="6DBF5AD8" w14:textId="77777777" w:rsidR="003A28AC" w:rsidRPr="00810310" w:rsidRDefault="003A28AC" w:rsidP="008E76E8">
      <w:pPr>
        <w:pStyle w:val="Prrafodelista"/>
        <w:numPr>
          <w:ilvl w:val="0"/>
          <w:numId w:val="46"/>
        </w:numPr>
        <w:suppressAutoHyphens w:val="0"/>
        <w:ind w:left="567" w:right="-1" w:hanging="283"/>
        <w:contextualSpacing/>
        <w:jc w:val="both"/>
        <w:rPr>
          <w:rFonts w:ascii="Noto Sans" w:hAnsi="Noto Sans" w:cs="Noto Sans"/>
          <w:bCs/>
          <w:sz w:val="16"/>
          <w:szCs w:val="16"/>
          <w:highlight w:val="yellow"/>
        </w:rPr>
      </w:pPr>
      <w:r w:rsidRPr="00810310">
        <w:rPr>
          <w:rFonts w:ascii="Noto Sans" w:hAnsi="Noto Sans" w:cs="Noto Sans"/>
          <w:bCs/>
          <w:sz w:val="16"/>
          <w:szCs w:val="16"/>
          <w:highlight w:val="yellow"/>
        </w:rPr>
        <w:t>No presentar bimestralmente, las constancias de la inscripción y pago de cuotas al Instituto Mexicano del Seguro Social del personal que utilice para la prestación de los servicios;</w:t>
      </w:r>
    </w:p>
    <w:p w14:paraId="610D04E8" w14:textId="77777777" w:rsidR="003A28AC" w:rsidRPr="00810310" w:rsidRDefault="003A28AC" w:rsidP="003A28AC">
      <w:pPr>
        <w:pStyle w:val="Prrafodelista"/>
        <w:ind w:left="567" w:right="-1"/>
        <w:jc w:val="both"/>
        <w:rPr>
          <w:rFonts w:ascii="Noto Sans" w:hAnsi="Noto Sans" w:cs="Noto Sans"/>
          <w:bCs/>
          <w:sz w:val="16"/>
          <w:szCs w:val="16"/>
        </w:rPr>
      </w:pPr>
    </w:p>
    <w:p w14:paraId="4B821C9C" w14:textId="77777777" w:rsidR="003A28AC" w:rsidRPr="00810310" w:rsidRDefault="003A28AC" w:rsidP="003A28AC">
      <w:pPr>
        <w:pStyle w:val="Prrafodelista"/>
        <w:ind w:left="567" w:right="-1"/>
        <w:jc w:val="both"/>
        <w:rPr>
          <w:rFonts w:ascii="Noto Sans" w:hAnsi="Noto Sans" w:cs="Noto Sans"/>
          <w:bCs/>
          <w:sz w:val="16"/>
          <w:szCs w:val="16"/>
        </w:rPr>
      </w:pPr>
      <w:r w:rsidRPr="00810310">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59906ED4" w14:textId="77777777" w:rsidR="003A28AC" w:rsidRPr="00810310" w:rsidRDefault="003A28AC" w:rsidP="003A28AC">
      <w:pPr>
        <w:pStyle w:val="Prrafodelista"/>
        <w:ind w:left="567" w:right="-1"/>
        <w:jc w:val="both"/>
        <w:rPr>
          <w:rFonts w:ascii="Noto Sans" w:hAnsi="Noto Sans" w:cs="Noto Sans"/>
          <w:bCs/>
          <w:sz w:val="16"/>
          <w:szCs w:val="16"/>
        </w:rPr>
      </w:pPr>
    </w:p>
    <w:p w14:paraId="14F892E9" w14:textId="77777777" w:rsidR="003A28AC" w:rsidRPr="00810310" w:rsidRDefault="003A28AC" w:rsidP="008E76E8">
      <w:pPr>
        <w:pStyle w:val="Prrafodelista"/>
        <w:numPr>
          <w:ilvl w:val="0"/>
          <w:numId w:val="46"/>
        </w:numPr>
        <w:suppressAutoHyphens w:val="0"/>
        <w:ind w:left="567" w:right="-1" w:hanging="283"/>
        <w:contextualSpacing/>
        <w:jc w:val="both"/>
        <w:rPr>
          <w:rFonts w:ascii="Noto Sans" w:hAnsi="Noto Sans" w:cs="Noto Sans"/>
          <w:bCs/>
          <w:sz w:val="16"/>
          <w:szCs w:val="16"/>
        </w:rPr>
      </w:pPr>
      <w:r w:rsidRPr="00810310">
        <w:rPr>
          <w:rFonts w:ascii="Noto Sans" w:hAnsi="Noto Sans" w:cs="Noto Sans"/>
          <w:bCs/>
          <w:sz w:val="16"/>
          <w:szCs w:val="16"/>
        </w:rPr>
        <w:t>Cuando la suma de las deducciones al pago, excedan el límite máximo establecido para las deducciones;</w:t>
      </w:r>
    </w:p>
    <w:p w14:paraId="1F28AA98" w14:textId="77777777" w:rsidR="003A28AC" w:rsidRPr="00810310" w:rsidRDefault="003A28AC" w:rsidP="008E76E8">
      <w:pPr>
        <w:pStyle w:val="Prrafodelista"/>
        <w:numPr>
          <w:ilvl w:val="0"/>
          <w:numId w:val="46"/>
        </w:numPr>
        <w:suppressAutoHyphens w:val="0"/>
        <w:ind w:left="567" w:right="-1" w:hanging="283"/>
        <w:contextualSpacing/>
        <w:jc w:val="both"/>
        <w:rPr>
          <w:rFonts w:ascii="Noto Sans" w:hAnsi="Noto Sans" w:cs="Noto Sans"/>
          <w:b/>
          <w:sz w:val="16"/>
          <w:szCs w:val="16"/>
        </w:rPr>
      </w:pPr>
      <w:r w:rsidRPr="00810310">
        <w:rPr>
          <w:rFonts w:ascii="Noto Sans" w:hAnsi="Noto Sans" w:cs="Noto Sans"/>
          <w:bCs/>
          <w:sz w:val="16"/>
          <w:szCs w:val="16"/>
        </w:rPr>
        <w:t>Divulgar, transferir o utilizar la información que conozca en el desarrollo del cumplimiento del objeto del presente contrato, sin contar con la autorización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bCs/>
          <w:sz w:val="16"/>
          <w:szCs w:val="16"/>
        </w:rPr>
        <w:t xml:space="preserve">en los términos de lo dispuesto en la </w:t>
      </w:r>
      <w:r w:rsidRPr="00810310">
        <w:rPr>
          <w:rFonts w:ascii="Noto Sans" w:hAnsi="Noto Sans" w:cs="Noto Sans"/>
          <w:b/>
          <w:bCs/>
          <w:sz w:val="16"/>
          <w:szCs w:val="16"/>
        </w:rPr>
        <w:t>CLÁUSULA VIGÉSIMA PRIMERA DE CONFIDENCIALIDAD Y PROTECCIÓN DE DATOS PERSONALES</w:t>
      </w:r>
      <w:r w:rsidRPr="00810310">
        <w:rPr>
          <w:rFonts w:ascii="Noto Sans" w:hAnsi="Noto Sans" w:cs="Noto Sans"/>
          <w:bCs/>
          <w:sz w:val="16"/>
          <w:szCs w:val="16"/>
        </w:rPr>
        <w:t xml:space="preserve"> del presente instrumento jurídico;</w:t>
      </w:r>
    </w:p>
    <w:p w14:paraId="76255AAA" w14:textId="77777777" w:rsidR="003A28AC" w:rsidRPr="00810310" w:rsidRDefault="003A28AC" w:rsidP="008E76E8">
      <w:pPr>
        <w:pStyle w:val="Prrafodelista"/>
        <w:numPr>
          <w:ilvl w:val="0"/>
          <w:numId w:val="46"/>
        </w:numPr>
        <w:suppressAutoHyphens w:val="0"/>
        <w:ind w:left="567" w:right="-1" w:hanging="283"/>
        <w:contextualSpacing/>
        <w:jc w:val="both"/>
        <w:rPr>
          <w:rFonts w:ascii="Noto Sans" w:hAnsi="Noto Sans" w:cs="Noto Sans"/>
          <w:b/>
          <w:sz w:val="16"/>
          <w:szCs w:val="16"/>
        </w:rPr>
      </w:pPr>
      <w:r w:rsidRPr="00810310">
        <w:rPr>
          <w:rFonts w:ascii="Noto Sans" w:hAnsi="Noto Sans" w:cs="Noto Sans"/>
          <w:bCs/>
          <w:sz w:val="16"/>
          <w:szCs w:val="16"/>
        </w:rPr>
        <w:t xml:space="preserve"> Impedir el desempeño normal de labores de</w:t>
      </w:r>
      <w:r w:rsidRPr="00810310">
        <w:rPr>
          <w:rFonts w:ascii="Noto Sans" w:hAnsi="Noto Sans" w:cs="Noto Sans"/>
          <w:b/>
          <w:sz w:val="16"/>
          <w:szCs w:val="16"/>
        </w:rPr>
        <w:t xml:space="preserve"> “LA DEPENDENCIA O ENTIDAD”;</w:t>
      </w:r>
    </w:p>
    <w:p w14:paraId="1214169C" w14:textId="77777777" w:rsidR="003A28AC" w:rsidRPr="00810310" w:rsidRDefault="003A28AC" w:rsidP="008E76E8">
      <w:pPr>
        <w:pStyle w:val="Prrafodelista"/>
        <w:numPr>
          <w:ilvl w:val="0"/>
          <w:numId w:val="46"/>
        </w:numPr>
        <w:tabs>
          <w:tab w:val="left" w:pos="284"/>
        </w:tabs>
        <w:suppressAutoHyphens w:val="0"/>
        <w:ind w:left="567" w:right="-1" w:hanging="283"/>
        <w:contextualSpacing/>
        <w:jc w:val="both"/>
        <w:rPr>
          <w:rFonts w:ascii="Noto Sans" w:hAnsi="Noto Sans" w:cs="Noto Sans"/>
          <w:sz w:val="16"/>
          <w:szCs w:val="16"/>
        </w:rPr>
      </w:pPr>
      <w:r w:rsidRPr="00810310">
        <w:rPr>
          <w:rFonts w:ascii="Noto Sans" w:hAnsi="Noto Sans" w:cs="Noto Sans"/>
          <w:bCs/>
          <w:sz w:val="16"/>
          <w:szCs w:val="16"/>
        </w:rPr>
        <w:t>Cambiar su nacionalidad por otra e invocar la protección de su gobierno contra reclamaciones y órdenes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cuando sea extranjero, y</w:t>
      </w:r>
    </w:p>
    <w:p w14:paraId="27B4130C" w14:textId="77777777" w:rsidR="003A28AC" w:rsidRPr="00810310" w:rsidRDefault="003A28AC" w:rsidP="008E76E8">
      <w:pPr>
        <w:pStyle w:val="Prrafodelista"/>
        <w:numPr>
          <w:ilvl w:val="0"/>
          <w:numId w:val="46"/>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 xml:space="preserve">No presentar la opinión favorable de sus obligaciones fiscales, cada </w:t>
      </w:r>
      <w:r w:rsidRPr="00810310">
        <w:rPr>
          <w:rFonts w:ascii="Noto Sans" w:hAnsi="Noto Sans" w:cs="Noto Sans"/>
          <w:b/>
          <w:sz w:val="16"/>
          <w:szCs w:val="16"/>
        </w:rPr>
        <w:t>(ESTABLECER PERIODICIDAD)</w:t>
      </w:r>
      <w:r w:rsidRPr="00810310">
        <w:rPr>
          <w:rFonts w:ascii="Noto Sans" w:hAnsi="Noto Sans" w:cs="Noto Sans"/>
          <w:sz w:val="16"/>
          <w:szCs w:val="16"/>
          <w:highlight w:val="yellow"/>
        </w:rPr>
        <w:t xml:space="preserve"> durante la vigencia del presente contrato.</w:t>
      </w:r>
    </w:p>
    <w:p w14:paraId="424B8BED" w14:textId="77777777" w:rsidR="003A28AC" w:rsidRPr="00810310" w:rsidRDefault="003A28AC" w:rsidP="008E76E8">
      <w:pPr>
        <w:pStyle w:val="Prrafodelista"/>
        <w:numPr>
          <w:ilvl w:val="0"/>
          <w:numId w:val="46"/>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Incumplir cualquier obligación distinta de las anteriores y derivadas del presente contrato.</w:t>
      </w:r>
    </w:p>
    <w:p w14:paraId="6743D165" w14:textId="77777777" w:rsidR="003A28AC" w:rsidRPr="00810310" w:rsidRDefault="003A28AC" w:rsidP="003A28AC">
      <w:pPr>
        <w:pStyle w:val="Prrafodelista"/>
        <w:tabs>
          <w:tab w:val="left" w:pos="284"/>
        </w:tabs>
        <w:ind w:left="567" w:right="-1"/>
        <w:jc w:val="both"/>
        <w:rPr>
          <w:rFonts w:ascii="Noto Sans" w:hAnsi="Noto Sans" w:cs="Noto Sans"/>
          <w:sz w:val="16"/>
          <w:szCs w:val="16"/>
          <w:highlight w:val="yellow"/>
        </w:rPr>
      </w:pPr>
    </w:p>
    <w:p w14:paraId="2FC508C7" w14:textId="77777777" w:rsidR="003A28AC" w:rsidRPr="00810310" w:rsidRDefault="003A28AC" w:rsidP="003A28AC">
      <w:pPr>
        <w:pStyle w:val="Prrafodelista"/>
        <w:tabs>
          <w:tab w:val="left" w:pos="284"/>
        </w:tabs>
        <w:ind w:left="567" w:right="-1"/>
        <w:jc w:val="both"/>
        <w:rPr>
          <w:rFonts w:ascii="Noto Sans" w:hAnsi="Noto Sans" w:cs="Noto Sans"/>
          <w:sz w:val="16"/>
          <w:szCs w:val="16"/>
        </w:rPr>
      </w:pPr>
    </w:p>
    <w:p w14:paraId="34EE8226"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Para el caso de optar por la rescisión del contrato</w:t>
      </w:r>
      <w:r w:rsidRPr="00810310">
        <w:rPr>
          <w:rFonts w:ascii="Noto Sans" w:hAnsi="Noto Sans" w:cs="Noto Sans"/>
          <w:sz w:val="16"/>
          <w:szCs w:val="16"/>
        </w:rPr>
        <w:t>,</w:t>
      </w:r>
      <w:r w:rsidRPr="00810310">
        <w:rPr>
          <w:rFonts w:ascii="Noto Sans" w:hAnsi="Noto Sans" w:cs="Noto Sans"/>
          <w:b/>
          <w:sz w:val="16"/>
          <w:szCs w:val="16"/>
        </w:rPr>
        <w:t xml:space="preserve"> “LA DEPENDENCIA O ENTIDAD” </w:t>
      </w:r>
      <w:r w:rsidRPr="00810310">
        <w:rPr>
          <w:rFonts w:ascii="Noto Sans" w:hAnsi="Noto Sans" w:cs="Noto Sans"/>
          <w:sz w:val="16"/>
          <w:szCs w:val="16"/>
          <w:highlight w:val="yellow"/>
        </w:rPr>
        <w:t>comunicará por escrito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3D03CD10" w14:textId="77777777" w:rsidR="003A28AC" w:rsidRPr="00810310" w:rsidRDefault="003A28AC" w:rsidP="003A28AC">
      <w:pPr>
        <w:ind w:right="-1"/>
        <w:jc w:val="both"/>
        <w:rPr>
          <w:rFonts w:ascii="Noto Sans" w:hAnsi="Noto Sans" w:cs="Noto Sans"/>
          <w:sz w:val="16"/>
          <w:szCs w:val="16"/>
        </w:rPr>
      </w:pPr>
    </w:p>
    <w:p w14:paraId="55DEAFCF" w14:textId="77777777" w:rsidR="003A28AC" w:rsidRPr="00810310" w:rsidRDefault="003A28AC" w:rsidP="003A28AC">
      <w:pPr>
        <w:tabs>
          <w:tab w:val="left" w:pos="2700"/>
        </w:tabs>
        <w:ind w:right="-1"/>
        <w:jc w:val="both"/>
        <w:rPr>
          <w:rFonts w:ascii="Noto Sans" w:hAnsi="Noto Sans" w:cs="Noto Sans"/>
          <w:b/>
          <w:sz w:val="16"/>
          <w:szCs w:val="16"/>
        </w:rPr>
      </w:pPr>
      <w:r w:rsidRPr="00810310">
        <w:rPr>
          <w:rFonts w:ascii="Noto Sans" w:hAnsi="Noto Sans" w:cs="Noto Sans"/>
          <w:sz w:val="16"/>
          <w:szCs w:val="16"/>
          <w:highlight w:val="yellow"/>
        </w:rPr>
        <w:t>Transcurrido dicho término</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en un plazo de 10 (diez) días hábiles siguientes, tomando en consideración los argumentos y pruebas que hubiere hecho valer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determinará de manera fundada y motivada dar o no por rescindido el contrato, y comunicará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dicha determinación dentro del citado plazo.</w:t>
      </w:r>
    </w:p>
    <w:p w14:paraId="5B0B7F99" w14:textId="77777777" w:rsidR="003A28AC" w:rsidRPr="00810310" w:rsidRDefault="003A28AC" w:rsidP="003A28AC">
      <w:pPr>
        <w:tabs>
          <w:tab w:val="left" w:pos="2700"/>
        </w:tabs>
        <w:ind w:right="-1"/>
        <w:jc w:val="both"/>
        <w:rPr>
          <w:rFonts w:ascii="Noto Sans" w:hAnsi="Noto Sans" w:cs="Noto Sans"/>
          <w:sz w:val="16"/>
          <w:szCs w:val="16"/>
        </w:rPr>
      </w:pPr>
    </w:p>
    <w:p w14:paraId="632B03E5"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Cuando se rescinda el contrato, se formulará el finiquito correspondiente, a efecto de hacer constar los pagos que deba efectuar</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por concepto del contrato hasta el momento de rescisión, o los que resulten a cargo de </w:t>
      </w:r>
      <w:r w:rsidRPr="00810310">
        <w:rPr>
          <w:rFonts w:ascii="Noto Sans" w:hAnsi="Noto Sans" w:cs="Noto Sans"/>
          <w:b/>
          <w:sz w:val="16"/>
          <w:szCs w:val="16"/>
        </w:rPr>
        <w:t>“EL PROVEEDOR”.</w:t>
      </w:r>
      <w:r w:rsidRPr="00810310">
        <w:rPr>
          <w:rFonts w:ascii="Noto Sans" w:hAnsi="Noto Sans" w:cs="Noto Sans"/>
          <w:sz w:val="16"/>
          <w:szCs w:val="16"/>
        </w:rPr>
        <w:t xml:space="preserve"> </w:t>
      </w:r>
    </w:p>
    <w:p w14:paraId="044156F0" w14:textId="77777777" w:rsidR="003A28AC" w:rsidRPr="00810310" w:rsidRDefault="003A28AC" w:rsidP="003A28AC">
      <w:pPr>
        <w:tabs>
          <w:tab w:val="left" w:pos="2700"/>
        </w:tabs>
        <w:ind w:right="-1"/>
        <w:jc w:val="both"/>
        <w:rPr>
          <w:rFonts w:ascii="Noto Sans" w:hAnsi="Noto Sans" w:cs="Noto Sans"/>
          <w:sz w:val="16"/>
          <w:szCs w:val="16"/>
        </w:rPr>
      </w:pPr>
    </w:p>
    <w:p w14:paraId="59B0FA7F"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Iniciado un procedimiento de conciliación</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podrá suspender el trámite del procedimiento de rescisión.</w:t>
      </w:r>
    </w:p>
    <w:p w14:paraId="7586B4A6" w14:textId="77777777" w:rsidR="003A28AC" w:rsidRPr="00810310" w:rsidRDefault="003A28AC" w:rsidP="003A28AC">
      <w:pPr>
        <w:tabs>
          <w:tab w:val="left" w:pos="2700"/>
        </w:tabs>
        <w:ind w:right="-1"/>
        <w:jc w:val="both"/>
        <w:rPr>
          <w:rFonts w:ascii="Noto Sans" w:hAnsi="Noto Sans" w:cs="Noto Sans"/>
          <w:sz w:val="16"/>
          <w:szCs w:val="16"/>
        </w:rPr>
      </w:pPr>
    </w:p>
    <w:p w14:paraId="4BCD2E54"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 xml:space="preserve">Si previamente a la determinación de dar por rescindido el contrato se realiza la prestación de los servicios, el procedimiento iniciado quedará sin efecto, previa aceptación y verificación </w:t>
      </w:r>
      <w:r w:rsidRPr="00810310">
        <w:rPr>
          <w:rFonts w:ascii="Noto Sans" w:hAnsi="Noto Sans" w:cs="Noto Sans"/>
          <w:sz w:val="16"/>
          <w:szCs w:val="16"/>
        </w:rPr>
        <w:t>de</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de que continúa vigente la necesidad de la prestación de los servicios, aplicando, en su caso, las penas convencionales correspondientes.</w:t>
      </w:r>
    </w:p>
    <w:p w14:paraId="19772742" w14:textId="77777777" w:rsidR="003A28AC" w:rsidRPr="00810310" w:rsidRDefault="003A28AC" w:rsidP="003A28AC">
      <w:pPr>
        <w:tabs>
          <w:tab w:val="left" w:pos="2700"/>
        </w:tabs>
        <w:ind w:right="-1"/>
        <w:jc w:val="both"/>
        <w:rPr>
          <w:rFonts w:ascii="Noto Sans" w:hAnsi="Noto Sans" w:cs="Noto Sans"/>
          <w:sz w:val="16"/>
          <w:szCs w:val="16"/>
        </w:rPr>
      </w:pPr>
    </w:p>
    <w:p w14:paraId="0B29C12F"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elaborará un dictamen en el cual justifique que los impactos económicos o de operación que se ocasionarían con la rescisión del contrato resultarían más inconvenientes.</w:t>
      </w:r>
      <w:r w:rsidRPr="00810310">
        <w:rPr>
          <w:rFonts w:ascii="Noto Sans" w:hAnsi="Noto Sans" w:cs="Noto Sans"/>
          <w:sz w:val="16"/>
          <w:szCs w:val="16"/>
        </w:rPr>
        <w:t xml:space="preserve"> </w:t>
      </w:r>
    </w:p>
    <w:p w14:paraId="5BE4D002"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rPr>
        <w:t xml:space="preserve"> </w:t>
      </w:r>
    </w:p>
    <w:p w14:paraId="740CD5CF"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De no rescindirse el contrato,</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establecerá con </w:t>
      </w:r>
      <w:r w:rsidRPr="00810310">
        <w:rPr>
          <w:rFonts w:ascii="Noto Sans" w:hAnsi="Noto Sans" w:cs="Noto Sans"/>
          <w:b/>
          <w:sz w:val="16"/>
          <w:szCs w:val="16"/>
          <w:highlight w:val="yellow"/>
        </w:rPr>
        <w:t>“</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w:t>
      </w:r>
    </w:p>
    <w:p w14:paraId="2B73546C" w14:textId="77777777" w:rsidR="003A28AC" w:rsidRPr="00810310" w:rsidRDefault="003A28AC" w:rsidP="003A28AC">
      <w:pPr>
        <w:tabs>
          <w:tab w:val="left" w:pos="2700"/>
        </w:tabs>
        <w:ind w:right="-1"/>
        <w:jc w:val="both"/>
        <w:rPr>
          <w:rFonts w:ascii="Noto Sans" w:hAnsi="Noto Sans" w:cs="Noto Sans"/>
          <w:sz w:val="16"/>
          <w:szCs w:val="16"/>
        </w:rPr>
      </w:pPr>
    </w:p>
    <w:p w14:paraId="027A6E35"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No obstante, de que se hubiere firmado el convenio modificatorio a que se refiere el párrafo anterior, si se presenta de nueva cuenta el incumplimiento</w:t>
      </w:r>
      <w:r w:rsidRPr="00810310">
        <w:rPr>
          <w:rFonts w:ascii="Noto Sans" w:hAnsi="Noto Sans" w:cs="Noto Sans"/>
          <w:sz w:val="16"/>
          <w:szCs w:val="16"/>
        </w:rPr>
        <w:t>,</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quedará expresamente facultada para optar por exigir el cumplimiento del contrato, o rescindirlo, aplicando las sanciones que procedan.</w:t>
      </w:r>
    </w:p>
    <w:p w14:paraId="2DE298DC" w14:textId="77777777" w:rsidR="003A28AC" w:rsidRPr="00810310" w:rsidRDefault="003A28AC" w:rsidP="003A28AC">
      <w:pPr>
        <w:tabs>
          <w:tab w:val="left" w:pos="2700"/>
        </w:tabs>
        <w:ind w:right="-1"/>
        <w:jc w:val="both"/>
        <w:rPr>
          <w:rFonts w:ascii="Noto Sans" w:hAnsi="Noto Sans" w:cs="Noto Sans"/>
          <w:sz w:val="16"/>
          <w:szCs w:val="16"/>
        </w:rPr>
      </w:pPr>
    </w:p>
    <w:p w14:paraId="690EECD7" w14:textId="77777777" w:rsidR="003A28AC" w:rsidRPr="00810310" w:rsidRDefault="003A28AC" w:rsidP="003A28AC">
      <w:pPr>
        <w:tabs>
          <w:tab w:val="left" w:pos="2700"/>
        </w:tabs>
        <w:ind w:right="-1"/>
        <w:jc w:val="both"/>
        <w:rPr>
          <w:rFonts w:ascii="Noto Sans" w:hAnsi="Noto Sans" w:cs="Noto Sans"/>
          <w:sz w:val="16"/>
          <w:szCs w:val="16"/>
          <w:highlight w:val="yellow"/>
        </w:rPr>
      </w:pPr>
      <w:r w:rsidRPr="00810310">
        <w:rPr>
          <w:rFonts w:ascii="Noto Sans" w:hAnsi="Noto Sans" w:cs="Noto Sans"/>
          <w:sz w:val="16"/>
          <w:szCs w:val="16"/>
          <w:highlight w:val="yellow"/>
        </w:rPr>
        <w:lastRenderedPageBreak/>
        <w:t>Si se llevara a cabo la rescisión del contrato, y en el caso de que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se le hubieran entregado pagos progresivos, éste deberá de reintegrarlos más los intereses correspondientes, conforme a lo indicado en el artículo 73, párrafo cuarto,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xml:space="preserve">. </w:t>
      </w:r>
    </w:p>
    <w:p w14:paraId="7CA0D86E" w14:textId="77777777" w:rsidR="003A28AC" w:rsidRPr="00810310" w:rsidRDefault="003A28AC" w:rsidP="003A28AC">
      <w:pPr>
        <w:tabs>
          <w:tab w:val="left" w:pos="2700"/>
        </w:tabs>
        <w:ind w:right="-1"/>
        <w:jc w:val="both"/>
        <w:rPr>
          <w:rFonts w:ascii="Noto Sans" w:hAnsi="Noto Sans" w:cs="Noto Sans"/>
          <w:sz w:val="16"/>
          <w:szCs w:val="16"/>
          <w:highlight w:val="yellow"/>
        </w:rPr>
      </w:pPr>
    </w:p>
    <w:p w14:paraId="419BFC7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Los intereses se calcularán sobre el monto de los pagos progresivos efectuados y se computarán por días naturales desde la fecha de su entrega hasta la fecha en que se pongan efectivamente las cantidades a disposición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w:t>
      </w:r>
    </w:p>
    <w:p w14:paraId="1831D2BA" w14:textId="77777777" w:rsidR="003A28AC" w:rsidRPr="00810310" w:rsidRDefault="003A28AC" w:rsidP="003A28AC">
      <w:pPr>
        <w:ind w:right="51"/>
        <w:jc w:val="both"/>
        <w:rPr>
          <w:rFonts w:ascii="Noto Sans" w:hAnsi="Noto Sans" w:cs="Noto Sans"/>
          <w:sz w:val="16"/>
          <w:szCs w:val="16"/>
        </w:rPr>
      </w:pPr>
    </w:p>
    <w:p w14:paraId="4A6DED74" w14:textId="77777777" w:rsidR="003A28AC" w:rsidRPr="00810310" w:rsidRDefault="003A28AC" w:rsidP="003A28AC">
      <w:pPr>
        <w:jc w:val="both"/>
        <w:rPr>
          <w:rFonts w:ascii="Noto Sans" w:hAnsi="Noto Sans" w:cs="Noto Sans"/>
          <w:sz w:val="16"/>
          <w:szCs w:val="16"/>
          <w:lang w:eastAsia="es-MX"/>
        </w:rPr>
      </w:pPr>
      <w:r w:rsidRPr="00810310">
        <w:rPr>
          <w:rFonts w:ascii="Noto Sans" w:hAnsi="Noto Sans" w:cs="Noto Sans"/>
          <w:b/>
          <w:sz w:val="16"/>
          <w:szCs w:val="16"/>
          <w:highlight w:val="yellow"/>
          <w:lang w:eastAsia="es-MX"/>
        </w:rPr>
        <w:t>VIGÉSIMA QUINTA. RELACIÓN Y EXCLUSIÓN LABORAL</w:t>
      </w:r>
    </w:p>
    <w:p w14:paraId="763B6AB5" w14:textId="77777777" w:rsidR="003A28AC" w:rsidRPr="00810310" w:rsidRDefault="003A28AC" w:rsidP="003A28AC">
      <w:pPr>
        <w:jc w:val="both"/>
        <w:rPr>
          <w:rFonts w:ascii="Noto Sans" w:hAnsi="Noto Sans" w:cs="Noto Sans"/>
          <w:sz w:val="16"/>
          <w:szCs w:val="16"/>
          <w:lang w:eastAsia="es-MX"/>
        </w:rPr>
      </w:pPr>
    </w:p>
    <w:p w14:paraId="60798D59" w14:textId="77777777" w:rsidR="003A28AC" w:rsidRPr="00810310" w:rsidRDefault="003A28AC" w:rsidP="003A28AC">
      <w:pPr>
        <w:pStyle w:val="Textoindependiente"/>
        <w:tabs>
          <w:tab w:val="center" w:pos="567"/>
        </w:tabs>
        <w:ind w:right="48"/>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reconoce y acepta ser el único patrón de todos y cada uno de los trabajadores que intervienen en la prestación del servicio, deslindando de toda responsabilidad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3230893E" w14:textId="77777777" w:rsidR="003A28AC" w:rsidRPr="00810310" w:rsidRDefault="003A28AC" w:rsidP="003A28AC">
      <w:pPr>
        <w:pStyle w:val="Textoindependiente"/>
        <w:tabs>
          <w:tab w:val="center" w:pos="567"/>
        </w:tabs>
        <w:ind w:left="284" w:right="423"/>
        <w:rPr>
          <w:rFonts w:ascii="Noto Sans" w:hAnsi="Noto Sans" w:cs="Noto Sans"/>
          <w:sz w:val="16"/>
          <w:szCs w:val="16"/>
        </w:rPr>
      </w:pPr>
    </w:p>
    <w:p w14:paraId="0B0DD74F" w14:textId="77777777" w:rsidR="003A28AC" w:rsidRPr="00810310" w:rsidRDefault="003A28AC" w:rsidP="003A28AC">
      <w:pPr>
        <w:pStyle w:val="Textoindependiente"/>
        <w:tabs>
          <w:tab w:val="center" w:pos="567"/>
        </w:tabs>
        <w:ind w:right="48"/>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w:t>
      </w:r>
      <w:r w:rsidRPr="00810310">
        <w:rPr>
          <w:rFonts w:ascii="Noto Sans" w:hAnsi="Noto Sans" w:cs="Noto Sans"/>
          <w:sz w:val="16"/>
          <w:szCs w:val="16"/>
          <w:highlight w:val="yellow"/>
        </w:rPr>
        <w:t xml:space="preserve"> así como en la ejecución de los servicios.</w:t>
      </w:r>
    </w:p>
    <w:p w14:paraId="2D09A5A0" w14:textId="77777777" w:rsidR="003A28AC" w:rsidRPr="00810310" w:rsidRDefault="003A28AC" w:rsidP="003A28AC">
      <w:pPr>
        <w:pStyle w:val="Textoindependiente"/>
        <w:tabs>
          <w:tab w:val="center" w:pos="567"/>
        </w:tabs>
        <w:ind w:left="284" w:right="423"/>
        <w:rPr>
          <w:rFonts w:ascii="Noto Sans" w:hAnsi="Noto Sans" w:cs="Noto Sans"/>
          <w:sz w:val="16"/>
          <w:szCs w:val="16"/>
        </w:rPr>
      </w:pPr>
    </w:p>
    <w:p w14:paraId="6623C03E" w14:textId="77777777" w:rsidR="003A28AC" w:rsidRPr="00810310" w:rsidRDefault="003A28AC" w:rsidP="003A28AC">
      <w:pPr>
        <w:pStyle w:val="Textoindependiente"/>
        <w:tabs>
          <w:tab w:val="center" w:pos="567"/>
        </w:tabs>
        <w:ind w:right="48"/>
        <w:rPr>
          <w:rFonts w:ascii="Noto Sans" w:hAnsi="Noto Sans" w:cs="Noto Sans"/>
          <w:sz w:val="16"/>
          <w:szCs w:val="16"/>
        </w:rPr>
      </w:pPr>
      <w:r w:rsidRPr="00810310">
        <w:rPr>
          <w:rFonts w:ascii="Noto Sans" w:hAnsi="Noto Sans" w:cs="Noto Sans"/>
          <w:sz w:val="16"/>
          <w:szCs w:val="16"/>
          <w:highlight w:val="yellow"/>
        </w:rPr>
        <w:t xml:space="preserve">Para cualquier caso no previsto, </w:t>
      </w:r>
      <w:r w:rsidRPr="00810310">
        <w:rPr>
          <w:rFonts w:ascii="Noto Sans" w:hAnsi="Noto Sans" w:cs="Noto Sans"/>
          <w:b/>
          <w:sz w:val="16"/>
          <w:szCs w:val="16"/>
        </w:rPr>
        <w:t>“EL PROVEEDOR”</w:t>
      </w:r>
      <w:r w:rsidRPr="00810310">
        <w:rPr>
          <w:rFonts w:ascii="Noto Sans" w:hAnsi="Noto Sans" w:cs="Noto Sans"/>
          <w:sz w:val="16"/>
          <w:szCs w:val="16"/>
          <w:highlight w:val="yellow"/>
        </w:rPr>
        <w:t xml:space="preserve"> exime expresamente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de cualquier responsabilidad laboral, civil o penal o de cualquier otra especie que en su caso pudiera llegar a generarse, relacionado con el presente contrato.</w:t>
      </w:r>
    </w:p>
    <w:p w14:paraId="0492F18E" w14:textId="77777777" w:rsidR="003A28AC" w:rsidRPr="00810310" w:rsidRDefault="003A28AC" w:rsidP="003A28AC">
      <w:pPr>
        <w:pStyle w:val="Textoindependiente"/>
        <w:tabs>
          <w:tab w:val="center" w:pos="567"/>
        </w:tabs>
        <w:ind w:left="284" w:right="423"/>
        <w:rPr>
          <w:rFonts w:ascii="Noto Sans" w:hAnsi="Noto Sans" w:cs="Noto Sans"/>
          <w:sz w:val="16"/>
          <w:szCs w:val="16"/>
        </w:rPr>
      </w:pPr>
    </w:p>
    <w:p w14:paraId="14497EB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Para el caso que, con posterioridad a la conclusión del presente contrato</w:t>
      </w:r>
      <w:r w:rsidRPr="00810310">
        <w:rPr>
          <w:rFonts w:ascii="Noto Sans" w:hAnsi="Noto Sans" w:cs="Noto Sans"/>
          <w:sz w:val="16"/>
          <w:szCs w:val="16"/>
        </w:rPr>
        <w:t>,</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reciba una demanda laboral por parte de trabajadores de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en la que se demande la solidaridad y/o sustitución patronal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b/>
          <w:sz w:val="16"/>
          <w:szCs w:val="16"/>
        </w:rPr>
        <w:t>“EL PROVEEDOR”</w:t>
      </w:r>
      <w:r w:rsidRPr="00810310">
        <w:rPr>
          <w:rFonts w:ascii="Noto Sans" w:hAnsi="Noto Sans" w:cs="Noto Sans"/>
          <w:sz w:val="16"/>
          <w:szCs w:val="16"/>
          <w:highlight w:val="yellow"/>
        </w:rPr>
        <w:t xml:space="preserve"> queda obligado a dar cumplimiento a lo establecido en la presente cláusula.</w:t>
      </w:r>
    </w:p>
    <w:p w14:paraId="628E4FA6" w14:textId="77777777" w:rsidR="003A28AC" w:rsidRPr="00810310" w:rsidRDefault="003A28AC" w:rsidP="003A28AC">
      <w:pPr>
        <w:ind w:right="51"/>
        <w:jc w:val="both"/>
        <w:rPr>
          <w:rFonts w:ascii="Noto Sans" w:hAnsi="Noto Sans" w:cs="Noto Sans"/>
          <w:sz w:val="16"/>
          <w:szCs w:val="16"/>
        </w:rPr>
      </w:pPr>
    </w:p>
    <w:p w14:paraId="08927D1B" w14:textId="77777777" w:rsidR="003A28AC" w:rsidRPr="00810310" w:rsidRDefault="003A28AC" w:rsidP="003A28AC">
      <w:pPr>
        <w:tabs>
          <w:tab w:val="left" w:pos="2520"/>
        </w:tabs>
        <w:jc w:val="both"/>
        <w:rPr>
          <w:rFonts w:ascii="Noto Sans" w:hAnsi="Noto Sans" w:cs="Noto Sans"/>
          <w:b/>
          <w:sz w:val="16"/>
          <w:szCs w:val="16"/>
        </w:rPr>
      </w:pPr>
      <w:r w:rsidRPr="00810310">
        <w:rPr>
          <w:rFonts w:ascii="Noto Sans" w:hAnsi="Noto Sans" w:cs="Noto Sans"/>
          <w:b/>
          <w:sz w:val="16"/>
          <w:szCs w:val="16"/>
          <w:highlight w:val="yellow"/>
        </w:rPr>
        <w:t>VIGÉSIMA SEXTA. DISCREPANCIAS</w:t>
      </w:r>
    </w:p>
    <w:p w14:paraId="76D63A90" w14:textId="77777777" w:rsidR="003A28AC" w:rsidRPr="00810310" w:rsidRDefault="003A28AC" w:rsidP="003A28AC">
      <w:pPr>
        <w:tabs>
          <w:tab w:val="left" w:pos="2520"/>
        </w:tabs>
        <w:jc w:val="both"/>
        <w:rPr>
          <w:rFonts w:ascii="Noto Sans" w:hAnsi="Noto Sans" w:cs="Noto Sans"/>
          <w:sz w:val="16"/>
          <w:szCs w:val="16"/>
        </w:rPr>
      </w:pPr>
    </w:p>
    <w:p w14:paraId="1391AAA4" w14:textId="77777777" w:rsidR="003A28AC" w:rsidRPr="00810310" w:rsidRDefault="003A28AC" w:rsidP="003A28AC">
      <w:pPr>
        <w:ind w:right="51"/>
        <w:jc w:val="both"/>
        <w:rPr>
          <w:rFonts w:ascii="Noto Sans" w:hAnsi="Noto Sans" w:cs="Noto Sans"/>
          <w:bCs/>
          <w:sz w:val="16"/>
          <w:szCs w:val="16"/>
        </w:rPr>
      </w:pPr>
      <w:r w:rsidRPr="00810310">
        <w:rPr>
          <w:rFonts w:ascii="Noto Sans" w:hAnsi="Noto Sans" w:cs="Noto Sans"/>
          <w:b/>
          <w:sz w:val="16"/>
          <w:szCs w:val="16"/>
        </w:rPr>
        <w:t xml:space="preserve">“LAS PARTES” </w:t>
      </w:r>
      <w:r w:rsidRPr="00810310">
        <w:rPr>
          <w:rFonts w:ascii="Noto Sans" w:hAnsi="Noto Sans" w:cs="Noto Sans"/>
          <w:sz w:val="16"/>
          <w:szCs w:val="16"/>
        </w:rPr>
        <w:t xml:space="preserve">convienen que, </w:t>
      </w:r>
      <w:r w:rsidRPr="00810310">
        <w:rPr>
          <w:rFonts w:ascii="Noto Sans" w:hAnsi="Noto Sans" w:cs="Noto Sans"/>
          <w:bCs/>
          <w:sz w:val="16"/>
          <w:szCs w:val="16"/>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810310">
        <w:rPr>
          <w:rFonts w:ascii="Noto Sans" w:hAnsi="Noto Sans" w:cs="Noto Sans"/>
          <w:b/>
          <w:bCs/>
          <w:sz w:val="16"/>
          <w:szCs w:val="16"/>
        </w:rPr>
        <w:t>“LAASSP”</w:t>
      </w:r>
      <w:r w:rsidRPr="00810310">
        <w:rPr>
          <w:rFonts w:ascii="Noto Sans" w:hAnsi="Noto Sans" w:cs="Noto Sans"/>
          <w:bCs/>
          <w:sz w:val="16"/>
          <w:szCs w:val="16"/>
        </w:rPr>
        <w:t>.</w:t>
      </w:r>
    </w:p>
    <w:p w14:paraId="564C00A9" w14:textId="77777777" w:rsidR="003A28AC" w:rsidRPr="00810310" w:rsidRDefault="003A28AC" w:rsidP="003A28AC">
      <w:pPr>
        <w:ind w:right="51"/>
        <w:jc w:val="both"/>
        <w:rPr>
          <w:rFonts w:ascii="Noto Sans" w:hAnsi="Noto Sans" w:cs="Noto Sans"/>
          <w:sz w:val="16"/>
          <w:szCs w:val="16"/>
          <w:highlight w:val="yellow"/>
        </w:rPr>
      </w:pPr>
    </w:p>
    <w:p w14:paraId="3CC23E3E" w14:textId="77777777" w:rsidR="003A28AC" w:rsidRPr="00810310" w:rsidRDefault="003A28AC" w:rsidP="003A28AC">
      <w:pPr>
        <w:tabs>
          <w:tab w:val="left" w:pos="2520"/>
        </w:tabs>
        <w:jc w:val="both"/>
        <w:rPr>
          <w:rFonts w:ascii="Noto Sans" w:hAnsi="Noto Sans" w:cs="Noto Sans"/>
          <w:b/>
          <w:sz w:val="16"/>
          <w:szCs w:val="16"/>
          <w:highlight w:val="yellow"/>
        </w:rPr>
      </w:pPr>
      <w:r w:rsidRPr="00810310">
        <w:rPr>
          <w:rFonts w:ascii="Noto Sans" w:hAnsi="Noto Sans" w:cs="Noto Sans"/>
          <w:b/>
          <w:sz w:val="16"/>
          <w:szCs w:val="16"/>
          <w:highlight w:val="yellow"/>
        </w:rPr>
        <w:t>VIGÉSIMA SÉPTIMA. CONCILIACIÓN.</w:t>
      </w:r>
    </w:p>
    <w:p w14:paraId="02DAAB1E" w14:textId="77777777" w:rsidR="003A28AC" w:rsidRPr="00810310" w:rsidRDefault="003A28AC" w:rsidP="003A28AC">
      <w:pPr>
        <w:tabs>
          <w:tab w:val="left" w:pos="2520"/>
        </w:tabs>
        <w:jc w:val="both"/>
        <w:rPr>
          <w:rFonts w:ascii="Noto Sans" w:hAnsi="Noto Sans" w:cs="Noto Sans"/>
          <w:sz w:val="16"/>
          <w:szCs w:val="16"/>
          <w:highlight w:val="yellow"/>
        </w:rPr>
      </w:pPr>
    </w:p>
    <w:p w14:paraId="19E3422B" w14:textId="77777777" w:rsidR="003A28AC" w:rsidRPr="00810310" w:rsidRDefault="003A28AC" w:rsidP="003A28AC">
      <w:pPr>
        <w:tabs>
          <w:tab w:val="left" w:pos="2520"/>
        </w:tabs>
        <w:jc w:val="both"/>
        <w:rPr>
          <w:rFonts w:ascii="Noto Sans" w:eastAsia="Cambria" w:hAnsi="Noto Sans" w:cs="Noto Sans"/>
          <w:sz w:val="16"/>
          <w:szCs w:val="16"/>
          <w:highlight w:val="yellow"/>
          <w:lang w:eastAsia="en-US"/>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w:t>
      </w:r>
      <w:r w:rsidRPr="00810310">
        <w:rPr>
          <w:rFonts w:ascii="Noto Sans" w:eastAsia="Cambria" w:hAnsi="Noto Sans" w:cs="Noto Sans"/>
          <w:sz w:val="16"/>
          <w:szCs w:val="16"/>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810310">
        <w:rPr>
          <w:rFonts w:ascii="Noto Sans" w:eastAsia="Cambria" w:hAnsi="Noto Sans" w:cs="Noto Sans"/>
          <w:b/>
          <w:sz w:val="16"/>
          <w:szCs w:val="16"/>
          <w:highlight w:val="yellow"/>
          <w:lang w:eastAsia="en-US"/>
        </w:rPr>
        <w:t>“LAASSP”</w:t>
      </w:r>
      <w:r w:rsidRPr="00810310">
        <w:rPr>
          <w:rFonts w:ascii="Noto Sans" w:eastAsia="Cambria" w:hAnsi="Noto Sans" w:cs="Noto Sans"/>
          <w:sz w:val="16"/>
          <w:szCs w:val="16"/>
          <w:highlight w:val="yellow"/>
          <w:lang w:eastAsia="en-US"/>
        </w:rPr>
        <w:t>, y 126 al 136 de su Reglamento.</w:t>
      </w:r>
    </w:p>
    <w:p w14:paraId="3E6E1BCE" w14:textId="77777777" w:rsidR="003A28AC" w:rsidRPr="00810310" w:rsidRDefault="003A28AC" w:rsidP="003A28AC">
      <w:pPr>
        <w:tabs>
          <w:tab w:val="left" w:pos="2520"/>
        </w:tabs>
        <w:jc w:val="both"/>
        <w:rPr>
          <w:rFonts w:ascii="Noto Sans" w:eastAsia="Cambria" w:hAnsi="Noto Sans" w:cs="Noto Sans"/>
          <w:sz w:val="16"/>
          <w:szCs w:val="16"/>
          <w:highlight w:val="yellow"/>
          <w:lang w:eastAsia="en-US"/>
        </w:rPr>
      </w:pPr>
    </w:p>
    <w:p w14:paraId="212D7073" w14:textId="77777777" w:rsidR="003A28AC" w:rsidRPr="00810310" w:rsidRDefault="003A28AC" w:rsidP="003A28AC">
      <w:pPr>
        <w:tabs>
          <w:tab w:val="left" w:pos="2520"/>
        </w:tabs>
        <w:jc w:val="both"/>
        <w:rPr>
          <w:rFonts w:ascii="Noto Sans" w:hAnsi="Noto Sans" w:cs="Noto Sans"/>
          <w:b/>
          <w:sz w:val="16"/>
          <w:szCs w:val="16"/>
          <w:highlight w:val="yellow"/>
        </w:rPr>
      </w:pPr>
      <w:r w:rsidRPr="00810310">
        <w:rPr>
          <w:rFonts w:ascii="Noto Sans" w:hAnsi="Noto Sans" w:cs="Noto Sans"/>
          <w:b/>
          <w:sz w:val="16"/>
          <w:szCs w:val="16"/>
          <w:highlight w:val="yellow"/>
        </w:rPr>
        <w:t>VIGÉSIMA OCTAVA. DOMICILIOS</w:t>
      </w:r>
    </w:p>
    <w:p w14:paraId="673FB19C" w14:textId="77777777" w:rsidR="003A28AC" w:rsidRPr="00810310" w:rsidRDefault="003A28AC" w:rsidP="003A28AC">
      <w:pPr>
        <w:tabs>
          <w:tab w:val="left" w:pos="2520"/>
        </w:tabs>
        <w:jc w:val="both"/>
        <w:rPr>
          <w:rFonts w:ascii="Noto Sans" w:hAnsi="Noto Sans" w:cs="Noto Sans"/>
          <w:sz w:val="16"/>
          <w:szCs w:val="16"/>
          <w:highlight w:val="yellow"/>
        </w:rPr>
      </w:pPr>
    </w:p>
    <w:p w14:paraId="118D929A" w14:textId="77777777" w:rsidR="003A28AC" w:rsidRPr="00810310" w:rsidRDefault="003A28AC" w:rsidP="003A28AC">
      <w:pPr>
        <w:shd w:val="clear" w:color="auto" w:fill="FFFFFF"/>
        <w:jc w:val="both"/>
        <w:textAlignment w:val="baseline"/>
        <w:rPr>
          <w:rFonts w:ascii="Noto Sans" w:hAnsi="Noto Sans" w:cs="Noto Sans"/>
          <w:b/>
          <w:sz w:val="16"/>
          <w:szCs w:val="16"/>
          <w:highlight w:val="yellow"/>
          <w:lang w:eastAsia="es-MX"/>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señalan como sus domicilios legales para todos los efectos a que haya lugar y que se relacionan en el presente </w:t>
      </w:r>
      <w:r w:rsidRPr="00810310">
        <w:rPr>
          <w:rFonts w:ascii="Noto Sans" w:eastAsia="Cambria" w:hAnsi="Noto Sans" w:cs="Noto Sans"/>
          <w:sz w:val="16"/>
          <w:szCs w:val="16"/>
          <w:highlight w:val="yellow"/>
          <w:lang w:eastAsia="en-US"/>
        </w:rPr>
        <w:t>contrato</w:t>
      </w:r>
      <w:r w:rsidRPr="00810310">
        <w:rPr>
          <w:rFonts w:ascii="Noto Sans" w:hAnsi="Noto Sans" w:cs="Noto Sans"/>
          <w:sz w:val="16"/>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7F3DEB1E" w14:textId="77777777" w:rsidR="003A28AC" w:rsidRPr="00810310" w:rsidRDefault="003A28AC" w:rsidP="003A28AC">
      <w:pPr>
        <w:pStyle w:val="Prrafodelista"/>
        <w:shd w:val="clear" w:color="auto" w:fill="FFFFFF"/>
        <w:ind w:left="0"/>
        <w:jc w:val="both"/>
        <w:textAlignment w:val="baseline"/>
        <w:rPr>
          <w:rFonts w:ascii="Noto Sans" w:hAnsi="Noto Sans" w:cs="Noto Sans"/>
          <w:sz w:val="16"/>
          <w:szCs w:val="16"/>
          <w:highlight w:val="yellow"/>
          <w:lang w:eastAsia="es-MX"/>
        </w:rPr>
      </w:pPr>
    </w:p>
    <w:p w14:paraId="0571E18D" w14:textId="77777777" w:rsidR="003A28AC" w:rsidRPr="00810310" w:rsidRDefault="003A28AC" w:rsidP="003A28AC">
      <w:pPr>
        <w:shd w:val="clear" w:color="auto" w:fill="FFFFFF"/>
        <w:jc w:val="both"/>
        <w:textAlignment w:val="baseline"/>
        <w:rPr>
          <w:rFonts w:ascii="Noto Sans" w:hAnsi="Noto Sans" w:cs="Noto Sans"/>
          <w:b/>
          <w:sz w:val="16"/>
          <w:szCs w:val="16"/>
          <w:highlight w:val="yellow"/>
          <w:lang w:eastAsia="es-MX"/>
        </w:rPr>
      </w:pPr>
      <w:r w:rsidRPr="00810310">
        <w:rPr>
          <w:rFonts w:ascii="Noto Sans" w:hAnsi="Noto Sans" w:cs="Noto Sans"/>
          <w:b/>
          <w:sz w:val="16"/>
          <w:szCs w:val="16"/>
          <w:highlight w:val="yellow"/>
        </w:rPr>
        <w:t>VIGÉSIMA NOVENA. LEGISLACIÓN APLICABLE</w:t>
      </w:r>
    </w:p>
    <w:p w14:paraId="7CE6973D" w14:textId="77777777" w:rsidR="003A28AC" w:rsidRPr="00810310" w:rsidRDefault="003A28AC" w:rsidP="003A28AC">
      <w:pPr>
        <w:pStyle w:val="Prrafodelista"/>
        <w:shd w:val="clear" w:color="auto" w:fill="FFFFFF"/>
        <w:ind w:left="0"/>
        <w:jc w:val="both"/>
        <w:textAlignment w:val="baseline"/>
        <w:rPr>
          <w:rFonts w:ascii="Noto Sans" w:hAnsi="Noto Sans" w:cs="Noto Sans"/>
          <w:sz w:val="16"/>
          <w:szCs w:val="16"/>
          <w:highlight w:val="yellow"/>
          <w:lang w:eastAsia="es-MX"/>
        </w:rPr>
      </w:pPr>
    </w:p>
    <w:p w14:paraId="35450821" w14:textId="77777777" w:rsidR="003A28AC" w:rsidRPr="00810310" w:rsidRDefault="003A28AC" w:rsidP="003A28AC">
      <w:pPr>
        <w:tabs>
          <w:tab w:val="left" w:pos="2520"/>
        </w:tabs>
        <w:jc w:val="both"/>
        <w:rPr>
          <w:rFonts w:ascii="Noto Sans" w:hAnsi="Noto Sans" w:cs="Noto Sans"/>
          <w:sz w:val="16"/>
          <w:szCs w:val="16"/>
          <w:highlight w:val="yellow"/>
        </w:rPr>
      </w:pPr>
      <w:r w:rsidRPr="00810310">
        <w:rPr>
          <w:rFonts w:ascii="Noto Sans" w:hAnsi="Noto Sans" w:cs="Noto Sans"/>
          <w:b/>
          <w:sz w:val="16"/>
          <w:szCs w:val="16"/>
          <w:highlight w:val="yellow"/>
        </w:rPr>
        <w:t xml:space="preserve">“LAS PARTES” </w:t>
      </w:r>
      <w:r w:rsidRPr="00810310">
        <w:rPr>
          <w:rFonts w:ascii="Noto Sans" w:hAnsi="Noto Sans" w:cs="Noto Sans"/>
          <w:sz w:val="16"/>
          <w:szCs w:val="16"/>
          <w:highlight w:val="yellow"/>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3455B554" w14:textId="77777777" w:rsidR="003A28AC" w:rsidRPr="00810310" w:rsidRDefault="003A28AC" w:rsidP="003A28AC">
      <w:pPr>
        <w:shd w:val="clear" w:color="auto" w:fill="FFFFFF"/>
        <w:jc w:val="both"/>
        <w:textAlignment w:val="baseline"/>
        <w:rPr>
          <w:rFonts w:ascii="Noto Sans" w:hAnsi="Noto Sans" w:cs="Noto Sans"/>
          <w:sz w:val="16"/>
          <w:szCs w:val="16"/>
          <w:highlight w:val="yellow"/>
          <w:lang w:eastAsia="es-MX"/>
        </w:rPr>
      </w:pPr>
    </w:p>
    <w:p w14:paraId="571A1B1A" w14:textId="77777777" w:rsidR="003A28AC" w:rsidRPr="00810310" w:rsidRDefault="003A28AC" w:rsidP="003A28AC">
      <w:pPr>
        <w:tabs>
          <w:tab w:val="left" w:pos="2520"/>
        </w:tabs>
        <w:jc w:val="both"/>
        <w:rPr>
          <w:rFonts w:ascii="Noto Sans" w:hAnsi="Noto Sans" w:cs="Noto Sans"/>
          <w:b/>
          <w:sz w:val="16"/>
          <w:szCs w:val="16"/>
          <w:highlight w:val="yellow"/>
        </w:rPr>
      </w:pPr>
      <w:r w:rsidRPr="00810310">
        <w:rPr>
          <w:rFonts w:ascii="Noto Sans" w:hAnsi="Noto Sans" w:cs="Noto Sans"/>
          <w:b/>
          <w:sz w:val="16"/>
          <w:szCs w:val="16"/>
          <w:highlight w:val="yellow"/>
        </w:rPr>
        <w:t>TRIGÉSIMA. JURISDICCIÓN</w:t>
      </w:r>
    </w:p>
    <w:p w14:paraId="1F8E8824" w14:textId="77777777" w:rsidR="003A28AC" w:rsidRPr="00810310" w:rsidRDefault="003A28AC" w:rsidP="003A28AC">
      <w:pPr>
        <w:tabs>
          <w:tab w:val="left" w:pos="2520"/>
        </w:tabs>
        <w:jc w:val="both"/>
        <w:rPr>
          <w:rFonts w:ascii="Noto Sans" w:hAnsi="Noto Sans" w:cs="Noto Sans"/>
          <w:sz w:val="16"/>
          <w:szCs w:val="16"/>
          <w:highlight w:val="yellow"/>
        </w:rPr>
      </w:pPr>
    </w:p>
    <w:p w14:paraId="3A09A2CC" w14:textId="77777777" w:rsidR="003A28AC" w:rsidRPr="00810310" w:rsidRDefault="003A28AC" w:rsidP="003A28AC">
      <w:pPr>
        <w:shd w:val="clear" w:color="auto" w:fill="FFFFFF"/>
        <w:jc w:val="both"/>
        <w:textAlignment w:val="baseline"/>
        <w:rPr>
          <w:rFonts w:ascii="Noto Sans" w:hAnsi="Noto Sans" w:cs="Noto Sans"/>
          <w:b/>
          <w:sz w:val="16"/>
          <w:szCs w:val="16"/>
          <w:highlight w:val="yellow"/>
          <w:lang w:eastAsia="es-MX"/>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convienen que, para la interpretación y cumplimiento de este contrato, así como para lo no previsto en el mismo, se someterán a la jurisdicción y competencia de los Tribunales Federales </w:t>
      </w:r>
      <w:r w:rsidRPr="00810310">
        <w:rPr>
          <w:rFonts w:ascii="Noto Sans" w:hAnsi="Noto Sans" w:cs="Noto Sans"/>
          <w:sz w:val="16"/>
          <w:szCs w:val="16"/>
        </w:rPr>
        <w:t xml:space="preserve">con sede en la Ciudad_______, </w:t>
      </w:r>
      <w:r w:rsidRPr="00810310">
        <w:rPr>
          <w:rFonts w:ascii="Noto Sans" w:hAnsi="Noto Sans" w:cs="Noto Sans"/>
          <w:sz w:val="16"/>
          <w:szCs w:val="16"/>
          <w:highlight w:val="yellow"/>
        </w:rPr>
        <w:t>renunciando expresamente al fuero que pudiera corresponderles en razón de su domicilio actual o futuro.</w:t>
      </w:r>
    </w:p>
    <w:p w14:paraId="1EB73E29" w14:textId="77777777" w:rsidR="003A28AC" w:rsidRPr="00810310" w:rsidRDefault="003A28AC" w:rsidP="003A28AC">
      <w:pPr>
        <w:tabs>
          <w:tab w:val="left" w:pos="2520"/>
        </w:tabs>
        <w:jc w:val="both"/>
        <w:rPr>
          <w:rFonts w:ascii="Noto Sans" w:hAnsi="Noto Sans" w:cs="Noto Sans"/>
          <w:sz w:val="16"/>
          <w:szCs w:val="16"/>
        </w:rPr>
      </w:pPr>
      <w:bookmarkStart w:id="36" w:name="_Hlk131436329"/>
    </w:p>
    <w:p w14:paraId="76D85A65" w14:textId="77777777" w:rsidR="003A28AC" w:rsidRPr="00810310" w:rsidRDefault="003A28AC" w:rsidP="003A28AC">
      <w:pPr>
        <w:jc w:val="both"/>
        <w:rPr>
          <w:rFonts w:ascii="Noto Sans" w:hAnsi="Noto Sans" w:cs="Noto Sans"/>
          <w:b/>
          <w:sz w:val="16"/>
          <w:szCs w:val="16"/>
          <w:u w:val="single"/>
        </w:rPr>
      </w:pPr>
      <w:r w:rsidRPr="00810310">
        <w:rPr>
          <w:rFonts w:ascii="Noto Sans" w:hAnsi="Noto Sans" w:cs="Noto Sans"/>
          <w:b/>
          <w:sz w:val="16"/>
          <w:szCs w:val="16"/>
        </w:rPr>
        <w:lastRenderedPageBreak/>
        <w:t>“LAS PARTES”</w:t>
      </w:r>
      <w:r w:rsidRPr="00810310">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36"/>
    <w:p w14:paraId="6510DB09" w14:textId="77777777" w:rsidR="003A28AC" w:rsidRPr="00810310" w:rsidRDefault="003A28AC" w:rsidP="003A28AC">
      <w:pPr>
        <w:jc w:val="both"/>
        <w:rPr>
          <w:rFonts w:ascii="Noto Sans" w:hAnsi="Noto Sans" w:cs="Noto Sans"/>
          <w:sz w:val="16"/>
          <w:szCs w:val="16"/>
        </w:rPr>
      </w:pPr>
    </w:p>
    <w:p w14:paraId="52AFDC55"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t>POR:</w:t>
      </w:r>
    </w:p>
    <w:p w14:paraId="3FA49094"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t>“LA DEPENDENCIA O ENTIDAD”</w:t>
      </w:r>
    </w:p>
    <w:p w14:paraId="274B6698" w14:textId="77777777" w:rsidR="003A28AC" w:rsidRPr="00810310" w:rsidRDefault="003A28AC" w:rsidP="003A28AC">
      <w:pPr>
        <w:jc w:val="center"/>
        <w:rPr>
          <w:rFonts w:ascii="Noto Sans" w:hAnsi="Noto Sans" w:cs="Noto Sans"/>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3458"/>
        <w:gridCol w:w="2510"/>
      </w:tblGrid>
      <w:tr w:rsidR="003A28AC" w:rsidRPr="00D638B7" w14:paraId="08B028CB" w14:textId="77777777" w:rsidTr="002B1519">
        <w:tc>
          <w:tcPr>
            <w:tcW w:w="3426" w:type="dxa"/>
          </w:tcPr>
          <w:p w14:paraId="12AB8D1E"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NOMBRE</w:t>
            </w:r>
          </w:p>
          <w:p w14:paraId="5A517EB4" w14:textId="77777777" w:rsidR="003A28AC" w:rsidRPr="00D638B7" w:rsidRDefault="003A28AC" w:rsidP="002B1519">
            <w:pPr>
              <w:rPr>
                <w:rFonts w:ascii="Noto Sans" w:hAnsi="Noto Sans" w:cs="Noto Sans"/>
                <w:b/>
                <w:sz w:val="16"/>
                <w:szCs w:val="16"/>
              </w:rPr>
            </w:pPr>
          </w:p>
        </w:tc>
        <w:tc>
          <w:tcPr>
            <w:tcW w:w="3458" w:type="dxa"/>
          </w:tcPr>
          <w:p w14:paraId="0376B22F"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 xml:space="preserve">CARGO </w:t>
            </w:r>
          </w:p>
        </w:tc>
        <w:tc>
          <w:tcPr>
            <w:tcW w:w="2510" w:type="dxa"/>
          </w:tcPr>
          <w:p w14:paraId="7B9E7309"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R.F.C.</w:t>
            </w:r>
          </w:p>
        </w:tc>
      </w:tr>
      <w:tr w:rsidR="003A28AC" w:rsidRPr="00D638B7" w14:paraId="59115B05" w14:textId="77777777" w:rsidTr="002B1519">
        <w:tc>
          <w:tcPr>
            <w:tcW w:w="3426" w:type="dxa"/>
          </w:tcPr>
          <w:p w14:paraId="6919A56C"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(NOMBRE DEL REPRESENTANTE DE LA DEPENDENCIA O ENTIDAD</w:t>
            </w:r>
          </w:p>
          <w:p w14:paraId="17EC0A7C" w14:textId="77777777" w:rsidR="003A28AC" w:rsidRPr="00D638B7" w:rsidRDefault="003A28AC" w:rsidP="002B1519">
            <w:pPr>
              <w:jc w:val="center"/>
              <w:rPr>
                <w:rFonts w:ascii="Noto Sans" w:hAnsi="Noto Sans" w:cs="Noto Sans"/>
                <w:b/>
                <w:sz w:val="16"/>
                <w:szCs w:val="16"/>
              </w:rPr>
            </w:pPr>
          </w:p>
        </w:tc>
        <w:tc>
          <w:tcPr>
            <w:tcW w:w="3458" w:type="dxa"/>
          </w:tcPr>
          <w:p w14:paraId="555B0040"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(CARGO DEL REPRESENTANTE DE LA DEPENDENCIA O ENTIDAD</w:t>
            </w:r>
          </w:p>
          <w:p w14:paraId="1F2582D9" w14:textId="77777777" w:rsidR="003A28AC" w:rsidRPr="00D638B7" w:rsidRDefault="003A28AC" w:rsidP="002B1519">
            <w:pPr>
              <w:jc w:val="center"/>
              <w:rPr>
                <w:rFonts w:ascii="Noto Sans" w:hAnsi="Noto Sans" w:cs="Noto Sans"/>
                <w:b/>
                <w:sz w:val="16"/>
                <w:szCs w:val="16"/>
              </w:rPr>
            </w:pPr>
          </w:p>
        </w:tc>
        <w:tc>
          <w:tcPr>
            <w:tcW w:w="2510" w:type="dxa"/>
          </w:tcPr>
          <w:p w14:paraId="7D199260"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(R.F.C. DEL REPRESENTANTE DE LA DEPENDENCIA O ENTIDAD</w:t>
            </w:r>
          </w:p>
        </w:tc>
      </w:tr>
      <w:tr w:rsidR="003A28AC" w:rsidRPr="00D638B7" w14:paraId="136F01E4" w14:textId="77777777" w:rsidTr="002B1519">
        <w:tc>
          <w:tcPr>
            <w:tcW w:w="3426" w:type="dxa"/>
          </w:tcPr>
          <w:p w14:paraId="09DDA942"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(NOMBRE DEL ADMINISTRADOR DEL CONTRATO) </w:t>
            </w:r>
          </w:p>
          <w:p w14:paraId="17B305AC" w14:textId="77777777" w:rsidR="003A28AC" w:rsidRPr="00D638B7" w:rsidRDefault="003A28AC" w:rsidP="002B1519">
            <w:pPr>
              <w:rPr>
                <w:rFonts w:ascii="Noto Sans" w:hAnsi="Noto Sans" w:cs="Noto Sans"/>
                <w:b/>
                <w:sz w:val="16"/>
                <w:szCs w:val="16"/>
              </w:rPr>
            </w:pPr>
          </w:p>
        </w:tc>
        <w:tc>
          <w:tcPr>
            <w:tcW w:w="3458" w:type="dxa"/>
          </w:tcPr>
          <w:p w14:paraId="49ED4FE8"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(CARGO DEL ADMINISTRADOR DEL CONTRATO) </w:t>
            </w:r>
          </w:p>
          <w:p w14:paraId="301F4881" w14:textId="77777777" w:rsidR="003A28AC" w:rsidRPr="00D638B7" w:rsidRDefault="003A28AC" w:rsidP="002B1519">
            <w:pPr>
              <w:jc w:val="center"/>
              <w:rPr>
                <w:rFonts w:ascii="Noto Sans" w:hAnsi="Noto Sans" w:cs="Noto Sans"/>
                <w:b/>
                <w:sz w:val="16"/>
                <w:szCs w:val="16"/>
              </w:rPr>
            </w:pPr>
          </w:p>
        </w:tc>
        <w:tc>
          <w:tcPr>
            <w:tcW w:w="2510" w:type="dxa"/>
          </w:tcPr>
          <w:p w14:paraId="3B2D52CF"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(R.F.C. DEL ADMINISTRADOR DEL CONTRATO) </w:t>
            </w:r>
          </w:p>
          <w:p w14:paraId="54CE8FC9" w14:textId="77777777" w:rsidR="003A28AC" w:rsidRPr="00D638B7" w:rsidRDefault="003A28AC" w:rsidP="002B1519">
            <w:pPr>
              <w:jc w:val="center"/>
              <w:rPr>
                <w:rFonts w:ascii="Noto Sans" w:hAnsi="Noto Sans" w:cs="Noto Sans"/>
                <w:b/>
                <w:sz w:val="16"/>
                <w:szCs w:val="16"/>
              </w:rPr>
            </w:pPr>
          </w:p>
        </w:tc>
      </w:tr>
      <w:tr w:rsidR="003A28AC" w:rsidRPr="00D638B7" w14:paraId="0AD301D9" w14:textId="77777777" w:rsidTr="002B1519">
        <w:tc>
          <w:tcPr>
            <w:tcW w:w="3426" w:type="dxa"/>
          </w:tcPr>
          <w:p w14:paraId="24A84293"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(NOMBRE DEL FIRMANTE X) </w:t>
            </w:r>
          </w:p>
          <w:p w14:paraId="660EC476" w14:textId="77777777" w:rsidR="003A28AC" w:rsidRPr="00D638B7" w:rsidRDefault="003A28AC" w:rsidP="002B1519">
            <w:pPr>
              <w:jc w:val="center"/>
              <w:rPr>
                <w:rFonts w:ascii="Noto Sans" w:hAnsi="Noto Sans" w:cs="Noto Sans"/>
                <w:b/>
                <w:sz w:val="16"/>
                <w:szCs w:val="16"/>
              </w:rPr>
            </w:pPr>
          </w:p>
        </w:tc>
        <w:tc>
          <w:tcPr>
            <w:tcW w:w="3458" w:type="dxa"/>
          </w:tcPr>
          <w:p w14:paraId="5F93D282"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(CARGO DEL FIRMANTE X) </w:t>
            </w:r>
          </w:p>
          <w:p w14:paraId="44FFB7CB" w14:textId="77777777" w:rsidR="003A28AC" w:rsidRPr="00D638B7" w:rsidRDefault="003A28AC" w:rsidP="002B1519">
            <w:pPr>
              <w:jc w:val="center"/>
              <w:rPr>
                <w:rFonts w:ascii="Noto Sans" w:hAnsi="Noto Sans" w:cs="Noto Sans"/>
                <w:b/>
                <w:sz w:val="16"/>
                <w:szCs w:val="16"/>
              </w:rPr>
            </w:pPr>
          </w:p>
        </w:tc>
        <w:tc>
          <w:tcPr>
            <w:tcW w:w="2510" w:type="dxa"/>
          </w:tcPr>
          <w:p w14:paraId="213AB62C"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(R.F.C. FIRMANTE X) </w:t>
            </w:r>
          </w:p>
          <w:p w14:paraId="646B7E23" w14:textId="77777777" w:rsidR="003A28AC" w:rsidRPr="00D638B7" w:rsidRDefault="003A28AC" w:rsidP="002B1519">
            <w:pPr>
              <w:jc w:val="center"/>
              <w:rPr>
                <w:rFonts w:ascii="Noto Sans" w:hAnsi="Noto Sans" w:cs="Noto Sans"/>
                <w:b/>
                <w:sz w:val="16"/>
                <w:szCs w:val="16"/>
              </w:rPr>
            </w:pPr>
          </w:p>
        </w:tc>
      </w:tr>
    </w:tbl>
    <w:p w14:paraId="5BFAA258" w14:textId="77777777" w:rsidR="003A28AC" w:rsidRPr="00810310" w:rsidRDefault="003A28AC" w:rsidP="003A28AC">
      <w:pPr>
        <w:jc w:val="center"/>
        <w:rPr>
          <w:rFonts w:ascii="Noto Sans" w:hAnsi="Noto Sans" w:cs="Noto Sans"/>
          <w:b/>
          <w:sz w:val="16"/>
          <w:szCs w:val="16"/>
        </w:rPr>
      </w:pPr>
    </w:p>
    <w:p w14:paraId="3932F2DE"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t>POR:</w:t>
      </w:r>
    </w:p>
    <w:p w14:paraId="729C13E0"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t xml:space="preserve"> “EL PROVEEDOR”</w:t>
      </w:r>
    </w:p>
    <w:p w14:paraId="68B3616C" w14:textId="77777777" w:rsidR="003A28AC" w:rsidRPr="00810310" w:rsidRDefault="003A28AC" w:rsidP="003A28AC">
      <w:pPr>
        <w:jc w:val="center"/>
        <w:rPr>
          <w:rFonts w:ascii="Noto Sans" w:hAnsi="Noto Sans" w:cs="Noto Sans"/>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1"/>
        <w:gridCol w:w="4763"/>
      </w:tblGrid>
      <w:tr w:rsidR="003A28AC" w:rsidRPr="00D638B7" w14:paraId="1351F6EA" w14:textId="77777777" w:rsidTr="002B1519">
        <w:tc>
          <w:tcPr>
            <w:tcW w:w="4631" w:type="dxa"/>
          </w:tcPr>
          <w:p w14:paraId="44AD5F8D"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NOMBRE</w:t>
            </w:r>
          </w:p>
          <w:p w14:paraId="4A376C9A" w14:textId="77777777" w:rsidR="003A28AC" w:rsidRPr="00D638B7" w:rsidRDefault="003A28AC" w:rsidP="002B1519">
            <w:pPr>
              <w:jc w:val="center"/>
              <w:rPr>
                <w:rFonts w:ascii="Noto Sans" w:hAnsi="Noto Sans" w:cs="Noto Sans"/>
                <w:b/>
                <w:sz w:val="16"/>
                <w:szCs w:val="16"/>
              </w:rPr>
            </w:pPr>
          </w:p>
        </w:tc>
        <w:tc>
          <w:tcPr>
            <w:tcW w:w="4763" w:type="dxa"/>
          </w:tcPr>
          <w:p w14:paraId="4B4E3B9E"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R.F.C.</w:t>
            </w:r>
          </w:p>
        </w:tc>
      </w:tr>
      <w:tr w:rsidR="003A28AC" w:rsidRPr="00D638B7" w14:paraId="572011A2" w14:textId="77777777" w:rsidTr="002B1519">
        <w:tc>
          <w:tcPr>
            <w:tcW w:w="4631" w:type="dxa"/>
          </w:tcPr>
          <w:p w14:paraId="4A7A32AB" w14:textId="77777777" w:rsidR="003A28AC" w:rsidRPr="00D638B7" w:rsidRDefault="003A28AC" w:rsidP="002B1519">
            <w:pPr>
              <w:jc w:val="center"/>
              <w:rPr>
                <w:rFonts w:ascii="Noto Sans" w:hAnsi="Noto Sans" w:cs="Noto Sans"/>
                <w:sz w:val="16"/>
                <w:szCs w:val="16"/>
                <w:u w:val="single"/>
              </w:rPr>
            </w:pPr>
            <w:r w:rsidRPr="00D638B7">
              <w:rPr>
                <w:rFonts w:ascii="Noto Sans" w:hAnsi="Noto Sans" w:cs="Noto Sans"/>
                <w:b/>
                <w:sz w:val="16"/>
                <w:szCs w:val="16"/>
              </w:rPr>
              <w:t>(</w:t>
            </w:r>
            <w:r w:rsidRPr="00D638B7">
              <w:rPr>
                <w:rFonts w:ascii="Noto Sans" w:hAnsi="Noto Sans" w:cs="Noto Sans"/>
                <w:sz w:val="16"/>
                <w:szCs w:val="16"/>
                <w:u w:val="single"/>
              </w:rPr>
              <w:t>RAZÓN SOCIAL DE LA PERSONA FÍSICA O MORAL)</w:t>
            </w:r>
          </w:p>
          <w:p w14:paraId="4CF6A4C9" w14:textId="77777777" w:rsidR="003A28AC" w:rsidRPr="00D638B7" w:rsidRDefault="003A28AC" w:rsidP="002B1519">
            <w:pPr>
              <w:jc w:val="center"/>
              <w:rPr>
                <w:rFonts w:ascii="Noto Sans" w:hAnsi="Noto Sans" w:cs="Noto Sans"/>
                <w:b/>
                <w:sz w:val="16"/>
                <w:szCs w:val="16"/>
              </w:rPr>
            </w:pPr>
          </w:p>
        </w:tc>
        <w:tc>
          <w:tcPr>
            <w:tcW w:w="4763" w:type="dxa"/>
          </w:tcPr>
          <w:p w14:paraId="2D1C849E" w14:textId="77777777" w:rsidR="003A28AC" w:rsidRPr="00D638B7" w:rsidRDefault="003A28AC" w:rsidP="002B1519">
            <w:pPr>
              <w:jc w:val="center"/>
              <w:rPr>
                <w:rFonts w:ascii="Noto Sans" w:hAnsi="Noto Sans" w:cs="Noto Sans"/>
                <w:sz w:val="16"/>
                <w:szCs w:val="16"/>
                <w:u w:val="single"/>
              </w:rPr>
            </w:pPr>
            <w:r w:rsidRPr="00D638B7">
              <w:rPr>
                <w:rFonts w:ascii="Noto Sans" w:hAnsi="Noto Sans" w:cs="Noto Sans"/>
                <w:b/>
                <w:sz w:val="16"/>
                <w:szCs w:val="16"/>
              </w:rPr>
              <w:t>(</w:t>
            </w:r>
            <w:r w:rsidRPr="00D638B7">
              <w:rPr>
                <w:rFonts w:ascii="Noto Sans" w:hAnsi="Noto Sans" w:cs="Noto Sans"/>
                <w:sz w:val="16"/>
                <w:szCs w:val="16"/>
                <w:u w:val="single"/>
              </w:rPr>
              <w:t>R.F.C.  DE LA PERSONA FÍSICA O MORAL)</w:t>
            </w:r>
          </w:p>
          <w:p w14:paraId="3A1873D2" w14:textId="77777777" w:rsidR="003A28AC" w:rsidRPr="00D638B7" w:rsidRDefault="003A28AC" w:rsidP="002B1519">
            <w:pPr>
              <w:jc w:val="center"/>
              <w:rPr>
                <w:rFonts w:ascii="Noto Sans" w:hAnsi="Noto Sans" w:cs="Noto Sans"/>
                <w:b/>
                <w:sz w:val="16"/>
                <w:szCs w:val="16"/>
              </w:rPr>
            </w:pPr>
          </w:p>
        </w:tc>
      </w:tr>
    </w:tbl>
    <w:p w14:paraId="04516599"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.I</w:t>
      </w:r>
    </w:p>
    <w:p w14:paraId="41B347B8" w14:textId="77777777" w:rsidR="003A28AC" w:rsidRPr="00810310" w:rsidRDefault="003A28AC" w:rsidP="003A28AC">
      <w:pPr>
        <w:ind w:right="227"/>
        <w:jc w:val="center"/>
        <w:rPr>
          <w:rFonts w:ascii="Noto Sans" w:hAnsi="Noto Sans" w:cs="Noto Sans"/>
          <w:b/>
          <w:bCs/>
          <w:sz w:val="16"/>
          <w:szCs w:val="16"/>
          <w:lang w:val="es-ES_tradnl"/>
        </w:rPr>
      </w:pPr>
    </w:p>
    <w:p w14:paraId="15D32CF9" w14:textId="77777777" w:rsidR="003A28AC" w:rsidRPr="00810310" w:rsidRDefault="003A28AC" w:rsidP="003A28AC">
      <w:pPr>
        <w:ind w:right="227"/>
        <w:jc w:val="center"/>
        <w:rPr>
          <w:rFonts w:ascii="Noto Sans" w:hAnsi="Noto Sans" w:cs="Noto Sans"/>
          <w:b/>
          <w:bCs/>
          <w:sz w:val="16"/>
          <w:szCs w:val="16"/>
          <w:lang w:val="es-ES_tradnl"/>
        </w:rPr>
      </w:pPr>
    </w:p>
    <w:p w14:paraId="6170F8BD" w14:textId="77777777" w:rsidR="003A28AC" w:rsidRPr="00810310" w:rsidRDefault="003A28AC" w:rsidP="003A28AC">
      <w:pPr>
        <w:ind w:right="227"/>
        <w:jc w:val="center"/>
        <w:rPr>
          <w:rFonts w:ascii="Noto Sans" w:hAnsi="Noto Sans" w:cs="Noto Sans"/>
          <w:b/>
          <w:bCs/>
          <w:sz w:val="16"/>
          <w:szCs w:val="16"/>
          <w:lang w:val="es-ES_tradnl"/>
        </w:rPr>
      </w:pPr>
    </w:p>
    <w:p w14:paraId="460351E9" w14:textId="77777777" w:rsidR="003A28AC" w:rsidRPr="00810310" w:rsidRDefault="003A28AC" w:rsidP="003A28AC">
      <w:pPr>
        <w:ind w:right="227"/>
        <w:jc w:val="center"/>
        <w:rPr>
          <w:rFonts w:ascii="Noto Sans" w:hAnsi="Noto Sans" w:cs="Noto Sans"/>
          <w:b/>
          <w:bCs/>
          <w:sz w:val="16"/>
          <w:szCs w:val="16"/>
          <w:lang w:val="es-ES_tradnl"/>
        </w:rPr>
      </w:pPr>
    </w:p>
    <w:p w14:paraId="086A3D07" w14:textId="77777777" w:rsidR="003A28AC" w:rsidRPr="00810310" w:rsidRDefault="003A28AC" w:rsidP="003A28AC">
      <w:pPr>
        <w:ind w:right="227"/>
        <w:jc w:val="center"/>
        <w:rPr>
          <w:rFonts w:ascii="Noto Sans" w:hAnsi="Noto Sans" w:cs="Noto Sans"/>
          <w:b/>
          <w:bCs/>
          <w:sz w:val="16"/>
          <w:szCs w:val="16"/>
          <w:lang w:val="es-ES_tradnl"/>
        </w:rPr>
      </w:pPr>
    </w:p>
    <w:p w14:paraId="6EB3DFCD" w14:textId="77777777" w:rsidR="003A28AC" w:rsidRPr="00810310" w:rsidRDefault="003A28AC" w:rsidP="003A28AC">
      <w:pPr>
        <w:ind w:right="227"/>
        <w:jc w:val="center"/>
        <w:rPr>
          <w:rFonts w:ascii="Noto Sans" w:hAnsi="Noto Sans" w:cs="Noto Sans"/>
          <w:b/>
          <w:bCs/>
          <w:sz w:val="16"/>
          <w:szCs w:val="16"/>
          <w:lang w:val="es-ES_tradnl"/>
        </w:rPr>
      </w:pPr>
    </w:p>
    <w:p w14:paraId="059DA666" w14:textId="77777777" w:rsidR="003A28AC" w:rsidRPr="00810310" w:rsidRDefault="003A28AC" w:rsidP="003A28AC">
      <w:pPr>
        <w:ind w:right="227"/>
        <w:jc w:val="center"/>
        <w:rPr>
          <w:rFonts w:ascii="Noto Sans" w:hAnsi="Noto Sans" w:cs="Noto Sans"/>
          <w:b/>
          <w:bCs/>
          <w:sz w:val="16"/>
          <w:szCs w:val="16"/>
          <w:lang w:val="es-ES_tradnl"/>
        </w:rPr>
      </w:pPr>
    </w:p>
    <w:p w14:paraId="0C055254" w14:textId="77777777" w:rsidR="003A28AC" w:rsidRPr="00810310" w:rsidRDefault="003A28AC" w:rsidP="003A28AC">
      <w:pPr>
        <w:ind w:right="227"/>
        <w:jc w:val="center"/>
        <w:rPr>
          <w:rFonts w:ascii="Noto Sans" w:hAnsi="Noto Sans" w:cs="Noto Sans"/>
          <w:b/>
          <w:bCs/>
          <w:sz w:val="16"/>
          <w:szCs w:val="16"/>
          <w:lang w:val="es-ES_tradnl"/>
        </w:rPr>
      </w:pPr>
    </w:p>
    <w:p w14:paraId="433407A1" w14:textId="77777777" w:rsidR="003A28AC" w:rsidRPr="00810310" w:rsidRDefault="003A28AC" w:rsidP="003A28AC">
      <w:pPr>
        <w:ind w:right="227"/>
        <w:jc w:val="center"/>
        <w:rPr>
          <w:rFonts w:ascii="Noto Sans" w:hAnsi="Noto Sans" w:cs="Noto Sans"/>
          <w:b/>
          <w:bCs/>
          <w:sz w:val="16"/>
          <w:szCs w:val="16"/>
          <w:lang w:val="es-ES_tradnl"/>
        </w:rPr>
      </w:pPr>
    </w:p>
    <w:p w14:paraId="3E157E49" w14:textId="77777777" w:rsidR="003A28AC" w:rsidRPr="00810310" w:rsidRDefault="003A28AC" w:rsidP="003A28AC">
      <w:pPr>
        <w:ind w:right="227"/>
        <w:jc w:val="center"/>
        <w:rPr>
          <w:rFonts w:ascii="Noto Sans" w:hAnsi="Noto Sans" w:cs="Noto Sans"/>
          <w:b/>
          <w:bCs/>
          <w:sz w:val="16"/>
          <w:szCs w:val="16"/>
          <w:lang w:val="es-ES_tradnl"/>
        </w:rPr>
      </w:pPr>
    </w:p>
    <w:p w14:paraId="599A8558" w14:textId="77777777" w:rsidR="003A28AC" w:rsidRPr="00810310" w:rsidRDefault="003A28AC" w:rsidP="003A28AC">
      <w:pPr>
        <w:ind w:right="227"/>
        <w:jc w:val="center"/>
        <w:rPr>
          <w:rFonts w:ascii="Noto Sans" w:hAnsi="Noto Sans" w:cs="Noto Sans"/>
          <w:b/>
          <w:bCs/>
          <w:sz w:val="16"/>
          <w:szCs w:val="16"/>
          <w:lang w:val="es-ES_tradnl"/>
        </w:rPr>
      </w:pPr>
    </w:p>
    <w:p w14:paraId="17FA5E1B" w14:textId="77777777" w:rsidR="003A28AC" w:rsidRPr="00810310" w:rsidRDefault="003A28AC" w:rsidP="003A28AC">
      <w:pPr>
        <w:ind w:right="227"/>
        <w:jc w:val="center"/>
        <w:rPr>
          <w:rFonts w:ascii="Noto Sans" w:hAnsi="Noto Sans" w:cs="Noto Sans"/>
          <w:b/>
          <w:bCs/>
          <w:sz w:val="16"/>
          <w:szCs w:val="16"/>
          <w:lang w:val="es-ES_tradnl"/>
        </w:rPr>
      </w:pPr>
    </w:p>
    <w:p w14:paraId="7AF9032D" w14:textId="77777777" w:rsidR="003A28AC" w:rsidRPr="00810310" w:rsidRDefault="003A28AC" w:rsidP="003A28AC">
      <w:pPr>
        <w:ind w:right="227"/>
        <w:jc w:val="center"/>
        <w:rPr>
          <w:rFonts w:ascii="Noto Sans" w:hAnsi="Noto Sans" w:cs="Noto Sans"/>
          <w:b/>
          <w:bCs/>
          <w:sz w:val="16"/>
          <w:szCs w:val="16"/>
          <w:lang w:val="es-ES_tradnl"/>
        </w:rPr>
      </w:pPr>
    </w:p>
    <w:p w14:paraId="3DFBDF97" w14:textId="77777777" w:rsidR="003A28AC" w:rsidRPr="00810310" w:rsidRDefault="003A28AC" w:rsidP="003A28AC">
      <w:pPr>
        <w:ind w:right="227"/>
        <w:jc w:val="center"/>
        <w:rPr>
          <w:rFonts w:ascii="Noto Sans" w:hAnsi="Noto Sans" w:cs="Noto Sans"/>
          <w:b/>
          <w:bCs/>
          <w:sz w:val="16"/>
          <w:szCs w:val="16"/>
          <w:lang w:val="es-ES_tradnl"/>
        </w:rPr>
      </w:pPr>
    </w:p>
    <w:p w14:paraId="02BD82A5" w14:textId="77777777" w:rsidR="003A28AC" w:rsidRPr="00810310" w:rsidRDefault="003A28AC" w:rsidP="003A28AC">
      <w:pPr>
        <w:ind w:right="227"/>
        <w:jc w:val="center"/>
        <w:rPr>
          <w:rFonts w:ascii="Noto Sans" w:hAnsi="Noto Sans" w:cs="Noto Sans"/>
          <w:b/>
          <w:bCs/>
          <w:sz w:val="16"/>
          <w:szCs w:val="16"/>
          <w:lang w:val="es-ES_tradnl"/>
        </w:rPr>
      </w:pPr>
    </w:p>
    <w:p w14:paraId="3B499ECD" w14:textId="77777777" w:rsidR="003A28AC" w:rsidRPr="00810310" w:rsidRDefault="003A28AC" w:rsidP="003A28AC">
      <w:pPr>
        <w:ind w:right="227"/>
        <w:jc w:val="center"/>
        <w:rPr>
          <w:rFonts w:ascii="Noto Sans" w:hAnsi="Noto Sans" w:cs="Noto Sans"/>
          <w:b/>
          <w:bCs/>
          <w:sz w:val="16"/>
          <w:szCs w:val="16"/>
          <w:lang w:val="es-ES_tradnl"/>
        </w:rPr>
      </w:pPr>
    </w:p>
    <w:p w14:paraId="125DF46C" w14:textId="77777777" w:rsidR="003A28AC" w:rsidRPr="00810310" w:rsidRDefault="003A28AC" w:rsidP="003A28AC">
      <w:pPr>
        <w:ind w:right="227"/>
        <w:jc w:val="center"/>
        <w:rPr>
          <w:rFonts w:ascii="Noto Sans" w:hAnsi="Noto Sans" w:cs="Noto Sans"/>
          <w:b/>
          <w:bCs/>
          <w:sz w:val="16"/>
          <w:szCs w:val="16"/>
          <w:lang w:val="es-ES_tradnl"/>
        </w:rPr>
      </w:pPr>
    </w:p>
    <w:p w14:paraId="39768477" w14:textId="77777777" w:rsidR="003A28AC" w:rsidRPr="00810310" w:rsidRDefault="003A28AC" w:rsidP="003A28AC">
      <w:pPr>
        <w:ind w:right="227"/>
        <w:jc w:val="center"/>
        <w:rPr>
          <w:rFonts w:ascii="Noto Sans" w:hAnsi="Noto Sans" w:cs="Noto Sans"/>
          <w:b/>
          <w:bCs/>
          <w:sz w:val="16"/>
          <w:szCs w:val="16"/>
          <w:lang w:val="es-ES_tradnl"/>
        </w:rPr>
      </w:pPr>
    </w:p>
    <w:p w14:paraId="12C489AC" w14:textId="77777777" w:rsidR="003A28AC" w:rsidRPr="00810310" w:rsidRDefault="003A28AC" w:rsidP="003A28AC">
      <w:pPr>
        <w:ind w:right="227"/>
        <w:jc w:val="center"/>
        <w:rPr>
          <w:rFonts w:ascii="Noto Sans" w:hAnsi="Noto Sans" w:cs="Noto Sans"/>
          <w:b/>
          <w:bCs/>
          <w:sz w:val="16"/>
          <w:szCs w:val="16"/>
          <w:lang w:val="es-ES_tradnl"/>
        </w:rPr>
      </w:pPr>
    </w:p>
    <w:p w14:paraId="18E2470E" w14:textId="77777777" w:rsidR="003A28AC" w:rsidRPr="00810310" w:rsidRDefault="003A28AC" w:rsidP="003A28AC">
      <w:pPr>
        <w:ind w:right="227"/>
        <w:jc w:val="center"/>
        <w:rPr>
          <w:rFonts w:ascii="Noto Sans" w:hAnsi="Noto Sans" w:cs="Noto Sans"/>
          <w:b/>
          <w:bCs/>
          <w:sz w:val="16"/>
          <w:szCs w:val="16"/>
          <w:lang w:val="es-ES_tradnl"/>
        </w:rPr>
      </w:pPr>
    </w:p>
    <w:p w14:paraId="3BCCA713" w14:textId="77777777" w:rsidR="003A28AC" w:rsidRPr="00810310" w:rsidRDefault="003A28AC" w:rsidP="003A28AC">
      <w:pPr>
        <w:ind w:right="227"/>
        <w:jc w:val="center"/>
        <w:rPr>
          <w:rFonts w:ascii="Noto Sans" w:hAnsi="Noto Sans" w:cs="Noto Sans"/>
          <w:b/>
          <w:bCs/>
          <w:sz w:val="16"/>
          <w:szCs w:val="16"/>
          <w:lang w:val="es-ES_tradnl"/>
        </w:rPr>
      </w:pPr>
    </w:p>
    <w:p w14:paraId="35324637" w14:textId="77777777" w:rsidR="003A28AC" w:rsidRPr="00810310" w:rsidRDefault="003A28AC" w:rsidP="003A28AC">
      <w:pPr>
        <w:ind w:right="227"/>
        <w:jc w:val="center"/>
        <w:rPr>
          <w:rFonts w:ascii="Noto Sans" w:hAnsi="Noto Sans" w:cs="Noto Sans"/>
          <w:b/>
          <w:bCs/>
          <w:sz w:val="16"/>
          <w:szCs w:val="16"/>
          <w:lang w:val="es-ES_tradnl"/>
        </w:rPr>
      </w:pPr>
    </w:p>
    <w:p w14:paraId="64BC7C4D" w14:textId="77777777" w:rsidR="003A28AC" w:rsidRPr="00810310" w:rsidRDefault="003A28AC" w:rsidP="003A28AC">
      <w:pPr>
        <w:ind w:right="227"/>
        <w:jc w:val="center"/>
        <w:rPr>
          <w:rFonts w:ascii="Noto Sans" w:hAnsi="Noto Sans" w:cs="Noto Sans"/>
          <w:b/>
          <w:bCs/>
          <w:sz w:val="16"/>
          <w:szCs w:val="16"/>
          <w:lang w:val="es-ES_tradnl"/>
        </w:rPr>
      </w:pPr>
    </w:p>
    <w:p w14:paraId="2DF98B63" w14:textId="77777777" w:rsidR="003A28AC" w:rsidRPr="00810310" w:rsidRDefault="003A28AC" w:rsidP="003A28AC">
      <w:pPr>
        <w:ind w:right="227"/>
        <w:jc w:val="center"/>
        <w:rPr>
          <w:rFonts w:ascii="Noto Sans" w:hAnsi="Noto Sans" w:cs="Noto Sans"/>
          <w:b/>
          <w:bCs/>
          <w:sz w:val="16"/>
          <w:szCs w:val="16"/>
          <w:lang w:val="es-ES_tradnl"/>
        </w:rPr>
      </w:pPr>
    </w:p>
    <w:p w14:paraId="596520A4" w14:textId="77777777" w:rsidR="003A28AC" w:rsidRPr="007A7ED3" w:rsidRDefault="003A28AC" w:rsidP="003A28AC">
      <w:pPr>
        <w:jc w:val="center"/>
        <w:rPr>
          <w:rFonts w:ascii="Noto Sans" w:hAnsi="Noto Sans" w:cs="Noto Sans"/>
          <w:b/>
          <w:sz w:val="16"/>
          <w:szCs w:val="16"/>
        </w:rPr>
      </w:pPr>
    </w:p>
    <w:p w14:paraId="17A21EF4" w14:textId="77777777" w:rsidR="003A28AC" w:rsidRPr="007A7ED3" w:rsidRDefault="003A28AC" w:rsidP="003A28AC">
      <w:pPr>
        <w:jc w:val="center"/>
        <w:rPr>
          <w:rFonts w:ascii="Noto Sans" w:hAnsi="Noto Sans" w:cs="Noto Sans"/>
          <w:b/>
          <w:sz w:val="16"/>
          <w:szCs w:val="16"/>
        </w:rPr>
      </w:pPr>
    </w:p>
    <w:p w14:paraId="418A3548" w14:textId="77777777" w:rsidR="003A28AC" w:rsidRPr="007A7ED3" w:rsidRDefault="003A28AC" w:rsidP="003A28AC">
      <w:pPr>
        <w:jc w:val="center"/>
        <w:rPr>
          <w:rFonts w:ascii="Noto Sans" w:hAnsi="Noto Sans" w:cs="Noto Sans"/>
          <w:b/>
          <w:sz w:val="16"/>
          <w:szCs w:val="16"/>
        </w:rPr>
      </w:pPr>
    </w:p>
    <w:p w14:paraId="6E2ADF4C" w14:textId="77777777" w:rsidR="003A28AC" w:rsidRPr="007A7ED3" w:rsidRDefault="003A28AC" w:rsidP="003A28AC">
      <w:pPr>
        <w:jc w:val="center"/>
        <w:rPr>
          <w:rFonts w:ascii="Noto Sans" w:hAnsi="Noto Sans" w:cs="Noto Sans"/>
          <w:b/>
          <w:sz w:val="16"/>
          <w:szCs w:val="16"/>
        </w:rPr>
      </w:pPr>
    </w:p>
    <w:p w14:paraId="7DC56622" w14:textId="77777777" w:rsidR="003A28AC" w:rsidRPr="007A7ED3" w:rsidRDefault="003A28AC" w:rsidP="003A28AC">
      <w:pPr>
        <w:jc w:val="center"/>
        <w:rPr>
          <w:rFonts w:ascii="Noto Sans" w:hAnsi="Noto Sans" w:cs="Noto Sans"/>
          <w:b/>
          <w:sz w:val="16"/>
          <w:szCs w:val="16"/>
        </w:rPr>
      </w:pPr>
    </w:p>
    <w:p w14:paraId="18EC2C8D" w14:textId="77777777" w:rsidR="003A28AC" w:rsidRPr="007A7ED3" w:rsidRDefault="003A28AC" w:rsidP="003A28AC">
      <w:pPr>
        <w:jc w:val="center"/>
        <w:rPr>
          <w:rFonts w:ascii="Noto Sans" w:hAnsi="Noto Sans" w:cs="Noto Sans"/>
          <w:b/>
          <w:sz w:val="16"/>
          <w:szCs w:val="16"/>
        </w:rPr>
      </w:pPr>
    </w:p>
    <w:p w14:paraId="3775DCFD" w14:textId="77777777" w:rsidR="003A28AC" w:rsidRDefault="003A28AC" w:rsidP="003A28AC">
      <w:pPr>
        <w:jc w:val="center"/>
        <w:rPr>
          <w:rFonts w:ascii="Noto Sans" w:hAnsi="Noto Sans" w:cs="Noto Sans"/>
          <w:b/>
          <w:sz w:val="16"/>
          <w:szCs w:val="16"/>
        </w:rPr>
      </w:pPr>
    </w:p>
    <w:p w14:paraId="3FAB9F7D" w14:textId="77777777" w:rsidR="003A28AC" w:rsidRDefault="003A28AC" w:rsidP="003A28AC">
      <w:pPr>
        <w:jc w:val="center"/>
        <w:rPr>
          <w:rFonts w:ascii="Noto Sans" w:hAnsi="Noto Sans" w:cs="Noto Sans"/>
          <w:b/>
          <w:sz w:val="16"/>
          <w:szCs w:val="16"/>
        </w:rPr>
      </w:pPr>
    </w:p>
    <w:p w14:paraId="3612667D" w14:textId="77777777" w:rsidR="003A28AC" w:rsidRDefault="003A28AC" w:rsidP="003A28AC">
      <w:pPr>
        <w:jc w:val="center"/>
        <w:rPr>
          <w:rFonts w:ascii="Noto Sans" w:hAnsi="Noto Sans" w:cs="Noto Sans"/>
          <w:b/>
          <w:sz w:val="16"/>
          <w:szCs w:val="16"/>
        </w:rPr>
      </w:pPr>
    </w:p>
    <w:p w14:paraId="7AF28859" w14:textId="77777777" w:rsidR="003A28AC" w:rsidRDefault="003A28AC" w:rsidP="003A28AC">
      <w:pPr>
        <w:jc w:val="center"/>
        <w:rPr>
          <w:rFonts w:ascii="Noto Sans" w:hAnsi="Noto Sans" w:cs="Noto Sans"/>
          <w:b/>
          <w:sz w:val="16"/>
          <w:szCs w:val="16"/>
        </w:rPr>
      </w:pPr>
    </w:p>
    <w:p w14:paraId="4565AE5A" w14:textId="77777777" w:rsidR="003A28AC" w:rsidRDefault="003A28AC" w:rsidP="003A28AC">
      <w:pPr>
        <w:jc w:val="center"/>
        <w:rPr>
          <w:rFonts w:ascii="Noto Sans" w:hAnsi="Noto Sans" w:cs="Noto Sans"/>
          <w:b/>
          <w:sz w:val="16"/>
          <w:szCs w:val="16"/>
        </w:rPr>
      </w:pPr>
    </w:p>
    <w:p w14:paraId="68DE7B73" w14:textId="77777777" w:rsidR="003A28AC" w:rsidRDefault="003A28AC" w:rsidP="003A28AC">
      <w:pPr>
        <w:jc w:val="center"/>
        <w:rPr>
          <w:rFonts w:ascii="Noto Sans" w:hAnsi="Noto Sans" w:cs="Noto Sans"/>
          <w:b/>
          <w:sz w:val="16"/>
          <w:szCs w:val="16"/>
        </w:rPr>
      </w:pPr>
    </w:p>
    <w:p w14:paraId="3A32D2EE" w14:textId="77777777" w:rsidR="003A28AC" w:rsidRDefault="003A28AC" w:rsidP="003A28AC">
      <w:pPr>
        <w:jc w:val="center"/>
        <w:rPr>
          <w:rFonts w:ascii="Noto Sans" w:hAnsi="Noto Sans" w:cs="Noto Sans"/>
          <w:b/>
          <w:sz w:val="16"/>
          <w:szCs w:val="16"/>
        </w:rPr>
      </w:pPr>
    </w:p>
    <w:p w14:paraId="4AD2BA5E" w14:textId="77777777" w:rsidR="003A28AC" w:rsidRDefault="003A28AC" w:rsidP="003A28AC">
      <w:pPr>
        <w:jc w:val="center"/>
        <w:rPr>
          <w:rFonts w:ascii="Noto Sans" w:hAnsi="Noto Sans" w:cs="Noto Sans"/>
          <w:b/>
          <w:sz w:val="16"/>
          <w:szCs w:val="16"/>
        </w:rPr>
      </w:pPr>
    </w:p>
    <w:p w14:paraId="1144940C" w14:textId="77777777" w:rsidR="003A28AC" w:rsidRDefault="003A28AC" w:rsidP="003A28AC">
      <w:pPr>
        <w:jc w:val="center"/>
        <w:rPr>
          <w:rFonts w:ascii="Noto Sans" w:hAnsi="Noto Sans" w:cs="Noto Sans"/>
          <w:b/>
          <w:sz w:val="16"/>
          <w:szCs w:val="16"/>
        </w:rPr>
      </w:pPr>
    </w:p>
    <w:p w14:paraId="0EF0596B" w14:textId="77777777" w:rsidR="003A28AC" w:rsidRDefault="003A28AC" w:rsidP="003A28AC">
      <w:pPr>
        <w:jc w:val="center"/>
        <w:rPr>
          <w:rFonts w:ascii="Noto Sans" w:hAnsi="Noto Sans" w:cs="Noto Sans"/>
          <w:b/>
          <w:sz w:val="16"/>
          <w:szCs w:val="16"/>
        </w:rPr>
      </w:pPr>
    </w:p>
    <w:p w14:paraId="35A3152B" w14:textId="77777777" w:rsidR="003A28AC" w:rsidRDefault="003A28AC" w:rsidP="003A28AC">
      <w:pPr>
        <w:jc w:val="center"/>
        <w:rPr>
          <w:rFonts w:ascii="Noto Sans" w:hAnsi="Noto Sans" w:cs="Noto Sans"/>
          <w:b/>
          <w:sz w:val="16"/>
          <w:szCs w:val="16"/>
        </w:rPr>
      </w:pPr>
    </w:p>
    <w:p w14:paraId="4C6FEE68" w14:textId="77777777" w:rsidR="003A28AC" w:rsidRDefault="003A28AC" w:rsidP="003A28AC">
      <w:pPr>
        <w:jc w:val="center"/>
        <w:rPr>
          <w:rFonts w:ascii="Noto Sans" w:hAnsi="Noto Sans" w:cs="Noto Sans"/>
          <w:b/>
          <w:sz w:val="16"/>
          <w:szCs w:val="16"/>
        </w:rPr>
      </w:pPr>
    </w:p>
    <w:p w14:paraId="7D19F92C" w14:textId="77777777" w:rsidR="003A28AC" w:rsidRPr="007A7ED3" w:rsidRDefault="003A28AC" w:rsidP="003A28AC">
      <w:pPr>
        <w:jc w:val="center"/>
        <w:rPr>
          <w:rFonts w:ascii="Noto Sans" w:hAnsi="Noto Sans" w:cs="Noto Sans"/>
          <w:b/>
          <w:sz w:val="16"/>
          <w:szCs w:val="16"/>
        </w:rPr>
      </w:pPr>
    </w:p>
    <w:p w14:paraId="687914AD" w14:textId="77777777" w:rsidR="003A28AC" w:rsidRPr="007A7ED3" w:rsidRDefault="003A28AC" w:rsidP="003A28AC">
      <w:pPr>
        <w:jc w:val="center"/>
        <w:rPr>
          <w:rFonts w:ascii="Noto Sans" w:hAnsi="Noto Sans" w:cs="Noto Sans"/>
          <w:b/>
          <w:sz w:val="16"/>
          <w:szCs w:val="16"/>
        </w:rPr>
      </w:pPr>
    </w:p>
    <w:p w14:paraId="081B2F41" w14:textId="77777777" w:rsidR="003A28AC" w:rsidRPr="007A7ED3" w:rsidRDefault="003A28AC" w:rsidP="003A28AC">
      <w:pPr>
        <w:jc w:val="center"/>
        <w:rPr>
          <w:rFonts w:ascii="Noto Sans" w:hAnsi="Noto Sans" w:cs="Noto Sans"/>
          <w:b/>
          <w:sz w:val="16"/>
          <w:szCs w:val="16"/>
        </w:rPr>
      </w:pPr>
    </w:p>
    <w:p w14:paraId="15F09480" w14:textId="77777777" w:rsidR="003A28AC" w:rsidRDefault="003A28AC" w:rsidP="003A28AC">
      <w:pPr>
        <w:suppressAutoHyphens w:val="0"/>
        <w:rPr>
          <w:rFonts w:ascii="Noto Sans" w:hAnsi="Noto Sans" w:cs="Noto Sans"/>
          <w:b/>
          <w:sz w:val="16"/>
          <w:szCs w:val="16"/>
        </w:rPr>
      </w:pPr>
      <w:r>
        <w:rPr>
          <w:rFonts w:ascii="Noto Sans" w:hAnsi="Noto Sans" w:cs="Noto Sans"/>
          <w:b/>
          <w:sz w:val="16"/>
          <w:szCs w:val="16"/>
        </w:rPr>
        <w:br w:type="page"/>
      </w:r>
    </w:p>
    <w:p w14:paraId="497DBBB4" w14:textId="77777777" w:rsidR="003A28AC" w:rsidRPr="007A7ED3" w:rsidRDefault="003A28AC" w:rsidP="003A28AC">
      <w:pPr>
        <w:jc w:val="center"/>
        <w:rPr>
          <w:rFonts w:ascii="Noto Sans" w:hAnsi="Noto Sans" w:cs="Noto Sans"/>
          <w:b/>
          <w:sz w:val="16"/>
          <w:szCs w:val="16"/>
        </w:rPr>
      </w:pPr>
      <w:r w:rsidRPr="007A7ED3">
        <w:rPr>
          <w:rFonts w:ascii="Noto Sans" w:hAnsi="Noto Sans" w:cs="Noto Sans"/>
          <w:b/>
          <w:sz w:val="16"/>
          <w:szCs w:val="16"/>
        </w:rPr>
        <w:lastRenderedPageBreak/>
        <w:t>ANEXO NÚMERO 5 (CINCO)</w:t>
      </w:r>
    </w:p>
    <w:p w14:paraId="7796D3FC" w14:textId="77777777" w:rsidR="003A28AC" w:rsidRPr="007A7ED3" w:rsidRDefault="003A28AC" w:rsidP="003A28AC">
      <w:pPr>
        <w:suppressAutoHyphens w:val="0"/>
        <w:rPr>
          <w:rFonts w:ascii="Noto Sans" w:hAnsi="Noto Sans" w:cs="Noto Sans"/>
          <w:b/>
          <w:iCs/>
          <w:sz w:val="16"/>
          <w:szCs w:val="16"/>
        </w:rPr>
      </w:pPr>
    </w:p>
    <w:p w14:paraId="704F6474" w14:textId="77777777" w:rsidR="003A28AC" w:rsidRPr="007A7ED3" w:rsidRDefault="003A28AC" w:rsidP="003A28AC">
      <w:pPr>
        <w:jc w:val="center"/>
        <w:rPr>
          <w:rFonts w:ascii="Noto Sans" w:hAnsi="Noto Sans" w:cs="Noto Sans"/>
          <w:b/>
          <w:sz w:val="16"/>
          <w:szCs w:val="16"/>
        </w:rPr>
      </w:pPr>
      <w:r w:rsidRPr="007A7ED3">
        <w:rPr>
          <w:rFonts w:ascii="Noto Sans" w:hAnsi="Noto Sans" w:cs="Noto Sans"/>
          <w:b/>
          <w:sz w:val="16"/>
          <w:szCs w:val="16"/>
        </w:rPr>
        <w:t>FORMATO PARA FIANZA DE CUMPLIMIENTO DE CONTRATO</w:t>
      </w:r>
    </w:p>
    <w:p w14:paraId="30CDA45D" w14:textId="77777777" w:rsidR="003A28AC" w:rsidRPr="007A7ED3" w:rsidRDefault="003A28AC" w:rsidP="003A28AC">
      <w:pPr>
        <w:jc w:val="center"/>
        <w:rPr>
          <w:rFonts w:ascii="Noto Sans" w:hAnsi="Noto Sans" w:cs="Noto Sans"/>
          <w:b/>
          <w:sz w:val="16"/>
          <w:szCs w:val="16"/>
        </w:rPr>
      </w:pPr>
    </w:p>
    <w:p w14:paraId="5C273EC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MODELO DE LA PÓLIZA DE FIANZA PARA GARANTIZAR, ANTE LA ADMINISTRACIÓN PÚBLICA FEDERAL, EL CUMPLIMIENTO DEL CONTRATO DE: ADQUISICIONES, ARRENDAMIENTOS, SERVICIOS, OBRA PÚBLICA O SERVICIOS RELACIONADOS CON LA MISMA. (ENTIDADES) </w:t>
      </w:r>
    </w:p>
    <w:p w14:paraId="689F4A1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(Afianzadora o Aseguradora) </w:t>
      </w:r>
    </w:p>
    <w:p w14:paraId="41E9C48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Denominación social: __________. </w:t>
      </w:r>
      <w:proofErr w:type="gramStart"/>
      <w:r w:rsidRPr="007A7ED3">
        <w:rPr>
          <w:rFonts w:ascii="Noto Sans" w:hAnsi="Noto Sans" w:cs="Noto Sans"/>
          <w:sz w:val="16"/>
          <w:szCs w:val="16"/>
        </w:rPr>
        <w:t>en</w:t>
      </w:r>
      <w:proofErr w:type="gramEnd"/>
      <w:r w:rsidRPr="007A7ED3">
        <w:rPr>
          <w:rFonts w:ascii="Noto Sans" w:hAnsi="Noto Sans" w:cs="Noto Sans"/>
          <w:sz w:val="16"/>
          <w:szCs w:val="16"/>
        </w:rPr>
        <w:t xml:space="preserve"> lo sucesivo (la "Afianzadora" o la "Aseguradora") </w:t>
      </w:r>
    </w:p>
    <w:p w14:paraId="4025FC30"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Domicilio: __________________. </w:t>
      </w:r>
    </w:p>
    <w:p w14:paraId="0C48824D"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Autorización del Gobierno Federal para operar: _________ (Número de oficio y fecha) </w:t>
      </w:r>
    </w:p>
    <w:p w14:paraId="54BB74AD"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Beneficiaria: Instituto Mexicano del Seguro Social, en lo sucesivo "la Beneficiaria". </w:t>
      </w:r>
    </w:p>
    <w:p w14:paraId="3677ED3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Domicilio: Belisario Domínguez No. 1000, colonia Independencia, Sector Libertad, C.P. 44340, Guadalajara, Jalisco </w:t>
      </w:r>
    </w:p>
    <w:p w14:paraId="31D4EF3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medio electrónico, por el cual se pueda enviar la fianza a "la Contratante" y a "la Beneficiaria": </w:t>
      </w:r>
      <w:hyperlink r:id="rId31" w:history="1">
        <w:r w:rsidRPr="007A7ED3">
          <w:rPr>
            <w:rStyle w:val="Hipervnculo"/>
            <w:rFonts w:ascii="Noto Sans" w:hAnsi="Noto Sans" w:cs="Noto Sans"/>
            <w:color w:val="auto"/>
            <w:sz w:val="16"/>
            <w:szCs w:val="16"/>
          </w:rPr>
          <w:t>Nancy.urzua@imss.gob.mx</w:t>
        </w:r>
      </w:hyperlink>
      <w:r w:rsidRPr="007A7ED3">
        <w:rPr>
          <w:rFonts w:ascii="Noto Sans" w:hAnsi="Noto Sans" w:cs="Noto Sans"/>
          <w:sz w:val="16"/>
          <w:szCs w:val="16"/>
        </w:rPr>
        <w:t xml:space="preserve">;  </w:t>
      </w:r>
      <w:hyperlink r:id="rId32" w:history="1">
        <w:r w:rsidRPr="007A7ED3">
          <w:rPr>
            <w:rStyle w:val="Hipervnculo"/>
            <w:rFonts w:ascii="Noto Sans" w:hAnsi="Noto Sans" w:cs="Noto Sans"/>
            <w:color w:val="auto"/>
            <w:sz w:val="16"/>
            <w:szCs w:val="16"/>
          </w:rPr>
          <w:t>norma.garciaca@imss.gob.mx</w:t>
        </w:r>
      </w:hyperlink>
      <w:r w:rsidRPr="007A7ED3">
        <w:rPr>
          <w:rStyle w:val="Hipervnculo"/>
          <w:rFonts w:ascii="Noto Sans" w:hAnsi="Noto Sans" w:cs="Noto Sans"/>
          <w:color w:val="auto"/>
          <w:sz w:val="16"/>
          <w:szCs w:val="16"/>
        </w:rPr>
        <w:t xml:space="preserve">; </w:t>
      </w:r>
      <w:r w:rsidRPr="007A7ED3">
        <w:rPr>
          <w:rFonts w:ascii="Noto Sans" w:hAnsi="Noto Sans" w:cs="Noto Sans"/>
          <w:sz w:val="16"/>
          <w:szCs w:val="16"/>
        </w:rPr>
        <w:t xml:space="preserve"> </w:t>
      </w:r>
      <w:hyperlink r:id="rId33" w:history="1">
        <w:r w:rsidRPr="007A7ED3">
          <w:rPr>
            <w:rStyle w:val="Hipervnculo"/>
            <w:rFonts w:ascii="Noto Sans" w:hAnsi="Noto Sans" w:cs="Noto Sans"/>
            <w:color w:val="auto"/>
            <w:sz w:val="16"/>
            <w:szCs w:val="16"/>
          </w:rPr>
          <w:t>maria.carrilloc@imss.gob.mx</w:t>
        </w:r>
      </w:hyperlink>
      <w:r w:rsidRPr="007A7ED3">
        <w:rPr>
          <w:rFonts w:ascii="Noto Sans" w:hAnsi="Noto Sans" w:cs="Noto Sans"/>
          <w:sz w:val="16"/>
          <w:szCs w:val="16"/>
        </w:rPr>
        <w:t xml:space="preserve">  </w:t>
      </w:r>
    </w:p>
    <w:p w14:paraId="50E9D15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Fiado (s): (En caso de proposición conjunta, el nombre y datos de cada uno de ellos) </w:t>
      </w:r>
    </w:p>
    <w:p w14:paraId="3510F7E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Nombre o denominación social: _____________________________. </w:t>
      </w:r>
    </w:p>
    <w:p w14:paraId="670452E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RFC: __________. </w:t>
      </w:r>
    </w:p>
    <w:p w14:paraId="2BEE5CC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Domicilio: _____________________________. (El mismo que aparezca en el contrato principal) </w:t>
      </w:r>
    </w:p>
    <w:p w14:paraId="726978A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Datos de la póliza: </w:t>
      </w:r>
    </w:p>
    <w:p w14:paraId="5347B53A"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Número: _________________________. (Número asignado por la "Afianzadora" o la "Aseguradora") </w:t>
      </w:r>
    </w:p>
    <w:p w14:paraId="0100626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Monto Afianzado: _________________. (Con letra y número, sin incluir el Impuesto al Valor Agregado). </w:t>
      </w:r>
    </w:p>
    <w:p w14:paraId="06CB5486"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Moneda: _________. </w:t>
      </w:r>
    </w:p>
    <w:p w14:paraId="4176430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Fecha de expedición: ______________. </w:t>
      </w:r>
    </w:p>
    <w:p w14:paraId="70F5C77B"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Obligación garantizada: El cumplimiento de las obligaciones estipuladas en el contrato en los términos de la Cláusula PRIMERA de la presente póliza de fianza. </w:t>
      </w:r>
    </w:p>
    <w:p w14:paraId="1FF2A5B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Naturaleza de las Obligaciones: ____ (Divisible o Indivisible, de conformidad con lo estipulado en el contrato). </w:t>
      </w:r>
    </w:p>
    <w:p w14:paraId="3ACCCE1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5E0A924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Si es Indivisible aplicará el siguiente texto: La obligación garantizada será indivisible y en caso de presentarse algún incumplimiento se hará efectiva por el monto total de las obligaciones garantizadas. </w:t>
      </w:r>
    </w:p>
    <w:p w14:paraId="5699C245"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Datos del contrato o pedido, en lo sucesivo el "Contrato": </w:t>
      </w:r>
    </w:p>
    <w:p w14:paraId="63BEB82A"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Número asignado por "la Contratante": _________________. </w:t>
      </w:r>
    </w:p>
    <w:p w14:paraId="26AC2110"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Objeto: __________________________________________. </w:t>
      </w:r>
    </w:p>
    <w:p w14:paraId="347D3BA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Monto del Contrato: (Con número y letra, sin el Impuesto al Valor Agregado) </w:t>
      </w:r>
    </w:p>
    <w:p w14:paraId="43674605"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Moneda: _________________________________________. </w:t>
      </w:r>
    </w:p>
    <w:p w14:paraId="6BF6166A"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Fecha de suscripción: ______________________________. </w:t>
      </w:r>
    </w:p>
    <w:p w14:paraId="5AC6D03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Tipo: (Adquisiciones, Arrendamientos, Servicios, Obra Pública o servicios relacionados con la misma). </w:t>
      </w:r>
    </w:p>
    <w:p w14:paraId="182F1452"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Obligación contractual para la garantía de cumplimiento: (Divisible o Indivisible, de conformidad con lo estipulado en el contrato) </w:t>
      </w:r>
    </w:p>
    <w:p w14:paraId="612B39B2"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Procedimiento al que se sujetará la presente póliza de fianza para hacerla efectiva: El previsto en el artículo 279 de la Ley de Instituciones de Seguros y de Fianzas. </w:t>
      </w:r>
    </w:p>
    <w:p w14:paraId="52514C70"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Competencia y Jurisdicción: Para todo lo relacionado con la presente póliza, el fiado, el fiador y cualquier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3EE384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34F2FD7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Validación de la fianza en el portal de internet, dirección electrónica www.amig.org.mx </w:t>
      </w:r>
    </w:p>
    <w:p w14:paraId="68F1FAF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(Nombre del representante de la Afianzadora o Aseguradora) _______</w:t>
      </w:r>
    </w:p>
    <w:p w14:paraId="2634EB6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CLÁUSULAS GENERALES A QUE SE SUJETARÁ LA PRESENTE PÓLIZA DE FIANZA PARA GARANTIZAR EL CUMPLIMIENTO DEL CONTRATO EN MATERIA DE ADQUISICIONES, ARRENDAMIENTOS, SERVICIO, OBRA PÚBLICA O SERVICIOS RELACIONADOS CON LA MISMA. </w:t>
      </w:r>
    </w:p>
    <w:p w14:paraId="5737D84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PRIMERA. - OBLIGACIÓN GARANTIZADA. </w:t>
      </w:r>
    </w:p>
    <w:p w14:paraId="14714AC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94D869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SEGUNDA. - MONTO AFIANZADO. </w:t>
      </w:r>
    </w:p>
    <w:p w14:paraId="0E31E6D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se compromete a pagar a la Beneficiaria, hasta el monto de esta póliza, que es ___________ (con número y letra sin incluir el Impuesto al Valor Agregado) que representa el 10% (diez por ciento) del valor del "Contrato". </w:t>
      </w:r>
    </w:p>
    <w:p w14:paraId="2B727E1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w:t>
      </w:r>
      <w:r w:rsidRPr="007A7ED3">
        <w:rPr>
          <w:rFonts w:ascii="Noto Sans" w:hAnsi="Noto Sans" w:cs="Noto Sans"/>
          <w:sz w:val="16"/>
          <w:szCs w:val="16"/>
        </w:rPr>
        <w:lastRenderedPageBreak/>
        <w:t xml:space="preserve">"Afianzadora" o la "Aseguradora") emitirá el documento modificatorio correspondiente o endoso para el solo efecto de hacer constar la referida ampliación, sin que se entienda que la obligación sea novada. </w:t>
      </w:r>
    </w:p>
    <w:p w14:paraId="625CB922"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1A3739B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53AD548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TERCERA. - INDEMNIZACIÓN POR MORA. </w:t>
      </w:r>
    </w:p>
    <w:p w14:paraId="3B90AA5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se obliga a pagar la indemnización por mora que en su caso proceda de conformidad con el artículo 283 de la Ley de Instituciones de Seguros y de Fianzas. </w:t>
      </w:r>
    </w:p>
    <w:p w14:paraId="37E3A9A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CUARTA. - VIGENCIA. </w:t>
      </w:r>
    </w:p>
    <w:p w14:paraId="33EFD0D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122BC74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3488122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De esta forma la vigencia de la fianza no podrá acotarse en razón del plazo establecido para cumplir la o las obligaciones contractuales. </w:t>
      </w:r>
    </w:p>
    <w:p w14:paraId="632E5B6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QUINTA. - PRÓRROGAS, ESPERAS O AMPLIACIÓN AL PLAZO DEL CONTRATO. </w:t>
      </w:r>
    </w:p>
    <w:p w14:paraId="04767A4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503ED90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1618C17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SEXTA. - SUPUESTOS DE SUSPENSIÓN. </w:t>
      </w:r>
    </w:p>
    <w:p w14:paraId="4EC245C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0DFC87F7" w14:textId="77777777" w:rsidR="003A28AC" w:rsidRPr="007A7ED3" w:rsidRDefault="003A28AC" w:rsidP="003A28AC">
      <w:pPr>
        <w:pStyle w:val="Sinespaciado"/>
        <w:jc w:val="both"/>
        <w:rPr>
          <w:rFonts w:ascii="Noto Sans" w:hAnsi="Noto Sans" w:cs="Noto Sans"/>
          <w:sz w:val="16"/>
          <w:szCs w:val="16"/>
        </w:rPr>
      </w:pPr>
      <w:proofErr w:type="gramStart"/>
      <w:r w:rsidRPr="007A7ED3">
        <w:rPr>
          <w:rFonts w:ascii="Noto Sans" w:hAnsi="Noto Sans" w:cs="Noto Sans"/>
          <w:sz w:val="16"/>
          <w:szCs w:val="16"/>
        </w:rPr>
        <w:t>de</w:t>
      </w:r>
      <w:proofErr w:type="gramEnd"/>
      <w:r w:rsidRPr="007A7ED3">
        <w:rPr>
          <w:rFonts w:ascii="Noto Sans" w:hAnsi="Noto Sans" w:cs="Noto Sans"/>
          <w:sz w:val="16"/>
          <w:szCs w:val="16"/>
        </w:rPr>
        <w:t xml:space="preserve"> Instituciones de Seguros y de Fianzas, para lo cual bastará que el fiado exhiba a (la "Afianzadora o a la Aseguradora") dichos documentos expedidos por "la Contratante". </w:t>
      </w:r>
    </w:p>
    <w:p w14:paraId="2BF8D4F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0DDC99" w14:textId="77777777" w:rsidR="003A28AC" w:rsidRPr="007A7ED3" w:rsidRDefault="003A28AC" w:rsidP="003A28AC">
      <w:pPr>
        <w:pStyle w:val="Sinespaciado"/>
        <w:jc w:val="both"/>
        <w:rPr>
          <w:rFonts w:ascii="Noto Sans" w:hAnsi="Noto Sans" w:cs="Noto Sans"/>
          <w:sz w:val="16"/>
          <w:szCs w:val="16"/>
        </w:rPr>
      </w:pPr>
    </w:p>
    <w:p w14:paraId="22D4922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SÉPTIMA. - SUBJUDICIDAD. </w:t>
      </w:r>
    </w:p>
    <w:p w14:paraId="4FF7C15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7A7ED3">
        <w:rPr>
          <w:rFonts w:ascii="Noto Sans" w:hAnsi="Noto Sans" w:cs="Noto Sans"/>
          <w:sz w:val="16"/>
          <w:szCs w:val="16"/>
        </w:rPr>
        <w:t>subjúdice</w:t>
      </w:r>
      <w:proofErr w:type="spellEnd"/>
      <w:r w:rsidRPr="007A7ED3">
        <w:rPr>
          <w:rFonts w:ascii="Noto Sans" w:hAnsi="Noto Sans" w:cs="Noto Sans"/>
          <w:sz w:val="16"/>
          <w:szCs w:val="16"/>
        </w:rPr>
        <w:t xml:space="preserve">, en virtud de procedimiento ante autoridad judicial, administrativa o tribunal arbitral, salvo que el fiado obtenga la suspensión de su ejecución, ante dichas instancias. </w:t>
      </w:r>
    </w:p>
    <w:p w14:paraId="6EC0813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6A2A02A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OCTAVA. - COAFIANZAMIENTO O YUXTAPOSICIÓN DE GARANTÍAS. </w:t>
      </w:r>
    </w:p>
    <w:p w14:paraId="68B5B60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1E15558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NOVENA. - CANCELACIÓN DE LA FIANZA. </w:t>
      </w:r>
    </w:p>
    <w:p w14:paraId="337F093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B914F6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A02D1D"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w:t>
      </w:r>
      <w:r>
        <w:rPr>
          <w:rFonts w:ascii="Noto Sans" w:hAnsi="Noto Sans" w:cs="Noto Sans"/>
          <w:sz w:val="16"/>
          <w:szCs w:val="16"/>
        </w:rPr>
        <w:t>servicios</w:t>
      </w:r>
      <w:r w:rsidRPr="007A7ED3">
        <w:rPr>
          <w:rFonts w:ascii="Noto Sans" w:hAnsi="Noto Sans" w:cs="Noto Sans"/>
          <w:sz w:val="16"/>
          <w:szCs w:val="16"/>
        </w:rPr>
        <w:t xml:space="preserve"> </w:t>
      </w:r>
      <w:r w:rsidRPr="007A7ED3">
        <w:rPr>
          <w:rFonts w:ascii="Noto Sans" w:hAnsi="Noto Sans" w:cs="Noto Sans"/>
          <w:sz w:val="16"/>
          <w:szCs w:val="16"/>
        </w:rPr>
        <w:lastRenderedPageBreak/>
        <w:t xml:space="preserve">entregados y por el correcto funcionamiento de los mismos o por la calidad de los servicios prestados por el fiado, respecto del "Contrato" especificado en la carátula de la presente póliza y sus respectivos convenios modificatorios. </w:t>
      </w:r>
    </w:p>
    <w:p w14:paraId="1BEF6D55"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DÉCIMA. - PROCEDIMIENTOS. </w:t>
      </w:r>
    </w:p>
    <w:p w14:paraId="4B42076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acepta expresamente someterse al procedimiento previsto en el artículo 279 de la Ley de Instituciones de Seguros y de Fianzas para hacer efectiva la fianza. </w:t>
      </w:r>
    </w:p>
    <w:p w14:paraId="3F23089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DÉCIMA PRIMERA. -RECLAMACIÓN </w:t>
      </w:r>
    </w:p>
    <w:p w14:paraId="3E0D8F4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293E6B6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DÉCIMA SEGUNDA. - DISPOSICIONES APLICABLES. </w:t>
      </w:r>
    </w:p>
    <w:p w14:paraId="5AAA919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Será aplicable a esta póliza, en lo no previsto por la Ley de Instituciones de Seguros y de Fianzas la legislación mercantil y a falta de disposición expresa el Código Civil Federal.</w:t>
      </w:r>
    </w:p>
    <w:p w14:paraId="5C9FA1B9" w14:textId="77777777" w:rsidR="003A28AC" w:rsidRPr="007A7ED3" w:rsidRDefault="003A28AC" w:rsidP="003A28AC">
      <w:pPr>
        <w:numPr>
          <w:ilvl w:val="0"/>
          <w:numId w:val="1"/>
        </w:numPr>
        <w:tabs>
          <w:tab w:val="clear" w:pos="432"/>
        </w:tabs>
        <w:ind w:left="0" w:firstLine="0"/>
        <w:jc w:val="center"/>
        <w:outlineLvl w:val="4"/>
        <w:rPr>
          <w:rFonts w:ascii="Noto Sans" w:hAnsi="Noto Sans" w:cs="Noto Sans"/>
          <w:b/>
          <w:iCs/>
          <w:sz w:val="16"/>
          <w:szCs w:val="16"/>
        </w:rPr>
      </w:pPr>
    </w:p>
    <w:p w14:paraId="730C1091" w14:textId="77777777" w:rsidR="003A28AC" w:rsidRPr="007A7ED3" w:rsidRDefault="003A28AC" w:rsidP="003A28AC">
      <w:pPr>
        <w:numPr>
          <w:ilvl w:val="0"/>
          <w:numId w:val="1"/>
        </w:numPr>
        <w:tabs>
          <w:tab w:val="clear" w:pos="432"/>
        </w:tabs>
        <w:ind w:left="0" w:firstLine="0"/>
        <w:jc w:val="center"/>
        <w:outlineLvl w:val="4"/>
        <w:rPr>
          <w:rFonts w:ascii="Noto Sans" w:hAnsi="Noto Sans" w:cs="Noto Sans"/>
          <w:b/>
          <w:iCs/>
          <w:sz w:val="16"/>
          <w:szCs w:val="16"/>
        </w:rPr>
      </w:pPr>
    </w:p>
    <w:p w14:paraId="30E48D21" w14:textId="77777777" w:rsidR="003A28AC" w:rsidRPr="007A7ED3" w:rsidRDefault="003A28AC" w:rsidP="003A28AC">
      <w:pPr>
        <w:jc w:val="center"/>
        <w:rPr>
          <w:rFonts w:ascii="Noto Sans" w:hAnsi="Noto Sans" w:cs="Noto Sans"/>
          <w:b/>
          <w:sz w:val="16"/>
          <w:szCs w:val="16"/>
        </w:rPr>
      </w:pPr>
    </w:p>
    <w:p w14:paraId="4B06E79B" w14:textId="77777777" w:rsidR="003A28AC" w:rsidRPr="007A7ED3" w:rsidRDefault="003A28AC" w:rsidP="003A28AC">
      <w:pPr>
        <w:jc w:val="center"/>
        <w:rPr>
          <w:rFonts w:ascii="Noto Sans" w:hAnsi="Noto Sans" w:cs="Noto Sans"/>
          <w:b/>
          <w:sz w:val="16"/>
          <w:szCs w:val="16"/>
        </w:rPr>
      </w:pPr>
    </w:p>
    <w:p w14:paraId="62EFFD1F" w14:textId="77777777" w:rsidR="003A28AC" w:rsidRPr="007A7ED3" w:rsidRDefault="003A28AC" w:rsidP="003A28AC">
      <w:pPr>
        <w:jc w:val="center"/>
        <w:rPr>
          <w:rFonts w:ascii="Noto Sans" w:hAnsi="Noto Sans" w:cs="Noto Sans"/>
          <w:b/>
          <w:sz w:val="16"/>
          <w:szCs w:val="16"/>
        </w:rPr>
      </w:pPr>
    </w:p>
    <w:p w14:paraId="2BCE89F8" w14:textId="77777777" w:rsidR="003A28AC" w:rsidRPr="007A7ED3" w:rsidRDefault="003A28AC" w:rsidP="003A28AC">
      <w:pPr>
        <w:jc w:val="center"/>
        <w:rPr>
          <w:rFonts w:ascii="Noto Sans" w:hAnsi="Noto Sans" w:cs="Noto Sans"/>
          <w:b/>
          <w:sz w:val="16"/>
          <w:szCs w:val="16"/>
        </w:rPr>
      </w:pPr>
    </w:p>
    <w:p w14:paraId="2D8FC4AA" w14:textId="77777777" w:rsidR="003A28AC" w:rsidRDefault="003A28AC" w:rsidP="003A28AC">
      <w:pPr>
        <w:jc w:val="center"/>
        <w:rPr>
          <w:rFonts w:ascii="Noto Sans" w:hAnsi="Noto Sans" w:cs="Noto Sans"/>
          <w:b/>
          <w:sz w:val="16"/>
          <w:szCs w:val="16"/>
        </w:rPr>
      </w:pPr>
    </w:p>
    <w:p w14:paraId="7F7871DD" w14:textId="77777777" w:rsidR="003A28AC" w:rsidRDefault="003A28AC" w:rsidP="003A28AC">
      <w:pPr>
        <w:jc w:val="center"/>
        <w:rPr>
          <w:rFonts w:ascii="Noto Sans" w:hAnsi="Noto Sans" w:cs="Noto Sans"/>
          <w:b/>
          <w:sz w:val="16"/>
          <w:szCs w:val="16"/>
        </w:rPr>
      </w:pPr>
    </w:p>
    <w:p w14:paraId="4AB52FC2" w14:textId="77777777" w:rsidR="003A28AC" w:rsidRDefault="003A28AC" w:rsidP="003A28AC">
      <w:pPr>
        <w:jc w:val="center"/>
        <w:rPr>
          <w:rFonts w:ascii="Noto Sans" w:hAnsi="Noto Sans" w:cs="Noto Sans"/>
          <w:b/>
          <w:sz w:val="16"/>
          <w:szCs w:val="16"/>
        </w:rPr>
      </w:pPr>
    </w:p>
    <w:p w14:paraId="23F604B6" w14:textId="77777777" w:rsidR="003A28AC" w:rsidRDefault="003A28AC" w:rsidP="003A28AC">
      <w:pPr>
        <w:jc w:val="center"/>
        <w:rPr>
          <w:rFonts w:ascii="Noto Sans" w:hAnsi="Noto Sans" w:cs="Noto Sans"/>
          <w:b/>
          <w:sz w:val="16"/>
          <w:szCs w:val="16"/>
        </w:rPr>
      </w:pPr>
    </w:p>
    <w:p w14:paraId="301F8ECA" w14:textId="77777777" w:rsidR="003A28AC" w:rsidRDefault="003A28AC" w:rsidP="003A28AC">
      <w:pPr>
        <w:jc w:val="center"/>
        <w:rPr>
          <w:rFonts w:ascii="Noto Sans" w:hAnsi="Noto Sans" w:cs="Noto Sans"/>
          <w:b/>
          <w:sz w:val="16"/>
          <w:szCs w:val="16"/>
        </w:rPr>
      </w:pPr>
    </w:p>
    <w:p w14:paraId="45B59899" w14:textId="77777777" w:rsidR="003A28AC" w:rsidRDefault="003A28AC" w:rsidP="003A28AC">
      <w:pPr>
        <w:jc w:val="center"/>
        <w:rPr>
          <w:rFonts w:ascii="Noto Sans" w:hAnsi="Noto Sans" w:cs="Noto Sans"/>
          <w:b/>
          <w:sz w:val="16"/>
          <w:szCs w:val="16"/>
        </w:rPr>
      </w:pPr>
    </w:p>
    <w:p w14:paraId="62AC0EC8" w14:textId="77777777" w:rsidR="003A28AC" w:rsidRDefault="003A28AC" w:rsidP="003A28AC">
      <w:pPr>
        <w:jc w:val="center"/>
        <w:rPr>
          <w:rFonts w:ascii="Noto Sans" w:hAnsi="Noto Sans" w:cs="Noto Sans"/>
          <w:b/>
          <w:sz w:val="16"/>
          <w:szCs w:val="16"/>
        </w:rPr>
      </w:pPr>
    </w:p>
    <w:p w14:paraId="7DBFE964" w14:textId="77777777" w:rsidR="003A28AC" w:rsidRDefault="003A28AC" w:rsidP="003A28AC">
      <w:pPr>
        <w:jc w:val="center"/>
        <w:rPr>
          <w:rFonts w:ascii="Noto Sans" w:hAnsi="Noto Sans" w:cs="Noto Sans"/>
          <w:b/>
          <w:sz w:val="16"/>
          <w:szCs w:val="16"/>
        </w:rPr>
      </w:pPr>
    </w:p>
    <w:p w14:paraId="4669A042" w14:textId="77777777" w:rsidR="003A28AC" w:rsidRDefault="003A28AC" w:rsidP="003A28AC">
      <w:pPr>
        <w:jc w:val="center"/>
        <w:rPr>
          <w:rFonts w:ascii="Noto Sans" w:hAnsi="Noto Sans" w:cs="Noto Sans"/>
          <w:b/>
          <w:sz w:val="16"/>
          <w:szCs w:val="16"/>
        </w:rPr>
      </w:pPr>
    </w:p>
    <w:p w14:paraId="5D35D26D" w14:textId="77777777" w:rsidR="003A28AC" w:rsidRDefault="003A28AC" w:rsidP="003A28AC">
      <w:pPr>
        <w:jc w:val="center"/>
        <w:rPr>
          <w:rFonts w:ascii="Noto Sans" w:hAnsi="Noto Sans" w:cs="Noto Sans"/>
          <w:b/>
          <w:sz w:val="16"/>
          <w:szCs w:val="16"/>
        </w:rPr>
      </w:pPr>
    </w:p>
    <w:p w14:paraId="74D68041" w14:textId="77777777" w:rsidR="003A28AC" w:rsidRDefault="003A28AC" w:rsidP="003A28AC">
      <w:pPr>
        <w:jc w:val="center"/>
        <w:rPr>
          <w:rFonts w:ascii="Noto Sans" w:hAnsi="Noto Sans" w:cs="Noto Sans"/>
          <w:b/>
          <w:sz w:val="16"/>
          <w:szCs w:val="16"/>
        </w:rPr>
      </w:pPr>
    </w:p>
    <w:p w14:paraId="64032397" w14:textId="77777777" w:rsidR="003A28AC" w:rsidRDefault="003A28AC" w:rsidP="003A28AC">
      <w:pPr>
        <w:jc w:val="center"/>
        <w:rPr>
          <w:rFonts w:ascii="Noto Sans" w:hAnsi="Noto Sans" w:cs="Noto Sans"/>
          <w:b/>
          <w:sz w:val="16"/>
          <w:szCs w:val="16"/>
        </w:rPr>
      </w:pPr>
    </w:p>
    <w:p w14:paraId="677939EF" w14:textId="77777777" w:rsidR="003A28AC" w:rsidRDefault="003A28AC" w:rsidP="003A28AC">
      <w:pPr>
        <w:jc w:val="center"/>
        <w:rPr>
          <w:rFonts w:ascii="Noto Sans" w:hAnsi="Noto Sans" w:cs="Noto Sans"/>
          <w:b/>
          <w:sz w:val="16"/>
          <w:szCs w:val="16"/>
        </w:rPr>
      </w:pPr>
    </w:p>
    <w:p w14:paraId="30B07D1C" w14:textId="77777777" w:rsidR="003A28AC" w:rsidRDefault="003A28AC" w:rsidP="003A28AC">
      <w:pPr>
        <w:jc w:val="center"/>
        <w:rPr>
          <w:rFonts w:ascii="Noto Sans" w:hAnsi="Noto Sans" w:cs="Noto Sans"/>
          <w:b/>
          <w:sz w:val="16"/>
          <w:szCs w:val="16"/>
        </w:rPr>
      </w:pPr>
    </w:p>
    <w:p w14:paraId="7DBC7B9A" w14:textId="77777777" w:rsidR="003A28AC" w:rsidRDefault="003A28AC" w:rsidP="003A28AC">
      <w:pPr>
        <w:jc w:val="center"/>
        <w:rPr>
          <w:rFonts w:ascii="Noto Sans" w:hAnsi="Noto Sans" w:cs="Noto Sans"/>
          <w:b/>
          <w:sz w:val="16"/>
          <w:szCs w:val="16"/>
        </w:rPr>
      </w:pPr>
    </w:p>
    <w:p w14:paraId="42DEBA62" w14:textId="77777777" w:rsidR="003A28AC" w:rsidRDefault="003A28AC" w:rsidP="003A28AC">
      <w:pPr>
        <w:jc w:val="center"/>
        <w:rPr>
          <w:rFonts w:ascii="Noto Sans" w:hAnsi="Noto Sans" w:cs="Noto Sans"/>
          <w:b/>
          <w:sz w:val="16"/>
          <w:szCs w:val="16"/>
        </w:rPr>
      </w:pPr>
    </w:p>
    <w:p w14:paraId="75A109C1" w14:textId="77777777" w:rsidR="003A28AC" w:rsidRDefault="003A28AC" w:rsidP="003A28AC">
      <w:pPr>
        <w:jc w:val="center"/>
        <w:rPr>
          <w:rFonts w:ascii="Noto Sans" w:hAnsi="Noto Sans" w:cs="Noto Sans"/>
          <w:b/>
          <w:sz w:val="16"/>
          <w:szCs w:val="16"/>
        </w:rPr>
      </w:pPr>
    </w:p>
    <w:p w14:paraId="3E002E3E" w14:textId="77777777" w:rsidR="003A28AC" w:rsidRDefault="003A28AC" w:rsidP="003A28AC">
      <w:pPr>
        <w:jc w:val="center"/>
        <w:rPr>
          <w:rFonts w:ascii="Noto Sans" w:hAnsi="Noto Sans" w:cs="Noto Sans"/>
          <w:b/>
          <w:sz w:val="16"/>
          <w:szCs w:val="16"/>
        </w:rPr>
      </w:pPr>
    </w:p>
    <w:p w14:paraId="27FAE78D" w14:textId="77777777" w:rsidR="003A28AC" w:rsidRDefault="003A28AC" w:rsidP="003A28AC">
      <w:pPr>
        <w:jc w:val="center"/>
        <w:rPr>
          <w:rFonts w:ascii="Noto Sans" w:hAnsi="Noto Sans" w:cs="Noto Sans"/>
          <w:b/>
          <w:sz w:val="16"/>
          <w:szCs w:val="16"/>
        </w:rPr>
      </w:pPr>
    </w:p>
    <w:p w14:paraId="5F91DCB2" w14:textId="77777777" w:rsidR="003A28AC" w:rsidRDefault="003A28AC" w:rsidP="003A28AC">
      <w:pPr>
        <w:jc w:val="center"/>
        <w:rPr>
          <w:rFonts w:ascii="Noto Sans" w:hAnsi="Noto Sans" w:cs="Noto Sans"/>
          <w:b/>
          <w:sz w:val="16"/>
          <w:szCs w:val="16"/>
        </w:rPr>
      </w:pPr>
    </w:p>
    <w:p w14:paraId="79CC75A6" w14:textId="77777777" w:rsidR="003A28AC" w:rsidRDefault="003A28AC" w:rsidP="003A28AC">
      <w:pPr>
        <w:jc w:val="center"/>
        <w:rPr>
          <w:rFonts w:ascii="Noto Sans" w:hAnsi="Noto Sans" w:cs="Noto Sans"/>
          <w:b/>
          <w:sz w:val="16"/>
          <w:szCs w:val="16"/>
        </w:rPr>
      </w:pPr>
    </w:p>
    <w:p w14:paraId="33CA4B1B" w14:textId="77777777" w:rsidR="003A28AC" w:rsidRDefault="003A28AC" w:rsidP="003A28AC">
      <w:pPr>
        <w:jc w:val="center"/>
        <w:rPr>
          <w:rFonts w:ascii="Noto Sans" w:hAnsi="Noto Sans" w:cs="Noto Sans"/>
          <w:b/>
          <w:sz w:val="16"/>
          <w:szCs w:val="16"/>
        </w:rPr>
      </w:pPr>
    </w:p>
    <w:p w14:paraId="72B01090" w14:textId="77777777" w:rsidR="003A28AC" w:rsidRDefault="003A28AC" w:rsidP="003A28AC">
      <w:pPr>
        <w:jc w:val="center"/>
        <w:rPr>
          <w:rFonts w:ascii="Noto Sans" w:hAnsi="Noto Sans" w:cs="Noto Sans"/>
          <w:b/>
          <w:sz w:val="16"/>
          <w:szCs w:val="16"/>
        </w:rPr>
      </w:pPr>
    </w:p>
    <w:p w14:paraId="677868A2" w14:textId="77777777" w:rsidR="003A28AC" w:rsidRDefault="003A28AC" w:rsidP="003A28AC">
      <w:pPr>
        <w:jc w:val="center"/>
        <w:rPr>
          <w:rFonts w:ascii="Noto Sans" w:hAnsi="Noto Sans" w:cs="Noto Sans"/>
          <w:b/>
          <w:sz w:val="16"/>
          <w:szCs w:val="16"/>
        </w:rPr>
      </w:pPr>
    </w:p>
    <w:p w14:paraId="115306AA" w14:textId="77777777" w:rsidR="003A28AC" w:rsidRDefault="003A28AC" w:rsidP="003A28AC">
      <w:pPr>
        <w:jc w:val="center"/>
        <w:rPr>
          <w:rFonts w:ascii="Noto Sans" w:hAnsi="Noto Sans" w:cs="Noto Sans"/>
          <w:b/>
          <w:sz w:val="16"/>
          <w:szCs w:val="16"/>
        </w:rPr>
      </w:pPr>
    </w:p>
    <w:p w14:paraId="39336C3E" w14:textId="77777777" w:rsidR="003A28AC" w:rsidRDefault="003A28AC" w:rsidP="003A28AC">
      <w:pPr>
        <w:jc w:val="center"/>
        <w:rPr>
          <w:rFonts w:ascii="Noto Sans" w:hAnsi="Noto Sans" w:cs="Noto Sans"/>
          <w:b/>
          <w:sz w:val="16"/>
          <w:szCs w:val="16"/>
        </w:rPr>
      </w:pPr>
    </w:p>
    <w:p w14:paraId="04CC611E" w14:textId="77777777" w:rsidR="003A28AC" w:rsidRDefault="003A28AC" w:rsidP="003A28AC">
      <w:pPr>
        <w:jc w:val="center"/>
        <w:rPr>
          <w:rFonts w:ascii="Noto Sans" w:hAnsi="Noto Sans" w:cs="Noto Sans"/>
          <w:b/>
          <w:sz w:val="16"/>
          <w:szCs w:val="16"/>
        </w:rPr>
      </w:pPr>
    </w:p>
    <w:p w14:paraId="08963896" w14:textId="77777777" w:rsidR="00CF12FB" w:rsidRPr="002869C2" w:rsidRDefault="00CF12FB" w:rsidP="00110F08">
      <w:pPr>
        <w:numPr>
          <w:ilvl w:val="0"/>
          <w:numId w:val="10"/>
        </w:numPr>
        <w:ind w:left="0" w:firstLine="0"/>
        <w:jc w:val="center"/>
        <w:outlineLvl w:val="4"/>
        <w:rPr>
          <w:rFonts w:ascii="Noto Sans" w:hAnsi="Noto Sans" w:cs="Noto Sans"/>
          <w:b/>
          <w:iCs/>
          <w:sz w:val="16"/>
          <w:szCs w:val="16"/>
        </w:rPr>
      </w:pPr>
    </w:p>
    <w:p w14:paraId="06058AD8" w14:textId="77777777" w:rsidR="00CF12FB" w:rsidRPr="002869C2" w:rsidRDefault="00CF12FB" w:rsidP="00110F08">
      <w:pPr>
        <w:numPr>
          <w:ilvl w:val="0"/>
          <w:numId w:val="10"/>
        </w:numPr>
        <w:ind w:left="0" w:firstLine="0"/>
        <w:jc w:val="center"/>
        <w:outlineLvl w:val="4"/>
        <w:rPr>
          <w:rFonts w:ascii="Noto Sans" w:hAnsi="Noto Sans" w:cs="Noto Sans"/>
          <w:b/>
          <w:iCs/>
          <w:sz w:val="16"/>
          <w:szCs w:val="16"/>
        </w:rPr>
      </w:pPr>
    </w:p>
    <w:p w14:paraId="1DAC245D" w14:textId="77777777" w:rsidR="00CF12FB" w:rsidRPr="002869C2" w:rsidRDefault="00CF12FB" w:rsidP="00CF12FB">
      <w:pPr>
        <w:jc w:val="center"/>
        <w:rPr>
          <w:rFonts w:ascii="Noto Sans" w:hAnsi="Noto Sans" w:cs="Noto Sans"/>
          <w:b/>
          <w:sz w:val="16"/>
          <w:szCs w:val="16"/>
        </w:rPr>
      </w:pPr>
    </w:p>
    <w:p w14:paraId="6FFBB77C" w14:textId="77777777" w:rsidR="00CF12FB" w:rsidRPr="002869C2" w:rsidRDefault="00CF12FB" w:rsidP="00CF12FB">
      <w:pPr>
        <w:jc w:val="center"/>
        <w:rPr>
          <w:rFonts w:ascii="Noto Sans" w:hAnsi="Noto Sans" w:cs="Noto Sans"/>
          <w:b/>
          <w:sz w:val="16"/>
          <w:szCs w:val="16"/>
        </w:rPr>
      </w:pPr>
    </w:p>
    <w:p w14:paraId="26BAF6A0" w14:textId="77777777" w:rsidR="00CF12FB" w:rsidRPr="002869C2" w:rsidRDefault="00CF12FB" w:rsidP="00CF12FB">
      <w:pPr>
        <w:jc w:val="center"/>
        <w:rPr>
          <w:rFonts w:ascii="Noto Sans" w:hAnsi="Noto Sans" w:cs="Noto Sans"/>
          <w:b/>
          <w:sz w:val="16"/>
          <w:szCs w:val="16"/>
        </w:rPr>
      </w:pPr>
    </w:p>
    <w:p w14:paraId="6D942539" w14:textId="77777777" w:rsidR="00CF12FB" w:rsidRPr="002869C2" w:rsidRDefault="00CF12FB" w:rsidP="00CF12FB">
      <w:pPr>
        <w:jc w:val="center"/>
        <w:rPr>
          <w:rFonts w:ascii="Noto Sans" w:hAnsi="Noto Sans" w:cs="Noto Sans"/>
          <w:b/>
          <w:sz w:val="16"/>
          <w:szCs w:val="16"/>
        </w:rPr>
      </w:pPr>
    </w:p>
    <w:p w14:paraId="6764F863" w14:textId="77777777" w:rsidR="00CF12FB" w:rsidRPr="002869C2" w:rsidRDefault="00CF12FB" w:rsidP="00CF12FB">
      <w:pPr>
        <w:jc w:val="center"/>
        <w:rPr>
          <w:rFonts w:ascii="Noto Sans" w:hAnsi="Noto Sans" w:cs="Noto Sans"/>
          <w:b/>
          <w:sz w:val="16"/>
          <w:szCs w:val="16"/>
        </w:rPr>
      </w:pPr>
    </w:p>
    <w:p w14:paraId="2799D166" w14:textId="77777777" w:rsidR="00CF12FB" w:rsidRPr="002869C2" w:rsidRDefault="00CF12FB" w:rsidP="00CF12FB">
      <w:pPr>
        <w:jc w:val="center"/>
        <w:rPr>
          <w:rFonts w:ascii="Noto Sans" w:hAnsi="Noto Sans" w:cs="Noto Sans"/>
          <w:b/>
          <w:sz w:val="16"/>
          <w:szCs w:val="16"/>
        </w:rPr>
      </w:pPr>
    </w:p>
    <w:p w14:paraId="5302EAF4" w14:textId="77777777" w:rsidR="00CF12FB" w:rsidRPr="002869C2" w:rsidRDefault="00CF12FB" w:rsidP="00CF12FB">
      <w:pPr>
        <w:rPr>
          <w:rFonts w:ascii="Noto Sans" w:hAnsi="Noto Sans" w:cs="Noto Sans"/>
          <w:b/>
          <w:sz w:val="16"/>
          <w:szCs w:val="16"/>
        </w:rPr>
      </w:pPr>
    </w:p>
    <w:p w14:paraId="31FC759F" w14:textId="77777777" w:rsidR="00CF12FB" w:rsidRPr="002869C2" w:rsidRDefault="00CF12FB" w:rsidP="00CF12FB">
      <w:pPr>
        <w:rPr>
          <w:rFonts w:ascii="Noto Sans" w:hAnsi="Noto Sans" w:cs="Noto Sans"/>
          <w:b/>
          <w:sz w:val="16"/>
          <w:szCs w:val="16"/>
        </w:rPr>
      </w:pPr>
    </w:p>
    <w:p w14:paraId="3D392C94" w14:textId="77777777" w:rsidR="00CF12FB" w:rsidRPr="002869C2" w:rsidRDefault="00CF12FB" w:rsidP="00CF12FB">
      <w:pPr>
        <w:jc w:val="center"/>
        <w:rPr>
          <w:rFonts w:ascii="Noto Sans" w:hAnsi="Noto Sans" w:cs="Noto Sans"/>
          <w:b/>
          <w:bCs/>
          <w:sz w:val="16"/>
          <w:szCs w:val="16"/>
          <w:lang w:val="es-ES_tradnl"/>
        </w:rPr>
      </w:pPr>
    </w:p>
    <w:p w14:paraId="556FFF1C" w14:textId="77777777" w:rsidR="00CF12FB" w:rsidRPr="002869C2" w:rsidRDefault="00CF12FB" w:rsidP="00CF12FB">
      <w:pPr>
        <w:jc w:val="center"/>
        <w:rPr>
          <w:rFonts w:ascii="Noto Sans" w:hAnsi="Noto Sans" w:cs="Noto Sans"/>
          <w:b/>
          <w:bCs/>
          <w:sz w:val="16"/>
          <w:szCs w:val="16"/>
          <w:lang w:val="es-ES_tradnl"/>
        </w:rPr>
      </w:pPr>
    </w:p>
    <w:p w14:paraId="0EADD275" w14:textId="77777777" w:rsidR="00CF12FB" w:rsidRPr="002869C2" w:rsidRDefault="00CF12FB" w:rsidP="009855EF">
      <w:pPr>
        <w:rPr>
          <w:rFonts w:ascii="Noto Sans" w:hAnsi="Noto Sans" w:cs="Noto Sans"/>
          <w:b/>
          <w:bCs/>
          <w:sz w:val="16"/>
          <w:szCs w:val="16"/>
          <w:lang w:val="es-ES_tradnl"/>
        </w:rPr>
      </w:pPr>
    </w:p>
    <w:p w14:paraId="5C2EDAD0" w14:textId="77777777" w:rsidR="007A5A1B" w:rsidRPr="002869C2" w:rsidRDefault="007A5A1B" w:rsidP="009855EF">
      <w:pPr>
        <w:rPr>
          <w:rFonts w:ascii="Noto Sans" w:hAnsi="Noto Sans" w:cs="Noto Sans"/>
          <w:b/>
          <w:bCs/>
          <w:sz w:val="16"/>
          <w:szCs w:val="16"/>
          <w:lang w:val="es-ES_tradnl"/>
        </w:rPr>
      </w:pPr>
    </w:p>
    <w:p w14:paraId="0C8D5574" w14:textId="77777777" w:rsidR="007A5A1B" w:rsidRPr="002869C2" w:rsidRDefault="007A5A1B" w:rsidP="009855EF">
      <w:pPr>
        <w:rPr>
          <w:rFonts w:ascii="Noto Sans" w:hAnsi="Noto Sans" w:cs="Noto Sans"/>
          <w:b/>
          <w:bCs/>
          <w:sz w:val="16"/>
          <w:szCs w:val="16"/>
          <w:lang w:val="es-ES_tradnl"/>
        </w:rPr>
      </w:pPr>
    </w:p>
    <w:p w14:paraId="2513E83B" w14:textId="77777777" w:rsidR="007A5A1B" w:rsidRPr="002869C2" w:rsidRDefault="007A5A1B" w:rsidP="009855EF">
      <w:pPr>
        <w:rPr>
          <w:rFonts w:ascii="Noto Sans" w:hAnsi="Noto Sans" w:cs="Noto Sans"/>
          <w:b/>
          <w:bCs/>
          <w:sz w:val="16"/>
          <w:szCs w:val="16"/>
          <w:lang w:val="es-ES_tradnl"/>
        </w:rPr>
      </w:pPr>
    </w:p>
    <w:p w14:paraId="07C0F5E8" w14:textId="77777777" w:rsidR="007A5A1B" w:rsidRPr="002869C2" w:rsidRDefault="007A5A1B" w:rsidP="009855EF">
      <w:pPr>
        <w:rPr>
          <w:rFonts w:ascii="Noto Sans" w:hAnsi="Noto Sans" w:cs="Noto Sans"/>
          <w:b/>
          <w:bCs/>
          <w:sz w:val="16"/>
          <w:szCs w:val="16"/>
          <w:lang w:val="es-ES_tradnl"/>
        </w:rPr>
      </w:pPr>
    </w:p>
    <w:p w14:paraId="10A669ED" w14:textId="77777777" w:rsidR="007A5A1B" w:rsidRPr="002869C2" w:rsidRDefault="007A5A1B" w:rsidP="009855EF">
      <w:pPr>
        <w:rPr>
          <w:rFonts w:ascii="Noto Sans" w:hAnsi="Noto Sans" w:cs="Noto Sans"/>
          <w:b/>
          <w:bCs/>
          <w:sz w:val="16"/>
          <w:szCs w:val="16"/>
          <w:lang w:val="es-ES_tradnl"/>
        </w:rPr>
      </w:pPr>
    </w:p>
    <w:p w14:paraId="5B3A55C1" w14:textId="77777777" w:rsidR="007A5A1B" w:rsidRPr="002869C2" w:rsidRDefault="007A5A1B" w:rsidP="009855EF">
      <w:pPr>
        <w:rPr>
          <w:rFonts w:ascii="Noto Sans" w:hAnsi="Noto Sans" w:cs="Noto Sans"/>
          <w:b/>
          <w:bCs/>
          <w:sz w:val="16"/>
          <w:szCs w:val="16"/>
          <w:lang w:val="es-ES_tradnl"/>
        </w:rPr>
      </w:pPr>
    </w:p>
    <w:p w14:paraId="7BBC348B" w14:textId="77777777" w:rsidR="007A5A1B" w:rsidRPr="002869C2" w:rsidRDefault="007A5A1B" w:rsidP="009855EF">
      <w:pPr>
        <w:rPr>
          <w:rFonts w:ascii="Noto Sans" w:hAnsi="Noto Sans" w:cs="Noto Sans"/>
          <w:b/>
          <w:bCs/>
          <w:sz w:val="16"/>
          <w:szCs w:val="16"/>
          <w:lang w:val="es-ES_tradnl"/>
        </w:rPr>
      </w:pPr>
    </w:p>
    <w:p w14:paraId="78F33B0A" w14:textId="77777777" w:rsidR="007A5A1B" w:rsidRPr="002869C2" w:rsidRDefault="007A5A1B" w:rsidP="009855EF">
      <w:pPr>
        <w:rPr>
          <w:rFonts w:ascii="Noto Sans" w:hAnsi="Noto Sans" w:cs="Noto Sans"/>
          <w:b/>
          <w:bCs/>
          <w:sz w:val="16"/>
          <w:szCs w:val="16"/>
          <w:lang w:val="es-ES_tradnl"/>
        </w:rPr>
      </w:pPr>
    </w:p>
    <w:p w14:paraId="3D6F9DCF" w14:textId="77777777" w:rsidR="00CF12FB" w:rsidRPr="002869C2" w:rsidRDefault="00CF12FB" w:rsidP="00CF12FB">
      <w:pPr>
        <w:jc w:val="center"/>
        <w:rPr>
          <w:rFonts w:ascii="Noto Sans" w:hAnsi="Noto Sans" w:cs="Noto Sans"/>
          <w:b/>
          <w:bCs/>
          <w:sz w:val="16"/>
          <w:szCs w:val="16"/>
          <w:lang w:val="es-ES_tradnl"/>
        </w:rPr>
      </w:pPr>
      <w:r w:rsidRPr="002869C2">
        <w:rPr>
          <w:rFonts w:ascii="Noto Sans" w:hAnsi="Noto Sans" w:cs="Noto Sans"/>
          <w:b/>
          <w:bCs/>
          <w:sz w:val="16"/>
          <w:szCs w:val="16"/>
          <w:lang w:val="es-ES_tradnl"/>
        </w:rPr>
        <w:t>ANEXO NUMERO 06 (SEIS)</w:t>
      </w:r>
    </w:p>
    <w:p w14:paraId="7E05D6BA" w14:textId="77777777" w:rsidR="00CF12FB" w:rsidRPr="002869C2" w:rsidRDefault="00CF12FB" w:rsidP="00CF12FB">
      <w:pPr>
        <w:jc w:val="center"/>
        <w:rPr>
          <w:rFonts w:ascii="Noto Sans" w:hAnsi="Noto Sans" w:cs="Noto Sans"/>
          <w:b/>
          <w:bCs/>
          <w:sz w:val="16"/>
          <w:szCs w:val="16"/>
          <w:lang w:val="es-ES_tradnl"/>
        </w:rPr>
      </w:pPr>
    </w:p>
    <w:p w14:paraId="410B972E" w14:textId="77777777" w:rsidR="00CF12FB" w:rsidRPr="002869C2" w:rsidRDefault="00CF12FB" w:rsidP="00CF12FB">
      <w:pPr>
        <w:jc w:val="center"/>
        <w:rPr>
          <w:rFonts w:ascii="Noto Sans" w:hAnsi="Noto Sans" w:cs="Noto Sans"/>
          <w:b/>
          <w:bCs/>
          <w:sz w:val="16"/>
          <w:szCs w:val="16"/>
          <w:lang w:val="es-ES_tradnl"/>
        </w:rPr>
      </w:pPr>
      <w:r w:rsidRPr="002869C2">
        <w:rPr>
          <w:rFonts w:ascii="Noto Sans" w:hAnsi="Noto Sans" w:cs="Noto Sans"/>
          <w:b/>
          <w:bCs/>
          <w:sz w:val="16"/>
          <w:szCs w:val="16"/>
          <w:lang w:val="es-ES_tradnl"/>
        </w:rPr>
        <w:t>MODELO DE CONVENIO DE PARTICIPACIÓN CONJUNTA</w:t>
      </w:r>
    </w:p>
    <w:p w14:paraId="74B3920E" w14:textId="77777777" w:rsidR="00CF12FB" w:rsidRPr="002869C2" w:rsidRDefault="00CF12FB" w:rsidP="00CF12FB">
      <w:pPr>
        <w:rPr>
          <w:rFonts w:ascii="Noto Sans" w:hAnsi="Noto Sans" w:cs="Noto Sans"/>
          <w:sz w:val="16"/>
          <w:szCs w:val="16"/>
        </w:rPr>
      </w:pPr>
    </w:p>
    <w:p w14:paraId="27F714D4" w14:textId="54F75880"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CONVENIO DE PARTICIPACIÓN CONJUNTA QUE CELEBRAN POR UNA PARTE ______, REPRESENTADA POR ______ EN SU CARÁCTER DE ______, A QUIEN EN LO SUCESIVO SE LE DENOMINARÁ “EL </w:t>
      </w:r>
      <w:r w:rsidR="001D4543" w:rsidRPr="002869C2">
        <w:rPr>
          <w:rFonts w:ascii="Noto Sans" w:hAnsi="Noto Sans" w:cs="Noto Sans"/>
          <w:sz w:val="16"/>
          <w:szCs w:val="16"/>
          <w:lang w:val="es-MX"/>
        </w:rPr>
        <w:t>COTIZANTE</w:t>
      </w:r>
      <w:r w:rsidRPr="002869C2">
        <w:rPr>
          <w:rFonts w:ascii="Noto Sans" w:hAnsi="Noto Sans" w:cs="Noto Sans"/>
          <w:sz w:val="16"/>
          <w:szCs w:val="16"/>
          <w:lang w:val="es-MX"/>
        </w:rPr>
        <w:t xml:space="preserve"> A”, Y POR OTRA _______, REPRESENTADA POR ______, EN SU CARÁCTER DE _________, A QUIEN EN LO SUCESIVO SE LE DENOMINARÁ “EL </w:t>
      </w:r>
      <w:r w:rsidR="00B94565" w:rsidRPr="002869C2">
        <w:rPr>
          <w:rFonts w:ascii="Noto Sans" w:hAnsi="Noto Sans" w:cs="Noto Sans"/>
          <w:sz w:val="16"/>
          <w:szCs w:val="16"/>
          <w:lang w:val="es-MX"/>
        </w:rPr>
        <w:t>COTIZANTE</w:t>
      </w:r>
      <w:r w:rsidRPr="002869C2">
        <w:rPr>
          <w:rFonts w:ascii="Noto Sans" w:hAnsi="Noto Sans" w:cs="Noto Sans"/>
          <w:sz w:val="16"/>
          <w:szCs w:val="16"/>
          <w:lang w:val="es-MX"/>
        </w:rPr>
        <w:t xml:space="preserve"> B”, Y CUANDO SE HAGA REFERENCIA A LOS QUE INTERVIENEN SE DENOMINARÁN “LAS PARTES”, AL TENOR DE LAS SIGUIENTES DECLARACIONES Y CLÁUSULAS:</w:t>
      </w:r>
    </w:p>
    <w:p w14:paraId="4CE6D8AA" w14:textId="309A60F8"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1.1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A”, DECLARA QUE:</w:t>
      </w:r>
    </w:p>
    <w:p w14:paraId="4F12CED1" w14:textId="77777777" w:rsidR="00CF12FB" w:rsidRPr="002869C2" w:rsidRDefault="00CF12FB" w:rsidP="00CF12FB">
      <w:pPr>
        <w:jc w:val="both"/>
        <w:rPr>
          <w:rFonts w:ascii="Noto Sans" w:hAnsi="Noto Sans" w:cs="Noto Sans"/>
          <w:sz w:val="16"/>
          <w:szCs w:val="16"/>
          <w:lang w:val="es-MX"/>
        </w:rPr>
      </w:pPr>
    </w:p>
    <w:p w14:paraId="1F9518B2"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1.1.1.  ES UNA SOCIEDAD LEGALMENTE CONSTITUIDA, DE CONFORMIDAD CON LAS LEYES MEXICANAS, SEGÚN CONSTA EN EL TESTIMONIO DE LA ESCRITURA PÚBLICA </w:t>
      </w:r>
      <w:r w:rsidRPr="002869C2">
        <w:rPr>
          <w:rFonts w:ascii="Noto Sans" w:hAnsi="Noto Sans" w:cs="Noto Sans"/>
          <w:i/>
          <w:sz w:val="16"/>
          <w:szCs w:val="16"/>
          <w:u w:val="single"/>
        </w:rPr>
        <w:t>(PÓLIZA)</w:t>
      </w:r>
      <w:r w:rsidRPr="002869C2">
        <w:rPr>
          <w:rFonts w:ascii="Noto Sans" w:hAnsi="Noto Sans" w:cs="Noto Sans"/>
          <w:sz w:val="16"/>
          <w:szCs w:val="16"/>
        </w:rPr>
        <w:t xml:space="preserve"> NÚMERO ____, DE FECHA ____, OTORGADA ANTE LA FE DEL LIC. ____ NOTARIO </w:t>
      </w:r>
      <w:r w:rsidRPr="002869C2">
        <w:rPr>
          <w:rFonts w:ascii="Noto Sans" w:hAnsi="Noto Sans" w:cs="Noto Sans"/>
          <w:i/>
          <w:sz w:val="16"/>
          <w:szCs w:val="16"/>
          <w:u w:val="single"/>
        </w:rPr>
        <w:t>(CORREDOR)</w:t>
      </w:r>
      <w:r w:rsidRPr="002869C2">
        <w:rPr>
          <w:rFonts w:ascii="Noto Sans" w:hAnsi="Noto Sans" w:cs="Noto Sans"/>
          <w:sz w:val="16"/>
          <w:szCs w:val="16"/>
        </w:rPr>
        <w:t xml:space="preserve"> PÚBLICO NÚMERO ____, DEL ____, E INSCRITA EN EL REGISTRO PÚBLICO DE LA PROPIEDAD Y DE COMERCIO DE ______, EN EL FOLIO MERCANTIL ____ DE FECHA _____.</w:t>
      </w:r>
    </w:p>
    <w:p w14:paraId="35E1264D" w14:textId="77777777" w:rsidR="00CF12FB" w:rsidRPr="002869C2" w:rsidRDefault="00CF12FB" w:rsidP="00CF12FB">
      <w:pPr>
        <w:jc w:val="both"/>
        <w:rPr>
          <w:rFonts w:ascii="Noto Sans" w:hAnsi="Noto Sans" w:cs="Noto Sans"/>
          <w:sz w:val="16"/>
          <w:szCs w:val="16"/>
        </w:rPr>
      </w:pPr>
    </w:p>
    <w:p w14:paraId="1987364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ACTA CONSTITUTIVA DE LA SOCIEDAD ____ </w:t>
      </w:r>
      <w:r w:rsidRPr="002869C2">
        <w:rPr>
          <w:rFonts w:ascii="Noto Sans" w:hAnsi="Noto Sans" w:cs="Noto Sans"/>
          <w:i/>
          <w:sz w:val="16"/>
          <w:szCs w:val="16"/>
          <w:u w:val="single"/>
        </w:rPr>
        <w:t>(SI/NO)</w:t>
      </w:r>
      <w:r w:rsidRPr="002869C2">
        <w:rPr>
          <w:rFonts w:ascii="Noto Sans" w:hAnsi="Noto Sans" w:cs="Noto Sans"/>
          <w:sz w:val="16"/>
          <w:szCs w:val="16"/>
        </w:rPr>
        <w:t xml:space="preserve"> HA TENIDO REFORMAS Y MODIFICACIONES.</w:t>
      </w:r>
    </w:p>
    <w:p w14:paraId="733B4279" w14:textId="77777777" w:rsidR="00CF12FB" w:rsidRPr="002869C2" w:rsidRDefault="00CF12FB" w:rsidP="00CF12FB">
      <w:pPr>
        <w:jc w:val="both"/>
        <w:rPr>
          <w:rFonts w:ascii="Noto Sans" w:hAnsi="Noto Sans" w:cs="Noto Sans"/>
          <w:sz w:val="16"/>
          <w:szCs w:val="16"/>
        </w:rPr>
      </w:pPr>
    </w:p>
    <w:p w14:paraId="43720AA0" w14:textId="77777777" w:rsidR="00CF12FB" w:rsidRPr="002869C2" w:rsidRDefault="00CF12FB" w:rsidP="00CF12FB">
      <w:pPr>
        <w:jc w:val="both"/>
        <w:rPr>
          <w:rFonts w:ascii="Noto Sans" w:hAnsi="Noto Sans" w:cs="Noto Sans"/>
          <w:i/>
          <w:sz w:val="16"/>
          <w:szCs w:val="16"/>
          <w:u w:val="single"/>
        </w:rPr>
      </w:pPr>
      <w:r w:rsidRPr="002869C2">
        <w:rPr>
          <w:rFonts w:ascii="Noto Sans" w:hAnsi="Noto Sans" w:cs="Noto Sans"/>
          <w:i/>
          <w:sz w:val="16"/>
          <w:szCs w:val="16"/>
          <w:u w:val="single"/>
        </w:rPr>
        <w:t>Nota: En su caso, se deberán relacionar las escrituras en que consten las reformas o modificaciones de la sociedad.</w:t>
      </w:r>
    </w:p>
    <w:p w14:paraId="090E80E8"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LOS NOMBRES DE SUS SOCIOS SON:</w:t>
      </w:r>
    </w:p>
    <w:p w14:paraId="0C740386" w14:textId="77777777" w:rsidR="00CF12FB" w:rsidRPr="002869C2" w:rsidRDefault="00CF12FB" w:rsidP="00CF12FB">
      <w:pPr>
        <w:jc w:val="both"/>
        <w:rPr>
          <w:rFonts w:ascii="Noto Sans" w:hAnsi="Noto Sans" w:cs="Noto Sans"/>
          <w:sz w:val="16"/>
          <w:szCs w:val="16"/>
        </w:rPr>
      </w:pPr>
    </w:p>
    <w:p w14:paraId="59B7EAD8"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_____________________ CON REGISTRO FEDERAL DE CONTRIBUYENTES _____________.</w:t>
      </w:r>
    </w:p>
    <w:p w14:paraId="7FB93F06" w14:textId="77777777" w:rsidR="00CF12FB" w:rsidRPr="002869C2" w:rsidRDefault="00CF12FB" w:rsidP="00CF12FB">
      <w:pPr>
        <w:jc w:val="both"/>
        <w:rPr>
          <w:rFonts w:ascii="Noto Sans" w:hAnsi="Noto Sans" w:cs="Noto Sans"/>
          <w:sz w:val="16"/>
          <w:szCs w:val="16"/>
          <w:lang w:val="es-MX"/>
        </w:rPr>
      </w:pPr>
    </w:p>
    <w:p w14:paraId="00B3D23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94B717" w14:textId="77777777" w:rsidR="00CF12FB" w:rsidRPr="002869C2" w:rsidRDefault="00CF12FB" w:rsidP="00CF12FB">
      <w:pPr>
        <w:jc w:val="both"/>
        <w:rPr>
          <w:rFonts w:ascii="Noto Sans" w:hAnsi="Noto Sans" w:cs="Noto Sans"/>
          <w:sz w:val="16"/>
          <w:szCs w:val="16"/>
          <w:lang w:val="es-MX"/>
        </w:rPr>
      </w:pPr>
    </w:p>
    <w:p w14:paraId="1D40B3CB"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63E27D5" w14:textId="77777777" w:rsidR="00CF12FB" w:rsidRPr="002869C2" w:rsidRDefault="00CF12FB" w:rsidP="00CF12FB">
      <w:pPr>
        <w:jc w:val="both"/>
        <w:rPr>
          <w:rFonts w:ascii="Noto Sans" w:hAnsi="Noto Sans" w:cs="Noto Sans"/>
          <w:sz w:val="16"/>
          <w:szCs w:val="16"/>
        </w:rPr>
      </w:pPr>
    </w:p>
    <w:p w14:paraId="298AF79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DOMICILIO DEL REPRESENTANTE LEGAL ES EL UBICADO EN ______________.</w:t>
      </w:r>
    </w:p>
    <w:p w14:paraId="5349893D" w14:textId="77777777" w:rsidR="00CF12FB" w:rsidRPr="002869C2" w:rsidRDefault="00CF12FB" w:rsidP="00CF12FB">
      <w:pPr>
        <w:jc w:val="both"/>
        <w:rPr>
          <w:rFonts w:ascii="Noto Sans" w:hAnsi="Noto Sans" w:cs="Noto Sans"/>
          <w:sz w:val="16"/>
          <w:szCs w:val="16"/>
          <w:lang w:val="es-MX"/>
        </w:rPr>
      </w:pPr>
    </w:p>
    <w:p w14:paraId="4722CF2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1D7153B9" w14:textId="77777777" w:rsidR="00CF12FB" w:rsidRPr="002869C2" w:rsidRDefault="00CF12FB" w:rsidP="00CF12FB">
      <w:pPr>
        <w:jc w:val="both"/>
        <w:rPr>
          <w:rFonts w:ascii="Noto Sans" w:hAnsi="Noto Sans" w:cs="Noto Sans"/>
          <w:sz w:val="16"/>
          <w:szCs w:val="16"/>
          <w:lang w:val="es-MX"/>
        </w:rPr>
      </w:pPr>
    </w:p>
    <w:p w14:paraId="1FA5AA2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1.1.5  SEÑALA COMO DOMICILIO LEGAL PARA TODOS LOS EFECTOS QUE DERIVEN DEL PRESENTE CONVENIO, EL UBICADO EN:</w:t>
      </w:r>
    </w:p>
    <w:p w14:paraId="317DCB73" w14:textId="77777777" w:rsidR="00CF12FB" w:rsidRPr="002869C2" w:rsidRDefault="00CF12FB" w:rsidP="00CF12FB">
      <w:pPr>
        <w:jc w:val="both"/>
        <w:rPr>
          <w:rFonts w:ascii="Noto Sans" w:hAnsi="Noto Sans" w:cs="Noto Sans"/>
          <w:sz w:val="16"/>
          <w:szCs w:val="16"/>
        </w:rPr>
      </w:pPr>
    </w:p>
    <w:p w14:paraId="41F2CB7A" w14:textId="293F6C61"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2.1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B”</w:t>
      </w:r>
      <w:r w:rsidRPr="002869C2">
        <w:rPr>
          <w:rFonts w:ascii="Noto Sans" w:hAnsi="Noto Sans" w:cs="Noto Sans"/>
          <w:bCs/>
          <w:sz w:val="16"/>
          <w:szCs w:val="16"/>
        </w:rPr>
        <w:t>,</w:t>
      </w:r>
      <w:r w:rsidRPr="002869C2">
        <w:rPr>
          <w:rFonts w:ascii="Noto Sans" w:hAnsi="Noto Sans" w:cs="Noto Sans"/>
          <w:sz w:val="16"/>
          <w:szCs w:val="16"/>
        </w:rPr>
        <w:t xml:space="preserve"> DECLARA QUE:</w:t>
      </w:r>
    </w:p>
    <w:p w14:paraId="1A74D2DA" w14:textId="77777777" w:rsidR="00CF12FB" w:rsidRPr="002869C2" w:rsidRDefault="00CF12FB" w:rsidP="00CF12FB">
      <w:pPr>
        <w:jc w:val="both"/>
        <w:rPr>
          <w:rFonts w:ascii="Noto Sans" w:hAnsi="Noto Sans" w:cs="Noto Sans"/>
          <w:sz w:val="16"/>
          <w:szCs w:val="16"/>
          <w:lang w:val="es-MX"/>
        </w:rPr>
      </w:pPr>
    </w:p>
    <w:p w14:paraId="0EC9AC4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2.1.1 ES UNA SOCIEDAD LEGALMENTE CONSTITUIDA DE CONFORMIDAD CON LAS LEYES DE LOS ESTADOS UNIDOS MEXICANOS, SEGÚN CONSTA EL TESTIMONIO </w:t>
      </w:r>
      <w:r w:rsidRPr="002869C2">
        <w:rPr>
          <w:rFonts w:ascii="Noto Sans" w:hAnsi="Noto Sans" w:cs="Noto Sans"/>
          <w:i/>
          <w:sz w:val="16"/>
          <w:szCs w:val="16"/>
          <w:u w:val="single"/>
        </w:rPr>
        <w:t>(PÓLIZA)</w:t>
      </w:r>
      <w:r w:rsidRPr="002869C2">
        <w:rPr>
          <w:rFonts w:ascii="Noto Sans" w:hAnsi="Noto Sans" w:cs="Noto Sans"/>
          <w:sz w:val="16"/>
          <w:szCs w:val="16"/>
        </w:rPr>
        <w:t xml:space="preserve"> DE LA ESCRITURA PÚBLICA NÚMERO ___, DE FECHA ___, PASADA ANTE LA FE DEL LIC. ____ NOTARIO </w:t>
      </w:r>
      <w:r w:rsidRPr="002869C2">
        <w:rPr>
          <w:rFonts w:ascii="Noto Sans" w:hAnsi="Noto Sans" w:cs="Noto Sans"/>
          <w:i/>
          <w:sz w:val="16"/>
          <w:szCs w:val="16"/>
          <w:u w:val="single"/>
        </w:rPr>
        <w:t>(CORREDOR)</w:t>
      </w:r>
      <w:r w:rsidRPr="002869C2">
        <w:rPr>
          <w:rFonts w:ascii="Noto Sans" w:hAnsi="Noto Sans" w:cs="Noto Sans"/>
          <w:sz w:val="16"/>
          <w:szCs w:val="16"/>
        </w:rPr>
        <w:t xml:space="preserve"> PÚBLICO NÚMERO ___, DEL __, E INSCRITA EN EL REGISTRO PÚBLICO DE LA PROPIEDAD Y DEL COMERCIO, EN EL FOLIO MERCANTIL NÚMERO ____ DE FECHA ____.</w:t>
      </w:r>
    </w:p>
    <w:p w14:paraId="69E299F2" w14:textId="77777777" w:rsidR="00CF12FB" w:rsidRPr="002869C2" w:rsidRDefault="00CF12FB" w:rsidP="00CF12FB">
      <w:pPr>
        <w:jc w:val="both"/>
        <w:rPr>
          <w:rFonts w:ascii="Noto Sans" w:hAnsi="Noto Sans" w:cs="Noto Sans"/>
          <w:sz w:val="16"/>
          <w:szCs w:val="16"/>
        </w:rPr>
      </w:pPr>
    </w:p>
    <w:p w14:paraId="3538D2A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ACTA CONSTITUTIVA DE LA SOCIEDAD __ </w:t>
      </w:r>
      <w:r w:rsidRPr="002869C2">
        <w:rPr>
          <w:rFonts w:ascii="Noto Sans" w:hAnsi="Noto Sans" w:cs="Noto Sans"/>
          <w:i/>
          <w:sz w:val="16"/>
          <w:szCs w:val="16"/>
          <w:u w:val="single"/>
        </w:rPr>
        <w:t>(SI/NO)</w:t>
      </w:r>
      <w:r w:rsidRPr="002869C2">
        <w:rPr>
          <w:rFonts w:ascii="Noto Sans" w:hAnsi="Noto Sans" w:cs="Noto Sans"/>
          <w:sz w:val="16"/>
          <w:szCs w:val="16"/>
        </w:rPr>
        <w:t xml:space="preserve"> HA TENIDO REFORMAS Y MODIFICACIONES.</w:t>
      </w:r>
    </w:p>
    <w:p w14:paraId="5FF6F0B1" w14:textId="77777777" w:rsidR="00CF12FB" w:rsidRPr="002869C2" w:rsidRDefault="00CF12FB" w:rsidP="00CF12FB">
      <w:pPr>
        <w:jc w:val="both"/>
        <w:rPr>
          <w:rFonts w:ascii="Noto Sans" w:hAnsi="Noto Sans" w:cs="Noto Sans"/>
          <w:sz w:val="16"/>
          <w:szCs w:val="16"/>
        </w:rPr>
      </w:pPr>
    </w:p>
    <w:p w14:paraId="1F7C98D5" w14:textId="77777777" w:rsidR="00CF12FB" w:rsidRPr="002869C2" w:rsidRDefault="00CF12FB" w:rsidP="00CF12FB">
      <w:pPr>
        <w:jc w:val="both"/>
        <w:rPr>
          <w:rFonts w:ascii="Noto Sans" w:hAnsi="Noto Sans" w:cs="Noto Sans"/>
          <w:i/>
          <w:sz w:val="16"/>
          <w:szCs w:val="16"/>
          <w:u w:val="single"/>
        </w:rPr>
      </w:pPr>
      <w:r w:rsidRPr="002869C2">
        <w:rPr>
          <w:rFonts w:ascii="Noto Sans" w:hAnsi="Noto Sans" w:cs="Noto Sans"/>
          <w:i/>
          <w:sz w:val="16"/>
          <w:szCs w:val="16"/>
          <w:u w:val="single"/>
        </w:rPr>
        <w:t>Nota: En su caso, se deberán relacionar las escrituras en que consten las reformas o modificaciones de la sociedad.</w:t>
      </w:r>
    </w:p>
    <w:p w14:paraId="09FFF7C0"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LOS NOMBRES DE SUS SOCIOS SON:</w:t>
      </w:r>
    </w:p>
    <w:p w14:paraId="3BD04875" w14:textId="77777777" w:rsidR="00CF12FB" w:rsidRPr="002869C2" w:rsidRDefault="00CF12FB" w:rsidP="00CF12FB">
      <w:pPr>
        <w:jc w:val="both"/>
        <w:rPr>
          <w:rFonts w:ascii="Noto Sans" w:hAnsi="Noto Sans" w:cs="Noto Sans"/>
          <w:sz w:val="16"/>
          <w:szCs w:val="16"/>
        </w:rPr>
      </w:pPr>
    </w:p>
    <w:p w14:paraId="407883D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_____________________ CON REGISTRO FEDERAL DE CONTRIBUYENTES ____.</w:t>
      </w:r>
    </w:p>
    <w:p w14:paraId="6A660EE4" w14:textId="77777777" w:rsidR="00CF12FB" w:rsidRPr="002869C2" w:rsidRDefault="00CF12FB" w:rsidP="00CF12FB">
      <w:pPr>
        <w:jc w:val="both"/>
        <w:rPr>
          <w:rFonts w:ascii="Noto Sans" w:hAnsi="Noto Sans" w:cs="Noto Sans"/>
          <w:sz w:val="16"/>
          <w:szCs w:val="16"/>
          <w:lang w:val="es-MX"/>
        </w:rPr>
      </w:pPr>
    </w:p>
    <w:p w14:paraId="6856277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4C356DAE" w14:textId="77777777" w:rsidR="00CF12FB" w:rsidRPr="002869C2" w:rsidRDefault="00CF12FB" w:rsidP="00CF12FB">
      <w:pPr>
        <w:jc w:val="both"/>
        <w:rPr>
          <w:rFonts w:ascii="Noto Sans" w:hAnsi="Noto Sans" w:cs="Noto Sans"/>
          <w:sz w:val="16"/>
          <w:szCs w:val="16"/>
          <w:lang w:val="es-MX"/>
        </w:rPr>
      </w:pPr>
    </w:p>
    <w:p w14:paraId="38BD7771"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79BEB9D"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DOMICILIO DE SU REPRESENTANTE LEGAL ES EL UBICADO EN _____.</w:t>
      </w:r>
    </w:p>
    <w:p w14:paraId="13AABD68" w14:textId="77777777" w:rsidR="00CF12FB" w:rsidRPr="002869C2" w:rsidRDefault="00CF12FB" w:rsidP="00CF12FB">
      <w:pPr>
        <w:jc w:val="both"/>
        <w:rPr>
          <w:rFonts w:ascii="Noto Sans" w:hAnsi="Noto Sans" w:cs="Noto Sans"/>
          <w:sz w:val="16"/>
          <w:szCs w:val="16"/>
          <w:lang w:val="es-MX"/>
        </w:rPr>
      </w:pPr>
    </w:p>
    <w:p w14:paraId="1830EA51"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2799ED5C" w14:textId="77777777" w:rsidR="00CF12FB" w:rsidRPr="002869C2" w:rsidRDefault="00CF12FB" w:rsidP="00CF12FB">
      <w:pPr>
        <w:jc w:val="both"/>
        <w:rPr>
          <w:rFonts w:ascii="Noto Sans" w:hAnsi="Noto Sans" w:cs="Noto Sans"/>
          <w:sz w:val="16"/>
          <w:szCs w:val="16"/>
          <w:lang w:val="es-MX"/>
        </w:rPr>
      </w:pPr>
    </w:p>
    <w:p w14:paraId="5733A448"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2.1.5 SEÑALA COMO DOMICILIO LEGAL PARA TODOS LOS EFECTOS QUE DERIVEN DEL PRESENTE CONVENIO, EL UBICADO EN: ___________________________</w:t>
      </w:r>
    </w:p>
    <w:p w14:paraId="73325165" w14:textId="77777777" w:rsidR="00CF12FB" w:rsidRPr="002869C2" w:rsidRDefault="00CF12FB" w:rsidP="00CF12FB">
      <w:pPr>
        <w:jc w:val="both"/>
        <w:rPr>
          <w:rFonts w:ascii="Noto Sans" w:hAnsi="Noto Sans" w:cs="Noto Sans"/>
          <w:sz w:val="16"/>
          <w:szCs w:val="16"/>
          <w:lang w:val="es-MX"/>
        </w:rPr>
      </w:pPr>
    </w:p>
    <w:p w14:paraId="6C697777"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i/>
          <w:sz w:val="16"/>
          <w:szCs w:val="16"/>
          <w:lang w:val="es-MX"/>
        </w:rPr>
        <w:t xml:space="preserve">(MENCIONAR E IDENTIFICAR A CUÁNTOS INTEGRANTES CONFORMAN LA PARTICIPACIÓN CONJUNTA PARA LA PRESENTACIÓN </w:t>
      </w:r>
      <w:r w:rsidRPr="002869C2">
        <w:rPr>
          <w:rFonts w:ascii="Noto Sans" w:hAnsi="Noto Sans" w:cs="Noto Sans"/>
          <w:sz w:val="16"/>
          <w:szCs w:val="16"/>
          <w:lang w:val="es-MX"/>
        </w:rPr>
        <w:t>DE PROPOSICIONES).</w:t>
      </w:r>
    </w:p>
    <w:p w14:paraId="2519001A" w14:textId="77777777" w:rsidR="00CF12FB" w:rsidRPr="002869C2" w:rsidRDefault="00CF12FB" w:rsidP="00CF12FB">
      <w:pPr>
        <w:jc w:val="both"/>
        <w:rPr>
          <w:rFonts w:ascii="Noto Sans" w:hAnsi="Noto Sans" w:cs="Noto Sans"/>
          <w:sz w:val="16"/>
          <w:szCs w:val="16"/>
        </w:rPr>
      </w:pPr>
    </w:p>
    <w:p w14:paraId="4B25A04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3.1 “LAS PARTES” DECLARAN QUE:</w:t>
      </w:r>
    </w:p>
    <w:p w14:paraId="7D821ABB" w14:textId="77777777" w:rsidR="00CF12FB" w:rsidRPr="002869C2" w:rsidRDefault="00CF12FB" w:rsidP="00CF12FB">
      <w:pPr>
        <w:jc w:val="both"/>
        <w:rPr>
          <w:rFonts w:ascii="Noto Sans" w:hAnsi="Noto Sans" w:cs="Noto Sans"/>
          <w:sz w:val="16"/>
          <w:szCs w:val="16"/>
          <w:lang w:val="es-MX"/>
        </w:rPr>
      </w:pPr>
    </w:p>
    <w:p w14:paraId="03486376" w14:textId="04D34592"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3.1.1 CONOCEN LOS REQUISITOS Y CONDICIONES ESTIPULADAS EN LA</w:t>
      </w:r>
      <w:r w:rsidR="00E26708" w:rsidRPr="002869C2">
        <w:rPr>
          <w:rFonts w:ascii="Noto Sans" w:hAnsi="Noto Sans" w:cs="Noto Sans"/>
          <w:sz w:val="16"/>
          <w:szCs w:val="16"/>
        </w:rPr>
        <w:t xml:space="preserve"> SOLICITUD DE COTIZACION</w:t>
      </w:r>
      <w:r w:rsidRPr="002869C2">
        <w:rPr>
          <w:rFonts w:ascii="Noto Sans" w:hAnsi="Noto Sans" w:cs="Noto Sans"/>
          <w:sz w:val="16"/>
          <w:szCs w:val="16"/>
        </w:rPr>
        <w:t xml:space="preserve"> A LA </w:t>
      </w:r>
      <w:r w:rsidR="00B94565" w:rsidRPr="002869C2">
        <w:rPr>
          <w:rFonts w:ascii="Noto Sans" w:hAnsi="Noto Sans" w:cs="Noto Sans"/>
          <w:sz w:val="16"/>
          <w:szCs w:val="16"/>
        </w:rPr>
        <w:t>ADJUDICACION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____________.</w:t>
      </w:r>
    </w:p>
    <w:p w14:paraId="0B1C4C29" w14:textId="77777777" w:rsidR="00CF12FB" w:rsidRPr="002869C2" w:rsidRDefault="00CF12FB" w:rsidP="00CF12FB">
      <w:pPr>
        <w:jc w:val="both"/>
        <w:rPr>
          <w:rFonts w:ascii="Noto Sans" w:hAnsi="Noto Sans" w:cs="Noto Sans"/>
          <w:sz w:val="16"/>
          <w:szCs w:val="16"/>
          <w:lang w:val="es-MX"/>
        </w:rPr>
      </w:pPr>
    </w:p>
    <w:p w14:paraId="57A26D67" w14:textId="0E65B89C"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3.1.2 MANIFIESTAN SU CONFORMIDAD EN FORMALIZAR EL PRESENTE CONVENIO, CON EL OBJETO DE PARTICIPAR CONJUNTAMENTE EN LA </w:t>
      </w:r>
      <w:r w:rsidR="008313BA" w:rsidRPr="002869C2">
        <w:rPr>
          <w:rFonts w:ascii="Noto Sans" w:hAnsi="Noto Sans" w:cs="Noto Sans"/>
          <w:sz w:val="16"/>
          <w:szCs w:val="16"/>
        </w:rPr>
        <w:t>ADJUDICACION</w:t>
      </w:r>
      <w:r w:rsidRPr="002869C2">
        <w:rPr>
          <w:rFonts w:ascii="Noto Sans" w:hAnsi="Noto Sans" w:cs="Noto Sans"/>
          <w:sz w:val="16"/>
          <w:szCs w:val="16"/>
        </w:rPr>
        <w:t xml:space="preserve">, PRESENTANDO PROPOSICIÓN TÉCNICA Y ECONÓMICA, CUMPLIENDO CON LO ESTABLECIDO EN </w:t>
      </w:r>
      <w:r w:rsidR="00E26708" w:rsidRPr="002869C2">
        <w:rPr>
          <w:rFonts w:ascii="Noto Sans" w:hAnsi="Noto Sans" w:cs="Noto Sans"/>
          <w:sz w:val="16"/>
          <w:szCs w:val="16"/>
        </w:rPr>
        <w:t>LA SOLICITUD DE COTIZACION</w:t>
      </w:r>
      <w:r w:rsidRPr="002869C2">
        <w:rPr>
          <w:rFonts w:ascii="Noto Sans" w:hAnsi="Noto Sans" w:cs="Noto Sans"/>
          <w:sz w:val="16"/>
          <w:szCs w:val="16"/>
        </w:rPr>
        <w:t xml:space="preserve"> </w:t>
      </w:r>
      <w:r w:rsidR="000D533C" w:rsidRPr="002869C2">
        <w:rPr>
          <w:rFonts w:ascii="Noto Sans" w:hAnsi="Noto Sans" w:cs="Noto Sans"/>
          <w:sz w:val="16"/>
          <w:szCs w:val="16"/>
        </w:rPr>
        <w:t>PARA LA</w:t>
      </w:r>
      <w:r w:rsidRPr="002869C2">
        <w:rPr>
          <w:rFonts w:ascii="Noto Sans" w:hAnsi="Noto Sans" w:cs="Noto Sans"/>
          <w:sz w:val="16"/>
          <w:szCs w:val="16"/>
        </w:rPr>
        <w:t xml:space="preserve"> </w:t>
      </w:r>
      <w:r w:rsidR="008313BA" w:rsidRPr="002869C2">
        <w:rPr>
          <w:rFonts w:ascii="Noto Sans" w:hAnsi="Noto Sans" w:cs="Noto Sans"/>
          <w:sz w:val="16"/>
          <w:szCs w:val="16"/>
        </w:rPr>
        <w:t>ADJUDICACION</w:t>
      </w:r>
      <w:r w:rsidR="00E26708" w:rsidRPr="002869C2">
        <w:rPr>
          <w:rFonts w:ascii="Noto Sans" w:hAnsi="Noto Sans" w:cs="Noto Sans"/>
          <w:sz w:val="16"/>
          <w:szCs w:val="16"/>
        </w:rPr>
        <w:t xml:space="preserve"> DIRECTA</w:t>
      </w:r>
      <w:r w:rsidRPr="002869C2">
        <w:rPr>
          <w:rFonts w:ascii="Noto Sans" w:hAnsi="Noto Sans" w:cs="Noto Sans"/>
          <w:sz w:val="16"/>
          <w:szCs w:val="16"/>
        </w:rPr>
        <w:t xml:space="preserve"> Y CON LO DISPUESTO EN LOS ARTÍCULOS 45, DE LA LEY DE ADQUISICIONES, ARRENDAMIENTOS Y SERVICIOS DEL SECTOR PÚBLICO Y 44 DE SU REGLAMENTO.</w:t>
      </w:r>
    </w:p>
    <w:p w14:paraId="0D4BF535" w14:textId="77777777" w:rsidR="00CF12FB" w:rsidRPr="002869C2" w:rsidRDefault="00CF12FB" w:rsidP="00CF12FB">
      <w:pPr>
        <w:jc w:val="both"/>
        <w:rPr>
          <w:rFonts w:ascii="Noto Sans" w:hAnsi="Noto Sans" w:cs="Noto Sans"/>
          <w:sz w:val="16"/>
          <w:szCs w:val="16"/>
          <w:lang w:val="es-MX"/>
        </w:rPr>
      </w:pPr>
    </w:p>
    <w:p w14:paraId="360AB2EB"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EXPUESTO LO ANTERIOR, LAS PARTES OTORGAN LAS SIGUIENTES:</w:t>
      </w:r>
    </w:p>
    <w:p w14:paraId="537EB1D8" w14:textId="77777777" w:rsidR="00CF12FB" w:rsidRPr="002869C2" w:rsidRDefault="00CF12FB" w:rsidP="00CF12FB">
      <w:pPr>
        <w:jc w:val="both"/>
        <w:rPr>
          <w:rFonts w:ascii="Noto Sans" w:hAnsi="Noto Sans" w:cs="Noto Sans"/>
          <w:sz w:val="16"/>
          <w:szCs w:val="16"/>
          <w:lang w:val="es-MX"/>
        </w:rPr>
      </w:pPr>
    </w:p>
    <w:p w14:paraId="3E798875"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CLÁUSULAS</w:t>
      </w:r>
    </w:p>
    <w:p w14:paraId="5774B3F0" w14:textId="77777777" w:rsidR="00CF12FB" w:rsidRPr="002869C2" w:rsidRDefault="00CF12FB" w:rsidP="00CF12FB">
      <w:pPr>
        <w:jc w:val="both"/>
        <w:rPr>
          <w:rFonts w:ascii="Noto Sans" w:hAnsi="Noto Sans" w:cs="Noto Sans"/>
          <w:sz w:val="16"/>
          <w:szCs w:val="16"/>
          <w:lang w:val="es-MX"/>
        </w:rPr>
      </w:pPr>
    </w:p>
    <w:p w14:paraId="3327EA4F"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PRIMERA.-OBJETO.- “PARTICIPACIÓN CONJUNTA”.</w:t>
      </w:r>
    </w:p>
    <w:p w14:paraId="1D54B6A9" w14:textId="77777777" w:rsidR="00CF12FB" w:rsidRPr="002869C2" w:rsidRDefault="00CF12FB" w:rsidP="00CF12FB">
      <w:pPr>
        <w:jc w:val="both"/>
        <w:rPr>
          <w:rFonts w:ascii="Noto Sans" w:hAnsi="Noto Sans" w:cs="Noto Sans"/>
          <w:sz w:val="16"/>
          <w:szCs w:val="16"/>
          <w:lang w:val="es-MX"/>
        </w:rPr>
      </w:pPr>
    </w:p>
    <w:p w14:paraId="55F042B1" w14:textId="36B15939"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“LAS PARTES” CONVIENEN, EN CONJUNTAR SUS RECURSOS TÉCNICOS, LEGALES, ADMINISTRATIVOS, ECONÓMICOS Y FINANCIEROS PARA PRESENTAR PROPOSICIÓN TÉCNICA Y ECONÓMICA EN LA </w:t>
      </w:r>
      <w:r w:rsidR="008313BA" w:rsidRPr="002869C2">
        <w:rPr>
          <w:rFonts w:ascii="Noto Sans" w:hAnsi="Noto Sans" w:cs="Noto Sans"/>
          <w:sz w:val="16"/>
          <w:szCs w:val="16"/>
        </w:rPr>
        <w:t>ADJUDICACION</w:t>
      </w:r>
      <w:r w:rsidRPr="002869C2">
        <w:rPr>
          <w:rFonts w:ascii="Noto Sans" w:hAnsi="Noto Sans" w:cs="Noto Sans"/>
          <w:sz w:val="16"/>
          <w:szCs w:val="16"/>
          <w:lang w:val="es-MX"/>
        </w:rPr>
        <w:t xml:space="preserve"> </w:t>
      </w:r>
      <w:r w:rsidR="008313BA" w:rsidRPr="002869C2">
        <w:rPr>
          <w:rFonts w:ascii="Noto Sans" w:hAnsi="Noto Sans" w:cs="Noto Sans"/>
          <w:sz w:val="16"/>
          <w:szCs w:val="16"/>
        </w:rPr>
        <w:t>DIRECTA</w:t>
      </w:r>
      <w:r w:rsidRPr="002869C2">
        <w:rPr>
          <w:rFonts w:ascii="Noto Sans" w:hAnsi="Noto Sans" w:cs="Noto Sans"/>
          <w:sz w:val="16"/>
          <w:szCs w:val="16"/>
          <w:lang w:val="es-MX"/>
        </w:rPr>
        <w:t xml:space="preserve"> NÚMERO _________ Y EN CASO DE SER ADJUDICATARIO DEL CONTRATO, SE OBLIGAN A PRESTAR EL SERVICIO OBJETO DEL CONVENIO, CON LA PARTICIPACIÓN SIGUIENTE:</w:t>
      </w:r>
    </w:p>
    <w:p w14:paraId="7D3B5D35" w14:textId="77777777" w:rsidR="00CF12FB" w:rsidRPr="002869C2" w:rsidRDefault="00CF12FB" w:rsidP="00CF12FB">
      <w:pPr>
        <w:jc w:val="both"/>
        <w:rPr>
          <w:rFonts w:ascii="Noto Sans" w:hAnsi="Noto Sans" w:cs="Noto Sans"/>
          <w:sz w:val="16"/>
          <w:szCs w:val="16"/>
          <w:lang w:val="es-MX"/>
        </w:rPr>
      </w:pPr>
    </w:p>
    <w:p w14:paraId="6973C372" w14:textId="4C59A9AA" w:rsidR="00CF12FB" w:rsidRPr="002869C2" w:rsidRDefault="00B94565" w:rsidP="00CF12FB">
      <w:pPr>
        <w:jc w:val="both"/>
        <w:rPr>
          <w:rFonts w:ascii="Noto Sans" w:hAnsi="Noto Sans" w:cs="Noto Sans"/>
          <w:sz w:val="16"/>
          <w:szCs w:val="16"/>
          <w:lang w:val="es-MX"/>
        </w:rPr>
      </w:pPr>
      <w:r w:rsidRPr="002869C2">
        <w:rPr>
          <w:rFonts w:ascii="Noto Sans" w:hAnsi="Noto Sans" w:cs="Noto Sans"/>
          <w:sz w:val="16"/>
          <w:szCs w:val="16"/>
          <w:lang w:val="es-MX"/>
        </w:rPr>
        <w:t>COTIZANTE</w:t>
      </w:r>
      <w:r w:rsidR="00CF12FB" w:rsidRPr="002869C2">
        <w:rPr>
          <w:rFonts w:ascii="Noto Sans" w:hAnsi="Noto Sans" w:cs="Noto Sans"/>
          <w:sz w:val="16"/>
          <w:szCs w:val="16"/>
          <w:lang w:val="es-MX"/>
        </w:rPr>
        <w:t xml:space="preserve"> “A”: </w:t>
      </w:r>
      <w:r w:rsidR="00CF12FB" w:rsidRPr="002869C2">
        <w:rPr>
          <w:rFonts w:ascii="Noto Sans" w:hAnsi="Noto Sans" w:cs="Noto Sans"/>
          <w:i/>
          <w:sz w:val="16"/>
          <w:szCs w:val="16"/>
          <w:u w:val="single"/>
          <w:lang w:val="es-MX"/>
        </w:rPr>
        <w:t>(DESCRIBIR LA PARTE QUE SE OBLIGA A SUMINISTRAR)</w:t>
      </w:r>
      <w:r w:rsidR="00CF12FB" w:rsidRPr="002869C2">
        <w:rPr>
          <w:rFonts w:ascii="Noto Sans" w:hAnsi="Noto Sans" w:cs="Noto Sans"/>
          <w:sz w:val="16"/>
          <w:szCs w:val="16"/>
          <w:lang w:val="es-MX"/>
        </w:rPr>
        <w:t>.</w:t>
      </w:r>
    </w:p>
    <w:p w14:paraId="191DDCBC" w14:textId="77777777" w:rsidR="00CF12FB" w:rsidRPr="002869C2" w:rsidRDefault="00CF12FB" w:rsidP="00CF12FB">
      <w:pPr>
        <w:jc w:val="both"/>
        <w:rPr>
          <w:rFonts w:ascii="Noto Sans" w:hAnsi="Noto Sans" w:cs="Noto Sans"/>
          <w:sz w:val="16"/>
          <w:szCs w:val="16"/>
          <w:lang w:val="es-MX"/>
        </w:rPr>
      </w:pPr>
    </w:p>
    <w:p w14:paraId="29A9D67D"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i/>
          <w:sz w:val="16"/>
          <w:szCs w:val="16"/>
          <w:u w:val="single"/>
          <w:lang w:val="es-MX"/>
        </w:rPr>
        <w:t xml:space="preserve">(CADA UNO DE LOS INTEGRANTES QUE CONFORMAN LA PARTICIPACIÓN CONJUNTA PARA LA PRESENTACIÓN </w:t>
      </w:r>
      <w:r w:rsidRPr="002869C2">
        <w:rPr>
          <w:rFonts w:ascii="Noto Sans" w:hAnsi="Noto Sans" w:cs="Noto Sans"/>
          <w:i/>
          <w:sz w:val="16"/>
          <w:szCs w:val="16"/>
          <w:lang w:val="es-MX"/>
        </w:rPr>
        <w:t xml:space="preserve">DE </w:t>
      </w:r>
      <w:r w:rsidRPr="002869C2">
        <w:rPr>
          <w:rFonts w:ascii="Noto Sans" w:hAnsi="Noto Sans" w:cs="Noto Sans"/>
          <w:sz w:val="16"/>
          <w:szCs w:val="16"/>
          <w:lang w:val="es-MX"/>
        </w:rPr>
        <w:t>PROPOSICIONES DEBERÁ DESCRIBIR LA PARTE QUE SE OBLIGA A ENTREGAR).</w:t>
      </w:r>
    </w:p>
    <w:p w14:paraId="73964A1B" w14:textId="77777777" w:rsidR="00CF12FB" w:rsidRPr="002869C2" w:rsidRDefault="00CF12FB" w:rsidP="00CF12FB">
      <w:pPr>
        <w:jc w:val="both"/>
        <w:rPr>
          <w:rFonts w:ascii="Noto Sans" w:hAnsi="Noto Sans" w:cs="Noto Sans"/>
          <w:sz w:val="16"/>
          <w:szCs w:val="16"/>
          <w:lang w:val="es-MX"/>
        </w:rPr>
      </w:pPr>
    </w:p>
    <w:p w14:paraId="67A5DFB3"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SEGUNDA.-REPRESENTANTE COMÚN Y OBLIGADO SOLIDARIO.</w:t>
      </w:r>
    </w:p>
    <w:p w14:paraId="6183B376" w14:textId="77777777" w:rsidR="00CF12FB" w:rsidRPr="002869C2" w:rsidRDefault="00CF12FB" w:rsidP="00CF12FB">
      <w:pPr>
        <w:jc w:val="both"/>
        <w:rPr>
          <w:rFonts w:ascii="Noto Sans" w:hAnsi="Noto Sans" w:cs="Noto Sans"/>
          <w:sz w:val="16"/>
          <w:szCs w:val="16"/>
          <w:lang w:val="es-MX"/>
        </w:rPr>
      </w:pPr>
    </w:p>
    <w:p w14:paraId="1488A31E" w14:textId="3ABF0CAA"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313BA" w:rsidRPr="002869C2">
        <w:rPr>
          <w:rFonts w:ascii="Noto Sans" w:hAnsi="Noto Sans" w:cs="Noto Sans"/>
          <w:sz w:val="16"/>
          <w:szCs w:val="16"/>
        </w:rPr>
        <w:t>ADJUDICACION</w:t>
      </w:r>
      <w:r w:rsidRPr="002869C2">
        <w:rPr>
          <w:rFonts w:ascii="Noto Sans" w:hAnsi="Noto Sans" w:cs="Noto Sans"/>
          <w:sz w:val="16"/>
          <w:szCs w:val="16"/>
          <w:lang w:val="es-MX"/>
        </w:rPr>
        <w:t>, ASÍ COMO PARA SUSCRIBIR DICHAS PROPOSICIONES.</w:t>
      </w:r>
    </w:p>
    <w:p w14:paraId="58E662EE" w14:textId="77777777" w:rsidR="00CF12FB" w:rsidRPr="002869C2" w:rsidRDefault="00CF12FB" w:rsidP="00CF12FB">
      <w:pPr>
        <w:jc w:val="both"/>
        <w:rPr>
          <w:rFonts w:ascii="Noto Sans" w:hAnsi="Noto Sans" w:cs="Noto Sans"/>
          <w:sz w:val="16"/>
          <w:szCs w:val="16"/>
          <w:lang w:val="es-MX"/>
        </w:rPr>
      </w:pPr>
    </w:p>
    <w:p w14:paraId="196E24AC"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318196A7" w14:textId="77777777" w:rsidR="00CF12FB" w:rsidRPr="002869C2" w:rsidRDefault="00CF12FB" w:rsidP="00CF12FB">
      <w:pPr>
        <w:jc w:val="both"/>
        <w:rPr>
          <w:rFonts w:ascii="Noto Sans" w:hAnsi="Noto Sans" w:cs="Noto Sans"/>
          <w:sz w:val="16"/>
          <w:szCs w:val="16"/>
          <w:lang w:val="es-MX"/>
        </w:rPr>
      </w:pPr>
    </w:p>
    <w:p w14:paraId="537D5909"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TERCERA.- DEL COBRO DE LAS FACTURAS.</w:t>
      </w:r>
    </w:p>
    <w:p w14:paraId="0ACD9C58" w14:textId="77777777" w:rsidR="00CF12FB" w:rsidRPr="002869C2" w:rsidRDefault="00CF12FB" w:rsidP="00CF12FB">
      <w:pPr>
        <w:jc w:val="both"/>
        <w:rPr>
          <w:rFonts w:ascii="Noto Sans" w:hAnsi="Noto Sans" w:cs="Noto Sans"/>
          <w:sz w:val="16"/>
          <w:szCs w:val="16"/>
          <w:lang w:val="es-MX"/>
        </w:rPr>
      </w:pPr>
    </w:p>
    <w:p w14:paraId="0CF388EE" w14:textId="672E7075"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“LAS PARTES” CONVIENEN EXPRESAMENTE, QUE “EL </w:t>
      </w:r>
      <w:r w:rsidR="00B94565" w:rsidRPr="002869C2">
        <w:rPr>
          <w:rFonts w:ascii="Noto Sans" w:hAnsi="Noto Sans" w:cs="Noto Sans"/>
          <w:sz w:val="16"/>
          <w:szCs w:val="16"/>
          <w:lang w:val="es-MX"/>
        </w:rPr>
        <w:t xml:space="preserve">COTIZANTE </w:t>
      </w:r>
      <w:r w:rsidRPr="002869C2">
        <w:rPr>
          <w:rFonts w:ascii="Noto Sans" w:hAnsi="Noto Sans" w:cs="Noto Sans"/>
          <w:sz w:val="16"/>
          <w:szCs w:val="16"/>
          <w:lang w:val="es-MX"/>
        </w:rPr>
        <w:t xml:space="preserve">____ </w:t>
      </w:r>
      <w:r w:rsidRPr="002869C2">
        <w:rPr>
          <w:rFonts w:ascii="Noto Sans" w:hAnsi="Noto Sans" w:cs="Noto Sans"/>
          <w:i/>
          <w:sz w:val="16"/>
          <w:szCs w:val="16"/>
          <w:u w:val="single"/>
          <w:lang w:val="es-MX"/>
        </w:rPr>
        <w:t xml:space="preserve">(LOS </w:t>
      </w:r>
      <w:r w:rsidR="001D4543" w:rsidRPr="002869C2">
        <w:rPr>
          <w:rFonts w:ascii="Noto Sans" w:hAnsi="Noto Sans" w:cs="Noto Sans"/>
          <w:i/>
          <w:sz w:val="16"/>
          <w:szCs w:val="16"/>
          <w:u w:val="single"/>
          <w:lang w:val="es-MX"/>
        </w:rPr>
        <w:t>COTIZANTES</w:t>
      </w:r>
      <w:r w:rsidRPr="002869C2">
        <w:rPr>
          <w:rFonts w:ascii="Noto Sans" w:hAnsi="Noto Sans" w:cs="Noto Sans"/>
          <w:i/>
          <w:sz w:val="16"/>
          <w:szCs w:val="16"/>
          <w:u w:val="single"/>
          <w:lang w:val="es-MX"/>
        </w:rPr>
        <w:t>, DEBERÁN INDICAR CUÁL DE ELLOS ESTARÁ FACULTADO PARA REALIZAR EL COBRO)</w:t>
      </w:r>
      <w:r w:rsidRPr="002869C2">
        <w:rPr>
          <w:rFonts w:ascii="Noto Sans" w:hAnsi="Noto Sans" w:cs="Noto Sans"/>
          <w:sz w:val="16"/>
          <w:szCs w:val="16"/>
          <w:lang w:val="es-MX"/>
        </w:rPr>
        <w:t xml:space="preserve">, PARA EFECTUAR EL COBRO DE LAS FACTURAS RELATIVAS AL SERVICIO QUE SE PRESTE AL IMSS, CON MOTIVO DEL CONTRATO QUE SE DERIVE DE LA </w:t>
      </w:r>
      <w:r w:rsidR="008313BA" w:rsidRPr="002869C2">
        <w:rPr>
          <w:rFonts w:ascii="Noto Sans" w:hAnsi="Noto Sans" w:cs="Noto Sans"/>
          <w:sz w:val="16"/>
          <w:szCs w:val="16"/>
        </w:rPr>
        <w:t>ADJUDICACION</w:t>
      </w:r>
      <w:r w:rsidRPr="002869C2">
        <w:rPr>
          <w:rFonts w:ascii="Noto Sans" w:hAnsi="Noto Sans" w:cs="Noto Sans"/>
          <w:sz w:val="16"/>
          <w:szCs w:val="16"/>
          <w:lang w:val="es-MX"/>
        </w:rPr>
        <w:t xml:space="preserve"> </w:t>
      </w:r>
      <w:r w:rsidR="008313BA" w:rsidRPr="002869C2">
        <w:rPr>
          <w:rFonts w:ascii="Noto Sans" w:hAnsi="Noto Sans" w:cs="Noto Sans"/>
          <w:sz w:val="16"/>
          <w:szCs w:val="16"/>
        </w:rPr>
        <w:t>DIRECTA</w:t>
      </w:r>
      <w:r w:rsidRPr="002869C2">
        <w:rPr>
          <w:rFonts w:ascii="Noto Sans" w:hAnsi="Noto Sans" w:cs="Noto Sans"/>
          <w:sz w:val="16"/>
          <w:szCs w:val="16"/>
          <w:lang w:val="es-MX"/>
        </w:rPr>
        <w:t xml:space="preserve"> NÚMERO ______.</w:t>
      </w:r>
    </w:p>
    <w:p w14:paraId="75D8C556" w14:textId="77777777" w:rsidR="00CF12FB" w:rsidRPr="002869C2" w:rsidRDefault="00CF12FB" w:rsidP="00CF12FB">
      <w:pPr>
        <w:jc w:val="both"/>
        <w:rPr>
          <w:rFonts w:ascii="Noto Sans" w:hAnsi="Noto Sans" w:cs="Noto Sans"/>
          <w:bCs/>
          <w:sz w:val="16"/>
          <w:szCs w:val="16"/>
          <w:lang w:val="es-MX"/>
        </w:rPr>
      </w:pPr>
    </w:p>
    <w:p w14:paraId="18175AE6"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CUARTA.- VIGENCIA.</w:t>
      </w:r>
    </w:p>
    <w:p w14:paraId="5306D756" w14:textId="77777777" w:rsidR="00CF12FB" w:rsidRPr="002869C2" w:rsidRDefault="00CF12FB" w:rsidP="00CF12FB">
      <w:pPr>
        <w:jc w:val="both"/>
        <w:rPr>
          <w:rFonts w:ascii="Noto Sans" w:hAnsi="Noto Sans" w:cs="Noto Sans"/>
          <w:sz w:val="16"/>
          <w:szCs w:val="16"/>
          <w:lang w:val="es-MX"/>
        </w:rPr>
      </w:pPr>
    </w:p>
    <w:p w14:paraId="487FD768" w14:textId="587B9619"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“LAS PARTES</w:t>
      </w:r>
      <w:proofErr w:type="gramStart"/>
      <w:r w:rsidRPr="002869C2">
        <w:rPr>
          <w:rFonts w:ascii="Noto Sans" w:hAnsi="Noto Sans" w:cs="Noto Sans"/>
          <w:sz w:val="16"/>
          <w:szCs w:val="16"/>
          <w:lang w:val="es-MX"/>
        </w:rPr>
        <w:t>“ CONVIENEN</w:t>
      </w:r>
      <w:proofErr w:type="gramEnd"/>
      <w:r w:rsidRPr="002869C2">
        <w:rPr>
          <w:rFonts w:ascii="Noto Sans" w:hAnsi="Noto Sans" w:cs="Noto Sans"/>
          <w:sz w:val="16"/>
          <w:szCs w:val="16"/>
          <w:lang w:val="es-MX"/>
        </w:rPr>
        <w:t xml:space="preserve">, EN QUE LA VIGENCIA DEL PRESENTE CONVENIO SERÁ EL DEL PERÍODO DURANTE EL CUAL SE DESARROLLE EL PROCEDIMIENTO DE LA </w:t>
      </w:r>
      <w:r w:rsidR="008313BA" w:rsidRPr="002869C2">
        <w:rPr>
          <w:rFonts w:ascii="Noto Sans" w:hAnsi="Noto Sans" w:cs="Noto Sans"/>
          <w:sz w:val="16"/>
          <w:szCs w:val="16"/>
        </w:rPr>
        <w:t>ADJUDICACION</w:t>
      </w:r>
      <w:r w:rsidRPr="002869C2">
        <w:rPr>
          <w:rFonts w:ascii="Noto Sans" w:hAnsi="Noto Sans" w:cs="Noto Sans"/>
          <w:sz w:val="16"/>
          <w:szCs w:val="16"/>
          <w:lang w:val="es-MX"/>
        </w:rPr>
        <w:t xml:space="preserve"> </w:t>
      </w:r>
      <w:r w:rsidR="008313BA" w:rsidRPr="002869C2">
        <w:rPr>
          <w:rFonts w:ascii="Noto Sans" w:hAnsi="Noto Sans" w:cs="Noto Sans"/>
          <w:sz w:val="16"/>
          <w:szCs w:val="16"/>
        </w:rPr>
        <w:t>DIRECTA</w:t>
      </w:r>
      <w:r w:rsidRPr="002869C2">
        <w:rPr>
          <w:rFonts w:ascii="Noto Sans" w:hAnsi="Noto Sans" w:cs="Noto Sans"/>
          <w:sz w:val="16"/>
          <w:szCs w:val="16"/>
          <w:lang w:val="es-MX"/>
        </w:rPr>
        <w:t xml:space="preserve"> NÚMERO __________, INCLUYENDO, EN SU CASO, DE RESULTAR ADJUDICADOS DEL CONTRATO, EL PLAZO QUE SE ESTIPULE EN ÉSTE Y EL QUE PUDIERA RESULTAR DE CONVENIOS DE MODIFICACIÓN.</w:t>
      </w:r>
    </w:p>
    <w:p w14:paraId="6B779076" w14:textId="77777777" w:rsidR="00CF12FB" w:rsidRPr="002869C2" w:rsidRDefault="00CF12FB" w:rsidP="00CF12FB">
      <w:pPr>
        <w:jc w:val="both"/>
        <w:rPr>
          <w:rFonts w:ascii="Noto Sans" w:hAnsi="Noto Sans" w:cs="Noto Sans"/>
          <w:sz w:val="16"/>
          <w:szCs w:val="16"/>
          <w:lang w:val="es-MX"/>
        </w:rPr>
      </w:pPr>
    </w:p>
    <w:p w14:paraId="64EDFD58"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QUINTA.-OBLIGACIONES.</w:t>
      </w:r>
    </w:p>
    <w:p w14:paraId="191D0A30" w14:textId="77777777" w:rsidR="00CF12FB" w:rsidRPr="002869C2" w:rsidRDefault="00CF12FB" w:rsidP="00CF12FB">
      <w:pPr>
        <w:jc w:val="both"/>
        <w:rPr>
          <w:rFonts w:ascii="Noto Sans" w:hAnsi="Noto Sans" w:cs="Noto Sans"/>
          <w:sz w:val="16"/>
          <w:szCs w:val="16"/>
          <w:lang w:val="es-MX"/>
        </w:rPr>
      </w:pPr>
    </w:p>
    <w:p w14:paraId="0A1C9886"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0614124B" w14:textId="77777777" w:rsidR="00CF12FB" w:rsidRPr="002869C2" w:rsidRDefault="00CF12FB" w:rsidP="00CF12FB">
      <w:pPr>
        <w:jc w:val="both"/>
        <w:rPr>
          <w:rFonts w:ascii="Noto Sans" w:hAnsi="Noto Sans" w:cs="Noto Sans"/>
          <w:sz w:val="16"/>
          <w:szCs w:val="16"/>
          <w:lang w:val="es-MX"/>
        </w:rPr>
      </w:pPr>
    </w:p>
    <w:p w14:paraId="4B0E70E8"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869C2">
        <w:rPr>
          <w:rFonts w:ascii="Noto Sans" w:hAnsi="Noto Sans" w:cs="Noto Sans"/>
          <w:sz w:val="16"/>
          <w:szCs w:val="16"/>
          <w:lang w:val="es-MX"/>
        </w:rPr>
        <w:t>DE</w:t>
      </w:r>
      <w:proofErr w:type="spellEnd"/>
      <w:r w:rsidRPr="002869C2">
        <w:rPr>
          <w:rFonts w:ascii="Noto Sans" w:hAnsi="Noto Sans" w:cs="Noto Sans"/>
          <w:sz w:val="16"/>
          <w:szCs w:val="16"/>
          <w:lang w:val="es-MX"/>
        </w:rPr>
        <w:t xml:space="preserve">  20___.</w:t>
      </w:r>
    </w:p>
    <w:p w14:paraId="040E4DD3" w14:textId="77777777" w:rsidR="00CF12FB" w:rsidRPr="002869C2" w:rsidRDefault="00CF12FB" w:rsidP="00CF12FB">
      <w:pPr>
        <w:jc w:val="both"/>
        <w:rPr>
          <w:rFonts w:ascii="Noto Sans" w:hAnsi="Noto Sans" w:cs="Noto Sans"/>
          <w:sz w:val="16"/>
          <w:szCs w:val="16"/>
          <w:lang w:val="es-MX"/>
        </w:rPr>
      </w:pPr>
    </w:p>
    <w:p w14:paraId="33CC4D74" w14:textId="77777777" w:rsidR="00CF12FB" w:rsidRPr="002869C2" w:rsidRDefault="00CF12FB" w:rsidP="00CF12FB">
      <w:pPr>
        <w:rPr>
          <w:rFonts w:ascii="Noto Sans" w:hAnsi="Noto Sans" w:cs="Noto Sans"/>
          <w:sz w:val="16"/>
          <w:szCs w:val="16"/>
          <w:lang w:val="es-MX"/>
        </w:rPr>
      </w:pPr>
    </w:p>
    <w:p w14:paraId="3FC41EA7" w14:textId="77777777" w:rsidR="00CF12FB" w:rsidRPr="002869C2" w:rsidRDefault="00CF12FB" w:rsidP="00CF12FB">
      <w:pPr>
        <w:rPr>
          <w:rFonts w:ascii="Noto Sans" w:hAnsi="Noto Sans" w:cs="Noto Sans"/>
          <w:sz w:val="16"/>
          <w:szCs w:val="16"/>
          <w:lang w:val="es-MX"/>
        </w:rPr>
      </w:pPr>
    </w:p>
    <w:p w14:paraId="61D8B965" w14:textId="77777777" w:rsidR="00CF12FB" w:rsidRPr="002869C2" w:rsidRDefault="00CF12FB" w:rsidP="00CF12FB">
      <w:pPr>
        <w:rPr>
          <w:rFonts w:ascii="Noto Sans" w:hAnsi="Noto Sans" w:cs="Noto Sans"/>
          <w:sz w:val="16"/>
          <w:szCs w:val="16"/>
          <w:lang w:val="es-MX"/>
        </w:rPr>
      </w:pPr>
    </w:p>
    <w:p w14:paraId="524D3188" w14:textId="77777777" w:rsidR="00CF12FB" w:rsidRPr="002869C2" w:rsidRDefault="00CF12FB" w:rsidP="00CF12FB">
      <w:pPr>
        <w:rPr>
          <w:rFonts w:ascii="Noto Sans" w:hAnsi="Noto Sans" w:cs="Noto Sans"/>
          <w:sz w:val="16"/>
          <w:szCs w:val="16"/>
          <w:lang w:val="es-MX"/>
        </w:rPr>
      </w:pPr>
    </w:p>
    <w:p w14:paraId="76720013" w14:textId="77777777" w:rsidR="00CF12FB" w:rsidRPr="002869C2" w:rsidRDefault="00CF12FB" w:rsidP="00CF12FB">
      <w:pPr>
        <w:rPr>
          <w:rFonts w:ascii="Noto Sans" w:hAnsi="Noto Sans" w:cs="Noto Sans"/>
          <w:sz w:val="16"/>
          <w:szCs w:val="16"/>
          <w:lang w:val="es-MX"/>
        </w:rPr>
      </w:pPr>
    </w:p>
    <w:tbl>
      <w:tblPr>
        <w:tblW w:w="0" w:type="auto"/>
        <w:jc w:val="center"/>
        <w:tblLayout w:type="fixed"/>
        <w:tblCellMar>
          <w:left w:w="70" w:type="dxa"/>
          <w:right w:w="70" w:type="dxa"/>
        </w:tblCellMar>
        <w:tblLook w:val="04A0" w:firstRow="1" w:lastRow="0" w:firstColumn="1" w:lastColumn="0" w:noHBand="0" w:noVBand="1"/>
      </w:tblPr>
      <w:tblGrid>
        <w:gridCol w:w="3600"/>
        <w:gridCol w:w="720"/>
        <w:gridCol w:w="3240"/>
      </w:tblGrid>
      <w:tr w:rsidR="00CF12FB" w:rsidRPr="002869C2" w14:paraId="4B0FEDDD" w14:textId="77777777" w:rsidTr="00CF12FB">
        <w:trPr>
          <w:jc w:val="center"/>
        </w:trPr>
        <w:tc>
          <w:tcPr>
            <w:tcW w:w="3600" w:type="dxa"/>
            <w:tcBorders>
              <w:top w:val="nil"/>
              <w:left w:val="nil"/>
              <w:bottom w:val="single" w:sz="4" w:space="0" w:color="000000"/>
              <w:right w:val="nil"/>
            </w:tcBorders>
            <w:hideMark/>
          </w:tcPr>
          <w:p w14:paraId="0E79D8A9" w14:textId="22E9A646" w:rsidR="00CF12FB" w:rsidRPr="002869C2" w:rsidRDefault="00CF12FB" w:rsidP="00CF12FB">
            <w:pPr>
              <w:jc w:val="center"/>
              <w:rPr>
                <w:rFonts w:ascii="Noto Sans" w:hAnsi="Noto Sans" w:cs="Noto Sans"/>
                <w:sz w:val="16"/>
                <w:szCs w:val="16"/>
                <w:lang w:val="es-MX"/>
              </w:rPr>
            </w:pPr>
            <w:r w:rsidRPr="002869C2">
              <w:rPr>
                <w:rFonts w:ascii="Noto Sans" w:hAnsi="Noto Sans" w:cs="Noto Sans"/>
                <w:sz w:val="16"/>
                <w:szCs w:val="16"/>
                <w:lang w:val="es-MX"/>
              </w:rPr>
              <w:t xml:space="preserve">“EL </w:t>
            </w:r>
            <w:r w:rsidR="00B94565" w:rsidRPr="002869C2">
              <w:rPr>
                <w:rFonts w:ascii="Noto Sans" w:hAnsi="Noto Sans" w:cs="Noto Sans"/>
                <w:sz w:val="16"/>
                <w:szCs w:val="16"/>
                <w:lang w:val="es-MX"/>
              </w:rPr>
              <w:t>COTIZANTE</w:t>
            </w:r>
            <w:r w:rsidRPr="002869C2">
              <w:rPr>
                <w:rFonts w:ascii="Noto Sans" w:hAnsi="Noto Sans" w:cs="Noto Sans"/>
                <w:sz w:val="16"/>
                <w:szCs w:val="16"/>
                <w:lang w:val="es-MX"/>
              </w:rPr>
              <w:t xml:space="preserve"> A”</w:t>
            </w:r>
          </w:p>
        </w:tc>
        <w:tc>
          <w:tcPr>
            <w:tcW w:w="720" w:type="dxa"/>
          </w:tcPr>
          <w:p w14:paraId="73797354" w14:textId="77777777" w:rsidR="00CF12FB" w:rsidRPr="002869C2" w:rsidRDefault="00CF12FB" w:rsidP="00CF12FB">
            <w:pPr>
              <w:jc w:val="center"/>
              <w:rPr>
                <w:rFonts w:ascii="Noto Sans" w:hAnsi="Noto Sans" w:cs="Noto Sans"/>
                <w:sz w:val="16"/>
                <w:szCs w:val="16"/>
                <w:lang w:val="es-MX"/>
              </w:rPr>
            </w:pPr>
          </w:p>
          <w:p w14:paraId="154A569A" w14:textId="77777777" w:rsidR="00CF12FB" w:rsidRPr="002869C2" w:rsidRDefault="00CF12FB" w:rsidP="00CF12FB">
            <w:pPr>
              <w:jc w:val="center"/>
              <w:rPr>
                <w:rFonts w:ascii="Noto Sans" w:hAnsi="Noto Sans" w:cs="Noto Sans"/>
                <w:sz w:val="16"/>
                <w:szCs w:val="16"/>
                <w:lang w:val="es-MX"/>
              </w:rPr>
            </w:pPr>
          </w:p>
          <w:p w14:paraId="5FE919CD" w14:textId="77777777" w:rsidR="00CF12FB" w:rsidRPr="002869C2" w:rsidRDefault="00CF12FB" w:rsidP="00CF12FB">
            <w:pPr>
              <w:jc w:val="center"/>
              <w:rPr>
                <w:rFonts w:ascii="Noto Sans" w:hAnsi="Noto Sans" w:cs="Noto Sans"/>
                <w:sz w:val="16"/>
                <w:szCs w:val="16"/>
                <w:lang w:val="es-MX"/>
              </w:rPr>
            </w:pPr>
          </w:p>
        </w:tc>
        <w:tc>
          <w:tcPr>
            <w:tcW w:w="3240" w:type="dxa"/>
            <w:tcBorders>
              <w:top w:val="nil"/>
              <w:left w:val="nil"/>
              <w:bottom w:val="single" w:sz="4" w:space="0" w:color="000000"/>
              <w:right w:val="nil"/>
            </w:tcBorders>
          </w:tcPr>
          <w:p w14:paraId="0C8FAEBC" w14:textId="2C0FDEA7" w:rsidR="00CF12FB" w:rsidRPr="002869C2" w:rsidRDefault="00CF12FB" w:rsidP="00CF12FB">
            <w:pPr>
              <w:jc w:val="center"/>
              <w:rPr>
                <w:rFonts w:ascii="Noto Sans" w:hAnsi="Noto Sans" w:cs="Noto Sans"/>
                <w:sz w:val="16"/>
                <w:szCs w:val="16"/>
                <w:lang w:val="es-MX"/>
              </w:rPr>
            </w:pPr>
            <w:r w:rsidRPr="002869C2">
              <w:rPr>
                <w:rFonts w:ascii="Noto Sans" w:hAnsi="Noto Sans" w:cs="Noto Sans"/>
                <w:sz w:val="16"/>
                <w:szCs w:val="16"/>
                <w:lang w:val="es-MX"/>
              </w:rPr>
              <w:t xml:space="preserve">“EL </w:t>
            </w:r>
            <w:r w:rsidR="00B94565" w:rsidRPr="002869C2">
              <w:rPr>
                <w:rFonts w:ascii="Noto Sans" w:hAnsi="Noto Sans" w:cs="Noto Sans"/>
                <w:sz w:val="16"/>
                <w:szCs w:val="16"/>
                <w:lang w:val="es-MX"/>
              </w:rPr>
              <w:t>COTIZANTE</w:t>
            </w:r>
            <w:r w:rsidRPr="002869C2">
              <w:rPr>
                <w:rFonts w:ascii="Noto Sans" w:hAnsi="Noto Sans" w:cs="Noto Sans"/>
                <w:sz w:val="16"/>
                <w:szCs w:val="16"/>
                <w:lang w:val="es-MX"/>
              </w:rPr>
              <w:t xml:space="preserve"> B”</w:t>
            </w:r>
          </w:p>
          <w:p w14:paraId="7F2F0CED" w14:textId="77777777" w:rsidR="00CF12FB" w:rsidRPr="002869C2" w:rsidRDefault="00CF12FB" w:rsidP="00CF12FB">
            <w:pPr>
              <w:jc w:val="center"/>
              <w:rPr>
                <w:rFonts w:ascii="Noto Sans" w:hAnsi="Noto Sans" w:cs="Noto Sans"/>
                <w:sz w:val="16"/>
                <w:szCs w:val="16"/>
                <w:lang w:val="es-MX"/>
              </w:rPr>
            </w:pPr>
          </w:p>
        </w:tc>
      </w:tr>
      <w:tr w:rsidR="00CF12FB" w:rsidRPr="002869C2" w14:paraId="356A765B" w14:textId="77777777" w:rsidTr="00CF12FB">
        <w:trPr>
          <w:jc w:val="center"/>
        </w:trPr>
        <w:tc>
          <w:tcPr>
            <w:tcW w:w="3600" w:type="dxa"/>
            <w:tcBorders>
              <w:top w:val="single" w:sz="4" w:space="0" w:color="000000"/>
              <w:left w:val="nil"/>
              <w:bottom w:val="nil"/>
              <w:right w:val="nil"/>
            </w:tcBorders>
            <w:hideMark/>
          </w:tcPr>
          <w:p w14:paraId="3D25043D" w14:textId="77777777" w:rsidR="00CF12FB" w:rsidRPr="002869C2" w:rsidRDefault="00CF12FB" w:rsidP="00CF12FB">
            <w:pPr>
              <w:jc w:val="center"/>
              <w:rPr>
                <w:rFonts w:ascii="Noto Sans" w:hAnsi="Noto Sans" w:cs="Noto Sans"/>
                <w:bCs/>
                <w:sz w:val="16"/>
                <w:szCs w:val="16"/>
                <w:lang w:val="es-MX"/>
              </w:rPr>
            </w:pPr>
            <w:r w:rsidRPr="002869C2">
              <w:rPr>
                <w:rFonts w:ascii="Noto Sans" w:hAnsi="Noto Sans" w:cs="Noto Sans"/>
                <w:bCs/>
                <w:sz w:val="16"/>
                <w:szCs w:val="16"/>
                <w:lang w:val="es-MX"/>
              </w:rPr>
              <w:t xml:space="preserve">NOMBRE Y  CARGO  </w:t>
            </w:r>
            <w:r w:rsidRPr="002869C2">
              <w:rPr>
                <w:rFonts w:ascii="Noto Sans" w:hAnsi="Noto Sans" w:cs="Noto Sans"/>
                <w:sz w:val="16"/>
                <w:szCs w:val="16"/>
              </w:rPr>
              <w:t>DEL APODERADO LEGAL</w:t>
            </w:r>
          </w:p>
        </w:tc>
        <w:tc>
          <w:tcPr>
            <w:tcW w:w="720" w:type="dxa"/>
          </w:tcPr>
          <w:p w14:paraId="5020608A" w14:textId="77777777" w:rsidR="00CF12FB" w:rsidRPr="002869C2" w:rsidRDefault="00CF12FB" w:rsidP="00CF12FB">
            <w:pPr>
              <w:jc w:val="center"/>
              <w:rPr>
                <w:rFonts w:ascii="Noto Sans" w:hAnsi="Noto Sans" w:cs="Noto Sans"/>
                <w:sz w:val="16"/>
                <w:szCs w:val="16"/>
                <w:lang w:val="es-MX"/>
              </w:rPr>
            </w:pPr>
          </w:p>
        </w:tc>
        <w:tc>
          <w:tcPr>
            <w:tcW w:w="3240" w:type="dxa"/>
            <w:tcBorders>
              <w:top w:val="single" w:sz="4" w:space="0" w:color="000000"/>
              <w:left w:val="nil"/>
              <w:bottom w:val="nil"/>
              <w:right w:val="nil"/>
            </w:tcBorders>
            <w:hideMark/>
          </w:tcPr>
          <w:p w14:paraId="052479CF"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NOMBRE Y CARGO</w:t>
            </w:r>
          </w:p>
          <w:p w14:paraId="6361AE59"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DEL APODERADO LEGAL</w:t>
            </w:r>
          </w:p>
        </w:tc>
      </w:tr>
    </w:tbl>
    <w:p w14:paraId="504B5BB9" w14:textId="77777777" w:rsidR="00CF12FB" w:rsidRPr="002869C2" w:rsidRDefault="00CF12FB" w:rsidP="00CF12FB">
      <w:pPr>
        <w:jc w:val="center"/>
        <w:rPr>
          <w:rFonts w:ascii="Noto Sans" w:hAnsi="Noto Sans" w:cs="Noto Sans"/>
          <w:b/>
          <w:sz w:val="16"/>
          <w:szCs w:val="16"/>
        </w:rPr>
      </w:pPr>
    </w:p>
    <w:p w14:paraId="760A99CD" w14:textId="77777777" w:rsidR="00CF12FB" w:rsidRPr="002869C2" w:rsidRDefault="00CF12FB" w:rsidP="00CF12FB">
      <w:pPr>
        <w:jc w:val="center"/>
        <w:rPr>
          <w:rFonts w:ascii="Noto Sans" w:hAnsi="Noto Sans" w:cs="Noto Sans"/>
          <w:b/>
          <w:sz w:val="16"/>
          <w:szCs w:val="16"/>
        </w:rPr>
      </w:pPr>
    </w:p>
    <w:p w14:paraId="0FBB4643" w14:textId="77777777" w:rsidR="00CF12FB" w:rsidRPr="002869C2" w:rsidRDefault="00CF12FB" w:rsidP="00CF12FB">
      <w:pPr>
        <w:jc w:val="center"/>
        <w:rPr>
          <w:rFonts w:ascii="Noto Sans" w:hAnsi="Noto Sans" w:cs="Noto Sans"/>
          <w:b/>
          <w:sz w:val="16"/>
          <w:szCs w:val="16"/>
        </w:rPr>
      </w:pPr>
    </w:p>
    <w:p w14:paraId="1E832453" w14:textId="77777777" w:rsidR="00CF12FB" w:rsidRPr="002869C2" w:rsidRDefault="00CF12FB" w:rsidP="00CF12FB">
      <w:pPr>
        <w:jc w:val="center"/>
        <w:rPr>
          <w:rFonts w:ascii="Noto Sans" w:hAnsi="Noto Sans" w:cs="Noto Sans"/>
          <w:b/>
          <w:sz w:val="16"/>
          <w:szCs w:val="16"/>
        </w:rPr>
      </w:pPr>
    </w:p>
    <w:p w14:paraId="28154F88" w14:textId="77777777" w:rsidR="00CF12FB" w:rsidRPr="002869C2" w:rsidRDefault="00CF12FB" w:rsidP="00CF12FB">
      <w:pPr>
        <w:jc w:val="center"/>
        <w:rPr>
          <w:rFonts w:ascii="Noto Sans" w:hAnsi="Noto Sans" w:cs="Noto Sans"/>
          <w:b/>
          <w:sz w:val="16"/>
          <w:szCs w:val="16"/>
        </w:rPr>
      </w:pPr>
    </w:p>
    <w:p w14:paraId="5498E3E7" w14:textId="77777777" w:rsidR="00CF12FB" w:rsidRPr="002869C2" w:rsidRDefault="00CF12FB" w:rsidP="00CF12FB">
      <w:pPr>
        <w:jc w:val="center"/>
        <w:rPr>
          <w:rFonts w:ascii="Noto Sans" w:hAnsi="Noto Sans" w:cs="Noto Sans"/>
          <w:b/>
          <w:sz w:val="16"/>
          <w:szCs w:val="16"/>
        </w:rPr>
      </w:pPr>
    </w:p>
    <w:p w14:paraId="086C0A69" w14:textId="77777777" w:rsidR="00CF12FB" w:rsidRPr="002869C2" w:rsidRDefault="00CF12FB" w:rsidP="00CF12FB">
      <w:pPr>
        <w:jc w:val="center"/>
        <w:rPr>
          <w:rFonts w:ascii="Noto Sans" w:hAnsi="Noto Sans" w:cs="Noto Sans"/>
          <w:b/>
          <w:sz w:val="16"/>
          <w:szCs w:val="16"/>
        </w:rPr>
      </w:pPr>
    </w:p>
    <w:p w14:paraId="33D80A6E" w14:textId="77777777" w:rsidR="00CF12FB" w:rsidRPr="002869C2" w:rsidRDefault="00CF12FB" w:rsidP="00CF12FB">
      <w:pPr>
        <w:suppressAutoHyphens w:val="0"/>
        <w:jc w:val="both"/>
        <w:rPr>
          <w:rFonts w:ascii="Noto Sans" w:hAnsi="Noto Sans" w:cs="Noto Sans"/>
          <w:sz w:val="16"/>
          <w:szCs w:val="16"/>
        </w:rPr>
      </w:pPr>
    </w:p>
    <w:p w14:paraId="0214DEDA" w14:textId="77777777" w:rsidR="00CF12FB" w:rsidRPr="002869C2" w:rsidRDefault="00CF12FB" w:rsidP="00CF12FB">
      <w:pPr>
        <w:suppressAutoHyphens w:val="0"/>
        <w:jc w:val="both"/>
        <w:rPr>
          <w:rFonts w:ascii="Noto Sans" w:hAnsi="Noto Sans" w:cs="Noto Sans"/>
          <w:sz w:val="16"/>
          <w:szCs w:val="16"/>
        </w:rPr>
      </w:pPr>
    </w:p>
    <w:p w14:paraId="75B61035" w14:textId="77777777" w:rsidR="00CF12FB" w:rsidRDefault="00CF12FB" w:rsidP="00CF12FB">
      <w:pPr>
        <w:suppressAutoHyphens w:val="0"/>
        <w:jc w:val="both"/>
        <w:rPr>
          <w:rFonts w:ascii="Noto Sans" w:hAnsi="Noto Sans" w:cs="Noto Sans"/>
          <w:sz w:val="16"/>
          <w:szCs w:val="16"/>
        </w:rPr>
      </w:pPr>
    </w:p>
    <w:p w14:paraId="558A2B2A" w14:textId="77777777" w:rsidR="003A28AC" w:rsidRDefault="003A28AC" w:rsidP="00CF12FB">
      <w:pPr>
        <w:suppressAutoHyphens w:val="0"/>
        <w:jc w:val="both"/>
        <w:rPr>
          <w:rFonts w:ascii="Noto Sans" w:hAnsi="Noto Sans" w:cs="Noto Sans"/>
          <w:sz w:val="16"/>
          <w:szCs w:val="16"/>
        </w:rPr>
      </w:pPr>
    </w:p>
    <w:p w14:paraId="30A6CD3D" w14:textId="77777777" w:rsidR="003A28AC" w:rsidRDefault="003A28AC" w:rsidP="00CF12FB">
      <w:pPr>
        <w:suppressAutoHyphens w:val="0"/>
        <w:jc w:val="both"/>
        <w:rPr>
          <w:rFonts w:ascii="Noto Sans" w:hAnsi="Noto Sans" w:cs="Noto Sans"/>
          <w:sz w:val="16"/>
          <w:szCs w:val="16"/>
        </w:rPr>
      </w:pPr>
    </w:p>
    <w:p w14:paraId="0A1C74FB" w14:textId="77777777" w:rsidR="003A28AC" w:rsidRDefault="003A28AC" w:rsidP="00CF12FB">
      <w:pPr>
        <w:suppressAutoHyphens w:val="0"/>
        <w:jc w:val="both"/>
        <w:rPr>
          <w:rFonts w:ascii="Noto Sans" w:hAnsi="Noto Sans" w:cs="Noto Sans"/>
          <w:sz w:val="16"/>
          <w:szCs w:val="16"/>
        </w:rPr>
      </w:pPr>
    </w:p>
    <w:p w14:paraId="00C0702B" w14:textId="77777777" w:rsidR="003A28AC" w:rsidRDefault="003A28AC" w:rsidP="00CF12FB">
      <w:pPr>
        <w:suppressAutoHyphens w:val="0"/>
        <w:jc w:val="both"/>
        <w:rPr>
          <w:rFonts w:ascii="Noto Sans" w:hAnsi="Noto Sans" w:cs="Noto Sans"/>
          <w:sz w:val="16"/>
          <w:szCs w:val="16"/>
        </w:rPr>
      </w:pPr>
    </w:p>
    <w:p w14:paraId="719BD0D3" w14:textId="77777777" w:rsidR="003A28AC" w:rsidRDefault="003A28AC" w:rsidP="00CF12FB">
      <w:pPr>
        <w:suppressAutoHyphens w:val="0"/>
        <w:jc w:val="both"/>
        <w:rPr>
          <w:rFonts w:ascii="Noto Sans" w:hAnsi="Noto Sans" w:cs="Noto Sans"/>
          <w:sz w:val="16"/>
          <w:szCs w:val="16"/>
        </w:rPr>
      </w:pPr>
    </w:p>
    <w:p w14:paraId="01A71921" w14:textId="77777777" w:rsidR="003A28AC" w:rsidRDefault="003A28AC" w:rsidP="00CF12FB">
      <w:pPr>
        <w:suppressAutoHyphens w:val="0"/>
        <w:jc w:val="both"/>
        <w:rPr>
          <w:rFonts w:ascii="Noto Sans" w:hAnsi="Noto Sans" w:cs="Noto Sans"/>
          <w:sz w:val="16"/>
          <w:szCs w:val="16"/>
        </w:rPr>
      </w:pPr>
    </w:p>
    <w:p w14:paraId="027BCA5A" w14:textId="77777777" w:rsidR="003A28AC" w:rsidRDefault="003A28AC" w:rsidP="00CF12FB">
      <w:pPr>
        <w:suppressAutoHyphens w:val="0"/>
        <w:jc w:val="both"/>
        <w:rPr>
          <w:rFonts w:ascii="Noto Sans" w:hAnsi="Noto Sans" w:cs="Noto Sans"/>
          <w:sz w:val="16"/>
          <w:szCs w:val="16"/>
        </w:rPr>
      </w:pPr>
    </w:p>
    <w:p w14:paraId="620E9D7C" w14:textId="77777777" w:rsidR="003A28AC" w:rsidRDefault="003A28AC" w:rsidP="00CF12FB">
      <w:pPr>
        <w:suppressAutoHyphens w:val="0"/>
        <w:jc w:val="both"/>
        <w:rPr>
          <w:rFonts w:ascii="Noto Sans" w:hAnsi="Noto Sans" w:cs="Noto Sans"/>
          <w:sz w:val="16"/>
          <w:szCs w:val="16"/>
        </w:rPr>
      </w:pPr>
    </w:p>
    <w:p w14:paraId="65BC8BA0" w14:textId="77777777" w:rsidR="003A28AC" w:rsidRDefault="003A28AC" w:rsidP="00CF12FB">
      <w:pPr>
        <w:suppressAutoHyphens w:val="0"/>
        <w:jc w:val="both"/>
        <w:rPr>
          <w:rFonts w:ascii="Noto Sans" w:hAnsi="Noto Sans" w:cs="Noto Sans"/>
          <w:sz w:val="16"/>
          <w:szCs w:val="16"/>
        </w:rPr>
      </w:pPr>
    </w:p>
    <w:p w14:paraId="0D456819" w14:textId="77777777" w:rsidR="003A28AC" w:rsidRDefault="003A28AC" w:rsidP="00CF12FB">
      <w:pPr>
        <w:suppressAutoHyphens w:val="0"/>
        <w:jc w:val="both"/>
        <w:rPr>
          <w:rFonts w:ascii="Noto Sans" w:hAnsi="Noto Sans" w:cs="Noto Sans"/>
          <w:sz w:val="16"/>
          <w:szCs w:val="16"/>
        </w:rPr>
      </w:pPr>
    </w:p>
    <w:p w14:paraId="3AB73AEF" w14:textId="77777777" w:rsidR="003A28AC" w:rsidRDefault="003A28AC" w:rsidP="00CF12FB">
      <w:pPr>
        <w:suppressAutoHyphens w:val="0"/>
        <w:jc w:val="both"/>
        <w:rPr>
          <w:rFonts w:ascii="Noto Sans" w:hAnsi="Noto Sans" w:cs="Noto Sans"/>
          <w:sz w:val="16"/>
          <w:szCs w:val="16"/>
        </w:rPr>
      </w:pPr>
    </w:p>
    <w:p w14:paraId="225CB0FA" w14:textId="77777777" w:rsidR="003A28AC" w:rsidRDefault="003A28AC" w:rsidP="00CF12FB">
      <w:pPr>
        <w:suppressAutoHyphens w:val="0"/>
        <w:jc w:val="both"/>
        <w:rPr>
          <w:rFonts w:ascii="Noto Sans" w:hAnsi="Noto Sans" w:cs="Noto Sans"/>
          <w:sz w:val="16"/>
          <w:szCs w:val="16"/>
        </w:rPr>
      </w:pPr>
    </w:p>
    <w:p w14:paraId="58FE2B9A" w14:textId="77777777" w:rsidR="003A28AC" w:rsidRDefault="003A28AC" w:rsidP="00CF12FB">
      <w:pPr>
        <w:suppressAutoHyphens w:val="0"/>
        <w:jc w:val="both"/>
        <w:rPr>
          <w:rFonts w:ascii="Noto Sans" w:hAnsi="Noto Sans" w:cs="Noto Sans"/>
          <w:sz w:val="16"/>
          <w:szCs w:val="16"/>
        </w:rPr>
      </w:pPr>
    </w:p>
    <w:p w14:paraId="29DBA969" w14:textId="77777777" w:rsidR="003A28AC" w:rsidRDefault="003A28AC" w:rsidP="00CF12FB">
      <w:pPr>
        <w:suppressAutoHyphens w:val="0"/>
        <w:jc w:val="both"/>
        <w:rPr>
          <w:rFonts w:ascii="Noto Sans" w:hAnsi="Noto Sans" w:cs="Noto Sans"/>
          <w:sz w:val="16"/>
          <w:szCs w:val="16"/>
        </w:rPr>
      </w:pPr>
    </w:p>
    <w:p w14:paraId="6AFEDB49" w14:textId="77777777" w:rsidR="003A28AC" w:rsidRDefault="003A28AC" w:rsidP="00CF12FB">
      <w:pPr>
        <w:suppressAutoHyphens w:val="0"/>
        <w:jc w:val="both"/>
        <w:rPr>
          <w:rFonts w:ascii="Noto Sans" w:hAnsi="Noto Sans" w:cs="Noto Sans"/>
          <w:sz w:val="16"/>
          <w:szCs w:val="16"/>
        </w:rPr>
      </w:pPr>
    </w:p>
    <w:p w14:paraId="4E2F7DEC" w14:textId="77777777" w:rsidR="003A28AC" w:rsidRDefault="003A28AC" w:rsidP="00CF12FB">
      <w:pPr>
        <w:suppressAutoHyphens w:val="0"/>
        <w:jc w:val="both"/>
        <w:rPr>
          <w:rFonts w:ascii="Noto Sans" w:hAnsi="Noto Sans" w:cs="Noto Sans"/>
          <w:sz w:val="16"/>
          <w:szCs w:val="16"/>
        </w:rPr>
      </w:pPr>
    </w:p>
    <w:p w14:paraId="0EFEB110" w14:textId="77777777" w:rsidR="003A28AC" w:rsidRDefault="003A28AC" w:rsidP="00CF12FB">
      <w:pPr>
        <w:suppressAutoHyphens w:val="0"/>
        <w:jc w:val="both"/>
        <w:rPr>
          <w:rFonts w:ascii="Noto Sans" w:hAnsi="Noto Sans" w:cs="Noto Sans"/>
          <w:sz w:val="16"/>
          <w:szCs w:val="16"/>
        </w:rPr>
      </w:pPr>
    </w:p>
    <w:p w14:paraId="5BDB5C9F" w14:textId="77777777" w:rsidR="003A28AC" w:rsidRDefault="003A28AC" w:rsidP="00CF12FB">
      <w:pPr>
        <w:suppressAutoHyphens w:val="0"/>
        <w:jc w:val="both"/>
        <w:rPr>
          <w:rFonts w:ascii="Noto Sans" w:hAnsi="Noto Sans" w:cs="Noto Sans"/>
          <w:sz w:val="16"/>
          <w:szCs w:val="16"/>
        </w:rPr>
      </w:pPr>
    </w:p>
    <w:p w14:paraId="097D273E" w14:textId="77777777" w:rsidR="003A28AC" w:rsidRDefault="003A28AC" w:rsidP="00CF12FB">
      <w:pPr>
        <w:suppressAutoHyphens w:val="0"/>
        <w:jc w:val="both"/>
        <w:rPr>
          <w:rFonts w:ascii="Noto Sans" w:hAnsi="Noto Sans" w:cs="Noto Sans"/>
          <w:sz w:val="16"/>
          <w:szCs w:val="16"/>
        </w:rPr>
      </w:pPr>
    </w:p>
    <w:p w14:paraId="6498B83E" w14:textId="77777777" w:rsidR="00CF12FB" w:rsidRPr="002869C2" w:rsidRDefault="00CF12FB" w:rsidP="00CF12FB">
      <w:pPr>
        <w:suppressAutoHyphens w:val="0"/>
        <w:jc w:val="both"/>
        <w:rPr>
          <w:rFonts w:ascii="Noto Sans" w:hAnsi="Noto Sans" w:cs="Noto Sans"/>
          <w:sz w:val="16"/>
          <w:szCs w:val="16"/>
        </w:rPr>
      </w:pPr>
    </w:p>
    <w:p w14:paraId="51E0FE29" w14:textId="77777777" w:rsidR="00CF12FB" w:rsidRPr="002869C2" w:rsidRDefault="00CF12FB" w:rsidP="00CF12FB">
      <w:pPr>
        <w:suppressAutoHyphens w:val="0"/>
        <w:jc w:val="both"/>
        <w:rPr>
          <w:rFonts w:ascii="Noto Sans" w:hAnsi="Noto Sans" w:cs="Noto Sans"/>
          <w:sz w:val="16"/>
          <w:szCs w:val="16"/>
        </w:rPr>
      </w:pPr>
    </w:p>
    <w:p w14:paraId="3F834A5B"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NÚMERO 07 (SIETE)</w:t>
      </w:r>
    </w:p>
    <w:p w14:paraId="2AC84845" w14:textId="77777777" w:rsidR="00CF12FB" w:rsidRPr="002869C2" w:rsidRDefault="00CF12FB" w:rsidP="00CF12FB">
      <w:pPr>
        <w:jc w:val="center"/>
        <w:rPr>
          <w:rFonts w:ascii="Noto Sans" w:hAnsi="Noto Sans" w:cs="Noto Sans"/>
          <w:b/>
          <w:sz w:val="16"/>
          <w:szCs w:val="16"/>
        </w:rPr>
      </w:pPr>
    </w:p>
    <w:p w14:paraId="60895648" w14:textId="0A850B45" w:rsidR="00CF12FB" w:rsidRPr="002869C2" w:rsidRDefault="00CF12FB" w:rsidP="00CF12FB">
      <w:pPr>
        <w:jc w:val="both"/>
        <w:rPr>
          <w:rFonts w:ascii="Noto Sans" w:hAnsi="Noto Sans" w:cs="Noto Sans"/>
          <w:sz w:val="16"/>
          <w:szCs w:val="16"/>
          <w:u w:val="single"/>
        </w:rPr>
      </w:pPr>
      <w:r w:rsidRPr="002869C2">
        <w:rPr>
          <w:rFonts w:ascii="Noto Sans" w:hAnsi="Noto Sans" w:cs="Noto Sans"/>
          <w:sz w:val="16"/>
          <w:szCs w:val="16"/>
          <w:u w:val="single"/>
        </w:rPr>
        <w:t>_______</w:t>
      </w:r>
      <w:proofErr w:type="gramStart"/>
      <w:r w:rsidRPr="002869C2">
        <w:rPr>
          <w:rFonts w:ascii="Noto Sans" w:hAnsi="Noto Sans" w:cs="Noto Sans"/>
          <w:sz w:val="16"/>
          <w:szCs w:val="16"/>
          <w:u w:val="single"/>
        </w:rPr>
        <w:t>_(</w:t>
      </w:r>
      <w:proofErr w:type="gramEnd"/>
      <w:r w:rsidRPr="002869C2">
        <w:rPr>
          <w:rFonts w:ascii="Noto Sans" w:hAnsi="Noto Sans" w:cs="Noto Sans"/>
          <w:sz w:val="16"/>
          <w:szCs w:val="16"/>
          <w:u w:val="single"/>
        </w:rPr>
        <w:t>NOMBRE)             ,</w:t>
      </w:r>
      <w:r w:rsidRPr="002869C2">
        <w:rPr>
          <w:rFonts w:ascii="Noto Sans" w:hAnsi="Noto Sans" w:cs="Noto Sans"/>
          <w:sz w:val="16"/>
          <w:szCs w:val="16"/>
        </w:rPr>
        <w:t xml:space="preserve"> MANIFIESTO BAJO PROTESTA A DECIR VERDAD, QUE LOS DATOS AQUÍ ASENTADOS SON CIERTOS, ASÍ COMO QUE CUENTO CON FACULTADES SUFICIENTES PARA SUSCRIBIR LAS PROPOSICIONES EN LA PRESENTE </w:t>
      </w:r>
      <w:r w:rsidR="008313BA" w:rsidRPr="002869C2">
        <w:rPr>
          <w:rFonts w:ascii="Noto Sans" w:hAnsi="Noto Sans" w:cs="Noto Sans"/>
          <w:sz w:val="16"/>
          <w:szCs w:val="16"/>
        </w:rPr>
        <w:t>ADJUDICACION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xml:space="preserve">, A NOMBRE Y REPRESENTACIÓN DE: </w:t>
      </w:r>
      <w:r w:rsidRPr="002869C2">
        <w:rPr>
          <w:rFonts w:ascii="Noto Sans" w:hAnsi="Noto Sans" w:cs="Noto Sans"/>
          <w:sz w:val="16"/>
          <w:szCs w:val="16"/>
          <w:u w:val="single"/>
        </w:rPr>
        <w:t>___(PERSONA FÍSICA O MORAL)___.</w:t>
      </w:r>
    </w:p>
    <w:p w14:paraId="5429BA21" w14:textId="77777777" w:rsidR="00057BEC" w:rsidRPr="002869C2" w:rsidRDefault="00057BEC" w:rsidP="00CF12FB">
      <w:pPr>
        <w:tabs>
          <w:tab w:val="center" w:pos="4419"/>
          <w:tab w:val="right" w:pos="8838"/>
        </w:tabs>
        <w:rPr>
          <w:rFonts w:ascii="Noto Sans" w:hAnsi="Noto Sans" w:cs="Noto Sans"/>
          <w:sz w:val="16"/>
          <w:szCs w:val="16"/>
        </w:rPr>
      </w:pPr>
    </w:p>
    <w:p w14:paraId="3A1A4109" w14:textId="77777777" w:rsidR="00CF12FB" w:rsidRPr="002869C2" w:rsidRDefault="00CF12FB" w:rsidP="00CF12FB">
      <w:pPr>
        <w:rPr>
          <w:rFonts w:ascii="Noto Sans" w:hAnsi="Noto Sans" w:cs="Noto Sans"/>
          <w:sz w:val="16"/>
          <w:szCs w:val="16"/>
        </w:rPr>
      </w:pPr>
    </w:p>
    <w:tbl>
      <w:tblPr>
        <w:tblW w:w="10725" w:type="dxa"/>
        <w:tblInd w:w="-17" w:type="dxa"/>
        <w:tblLayout w:type="fixed"/>
        <w:tblCellMar>
          <w:left w:w="70" w:type="dxa"/>
          <w:right w:w="70" w:type="dxa"/>
        </w:tblCellMar>
        <w:tblLook w:val="04A0" w:firstRow="1" w:lastRow="0" w:firstColumn="1" w:lastColumn="0" w:noHBand="0" w:noVBand="1"/>
      </w:tblPr>
      <w:tblGrid>
        <w:gridCol w:w="10725"/>
      </w:tblGrid>
      <w:tr w:rsidR="00CF12FB" w:rsidRPr="002869C2" w14:paraId="0876EC04" w14:textId="77777777" w:rsidTr="00CF12FB">
        <w:tc>
          <w:tcPr>
            <w:tcW w:w="10719" w:type="dxa"/>
            <w:tcBorders>
              <w:top w:val="single" w:sz="4" w:space="0" w:color="000000"/>
              <w:left w:val="single" w:sz="4" w:space="0" w:color="000000"/>
              <w:bottom w:val="single" w:sz="4" w:space="0" w:color="000000"/>
              <w:right w:val="single" w:sz="4" w:space="0" w:color="000000"/>
            </w:tcBorders>
          </w:tcPr>
          <w:p w14:paraId="1C3DCA31" w14:textId="77777777" w:rsidR="00CF12FB" w:rsidRPr="002869C2" w:rsidRDefault="00CF12FB" w:rsidP="00CF12FB">
            <w:pPr>
              <w:snapToGrid w:val="0"/>
              <w:spacing w:line="276" w:lineRule="auto"/>
              <w:rPr>
                <w:rFonts w:ascii="Noto Sans" w:hAnsi="Noto Sans" w:cs="Noto Sans"/>
                <w:sz w:val="16"/>
                <w:szCs w:val="16"/>
              </w:rPr>
            </w:pPr>
            <w:r w:rsidRPr="002869C2">
              <w:rPr>
                <w:rFonts w:ascii="Noto Sans" w:hAnsi="Noto Sans" w:cs="Noto Sans"/>
                <w:sz w:val="16"/>
                <w:szCs w:val="16"/>
              </w:rPr>
              <w:t>REGISTRO FEDERAL DE CONTRIBUYENTES:</w:t>
            </w:r>
          </w:p>
          <w:p w14:paraId="09827E10"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DOMICILIO.- LOS DATOS AQUÍ REGISTRADOS CORRESPONDERÁN AL DEL DOMICILIO FISCAL DEL PROVEEDOR O PRESTADOR DE SERVICIOS)</w:t>
            </w:r>
          </w:p>
          <w:p w14:paraId="6E2AF17E"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CALLE Y NÚMERO:</w:t>
            </w:r>
          </w:p>
          <w:p w14:paraId="007F6C22"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COLONIA:                                                    DELEGACIÓN O MUNICIPIO:</w:t>
            </w:r>
          </w:p>
          <w:p w14:paraId="3364037C"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CÓDIGO POSTAL:                                          ENTIDAD FEDERATIVA:</w:t>
            </w:r>
          </w:p>
          <w:p w14:paraId="1EE66931"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TELÉFONOS:                                                FAX:</w:t>
            </w:r>
          </w:p>
          <w:p w14:paraId="085E442C"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CORREO ELECTRÓNICO:</w:t>
            </w:r>
          </w:p>
          <w:p w14:paraId="236A1322"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 xml:space="preserve">NO. DE LA ESCRITURA PÚBLICA EN LA QUE CONSTA SU ACTA CONSTITUTIVA:                FECHA             DURACIÓN              </w:t>
            </w:r>
          </w:p>
          <w:p w14:paraId="376CB198"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NOMBRE, NÚMERO Y LUGAR DEL NOTARIO PÚBLICO ANTE EL CUAL SE PROTOCOLIZÓ LA MISMA:</w:t>
            </w:r>
          </w:p>
          <w:p w14:paraId="5FE5D2D2"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RELACIÓN DE SOCIOS O ASOCIADOS.-</w:t>
            </w:r>
          </w:p>
          <w:p w14:paraId="0ED5A619"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APELLIDO PATERNO:                                    APELLIDO MATERNO:                           NOMBRE(S):</w:t>
            </w:r>
          </w:p>
          <w:p w14:paraId="3551BE76"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p>
          <w:p w14:paraId="1C04833F"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DESCRIPCIÓN DEL OBJETO SOCIAL:</w:t>
            </w:r>
          </w:p>
          <w:p w14:paraId="742BBB36"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 xml:space="preserve">REFORMAS AL ACTA CONSTITUTIVA </w:t>
            </w:r>
            <w:r w:rsidRPr="002869C2">
              <w:rPr>
                <w:rFonts w:ascii="Noto Sans" w:hAnsi="Noto Sans" w:cs="Noto Sans"/>
                <w:sz w:val="16"/>
                <w:szCs w:val="16"/>
              </w:rPr>
              <w:t>QUE INCIDAN CON EL OBJETO DEL PROCEDIMIENTO</w:t>
            </w:r>
            <w:r w:rsidRPr="002869C2">
              <w:rPr>
                <w:rFonts w:ascii="Noto Sans" w:hAnsi="Noto Sans" w:cs="Noto Sans"/>
                <w:sz w:val="16"/>
                <w:szCs w:val="16"/>
                <w:lang w:val="es-ES_tradnl"/>
              </w:rPr>
              <w:t>.</w:t>
            </w:r>
          </w:p>
          <w:p w14:paraId="4CB9F0B7"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FECHA Y DATOS DE INSCRIPCIÓN EN EL REGISTRO PÚBLICO CORRESPONDIENTE.</w:t>
            </w:r>
          </w:p>
          <w:p w14:paraId="14547E1D" w14:textId="77777777" w:rsidR="00CF12FB" w:rsidRPr="002869C2" w:rsidRDefault="00CF12FB" w:rsidP="00CF12FB">
            <w:pPr>
              <w:spacing w:line="276" w:lineRule="auto"/>
              <w:rPr>
                <w:rFonts w:ascii="Noto Sans" w:hAnsi="Noto Sans" w:cs="Noto Sans"/>
                <w:sz w:val="16"/>
                <w:szCs w:val="16"/>
                <w:lang w:val="es-ES_tradnl"/>
              </w:rPr>
            </w:pPr>
          </w:p>
        </w:tc>
      </w:tr>
    </w:tbl>
    <w:p w14:paraId="554901E2" w14:textId="77777777" w:rsidR="00CF12FB" w:rsidRPr="002869C2" w:rsidRDefault="00CF12FB" w:rsidP="00CF12FB">
      <w:pPr>
        <w:spacing w:line="276" w:lineRule="auto"/>
        <w:rPr>
          <w:rFonts w:ascii="Noto Sans" w:hAnsi="Noto Sans" w:cs="Noto Sans"/>
          <w:sz w:val="16"/>
          <w:szCs w:val="16"/>
        </w:rPr>
      </w:pPr>
    </w:p>
    <w:tbl>
      <w:tblPr>
        <w:tblW w:w="0" w:type="auto"/>
        <w:tblInd w:w="-17" w:type="dxa"/>
        <w:tblLayout w:type="fixed"/>
        <w:tblCellMar>
          <w:left w:w="70" w:type="dxa"/>
          <w:right w:w="70" w:type="dxa"/>
        </w:tblCellMar>
        <w:tblLook w:val="04A0" w:firstRow="1" w:lastRow="0" w:firstColumn="1" w:lastColumn="0" w:noHBand="0" w:noVBand="1"/>
      </w:tblPr>
      <w:tblGrid>
        <w:gridCol w:w="10719"/>
      </w:tblGrid>
      <w:tr w:rsidR="00CF12FB" w:rsidRPr="002869C2" w14:paraId="4D05DA06" w14:textId="77777777" w:rsidTr="00CF12FB">
        <w:tc>
          <w:tcPr>
            <w:tcW w:w="10719" w:type="dxa"/>
            <w:tcBorders>
              <w:top w:val="single" w:sz="4" w:space="0" w:color="000000"/>
              <w:left w:val="single" w:sz="4" w:space="0" w:color="000000"/>
              <w:bottom w:val="single" w:sz="4" w:space="0" w:color="000000"/>
              <w:right w:val="single" w:sz="4" w:space="0" w:color="000000"/>
            </w:tcBorders>
            <w:hideMark/>
          </w:tcPr>
          <w:p w14:paraId="6CDA3049" w14:textId="77777777" w:rsidR="00CF12FB" w:rsidRPr="002869C2" w:rsidRDefault="00CF12FB" w:rsidP="00CF12FB">
            <w:pPr>
              <w:snapToGrid w:val="0"/>
              <w:spacing w:line="276" w:lineRule="auto"/>
              <w:rPr>
                <w:rFonts w:ascii="Noto Sans" w:hAnsi="Noto Sans" w:cs="Noto Sans"/>
                <w:sz w:val="16"/>
                <w:szCs w:val="16"/>
              </w:rPr>
            </w:pPr>
            <w:r w:rsidRPr="002869C2">
              <w:rPr>
                <w:rFonts w:ascii="Noto Sans" w:hAnsi="Noto Sans" w:cs="Noto Sans"/>
                <w:sz w:val="16"/>
                <w:szCs w:val="16"/>
              </w:rPr>
              <w:t>NOMBRE DEL APODERADO O REPRESENTANTE:</w:t>
            </w:r>
          </w:p>
          <w:p w14:paraId="097B6406"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DATOS DEL DOCUMENTO MEDIANTE EL CUAL ACREDITA SU PERSONALIDAD Y FACULTADES.-</w:t>
            </w:r>
          </w:p>
          <w:p w14:paraId="5DB8E543"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ESCRITURA PÚBLICA NÚMERO:                                           FECHA:</w:t>
            </w:r>
          </w:p>
          <w:p w14:paraId="19402631" w14:textId="77777777" w:rsidR="00CF12FB" w:rsidRPr="002869C2" w:rsidRDefault="00CF12FB" w:rsidP="00CF12FB">
            <w:pPr>
              <w:tabs>
                <w:tab w:val="center" w:pos="4419"/>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NOMBRE, NÚMERO Y LUGAR DEL NOTARIO PÚBLICO ANTE EL CUAL SE PROTOCOLIZÓ LA MISMA:</w:t>
            </w:r>
          </w:p>
        </w:tc>
      </w:tr>
    </w:tbl>
    <w:p w14:paraId="748A092B" w14:textId="77777777" w:rsidR="00CF12FB" w:rsidRPr="002869C2" w:rsidRDefault="00CF12FB" w:rsidP="00CF12FB">
      <w:pPr>
        <w:jc w:val="center"/>
        <w:rPr>
          <w:rFonts w:ascii="Noto Sans" w:hAnsi="Noto Sans" w:cs="Noto Sans"/>
          <w:sz w:val="16"/>
          <w:szCs w:val="16"/>
        </w:rPr>
      </w:pPr>
    </w:p>
    <w:p w14:paraId="6E8EB386"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738A1416" w14:textId="77777777" w:rsidR="00CF12FB" w:rsidRPr="002869C2" w:rsidRDefault="00CF12FB" w:rsidP="00CF12FB">
      <w:pPr>
        <w:jc w:val="both"/>
        <w:rPr>
          <w:rFonts w:ascii="Noto Sans" w:hAnsi="Noto Sans" w:cs="Noto Sans"/>
          <w:sz w:val="16"/>
          <w:szCs w:val="16"/>
        </w:rPr>
      </w:pPr>
    </w:p>
    <w:p w14:paraId="13318C4D" w14:textId="77777777" w:rsidR="00CF12FB" w:rsidRPr="002869C2" w:rsidRDefault="00CF12FB" w:rsidP="00CF12FB">
      <w:pPr>
        <w:jc w:val="both"/>
        <w:rPr>
          <w:rFonts w:ascii="Noto Sans" w:hAnsi="Noto Sans" w:cs="Noto Sans"/>
          <w:sz w:val="16"/>
          <w:szCs w:val="16"/>
        </w:rPr>
      </w:pPr>
    </w:p>
    <w:p w14:paraId="6EE026A2"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(LUGAR Y FECHA)</w:t>
      </w:r>
    </w:p>
    <w:p w14:paraId="28370BB1"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PROTESTO LO NECESARIO</w:t>
      </w:r>
    </w:p>
    <w:p w14:paraId="62C83C12"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(NOMBRE Y FIRMA)</w:t>
      </w:r>
    </w:p>
    <w:p w14:paraId="36B57646" w14:textId="77777777" w:rsidR="00CF12FB" w:rsidRPr="002869C2" w:rsidRDefault="00CF12FB" w:rsidP="00CF12FB">
      <w:pPr>
        <w:jc w:val="center"/>
        <w:rPr>
          <w:rFonts w:ascii="Noto Sans" w:hAnsi="Noto Sans" w:cs="Noto Sans"/>
          <w:sz w:val="16"/>
          <w:szCs w:val="16"/>
        </w:rPr>
      </w:pPr>
    </w:p>
    <w:p w14:paraId="6A873F4F" w14:textId="77777777" w:rsidR="00CF12FB" w:rsidRPr="002869C2" w:rsidRDefault="00CF12FB" w:rsidP="00CF12FB">
      <w:pPr>
        <w:jc w:val="center"/>
        <w:rPr>
          <w:rFonts w:ascii="Noto Sans" w:hAnsi="Noto Sans" w:cs="Noto Sans"/>
          <w:b/>
          <w:sz w:val="16"/>
          <w:szCs w:val="16"/>
        </w:rPr>
      </w:pPr>
    </w:p>
    <w:p w14:paraId="61949868" w14:textId="77777777" w:rsidR="00CF12FB" w:rsidRPr="002869C2" w:rsidRDefault="00CF12FB" w:rsidP="00CF12FB">
      <w:pPr>
        <w:suppressAutoHyphens w:val="0"/>
        <w:jc w:val="both"/>
        <w:rPr>
          <w:rFonts w:ascii="Noto Sans" w:hAnsi="Noto Sans" w:cs="Noto Sans"/>
          <w:sz w:val="16"/>
          <w:szCs w:val="16"/>
        </w:rPr>
      </w:pPr>
    </w:p>
    <w:p w14:paraId="1CA7BE67" w14:textId="77777777" w:rsidR="00CF12FB" w:rsidRPr="002869C2" w:rsidRDefault="00CF12FB" w:rsidP="00CF12FB">
      <w:pPr>
        <w:suppressAutoHyphens w:val="0"/>
        <w:jc w:val="both"/>
        <w:rPr>
          <w:rFonts w:ascii="Noto Sans" w:hAnsi="Noto Sans" w:cs="Noto Sans"/>
          <w:sz w:val="16"/>
          <w:szCs w:val="16"/>
        </w:rPr>
      </w:pPr>
    </w:p>
    <w:p w14:paraId="6A40291E" w14:textId="77777777" w:rsidR="00CF12FB" w:rsidRPr="002869C2" w:rsidRDefault="00CF12FB" w:rsidP="00CF12FB">
      <w:pPr>
        <w:suppressAutoHyphens w:val="0"/>
        <w:jc w:val="both"/>
        <w:rPr>
          <w:rFonts w:ascii="Noto Sans" w:hAnsi="Noto Sans" w:cs="Noto Sans"/>
          <w:sz w:val="16"/>
          <w:szCs w:val="16"/>
        </w:rPr>
      </w:pPr>
    </w:p>
    <w:p w14:paraId="3A764A7A" w14:textId="77777777" w:rsidR="00CF12FB" w:rsidRPr="002869C2" w:rsidRDefault="00CF12FB" w:rsidP="00CF12FB">
      <w:pPr>
        <w:suppressAutoHyphens w:val="0"/>
        <w:jc w:val="both"/>
        <w:rPr>
          <w:rFonts w:ascii="Noto Sans" w:hAnsi="Noto Sans" w:cs="Noto Sans"/>
          <w:sz w:val="16"/>
          <w:szCs w:val="16"/>
        </w:rPr>
      </w:pPr>
    </w:p>
    <w:p w14:paraId="6713F758" w14:textId="77777777" w:rsidR="00CF12FB" w:rsidRPr="002869C2" w:rsidRDefault="00CF12FB" w:rsidP="00CF12FB">
      <w:pPr>
        <w:suppressAutoHyphens w:val="0"/>
        <w:jc w:val="both"/>
        <w:rPr>
          <w:rFonts w:ascii="Noto Sans" w:hAnsi="Noto Sans" w:cs="Noto Sans"/>
          <w:sz w:val="16"/>
          <w:szCs w:val="16"/>
        </w:rPr>
      </w:pPr>
    </w:p>
    <w:p w14:paraId="0404E0AF" w14:textId="77777777" w:rsidR="00CF12FB" w:rsidRPr="002869C2" w:rsidRDefault="00CF12FB" w:rsidP="00CF12FB">
      <w:pPr>
        <w:suppressAutoHyphens w:val="0"/>
        <w:jc w:val="both"/>
        <w:rPr>
          <w:rFonts w:ascii="Noto Sans" w:hAnsi="Noto Sans" w:cs="Noto Sans"/>
          <w:sz w:val="16"/>
          <w:szCs w:val="16"/>
        </w:rPr>
      </w:pPr>
    </w:p>
    <w:p w14:paraId="59885712" w14:textId="77777777" w:rsidR="00CF12FB" w:rsidRPr="002869C2" w:rsidRDefault="00CF12FB" w:rsidP="00CF12FB">
      <w:pPr>
        <w:rPr>
          <w:rFonts w:ascii="Noto Sans" w:hAnsi="Noto Sans" w:cs="Noto Sans"/>
          <w:sz w:val="16"/>
          <w:szCs w:val="16"/>
        </w:rPr>
      </w:pPr>
    </w:p>
    <w:p w14:paraId="0FD9CC34" w14:textId="77777777" w:rsidR="00C83EC0" w:rsidRDefault="00C83EC0" w:rsidP="00CF12FB">
      <w:pPr>
        <w:rPr>
          <w:rFonts w:ascii="Noto Sans" w:hAnsi="Noto Sans" w:cs="Noto Sans"/>
          <w:sz w:val="16"/>
          <w:szCs w:val="16"/>
        </w:rPr>
      </w:pPr>
    </w:p>
    <w:p w14:paraId="4EF9F967" w14:textId="77777777" w:rsidR="003A28AC" w:rsidRDefault="003A28AC" w:rsidP="00CF12FB">
      <w:pPr>
        <w:rPr>
          <w:rFonts w:ascii="Noto Sans" w:hAnsi="Noto Sans" w:cs="Noto Sans"/>
          <w:sz w:val="16"/>
          <w:szCs w:val="16"/>
        </w:rPr>
      </w:pPr>
    </w:p>
    <w:p w14:paraId="66E1CF57" w14:textId="77777777" w:rsidR="003A28AC" w:rsidRDefault="003A28AC" w:rsidP="00CF12FB">
      <w:pPr>
        <w:rPr>
          <w:rFonts w:ascii="Noto Sans" w:hAnsi="Noto Sans" w:cs="Noto Sans"/>
          <w:sz w:val="16"/>
          <w:szCs w:val="16"/>
        </w:rPr>
      </w:pPr>
    </w:p>
    <w:p w14:paraId="7FDC1E29" w14:textId="77777777" w:rsidR="003A28AC" w:rsidRDefault="003A28AC" w:rsidP="00CF12FB">
      <w:pPr>
        <w:rPr>
          <w:rFonts w:ascii="Noto Sans" w:hAnsi="Noto Sans" w:cs="Noto Sans"/>
          <w:sz w:val="16"/>
          <w:szCs w:val="16"/>
        </w:rPr>
      </w:pPr>
    </w:p>
    <w:p w14:paraId="3A7DF7C4" w14:textId="77777777" w:rsidR="003A28AC" w:rsidRDefault="003A28AC" w:rsidP="00CF12FB">
      <w:pPr>
        <w:rPr>
          <w:rFonts w:ascii="Noto Sans" w:hAnsi="Noto Sans" w:cs="Noto Sans"/>
          <w:sz w:val="16"/>
          <w:szCs w:val="16"/>
        </w:rPr>
      </w:pPr>
    </w:p>
    <w:p w14:paraId="0D96F133" w14:textId="77777777" w:rsidR="003A28AC" w:rsidRDefault="003A28AC" w:rsidP="00CF12FB">
      <w:pPr>
        <w:rPr>
          <w:rFonts w:ascii="Noto Sans" w:hAnsi="Noto Sans" w:cs="Noto Sans"/>
          <w:sz w:val="16"/>
          <w:szCs w:val="16"/>
        </w:rPr>
      </w:pPr>
    </w:p>
    <w:p w14:paraId="72AFE094" w14:textId="77777777" w:rsidR="003A28AC" w:rsidRDefault="003A28AC" w:rsidP="00CF12FB">
      <w:pPr>
        <w:rPr>
          <w:rFonts w:ascii="Noto Sans" w:hAnsi="Noto Sans" w:cs="Noto Sans"/>
          <w:sz w:val="16"/>
          <w:szCs w:val="16"/>
        </w:rPr>
      </w:pPr>
    </w:p>
    <w:p w14:paraId="604790AA" w14:textId="77777777" w:rsidR="003A28AC" w:rsidRDefault="003A28AC" w:rsidP="00CF12FB">
      <w:pPr>
        <w:rPr>
          <w:rFonts w:ascii="Noto Sans" w:hAnsi="Noto Sans" w:cs="Noto Sans"/>
          <w:sz w:val="16"/>
          <w:szCs w:val="16"/>
        </w:rPr>
      </w:pPr>
    </w:p>
    <w:p w14:paraId="3485B030" w14:textId="77777777" w:rsidR="003A28AC" w:rsidRPr="002869C2" w:rsidRDefault="003A28AC" w:rsidP="00CF12FB">
      <w:pPr>
        <w:rPr>
          <w:rFonts w:ascii="Noto Sans" w:hAnsi="Noto Sans" w:cs="Noto Sans"/>
          <w:sz w:val="16"/>
          <w:szCs w:val="16"/>
        </w:rPr>
      </w:pPr>
    </w:p>
    <w:p w14:paraId="1F6FB236" w14:textId="77777777" w:rsidR="009855EF" w:rsidRPr="002869C2" w:rsidRDefault="009855EF" w:rsidP="00CF12FB">
      <w:pPr>
        <w:rPr>
          <w:rFonts w:ascii="Noto Sans" w:hAnsi="Noto Sans" w:cs="Noto Sans"/>
          <w:b/>
          <w:sz w:val="16"/>
          <w:szCs w:val="16"/>
        </w:rPr>
      </w:pPr>
    </w:p>
    <w:p w14:paraId="5E8139F5" w14:textId="77777777" w:rsidR="00CF12FB" w:rsidRPr="002869C2" w:rsidRDefault="00CF12FB" w:rsidP="00CF12FB">
      <w:pPr>
        <w:jc w:val="center"/>
        <w:rPr>
          <w:rFonts w:ascii="Noto Sans" w:hAnsi="Noto Sans" w:cs="Noto Sans"/>
          <w:sz w:val="16"/>
          <w:szCs w:val="16"/>
        </w:rPr>
      </w:pPr>
      <w:r w:rsidRPr="002869C2">
        <w:rPr>
          <w:rFonts w:ascii="Noto Sans" w:hAnsi="Noto Sans" w:cs="Noto Sans"/>
          <w:b/>
          <w:sz w:val="16"/>
          <w:szCs w:val="16"/>
        </w:rPr>
        <w:lastRenderedPageBreak/>
        <w:t>ANEXO NÚMERO 08 (OCHO)</w:t>
      </w:r>
      <w:r w:rsidRPr="002869C2">
        <w:rPr>
          <w:rFonts w:ascii="Noto Sans" w:hAnsi="Noto Sans" w:cs="Noto Sans"/>
          <w:sz w:val="16"/>
          <w:szCs w:val="16"/>
        </w:rPr>
        <w:t xml:space="preserve"> </w:t>
      </w:r>
    </w:p>
    <w:p w14:paraId="1E9965D7" w14:textId="77777777" w:rsidR="00CF12FB" w:rsidRPr="002869C2" w:rsidRDefault="00CF12FB" w:rsidP="00CF12FB">
      <w:pPr>
        <w:jc w:val="center"/>
        <w:rPr>
          <w:rFonts w:ascii="Noto Sans" w:hAnsi="Noto Sans" w:cs="Noto Sans"/>
          <w:sz w:val="16"/>
          <w:szCs w:val="16"/>
        </w:rPr>
      </w:pPr>
    </w:p>
    <w:tbl>
      <w:tblPr>
        <w:tblW w:w="1063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0635"/>
      </w:tblGrid>
      <w:tr w:rsidR="00CF12FB" w:rsidRPr="002869C2" w14:paraId="5F0E1F66" w14:textId="77777777" w:rsidTr="00CF12FB">
        <w:trPr>
          <w:trHeight w:val="516"/>
        </w:trPr>
        <w:tc>
          <w:tcPr>
            <w:tcW w:w="10632"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hideMark/>
          </w:tcPr>
          <w:p w14:paraId="7DE4A9EA"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PROPOSICIÓN ECONÓMICA</w:t>
            </w:r>
          </w:p>
          <w:p w14:paraId="48577AC8" w14:textId="77777777" w:rsidR="00CF12FB" w:rsidRPr="002869C2" w:rsidRDefault="00CF12FB" w:rsidP="00CF12FB">
            <w:pPr>
              <w:jc w:val="center"/>
              <w:rPr>
                <w:rFonts w:ascii="Noto Sans" w:hAnsi="Noto Sans" w:cs="Noto Sans"/>
                <w:sz w:val="16"/>
                <w:szCs w:val="16"/>
              </w:rPr>
            </w:pPr>
            <w:r w:rsidRPr="002869C2">
              <w:rPr>
                <w:rFonts w:ascii="Noto Sans" w:hAnsi="Noto Sans" w:cs="Noto Sans"/>
                <w:b/>
                <w:sz w:val="16"/>
                <w:szCs w:val="16"/>
              </w:rPr>
              <w:t>OOAD ESTATAL JALISCO</w:t>
            </w:r>
          </w:p>
        </w:tc>
      </w:tr>
    </w:tbl>
    <w:p w14:paraId="3BD7769A" w14:textId="77777777" w:rsidR="00CF12FB" w:rsidRPr="002869C2" w:rsidRDefault="00CF12FB" w:rsidP="00CF12FB">
      <w:pPr>
        <w:tabs>
          <w:tab w:val="center" w:pos="4252"/>
          <w:tab w:val="right" w:pos="8504"/>
        </w:tabs>
        <w:rPr>
          <w:rFonts w:ascii="Noto Sans" w:hAnsi="Noto Sans" w:cs="Noto Sans"/>
          <w:sz w:val="16"/>
          <w:szCs w:val="16"/>
        </w:rPr>
      </w:pPr>
    </w:p>
    <w:p w14:paraId="53EDD706" w14:textId="77777777" w:rsidR="00CF12FB" w:rsidRPr="002869C2" w:rsidRDefault="00CF12FB" w:rsidP="00CF12FB">
      <w:pPr>
        <w:ind w:right="-658"/>
        <w:rPr>
          <w:rFonts w:ascii="Noto Sans" w:hAnsi="Noto Sans" w:cs="Noto Sans"/>
          <w:sz w:val="16"/>
          <w:szCs w:val="16"/>
        </w:rPr>
      </w:pPr>
      <w:r w:rsidRPr="002869C2">
        <w:rPr>
          <w:rFonts w:ascii="Noto Sans" w:hAnsi="Noto Sans" w:cs="Noto Sans"/>
          <w:sz w:val="16"/>
          <w:szCs w:val="16"/>
        </w:rPr>
        <w:t>(EN PAPEL ROTULADO DE LA EMPRESA)</w:t>
      </w:r>
    </w:p>
    <w:p w14:paraId="665EDC4A" w14:textId="77777777" w:rsidR="00CF12FB" w:rsidRPr="002869C2" w:rsidRDefault="00CF12FB" w:rsidP="00CF12FB">
      <w:pPr>
        <w:ind w:right="-658"/>
        <w:rPr>
          <w:rFonts w:ascii="Noto Sans" w:hAnsi="Noto Sans" w:cs="Noto Sans"/>
          <w:sz w:val="16"/>
          <w:szCs w:val="16"/>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CF12FB" w:rsidRPr="002869C2" w14:paraId="6A53BE24" w14:textId="77777777" w:rsidTr="00CF12FB">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6035FE4A" w14:textId="4B948B80"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 xml:space="preserve">NOMBRE DEL </w:t>
            </w:r>
            <w:r w:rsidR="00B94565" w:rsidRPr="002869C2">
              <w:rPr>
                <w:rFonts w:ascii="Noto Sans" w:hAnsi="Noto Sans" w:cs="Noto Sans"/>
                <w:b/>
                <w:bCs/>
                <w:color w:val="000000"/>
                <w:sz w:val="16"/>
                <w:szCs w:val="16"/>
                <w:lang w:val="es-MX" w:eastAsia="es-MX"/>
              </w:rPr>
              <w:t>COTIZANTE</w:t>
            </w:r>
          </w:p>
        </w:tc>
        <w:tc>
          <w:tcPr>
            <w:tcW w:w="3333" w:type="pct"/>
            <w:gridSpan w:val="2"/>
            <w:tcBorders>
              <w:top w:val="single" w:sz="4" w:space="0" w:color="auto"/>
              <w:left w:val="nil"/>
              <w:bottom w:val="single" w:sz="4" w:space="0" w:color="auto"/>
              <w:right w:val="single" w:sz="4" w:space="0" w:color="auto"/>
            </w:tcBorders>
            <w:noWrap/>
            <w:vAlign w:val="center"/>
            <w:hideMark/>
          </w:tcPr>
          <w:p w14:paraId="12693CF2"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r w:rsidR="00CF12FB" w:rsidRPr="002869C2" w14:paraId="2F043E5C" w14:textId="77777777" w:rsidTr="00CF12FB">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29B26E0E"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RFC</w:t>
            </w:r>
          </w:p>
        </w:tc>
        <w:tc>
          <w:tcPr>
            <w:tcW w:w="3333" w:type="pct"/>
            <w:gridSpan w:val="2"/>
            <w:tcBorders>
              <w:top w:val="single" w:sz="4" w:space="0" w:color="auto"/>
              <w:left w:val="nil"/>
              <w:bottom w:val="single" w:sz="4" w:space="0" w:color="auto"/>
              <w:right w:val="single" w:sz="4" w:space="0" w:color="auto"/>
            </w:tcBorders>
            <w:noWrap/>
            <w:vAlign w:val="center"/>
            <w:hideMark/>
          </w:tcPr>
          <w:p w14:paraId="3D34D60B"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r w:rsidR="00CF12FB" w:rsidRPr="002869C2" w14:paraId="2809D233" w14:textId="77777777" w:rsidTr="00CF12FB">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50D92B82"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DOMICILIO</w:t>
            </w:r>
          </w:p>
        </w:tc>
        <w:tc>
          <w:tcPr>
            <w:tcW w:w="3333" w:type="pct"/>
            <w:gridSpan w:val="2"/>
            <w:tcBorders>
              <w:top w:val="single" w:sz="4" w:space="0" w:color="auto"/>
              <w:left w:val="nil"/>
              <w:bottom w:val="single" w:sz="4" w:space="0" w:color="auto"/>
              <w:right w:val="single" w:sz="4" w:space="0" w:color="auto"/>
            </w:tcBorders>
            <w:noWrap/>
            <w:vAlign w:val="center"/>
            <w:hideMark/>
          </w:tcPr>
          <w:p w14:paraId="3666FD22"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r w:rsidR="00CF12FB" w:rsidRPr="002869C2" w14:paraId="42CC046C" w14:textId="77777777" w:rsidTr="00CF12FB">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1BD1C7FF"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TELEFONO</w:t>
            </w:r>
          </w:p>
        </w:tc>
        <w:tc>
          <w:tcPr>
            <w:tcW w:w="1413" w:type="pct"/>
            <w:tcBorders>
              <w:top w:val="nil"/>
              <w:left w:val="nil"/>
              <w:bottom w:val="single" w:sz="4" w:space="0" w:color="auto"/>
              <w:right w:val="single" w:sz="4" w:space="0" w:color="auto"/>
            </w:tcBorders>
            <w:shd w:val="clear" w:color="auto" w:fill="A6A6A6" w:themeFill="background1" w:themeFillShade="A6"/>
            <w:noWrap/>
            <w:vAlign w:val="center"/>
            <w:hideMark/>
          </w:tcPr>
          <w:p w14:paraId="59F23077"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CORREO ELECTRONICO</w:t>
            </w:r>
          </w:p>
        </w:tc>
        <w:tc>
          <w:tcPr>
            <w:tcW w:w="1921" w:type="pct"/>
            <w:tcBorders>
              <w:top w:val="nil"/>
              <w:left w:val="nil"/>
              <w:bottom w:val="single" w:sz="4" w:space="0" w:color="auto"/>
              <w:right w:val="single" w:sz="4" w:space="0" w:color="auto"/>
            </w:tcBorders>
            <w:shd w:val="clear" w:color="auto" w:fill="A6A6A6" w:themeFill="background1" w:themeFillShade="A6"/>
            <w:noWrap/>
            <w:vAlign w:val="center"/>
            <w:hideMark/>
          </w:tcPr>
          <w:p w14:paraId="3B3A333A"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NUMERO DE PROVEEDOR IMSS</w:t>
            </w:r>
          </w:p>
        </w:tc>
      </w:tr>
      <w:tr w:rsidR="00CF12FB" w:rsidRPr="002869C2" w14:paraId="24AC3E81" w14:textId="77777777" w:rsidTr="00CF12FB">
        <w:trPr>
          <w:trHeight w:val="300"/>
        </w:trPr>
        <w:tc>
          <w:tcPr>
            <w:tcW w:w="1667" w:type="pct"/>
            <w:tcBorders>
              <w:top w:val="nil"/>
              <w:left w:val="single" w:sz="4" w:space="0" w:color="auto"/>
              <w:bottom w:val="single" w:sz="4" w:space="0" w:color="auto"/>
              <w:right w:val="single" w:sz="4" w:space="0" w:color="auto"/>
            </w:tcBorders>
            <w:noWrap/>
            <w:vAlign w:val="center"/>
            <w:hideMark/>
          </w:tcPr>
          <w:p w14:paraId="27D28099"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c>
          <w:tcPr>
            <w:tcW w:w="1413" w:type="pct"/>
            <w:tcBorders>
              <w:top w:val="nil"/>
              <w:left w:val="nil"/>
              <w:bottom w:val="single" w:sz="4" w:space="0" w:color="auto"/>
              <w:right w:val="single" w:sz="4" w:space="0" w:color="auto"/>
            </w:tcBorders>
            <w:noWrap/>
            <w:vAlign w:val="center"/>
            <w:hideMark/>
          </w:tcPr>
          <w:p w14:paraId="519C2D7F"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c>
          <w:tcPr>
            <w:tcW w:w="1921" w:type="pct"/>
            <w:tcBorders>
              <w:top w:val="nil"/>
              <w:left w:val="nil"/>
              <w:bottom w:val="single" w:sz="4" w:space="0" w:color="auto"/>
              <w:right w:val="single" w:sz="4" w:space="0" w:color="auto"/>
            </w:tcBorders>
            <w:noWrap/>
            <w:vAlign w:val="center"/>
            <w:hideMark/>
          </w:tcPr>
          <w:p w14:paraId="6F8A38A6"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bl>
    <w:p w14:paraId="7EE69AA0" w14:textId="77777777" w:rsidR="00CF12FB" w:rsidRPr="002869C2" w:rsidRDefault="00CF12FB" w:rsidP="00CF12FB">
      <w:pPr>
        <w:ind w:right="-658"/>
        <w:rPr>
          <w:rFonts w:ascii="Noto Sans" w:hAnsi="Noto Sans" w:cs="Noto Sans"/>
          <w:sz w:val="16"/>
          <w:szCs w:val="16"/>
        </w:rPr>
      </w:pPr>
    </w:p>
    <w:p w14:paraId="6FC6DC11" w14:textId="77777777" w:rsidR="00CF12FB" w:rsidRPr="002869C2" w:rsidRDefault="00CF12FB" w:rsidP="00CF12FB">
      <w:pPr>
        <w:suppressAutoHyphens w:val="0"/>
        <w:spacing w:after="200" w:line="276" w:lineRule="auto"/>
        <w:rPr>
          <w:rFonts w:ascii="Noto Sans" w:eastAsia="Calibri" w:hAnsi="Noto Sans" w:cs="Noto Sans"/>
          <w:sz w:val="16"/>
          <w:szCs w:val="16"/>
        </w:rPr>
      </w:pPr>
      <w:r w:rsidRPr="002869C2">
        <w:rPr>
          <w:rFonts w:ascii="Noto Sans" w:eastAsia="Calibri" w:hAnsi="Noto Sans" w:cs="Noto Sans"/>
          <w:sz w:val="16"/>
          <w:szCs w:val="16"/>
        </w:rPr>
        <w:t>(_______________NOMBRE____________) BAJO PROTESTA DE DECIR VERDAD, EN MI CARÁCTER DE REPRESENTANTE LEGAL DE LA EMPRESA ______________________________, DECLARO LO SIGUIENTE:</w:t>
      </w:r>
    </w:p>
    <w:p w14:paraId="77F7D119" w14:textId="2B4CC880" w:rsidR="001F027B"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sz w:val="16"/>
          <w:szCs w:val="16"/>
        </w:rPr>
        <w:t xml:space="preserve">DE CONFORMIDAD CON LA </w:t>
      </w:r>
      <w:r w:rsidR="00814386" w:rsidRPr="002869C2">
        <w:rPr>
          <w:rFonts w:ascii="Noto Sans" w:hAnsi="Noto Sans" w:cs="Noto Sans"/>
          <w:b/>
          <w:sz w:val="16"/>
          <w:szCs w:val="16"/>
          <w:u w:val="single"/>
        </w:rPr>
        <w:t xml:space="preserve">SOLICITUD DE COTIZACION </w:t>
      </w:r>
      <w:r w:rsidR="0026176C">
        <w:rPr>
          <w:rFonts w:ascii="Noto Sans" w:hAnsi="Noto Sans" w:cs="Noto Sans"/>
          <w:b/>
          <w:sz w:val="16"/>
          <w:szCs w:val="16"/>
          <w:u w:val="single"/>
        </w:rPr>
        <w:t>SC-2026-</w:t>
      </w:r>
      <w:r w:rsidR="0026176C" w:rsidRPr="0026176C">
        <w:rPr>
          <w:rFonts w:ascii="Noto Sans" w:hAnsi="Noto Sans" w:cs="Noto Sans"/>
          <w:b/>
          <w:sz w:val="16"/>
          <w:szCs w:val="16"/>
          <w:u w:val="single"/>
        </w:rPr>
        <w:t>00032598</w:t>
      </w:r>
      <w:r w:rsidRPr="002869C2">
        <w:rPr>
          <w:rFonts w:ascii="Noto Sans" w:hAnsi="Noto Sans" w:cs="Noto Sans"/>
          <w:b/>
          <w:sz w:val="16"/>
          <w:szCs w:val="16"/>
          <w:lang w:val="es-ES_tradnl"/>
        </w:rPr>
        <w:t xml:space="preserve">, </w:t>
      </w:r>
      <w:r w:rsidRPr="002869C2">
        <w:rPr>
          <w:rFonts w:ascii="Noto Sans" w:hAnsi="Noto Sans" w:cs="Noto Sans"/>
          <w:sz w:val="16"/>
          <w:szCs w:val="16"/>
        </w:rPr>
        <w:t>EMITIDA POR EL INSTITUTO A FIN DE CONTRATAR EL</w:t>
      </w:r>
      <w:r w:rsidRPr="002869C2">
        <w:rPr>
          <w:rFonts w:ascii="Noto Sans" w:hAnsi="Noto Sans" w:cs="Noto Sans"/>
          <w:bCs/>
          <w:sz w:val="16"/>
          <w:szCs w:val="16"/>
          <w:lang w:val="es-ES_tradnl"/>
        </w:rPr>
        <w:t xml:space="preserve"> </w:t>
      </w:r>
      <w:r w:rsidR="00D55936" w:rsidRPr="00AF7D03">
        <w:rPr>
          <w:rFonts w:ascii="Noto Sans" w:hAnsi="Noto Sans" w:cs="Noto Sans"/>
          <w:b/>
          <w:sz w:val="16"/>
          <w:szCs w:val="16"/>
        </w:rPr>
        <w:t>"Suministro de Oxígeno medicinal Hospitalario, gases medicinales e industriales en Unidades Médicas del Órgano de Operación Administrativa Desconcentrada en Jalisco, del Instituto Mexicano del Seguro Social para el Cierre del Ejercicio Fiscal 2026</w:t>
      </w:r>
    </w:p>
    <w:p w14:paraId="3AF56067" w14:textId="49CA7BAF" w:rsidR="00CF12FB" w:rsidRPr="002869C2" w:rsidRDefault="00CF12FB" w:rsidP="00CF12FB">
      <w:pPr>
        <w:jc w:val="both"/>
        <w:rPr>
          <w:rFonts w:ascii="Noto Sans" w:hAnsi="Noto Sans" w:cs="Noto Sans"/>
          <w:b/>
          <w:bCs/>
          <w:sz w:val="16"/>
          <w:szCs w:val="16"/>
        </w:rPr>
      </w:pPr>
    </w:p>
    <w:p w14:paraId="72801C5E" w14:textId="77777777" w:rsidR="00CF12FB" w:rsidRPr="002869C2" w:rsidRDefault="00CF12FB" w:rsidP="00CF12FB">
      <w:pPr>
        <w:jc w:val="both"/>
        <w:rPr>
          <w:rFonts w:ascii="Noto Sans" w:hAnsi="Noto Sans" w:cs="Noto Sans"/>
          <w:b/>
          <w:bCs/>
          <w:sz w:val="16"/>
          <w:szCs w:val="16"/>
        </w:rPr>
      </w:pPr>
    </w:p>
    <w:p w14:paraId="37CD30E5" w14:textId="77777777" w:rsidR="00CF12FB" w:rsidRPr="002869C2" w:rsidRDefault="00CF12FB" w:rsidP="00CF12FB">
      <w:pPr>
        <w:keepNext/>
        <w:keepLines/>
        <w:tabs>
          <w:tab w:val="left" w:pos="-284"/>
        </w:tabs>
        <w:spacing w:before="40"/>
        <w:ind w:right="51"/>
        <w:contextualSpacing/>
        <w:jc w:val="both"/>
        <w:rPr>
          <w:rFonts w:ascii="Noto Sans" w:hAnsi="Noto Sans" w:cs="Noto Sans"/>
          <w:sz w:val="16"/>
          <w:szCs w:val="16"/>
        </w:rPr>
      </w:pPr>
      <w:r w:rsidRPr="002869C2">
        <w:rPr>
          <w:rFonts w:ascii="Noto Sans" w:hAnsi="Noto Sans" w:cs="Noto Sans"/>
          <w:sz w:val="16"/>
          <w:szCs w:val="16"/>
        </w:rPr>
        <w:t xml:space="preserve"> A CONTINUACIÓN PRESENTAMOS A USTED NUESTRA PROPOSICION ECONÓMICA.</w:t>
      </w:r>
    </w:p>
    <w:p w14:paraId="78737246" w14:textId="77777777" w:rsidR="00CF12FB" w:rsidRPr="002869C2" w:rsidRDefault="00CF12FB" w:rsidP="00CF12FB">
      <w:pPr>
        <w:keepNext/>
        <w:keepLines/>
        <w:tabs>
          <w:tab w:val="left" w:pos="-284"/>
        </w:tabs>
        <w:spacing w:before="40"/>
        <w:ind w:right="51"/>
        <w:contextualSpacing/>
        <w:jc w:val="both"/>
        <w:rPr>
          <w:rFonts w:ascii="Noto Sans" w:hAnsi="Noto Sans" w:cs="Noto Sans"/>
          <w:sz w:val="16"/>
          <w:szCs w:val="16"/>
        </w:rPr>
      </w:pPr>
    </w:p>
    <w:tbl>
      <w:tblPr>
        <w:tblW w:w="10070" w:type="dxa"/>
        <w:tblInd w:w="55" w:type="dxa"/>
        <w:tblCellMar>
          <w:left w:w="70" w:type="dxa"/>
          <w:right w:w="70" w:type="dxa"/>
        </w:tblCellMar>
        <w:tblLook w:val="04A0" w:firstRow="1" w:lastRow="0" w:firstColumn="1" w:lastColumn="0" w:noHBand="0" w:noVBand="1"/>
      </w:tblPr>
      <w:tblGrid>
        <w:gridCol w:w="1719"/>
        <w:gridCol w:w="1209"/>
        <w:gridCol w:w="1092"/>
        <w:gridCol w:w="1171"/>
        <w:gridCol w:w="1230"/>
        <w:gridCol w:w="1245"/>
        <w:gridCol w:w="1202"/>
        <w:gridCol w:w="1202"/>
      </w:tblGrid>
      <w:tr w:rsidR="001B6CC0" w:rsidRPr="00D44205" w14:paraId="205A5C4B" w14:textId="77777777" w:rsidTr="006A1B4A">
        <w:trPr>
          <w:trHeight w:val="1440"/>
        </w:trPr>
        <w:tc>
          <w:tcPr>
            <w:tcW w:w="1719" w:type="dxa"/>
            <w:tcBorders>
              <w:top w:val="single" w:sz="8" w:space="0" w:color="auto"/>
              <w:left w:val="single" w:sz="8" w:space="0" w:color="auto"/>
              <w:bottom w:val="single" w:sz="4" w:space="0" w:color="FFFFFF"/>
              <w:right w:val="single" w:sz="4" w:space="0" w:color="FFFFFF"/>
            </w:tcBorders>
            <w:shd w:val="clear" w:color="000000" w:fill="006600"/>
            <w:vAlign w:val="center"/>
            <w:hideMark/>
          </w:tcPr>
          <w:p w14:paraId="602364D9" w14:textId="77777777" w:rsidR="001B6CC0" w:rsidRPr="00D44205" w:rsidRDefault="001B6CC0" w:rsidP="006A1B4A">
            <w:pPr>
              <w:suppressAutoHyphens w:val="0"/>
              <w:jc w:val="center"/>
              <w:rPr>
                <w:rFonts w:ascii="Noto Sans" w:hAnsi="Noto Sans" w:cs="Noto Sans"/>
                <w:b/>
                <w:bCs/>
                <w:color w:val="FFFFFF"/>
                <w:sz w:val="14"/>
                <w:szCs w:val="14"/>
                <w:lang w:val="es-MX" w:eastAsia="es-MX"/>
              </w:rPr>
            </w:pPr>
            <w:r w:rsidRPr="00D44205">
              <w:rPr>
                <w:rFonts w:ascii="Noto Sans" w:hAnsi="Noto Sans" w:cs="Noto Sans"/>
                <w:b/>
                <w:bCs/>
                <w:color w:val="FFFFFF"/>
                <w:sz w:val="14"/>
                <w:szCs w:val="14"/>
                <w:lang w:val="es-MX" w:eastAsia="es-MX"/>
              </w:rPr>
              <w:t xml:space="preserve">Gas </w:t>
            </w:r>
            <w:proofErr w:type="spellStart"/>
            <w:r w:rsidRPr="00D44205">
              <w:rPr>
                <w:rFonts w:ascii="Noto Sans" w:hAnsi="Noto Sans" w:cs="Noto Sans"/>
                <w:b/>
                <w:bCs/>
                <w:color w:val="FFFFFF"/>
                <w:sz w:val="14"/>
                <w:szCs w:val="14"/>
                <w:lang w:val="es-MX" w:eastAsia="es-MX"/>
              </w:rPr>
              <w:t>ó</w:t>
            </w:r>
            <w:proofErr w:type="spellEnd"/>
            <w:r w:rsidRPr="00D44205">
              <w:rPr>
                <w:rFonts w:ascii="Noto Sans" w:hAnsi="Noto Sans" w:cs="Noto Sans"/>
                <w:b/>
                <w:bCs/>
                <w:color w:val="FFFFFF"/>
                <w:sz w:val="14"/>
                <w:szCs w:val="14"/>
                <w:lang w:val="es-MX" w:eastAsia="es-MX"/>
              </w:rPr>
              <w:t xml:space="preserve"> Mezcla Solicitada</w:t>
            </w:r>
          </w:p>
        </w:tc>
        <w:tc>
          <w:tcPr>
            <w:tcW w:w="1209" w:type="dxa"/>
            <w:tcBorders>
              <w:top w:val="single" w:sz="8" w:space="0" w:color="auto"/>
              <w:left w:val="nil"/>
              <w:bottom w:val="single" w:sz="4" w:space="0" w:color="FFFFFF"/>
              <w:right w:val="single" w:sz="4" w:space="0" w:color="FFFFFF"/>
            </w:tcBorders>
            <w:shd w:val="clear" w:color="000000" w:fill="006600"/>
            <w:vAlign w:val="center"/>
            <w:hideMark/>
          </w:tcPr>
          <w:p w14:paraId="48E0D493" w14:textId="77777777" w:rsidR="001B6CC0" w:rsidRPr="00D44205" w:rsidRDefault="001B6CC0" w:rsidP="006A1B4A">
            <w:pPr>
              <w:suppressAutoHyphens w:val="0"/>
              <w:jc w:val="center"/>
              <w:rPr>
                <w:rFonts w:ascii="Noto Sans" w:hAnsi="Noto Sans" w:cs="Noto Sans"/>
                <w:b/>
                <w:bCs/>
                <w:color w:val="FFFFFF"/>
                <w:sz w:val="14"/>
                <w:szCs w:val="14"/>
                <w:lang w:val="es-MX" w:eastAsia="es-MX"/>
              </w:rPr>
            </w:pPr>
            <w:r w:rsidRPr="00D44205">
              <w:rPr>
                <w:rFonts w:ascii="Noto Sans" w:hAnsi="Noto Sans" w:cs="Noto Sans"/>
                <w:b/>
                <w:bCs/>
                <w:color w:val="FFFFFF"/>
                <w:sz w:val="14"/>
                <w:szCs w:val="14"/>
                <w:lang w:val="es-MX" w:eastAsia="es-MX"/>
              </w:rPr>
              <w:t>Tipo de contenedor Nombre IMSS</w:t>
            </w:r>
          </w:p>
        </w:tc>
        <w:tc>
          <w:tcPr>
            <w:tcW w:w="1092" w:type="dxa"/>
            <w:tcBorders>
              <w:top w:val="single" w:sz="8" w:space="0" w:color="auto"/>
              <w:left w:val="nil"/>
              <w:bottom w:val="single" w:sz="4" w:space="0" w:color="FFFFFF"/>
              <w:right w:val="single" w:sz="4" w:space="0" w:color="FFFFFF"/>
            </w:tcBorders>
            <w:shd w:val="clear" w:color="000000" w:fill="006600"/>
            <w:vAlign w:val="center"/>
            <w:hideMark/>
          </w:tcPr>
          <w:p w14:paraId="7447F799" w14:textId="77777777" w:rsidR="001B6CC0" w:rsidRPr="00D44205" w:rsidRDefault="001B6CC0" w:rsidP="006A1B4A">
            <w:pPr>
              <w:suppressAutoHyphens w:val="0"/>
              <w:jc w:val="center"/>
              <w:rPr>
                <w:rFonts w:ascii="Noto Sans" w:hAnsi="Noto Sans" w:cs="Noto Sans"/>
                <w:b/>
                <w:bCs/>
                <w:color w:val="FFFFFF"/>
                <w:sz w:val="14"/>
                <w:szCs w:val="14"/>
                <w:lang w:val="es-MX" w:eastAsia="es-MX"/>
              </w:rPr>
            </w:pPr>
            <w:r w:rsidRPr="00D44205">
              <w:rPr>
                <w:rFonts w:ascii="Noto Sans" w:hAnsi="Noto Sans" w:cs="Noto Sans"/>
                <w:b/>
                <w:bCs/>
                <w:color w:val="FFFFFF"/>
                <w:sz w:val="14"/>
                <w:szCs w:val="14"/>
                <w:lang w:val="es-MX" w:eastAsia="es-MX"/>
              </w:rPr>
              <w:t>Unidad de Medida para Cotización</w:t>
            </w:r>
          </w:p>
        </w:tc>
        <w:tc>
          <w:tcPr>
            <w:tcW w:w="1171" w:type="dxa"/>
            <w:tcBorders>
              <w:top w:val="single" w:sz="8" w:space="0" w:color="auto"/>
              <w:left w:val="nil"/>
              <w:bottom w:val="single" w:sz="4" w:space="0" w:color="FFFFFF"/>
              <w:right w:val="single" w:sz="4" w:space="0" w:color="FFFFFF"/>
            </w:tcBorders>
            <w:shd w:val="clear" w:color="000000" w:fill="006600"/>
            <w:vAlign w:val="center"/>
            <w:hideMark/>
          </w:tcPr>
          <w:p w14:paraId="07F28D84" w14:textId="77777777" w:rsidR="001B6CC0" w:rsidRPr="00D44205" w:rsidRDefault="001B6CC0" w:rsidP="006A1B4A">
            <w:pPr>
              <w:suppressAutoHyphens w:val="0"/>
              <w:jc w:val="center"/>
              <w:rPr>
                <w:rFonts w:ascii="Noto Sans" w:hAnsi="Noto Sans" w:cs="Noto Sans"/>
                <w:b/>
                <w:bCs/>
                <w:color w:val="FFFFFF"/>
                <w:sz w:val="14"/>
                <w:szCs w:val="14"/>
                <w:lang w:val="es-MX" w:eastAsia="es-MX"/>
              </w:rPr>
            </w:pPr>
            <w:r w:rsidRPr="00D44205">
              <w:rPr>
                <w:rFonts w:ascii="Noto Sans" w:hAnsi="Noto Sans" w:cs="Noto Sans"/>
                <w:b/>
                <w:bCs/>
                <w:color w:val="FFFFFF"/>
                <w:sz w:val="14"/>
                <w:szCs w:val="14"/>
                <w:lang w:val="es-MX" w:eastAsia="es-MX"/>
              </w:rPr>
              <w:t xml:space="preserve">Consumos </w:t>
            </w:r>
            <w:proofErr w:type="spellStart"/>
            <w:r w:rsidRPr="00D44205">
              <w:rPr>
                <w:rFonts w:ascii="Noto Sans" w:hAnsi="Noto Sans" w:cs="Noto Sans"/>
                <w:b/>
                <w:bCs/>
                <w:color w:val="FFFFFF"/>
                <w:sz w:val="14"/>
                <w:szCs w:val="14"/>
                <w:lang w:val="es-MX" w:eastAsia="es-MX"/>
              </w:rPr>
              <w:t>Minimos</w:t>
            </w:r>
            <w:proofErr w:type="spellEnd"/>
            <w:r w:rsidRPr="00D44205">
              <w:rPr>
                <w:rFonts w:ascii="Noto Sans" w:hAnsi="Noto Sans" w:cs="Noto Sans"/>
                <w:b/>
                <w:bCs/>
                <w:color w:val="FFFFFF"/>
                <w:sz w:val="14"/>
                <w:szCs w:val="14"/>
                <w:lang w:val="es-MX" w:eastAsia="es-MX"/>
              </w:rPr>
              <w:t xml:space="preserve"> Mensuales Promedio</w:t>
            </w:r>
          </w:p>
        </w:tc>
        <w:tc>
          <w:tcPr>
            <w:tcW w:w="1230" w:type="dxa"/>
            <w:tcBorders>
              <w:top w:val="single" w:sz="8" w:space="0" w:color="auto"/>
              <w:left w:val="nil"/>
              <w:bottom w:val="single" w:sz="4" w:space="0" w:color="FFFFFF"/>
              <w:right w:val="single" w:sz="4" w:space="0" w:color="FFFFFF"/>
            </w:tcBorders>
            <w:shd w:val="clear" w:color="000000" w:fill="006600"/>
            <w:vAlign w:val="center"/>
            <w:hideMark/>
          </w:tcPr>
          <w:p w14:paraId="7F2BA7D6" w14:textId="77777777" w:rsidR="001B6CC0" w:rsidRPr="00D44205" w:rsidRDefault="001B6CC0" w:rsidP="006A1B4A">
            <w:pPr>
              <w:suppressAutoHyphens w:val="0"/>
              <w:jc w:val="center"/>
              <w:rPr>
                <w:rFonts w:ascii="Noto Sans" w:hAnsi="Noto Sans" w:cs="Noto Sans"/>
                <w:b/>
                <w:bCs/>
                <w:color w:val="FFFFFF"/>
                <w:sz w:val="14"/>
                <w:szCs w:val="14"/>
                <w:lang w:val="es-MX" w:eastAsia="es-MX"/>
              </w:rPr>
            </w:pPr>
            <w:r w:rsidRPr="00D44205">
              <w:rPr>
                <w:rFonts w:ascii="Noto Sans" w:hAnsi="Noto Sans" w:cs="Noto Sans"/>
                <w:b/>
                <w:bCs/>
                <w:color w:val="FFFFFF"/>
                <w:sz w:val="14"/>
                <w:szCs w:val="14"/>
                <w:lang w:val="es-MX" w:eastAsia="es-MX"/>
              </w:rPr>
              <w:t>Consumos Máximos Mensuales Promedio</w:t>
            </w:r>
          </w:p>
        </w:tc>
        <w:tc>
          <w:tcPr>
            <w:tcW w:w="1245" w:type="dxa"/>
            <w:tcBorders>
              <w:top w:val="single" w:sz="8" w:space="0" w:color="auto"/>
              <w:left w:val="nil"/>
              <w:bottom w:val="single" w:sz="4" w:space="0" w:color="FFFFFF"/>
              <w:right w:val="single" w:sz="4" w:space="0" w:color="FFFFFF"/>
            </w:tcBorders>
            <w:shd w:val="clear" w:color="000000" w:fill="006600"/>
            <w:vAlign w:val="center"/>
            <w:hideMark/>
          </w:tcPr>
          <w:p w14:paraId="48D2C75C" w14:textId="77777777" w:rsidR="001B6CC0" w:rsidRPr="001968A0" w:rsidRDefault="001B6CC0" w:rsidP="006A1B4A">
            <w:pPr>
              <w:suppressAutoHyphens w:val="0"/>
              <w:jc w:val="center"/>
              <w:rPr>
                <w:rFonts w:ascii="Noto Sans" w:hAnsi="Noto Sans" w:cs="Noto Sans"/>
                <w:b/>
                <w:bCs/>
                <w:color w:val="F2F2F2" w:themeColor="background1" w:themeShade="F2"/>
                <w:sz w:val="14"/>
                <w:szCs w:val="14"/>
                <w:lang w:val="es-MX" w:eastAsia="es-MX"/>
              </w:rPr>
            </w:pPr>
            <w:r w:rsidRPr="001968A0">
              <w:rPr>
                <w:rFonts w:ascii="Noto Sans" w:hAnsi="Noto Sans" w:cs="Noto Sans"/>
                <w:b/>
                <w:color w:val="F2F2F2" w:themeColor="background1" w:themeShade="F2"/>
                <w:sz w:val="14"/>
                <w:szCs w:val="14"/>
              </w:rPr>
              <w:t>Precio Unitario por Gas sin I.V.A.</w:t>
            </w:r>
          </w:p>
        </w:tc>
        <w:tc>
          <w:tcPr>
            <w:tcW w:w="1202" w:type="dxa"/>
            <w:tcBorders>
              <w:top w:val="single" w:sz="8" w:space="0" w:color="auto"/>
              <w:left w:val="nil"/>
              <w:bottom w:val="single" w:sz="4" w:space="0" w:color="FFFFFF"/>
              <w:right w:val="single" w:sz="8" w:space="0" w:color="auto"/>
            </w:tcBorders>
            <w:shd w:val="clear" w:color="000000" w:fill="006600"/>
            <w:vAlign w:val="center"/>
            <w:hideMark/>
          </w:tcPr>
          <w:p w14:paraId="5936EFC2" w14:textId="77777777" w:rsidR="001B6CC0" w:rsidRPr="001968A0" w:rsidRDefault="001B6CC0" w:rsidP="006A1B4A">
            <w:pPr>
              <w:suppressAutoHyphens w:val="0"/>
              <w:jc w:val="center"/>
              <w:rPr>
                <w:rFonts w:ascii="Noto Sans" w:hAnsi="Noto Sans" w:cs="Noto Sans"/>
                <w:b/>
                <w:bCs/>
                <w:color w:val="F2F2F2" w:themeColor="background1" w:themeShade="F2"/>
                <w:sz w:val="14"/>
                <w:szCs w:val="14"/>
                <w:lang w:val="es-MX" w:eastAsia="es-MX"/>
              </w:rPr>
            </w:pPr>
            <w:r w:rsidRPr="001968A0">
              <w:rPr>
                <w:rFonts w:ascii="Noto Sans" w:hAnsi="Noto Sans" w:cs="Noto Sans"/>
                <w:b/>
                <w:color w:val="F2F2F2" w:themeColor="background1" w:themeShade="F2"/>
                <w:sz w:val="14"/>
                <w:szCs w:val="14"/>
              </w:rPr>
              <w:t>% IVA</w:t>
            </w:r>
          </w:p>
        </w:tc>
        <w:tc>
          <w:tcPr>
            <w:tcW w:w="1202" w:type="dxa"/>
            <w:tcBorders>
              <w:top w:val="single" w:sz="8" w:space="0" w:color="auto"/>
              <w:left w:val="nil"/>
              <w:bottom w:val="single" w:sz="4" w:space="0" w:color="FFFFFF"/>
              <w:right w:val="single" w:sz="8" w:space="0" w:color="auto"/>
            </w:tcBorders>
            <w:shd w:val="clear" w:color="000000" w:fill="006600"/>
            <w:vAlign w:val="center"/>
          </w:tcPr>
          <w:p w14:paraId="2B98CF6D" w14:textId="77777777" w:rsidR="001B6CC0" w:rsidRPr="001968A0" w:rsidRDefault="001B6CC0" w:rsidP="006A1B4A">
            <w:pPr>
              <w:suppressAutoHyphens w:val="0"/>
              <w:jc w:val="center"/>
              <w:rPr>
                <w:rFonts w:ascii="Noto Sans" w:hAnsi="Noto Sans" w:cs="Noto Sans"/>
                <w:b/>
                <w:bCs/>
                <w:color w:val="F2F2F2" w:themeColor="background1" w:themeShade="F2"/>
                <w:sz w:val="14"/>
                <w:szCs w:val="14"/>
                <w:lang w:val="es-MX" w:eastAsia="es-MX"/>
              </w:rPr>
            </w:pPr>
            <w:r w:rsidRPr="001968A0">
              <w:rPr>
                <w:rFonts w:ascii="Noto Sans" w:hAnsi="Noto Sans" w:cs="Noto Sans"/>
                <w:b/>
                <w:color w:val="F2F2F2" w:themeColor="background1" w:themeShade="F2"/>
                <w:sz w:val="14"/>
                <w:szCs w:val="14"/>
              </w:rPr>
              <w:t>Precio Unitario por Gas con I.V.A.</w:t>
            </w:r>
          </w:p>
        </w:tc>
      </w:tr>
      <w:tr w:rsidR="001B6CC0" w:rsidRPr="00D44205" w14:paraId="271B6662" w14:textId="77777777" w:rsidTr="006A1B4A">
        <w:trPr>
          <w:trHeight w:val="480"/>
        </w:trPr>
        <w:tc>
          <w:tcPr>
            <w:tcW w:w="1719" w:type="dxa"/>
            <w:tcBorders>
              <w:top w:val="single" w:sz="4" w:space="0" w:color="auto"/>
              <w:left w:val="single" w:sz="8" w:space="0" w:color="auto"/>
              <w:bottom w:val="single" w:sz="4" w:space="0" w:color="auto"/>
              <w:right w:val="single" w:sz="4" w:space="0" w:color="auto"/>
            </w:tcBorders>
            <w:shd w:val="clear" w:color="000000" w:fill="F2F2F2"/>
            <w:vAlign w:val="center"/>
            <w:hideMark/>
          </w:tcPr>
          <w:p w14:paraId="45937EF7"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Acetileno 2.6 Absorción Atómica</w:t>
            </w:r>
          </w:p>
        </w:tc>
        <w:tc>
          <w:tcPr>
            <w:tcW w:w="1209" w:type="dxa"/>
            <w:tcBorders>
              <w:top w:val="single" w:sz="4" w:space="0" w:color="auto"/>
              <w:left w:val="nil"/>
              <w:bottom w:val="single" w:sz="4" w:space="0" w:color="auto"/>
              <w:right w:val="single" w:sz="4" w:space="0" w:color="auto"/>
            </w:tcBorders>
            <w:shd w:val="clear" w:color="000000" w:fill="F2F2F2"/>
            <w:vAlign w:val="center"/>
            <w:hideMark/>
          </w:tcPr>
          <w:p w14:paraId="467A9BC7"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single" w:sz="4" w:space="0" w:color="auto"/>
              <w:left w:val="nil"/>
              <w:bottom w:val="single" w:sz="4" w:space="0" w:color="auto"/>
              <w:right w:val="single" w:sz="4" w:space="0" w:color="auto"/>
            </w:tcBorders>
            <w:shd w:val="clear" w:color="000000" w:fill="F2F2F2"/>
            <w:vAlign w:val="center"/>
            <w:hideMark/>
          </w:tcPr>
          <w:p w14:paraId="68B6F729"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single" w:sz="4" w:space="0" w:color="auto"/>
              <w:left w:val="nil"/>
              <w:bottom w:val="single" w:sz="4" w:space="0" w:color="auto"/>
              <w:right w:val="single" w:sz="4" w:space="0" w:color="auto"/>
            </w:tcBorders>
            <w:shd w:val="clear" w:color="auto" w:fill="auto"/>
            <w:vAlign w:val="center"/>
            <w:hideMark/>
          </w:tcPr>
          <w:p w14:paraId="4E34BFE1"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1.08</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14:paraId="58B1E85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2.71</w:t>
            </w:r>
          </w:p>
        </w:tc>
        <w:tc>
          <w:tcPr>
            <w:tcW w:w="1245" w:type="dxa"/>
            <w:tcBorders>
              <w:top w:val="single" w:sz="4" w:space="0" w:color="auto"/>
              <w:left w:val="nil"/>
              <w:bottom w:val="single" w:sz="4" w:space="0" w:color="auto"/>
              <w:right w:val="single" w:sz="4" w:space="0" w:color="auto"/>
            </w:tcBorders>
            <w:shd w:val="clear" w:color="auto" w:fill="auto"/>
            <w:vAlign w:val="center"/>
          </w:tcPr>
          <w:p w14:paraId="3C2C188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single" w:sz="4" w:space="0" w:color="auto"/>
              <w:left w:val="nil"/>
              <w:bottom w:val="single" w:sz="4" w:space="0" w:color="auto"/>
              <w:right w:val="single" w:sz="4" w:space="0" w:color="auto"/>
            </w:tcBorders>
            <w:shd w:val="clear" w:color="auto" w:fill="auto"/>
            <w:vAlign w:val="center"/>
          </w:tcPr>
          <w:p w14:paraId="02B56CE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single" w:sz="4" w:space="0" w:color="auto"/>
              <w:left w:val="nil"/>
              <w:bottom w:val="single" w:sz="4" w:space="0" w:color="auto"/>
              <w:right w:val="single" w:sz="4" w:space="0" w:color="auto"/>
            </w:tcBorders>
          </w:tcPr>
          <w:p w14:paraId="051F9172"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FB8A2EA"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1338F4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Acetileno Industrial Grado 2.0</w:t>
            </w:r>
          </w:p>
        </w:tc>
        <w:tc>
          <w:tcPr>
            <w:tcW w:w="1209" w:type="dxa"/>
            <w:tcBorders>
              <w:top w:val="nil"/>
              <w:left w:val="nil"/>
              <w:bottom w:val="single" w:sz="4" w:space="0" w:color="auto"/>
              <w:right w:val="single" w:sz="4" w:space="0" w:color="auto"/>
            </w:tcBorders>
            <w:shd w:val="clear" w:color="000000" w:fill="F2F2F2"/>
            <w:vAlign w:val="center"/>
            <w:hideMark/>
          </w:tcPr>
          <w:p w14:paraId="120BEDD9"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6EB05A39"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7E8225F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0.78</w:t>
            </w:r>
          </w:p>
        </w:tc>
        <w:tc>
          <w:tcPr>
            <w:tcW w:w="1230" w:type="dxa"/>
            <w:tcBorders>
              <w:top w:val="nil"/>
              <w:left w:val="nil"/>
              <w:bottom w:val="single" w:sz="4" w:space="0" w:color="auto"/>
              <w:right w:val="single" w:sz="4" w:space="0" w:color="auto"/>
            </w:tcBorders>
            <w:shd w:val="clear" w:color="auto" w:fill="auto"/>
            <w:vAlign w:val="center"/>
            <w:hideMark/>
          </w:tcPr>
          <w:p w14:paraId="61F7EFF7"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1.97</w:t>
            </w:r>
          </w:p>
        </w:tc>
        <w:tc>
          <w:tcPr>
            <w:tcW w:w="1245" w:type="dxa"/>
            <w:tcBorders>
              <w:top w:val="nil"/>
              <w:left w:val="nil"/>
              <w:bottom w:val="single" w:sz="4" w:space="0" w:color="auto"/>
              <w:right w:val="single" w:sz="4" w:space="0" w:color="auto"/>
            </w:tcBorders>
            <w:shd w:val="clear" w:color="auto" w:fill="auto"/>
            <w:vAlign w:val="center"/>
          </w:tcPr>
          <w:p w14:paraId="7FBDB23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B6ADFD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E1B131A"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6C1755C2"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94EB60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Aire Extra Seco</w:t>
            </w:r>
          </w:p>
        </w:tc>
        <w:tc>
          <w:tcPr>
            <w:tcW w:w="1209" w:type="dxa"/>
            <w:tcBorders>
              <w:top w:val="nil"/>
              <w:left w:val="nil"/>
              <w:bottom w:val="single" w:sz="4" w:space="0" w:color="auto"/>
              <w:right w:val="single" w:sz="4" w:space="0" w:color="auto"/>
            </w:tcBorders>
            <w:shd w:val="clear" w:color="000000" w:fill="F2F2F2"/>
            <w:vAlign w:val="center"/>
            <w:hideMark/>
          </w:tcPr>
          <w:p w14:paraId="3BA9641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6C7269E6"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7C5593B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A0FBFF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9438E3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FB4A69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067759A"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0F4FE09"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641D1E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Aire Medicinal FEUM</w:t>
            </w:r>
          </w:p>
        </w:tc>
        <w:tc>
          <w:tcPr>
            <w:tcW w:w="1209" w:type="dxa"/>
            <w:tcBorders>
              <w:top w:val="nil"/>
              <w:left w:val="nil"/>
              <w:bottom w:val="single" w:sz="4" w:space="0" w:color="auto"/>
              <w:right w:val="single" w:sz="4" w:space="0" w:color="auto"/>
            </w:tcBorders>
            <w:shd w:val="clear" w:color="000000" w:fill="F2F2F2"/>
            <w:vAlign w:val="center"/>
            <w:hideMark/>
          </w:tcPr>
          <w:p w14:paraId="361DC636"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2F49C9CE"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CCFA28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19.72</w:t>
            </w:r>
          </w:p>
        </w:tc>
        <w:tc>
          <w:tcPr>
            <w:tcW w:w="1230" w:type="dxa"/>
            <w:tcBorders>
              <w:top w:val="nil"/>
              <w:left w:val="nil"/>
              <w:bottom w:val="single" w:sz="4" w:space="0" w:color="auto"/>
              <w:right w:val="single" w:sz="4" w:space="0" w:color="auto"/>
            </w:tcBorders>
            <w:shd w:val="clear" w:color="auto" w:fill="auto"/>
            <w:vAlign w:val="center"/>
            <w:hideMark/>
          </w:tcPr>
          <w:p w14:paraId="049BD657"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49.31</w:t>
            </w:r>
          </w:p>
        </w:tc>
        <w:tc>
          <w:tcPr>
            <w:tcW w:w="1245" w:type="dxa"/>
            <w:tcBorders>
              <w:top w:val="nil"/>
              <w:left w:val="nil"/>
              <w:bottom w:val="single" w:sz="4" w:space="0" w:color="auto"/>
              <w:right w:val="single" w:sz="4" w:space="0" w:color="auto"/>
            </w:tcBorders>
            <w:shd w:val="clear" w:color="auto" w:fill="auto"/>
            <w:vAlign w:val="center"/>
          </w:tcPr>
          <w:p w14:paraId="697A764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A18AE9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FEE385C"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661EAA2E"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1C2663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Aire Medicinal FEUM</w:t>
            </w:r>
          </w:p>
        </w:tc>
        <w:tc>
          <w:tcPr>
            <w:tcW w:w="1209" w:type="dxa"/>
            <w:tcBorders>
              <w:top w:val="nil"/>
              <w:left w:val="nil"/>
              <w:bottom w:val="single" w:sz="4" w:space="0" w:color="auto"/>
              <w:right w:val="single" w:sz="4" w:space="0" w:color="auto"/>
            </w:tcBorders>
            <w:shd w:val="clear" w:color="000000" w:fill="F2F2F2"/>
            <w:vAlign w:val="center"/>
            <w:hideMark/>
          </w:tcPr>
          <w:p w14:paraId="59D8996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65831369"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708C860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9FF719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37B4C79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D5954E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71BF1F8"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8672A06"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173A6E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Aire </w:t>
            </w:r>
            <w:proofErr w:type="spellStart"/>
            <w:r w:rsidRPr="00D44205">
              <w:rPr>
                <w:rFonts w:ascii="Noto Sans" w:hAnsi="Noto Sans" w:cs="Noto Sans"/>
                <w:b/>
                <w:bCs/>
                <w:color w:val="000000"/>
                <w:sz w:val="14"/>
                <w:szCs w:val="14"/>
                <w:lang w:val="es-MX" w:eastAsia="es-MX"/>
              </w:rPr>
              <w:t>Sintetico</w:t>
            </w:r>
            <w:proofErr w:type="spellEnd"/>
            <w:r w:rsidRPr="00D44205">
              <w:rPr>
                <w:rFonts w:ascii="Noto Sans" w:hAnsi="Noto Sans" w:cs="Noto Sans"/>
                <w:b/>
                <w:bCs/>
                <w:color w:val="000000"/>
                <w:sz w:val="14"/>
                <w:szCs w:val="14"/>
                <w:lang w:val="es-MX" w:eastAsia="es-MX"/>
              </w:rPr>
              <w:t xml:space="preserve"> 99.998% Zero</w:t>
            </w:r>
          </w:p>
        </w:tc>
        <w:tc>
          <w:tcPr>
            <w:tcW w:w="1209" w:type="dxa"/>
            <w:tcBorders>
              <w:top w:val="nil"/>
              <w:left w:val="nil"/>
              <w:bottom w:val="single" w:sz="4" w:space="0" w:color="auto"/>
              <w:right w:val="single" w:sz="4" w:space="0" w:color="auto"/>
            </w:tcBorders>
            <w:shd w:val="clear" w:color="000000" w:fill="F2F2F2"/>
            <w:vAlign w:val="center"/>
            <w:hideMark/>
          </w:tcPr>
          <w:p w14:paraId="0CD730A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w:t>
            </w:r>
            <w:proofErr w:type="spellStart"/>
            <w:r w:rsidRPr="00D44205">
              <w:rPr>
                <w:rFonts w:ascii="Noto Sans" w:hAnsi="Noto Sans" w:cs="Noto Sans"/>
                <w:b/>
                <w:bCs/>
                <w:color w:val="000000"/>
                <w:sz w:val="14"/>
                <w:szCs w:val="14"/>
                <w:lang w:val="es-MX" w:eastAsia="es-MX"/>
              </w:rPr>
              <w:t>Alucan</w:t>
            </w:r>
            <w:proofErr w:type="spellEnd"/>
            <w:r w:rsidRPr="00D44205">
              <w:rPr>
                <w:rFonts w:ascii="Noto Sans" w:hAnsi="Noto Sans" w:cs="Noto Sans"/>
                <w:b/>
                <w:bCs/>
                <w:color w:val="000000"/>
                <w:sz w:val="14"/>
                <w:szCs w:val="14"/>
                <w:lang w:val="es-MX" w:eastAsia="es-MX"/>
              </w:rPr>
              <w:t xml:space="preserve"> D2</w:t>
            </w:r>
          </w:p>
        </w:tc>
        <w:tc>
          <w:tcPr>
            <w:tcW w:w="1092" w:type="dxa"/>
            <w:tcBorders>
              <w:top w:val="nil"/>
              <w:left w:val="nil"/>
              <w:bottom w:val="single" w:sz="4" w:space="0" w:color="auto"/>
              <w:right w:val="single" w:sz="4" w:space="0" w:color="auto"/>
            </w:tcBorders>
            <w:shd w:val="clear" w:color="000000" w:fill="F2F2F2"/>
            <w:vAlign w:val="center"/>
            <w:hideMark/>
          </w:tcPr>
          <w:p w14:paraId="36735C9A"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02B44E2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A27B9B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10D53A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74E8C1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B618CE6"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8BBF9EE"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8C3F32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Aire Ultra Cero/UPC</w:t>
            </w:r>
          </w:p>
        </w:tc>
        <w:tc>
          <w:tcPr>
            <w:tcW w:w="1209" w:type="dxa"/>
            <w:tcBorders>
              <w:top w:val="nil"/>
              <w:left w:val="nil"/>
              <w:bottom w:val="single" w:sz="4" w:space="0" w:color="auto"/>
              <w:right w:val="single" w:sz="4" w:space="0" w:color="auto"/>
            </w:tcBorders>
            <w:shd w:val="clear" w:color="000000" w:fill="F2F2F2"/>
            <w:vAlign w:val="center"/>
            <w:hideMark/>
          </w:tcPr>
          <w:p w14:paraId="5055251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6D7CED72"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6CAE258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0.084</w:t>
            </w:r>
          </w:p>
        </w:tc>
        <w:tc>
          <w:tcPr>
            <w:tcW w:w="1230" w:type="dxa"/>
            <w:tcBorders>
              <w:top w:val="nil"/>
              <w:left w:val="nil"/>
              <w:bottom w:val="single" w:sz="4" w:space="0" w:color="auto"/>
              <w:right w:val="single" w:sz="4" w:space="0" w:color="auto"/>
            </w:tcBorders>
            <w:shd w:val="clear" w:color="auto" w:fill="auto"/>
            <w:vAlign w:val="center"/>
            <w:hideMark/>
          </w:tcPr>
          <w:p w14:paraId="6FE364DE"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0.21</w:t>
            </w:r>
          </w:p>
        </w:tc>
        <w:tc>
          <w:tcPr>
            <w:tcW w:w="1245" w:type="dxa"/>
            <w:tcBorders>
              <w:top w:val="nil"/>
              <w:left w:val="nil"/>
              <w:bottom w:val="single" w:sz="4" w:space="0" w:color="auto"/>
              <w:right w:val="single" w:sz="4" w:space="0" w:color="auto"/>
            </w:tcBorders>
            <w:shd w:val="clear" w:color="auto" w:fill="auto"/>
            <w:vAlign w:val="center"/>
          </w:tcPr>
          <w:p w14:paraId="01A17FF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BB75FE1"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4E60E36"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1A309B75"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E700C8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Argón 4.8</w:t>
            </w:r>
          </w:p>
        </w:tc>
        <w:tc>
          <w:tcPr>
            <w:tcW w:w="1209" w:type="dxa"/>
            <w:tcBorders>
              <w:top w:val="nil"/>
              <w:left w:val="nil"/>
              <w:bottom w:val="single" w:sz="4" w:space="0" w:color="auto"/>
              <w:right w:val="single" w:sz="4" w:space="0" w:color="auto"/>
            </w:tcBorders>
            <w:shd w:val="clear" w:color="000000" w:fill="F2F2F2"/>
            <w:vAlign w:val="center"/>
            <w:hideMark/>
          </w:tcPr>
          <w:p w14:paraId="0B9D1F8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5CEAC39"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04B1D31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2.76</w:t>
            </w:r>
          </w:p>
        </w:tc>
        <w:tc>
          <w:tcPr>
            <w:tcW w:w="1230" w:type="dxa"/>
            <w:tcBorders>
              <w:top w:val="nil"/>
              <w:left w:val="nil"/>
              <w:bottom w:val="single" w:sz="4" w:space="0" w:color="auto"/>
              <w:right w:val="single" w:sz="4" w:space="0" w:color="auto"/>
            </w:tcBorders>
            <w:shd w:val="clear" w:color="auto" w:fill="auto"/>
            <w:vAlign w:val="center"/>
            <w:hideMark/>
          </w:tcPr>
          <w:p w14:paraId="34FAC3D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6.92</w:t>
            </w:r>
          </w:p>
        </w:tc>
        <w:tc>
          <w:tcPr>
            <w:tcW w:w="1245" w:type="dxa"/>
            <w:tcBorders>
              <w:top w:val="nil"/>
              <w:left w:val="nil"/>
              <w:bottom w:val="single" w:sz="4" w:space="0" w:color="auto"/>
              <w:right w:val="single" w:sz="4" w:space="0" w:color="auto"/>
            </w:tcBorders>
            <w:shd w:val="clear" w:color="auto" w:fill="auto"/>
            <w:vAlign w:val="center"/>
          </w:tcPr>
          <w:p w14:paraId="1336C27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6CF99D6"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54D8693"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05FE4772"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5C89A1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Argón 4.8</w:t>
            </w:r>
          </w:p>
        </w:tc>
        <w:tc>
          <w:tcPr>
            <w:tcW w:w="1209" w:type="dxa"/>
            <w:tcBorders>
              <w:top w:val="nil"/>
              <w:left w:val="nil"/>
              <w:bottom w:val="single" w:sz="4" w:space="0" w:color="auto"/>
              <w:right w:val="single" w:sz="4" w:space="0" w:color="auto"/>
            </w:tcBorders>
            <w:shd w:val="clear" w:color="000000" w:fill="F2F2F2"/>
            <w:vAlign w:val="center"/>
            <w:hideMark/>
          </w:tcPr>
          <w:p w14:paraId="0BCD36B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"Q" </w:t>
            </w:r>
          </w:p>
        </w:tc>
        <w:tc>
          <w:tcPr>
            <w:tcW w:w="1092" w:type="dxa"/>
            <w:tcBorders>
              <w:top w:val="nil"/>
              <w:left w:val="nil"/>
              <w:bottom w:val="single" w:sz="4" w:space="0" w:color="auto"/>
              <w:right w:val="single" w:sz="4" w:space="0" w:color="auto"/>
            </w:tcBorders>
            <w:shd w:val="clear" w:color="000000" w:fill="F2F2F2"/>
            <w:vAlign w:val="center"/>
            <w:hideMark/>
          </w:tcPr>
          <w:p w14:paraId="5AB988DC"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1AC45377"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8C2B32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05FBE7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41B29F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1257B77"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02D7BA1"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7079145"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Argón 4.8 Alta Pureza</w:t>
            </w:r>
          </w:p>
        </w:tc>
        <w:tc>
          <w:tcPr>
            <w:tcW w:w="1209" w:type="dxa"/>
            <w:tcBorders>
              <w:top w:val="nil"/>
              <w:left w:val="nil"/>
              <w:bottom w:val="single" w:sz="4" w:space="0" w:color="auto"/>
              <w:right w:val="single" w:sz="4" w:space="0" w:color="auto"/>
            </w:tcBorders>
            <w:shd w:val="clear" w:color="000000" w:fill="F2F2F2"/>
            <w:vAlign w:val="center"/>
            <w:hideMark/>
          </w:tcPr>
          <w:p w14:paraId="485CC807"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A7284B8"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065A47F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08755E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72F8295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557741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70E06F2"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684F9D96"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BECCA4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Argón </w:t>
            </w:r>
            <w:proofErr w:type="spellStart"/>
            <w:r w:rsidRPr="00D44205">
              <w:rPr>
                <w:rFonts w:ascii="Noto Sans" w:hAnsi="Noto Sans" w:cs="Noto Sans"/>
                <w:b/>
                <w:bCs/>
                <w:color w:val="000000"/>
                <w:sz w:val="14"/>
                <w:szCs w:val="14"/>
                <w:lang w:val="es-MX" w:eastAsia="es-MX"/>
              </w:rPr>
              <w:t>Cromatografico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6619945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7E5D6396"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FC26D5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0E9D2E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54D1DD8"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A7EC23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BED43D2"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D618093"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15D7C93"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Argon</w:t>
            </w:r>
            <w:proofErr w:type="spellEnd"/>
            <w:r w:rsidRPr="00D44205">
              <w:rPr>
                <w:rFonts w:ascii="Noto Sans" w:hAnsi="Noto Sans" w:cs="Noto Sans"/>
                <w:b/>
                <w:bCs/>
                <w:color w:val="000000"/>
                <w:sz w:val="14"/>
                <w:szCs w:val="14"/>
                <w:lang w:val="es-MX" w:eastAsia="es-MX"/>
              </w:rPr>
              <w:t xml:space="preserve"> Ultra Alta Pureza</w:t>
            </w:r>
          </w:p>
        </w:tc>
        <w:tc>
          <w:tcPr>
            <w:tcW w:w="1209" w:type="dxa"/>
            <w:tcBorders>
              <w:top w:val="nil"/>
              <w:left w:val="nil"/>
              <w:bottom w:val="single" w:sz="4" w:space="0" w:color="auto"/>
              <w:right w:val="single" w:sz="4" w:space="0" w:color="auto"/>
            </w:tcBorders>
            <w:shd w:val="clear" w:color="000000" w:fill="F2F2F2"/>
            <w:vAlign w:val="center"/>
            <w:hideMark/>
          </w:tcPr>
          <w:p w14:paraId="0A8101A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"Q"</w:t>
            </w:r>
          </w:p>
        </w:tc>
        <w:tc>
          <w:tcPr>
            <w:tcW w:w="1092" w:type="dxa"/>
            <w:tcBorders>
              <w:top w:val="nil"/>
              <w:left w:val="nil"/>
              <w:bottom w:val="single" w:sz="4" w:space="0" w:color="auto"/>
              <w:right w:val="single" w:sz="4" w:space="0" w:color="auto"/>
            </w:tcBorders>
            <w:shd w:val="clear" w:color="000000" w:fill="F2F2F2"/>
            <w:vAlign w:val="center"/>
            <w:hideMark/>
          </w:tcPr>
          <w:p w14:paraId="12281206"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26481AD1"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73984F7"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34AEC4A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FBC35F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26EBD50"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89220BF"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08E716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lastRenderedPageBreak/>
              <w:t>Bióxido de Carbono Extra Seco</w:t>
            </w:r>
          </w:p>
        </w:tc>
        <w:tc>
          <w:tcPr>
            <w:tcW w:w="1209" w:type="dxa"/>
            <w:tcBorders>
              <w:top w:val="nil"/>
              <w:left w:val="nil"/>
              <w:bottom w:val="single" w:sz="4" w:space="0" w:color="auto"/>
              <w:right w:val="single" w:sz="4" w:space="0" w:color="auto"/>
            </w:tcBorders>
            <w:shd w:val="clear" w:color="000000" w:fill="F2F2F2"/>
            <w:vAlign w:val="center"/>
            <w:hideMark/>
          </w:tcPr>
          <w:p w14:paraId="63A23D4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621504EF"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5B6B3D9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C275C05"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D01F732"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F7508A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7DA30E2"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E00998F"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8FF26A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0F7A20B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5B46F795"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4C94F1CF"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3.46</w:t>
            </w:r>
          </w:p>
        </w:tc>
        <w:tc>
          <w:tcPr>
            <w:tcW w:w="1230" w:type="dxa"/>
            <w:tcBorders>
              <w:top w:val="nil"/>
              <w:left w:val="nil"/>
              <w:bottom w:val="single" w:sz="4" w:space="0" w:color="auto"/>
              <w:right w:val="single" w:sz="4" w:space="0" w:color="auto"/>
            </w:tcBorders>
            <w:shd w:val="clear" w:color="auto" w:fill="auto"/>
            <w:vAlign w:val="center"/>
            <w:hideMark/>
          </w:tcPr>
          <w:p w14:paraId="090D748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8.65</w:t>
            </w:r>
          </w:p>
        </w:tc>
        <w:tc>
          <w:tcPr>
            <w:tcW w:w="1245" w:type="dxa"/>
            <w:tcBorders>
              <w:top w:val="nil"/>
              <w:left w:val="nil"/>
              <w:bottom w:val="single" w:sz="4" w:space="0" w:color="auto"/>
              <w:right w:val="single" w:sz="4" w:space="0" w:color="auto"/>
            </w:tcBorders>
            <w:shd w:val="clear" w:color="auto" w:fill="auto"/>
            <w:vAlign w:val="center"/>
          </w:tcPr>
          <w:p w14:paraId="643B5EB0"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4AC805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8C58EB4"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3AC3D53"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80FDAB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634586A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"M"</w:t>
            </w:r>
          </w:p>
        </w:tc>
        <w:tc>
          <w:tcPr>
            <w:tcW w:w="1092" w:type="dxa"/>
            <w:tcBorders>
              <w:top w:val="nil"/>
              <w:left w:val="nil"/>
              <w:bottom w:val="single" w:sz="4" w:space="0" w:color="auto"/>
              <w:right w:val="single" w:sz="4" w:space="0" w:color="auto"/>
            </w:tcBorders>
            <w:shd w:val="clear" w:color="000000" w:fill="F2F2F2"/>
            <w:vAlign w:val="center"/>
            <w:hideMark/>
          </w:tcPr>
          <w:p w14:paraId="7D4C7489"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791F95D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BC5474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A4C62B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F73938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FEF2005"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3CC0BED"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1B98D5E"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36711E8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"BT" </w:t>
            </w:r>
          </w:p>
        </w:tc>
        <w:tc>
          <w:tcPr>
            <w:tcW w:w="1092" w:type="dxa"/>
            <w:tcBorders>
              <w:top w:val="nil"/>
              <w:left w:val="nil"/>
              <w:bottom w:val="single" w:sz="4" w:space="0" w:color="auto"/>
              <w:right w:val="single" w:sz="4" w:space="0" w:color="auto"/>
            </w:tcBorders>
            <w:shd w:val="clear" w:color="000000" w:fill="F2F2F2"/>
            <w:vAlign w:val="center"/>
            <w:hideMark/>
          </w:tcPr>
          <w:p w14:paraId="2CABD5B0"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57319BD3"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533D42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505EC89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F421C53"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6458355"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4172568" w14:textId="77777777" w:rsidTr="006A1B4A">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5F257D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2D20BDA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"BT-80" (2m³), "BT-40" (1.5m³) "BT-20" (1m³).</w:t>
            </w:r>
          </w:p>
        </w:tc>
        <w:tc>
          <w:tcPr>
            <w:tcW w:w="1092" w:type="dxa"/>
            <w:tcBorders>
              <w:top w:val="nil"/>
              <w:left w:val="nil"/>
              <w:bottom w:val="single" w:sz="4" w:space="0" w:color="auto"/>
              <w:right w:val="single" w:sz="4" w:space="0" w:color="auto"/>
            </w:tcBorders>
            <w:shd w:val="clear" w:color="000000" w:fill="F2F2F2"/>
            <w:vAlign w:val="center"/>
            <w:hideMark/>
          </w:tcPr>
          <w:p w14:paraId="5C1894BF"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360F3E8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1DD898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2AF2798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32E112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9560554"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132F58EF"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702E1F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54A3C31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"E"</w:t>
            </w:r>
          </w:p>
        </w:tc>
        <w:tc>
          <w:tcPr>
            <w:tcW w:w="1092" w:type="dxa"/>
            <w:tcBorders>
              <w:top w:val="nil"/>
              <w:left w:val="nil"/>
              <w:bottom w:val="single" w:sz="4" w:space="0" w:color="auto"/>
              <w:right w:val="single" w:sz="4" w:space="0" w:color="auto"/>
            </w:tcBorders>
            <w:shd w:val="clear" w:color="000000" w:fill="F2F2F2"/>
            <w:vAlign w:val="center"/>
            <w:hideMark/>
          </w:tcPr>
          <w:p w14:paraId="2980BEBF"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4B227A5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4BCCE27"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5A3D608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FACAA8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E17D411"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8A15C3C"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A738A9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5D996EF1"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"K"</w:t>
            </w:r>
          </w:p>
        </w:tc>
        <w:tc>
          <w:tcPr>
            <w:tcW w:w="1092" w:type="dxa"/>
            <w:tcBorders>
              <w:top w:val="nil"/>
              <w:left w:val="nil"/>
              <w:bottom w:val="single" w:sz="4" w:space="0" w:color="auto"/>
              <w:right w:val="single" w:sz="4" w:space="0" w:color="auto"/>
            </w:tcBorders>
            <w:shd w:val="clear" w:color="000000" w:fill="F2F2F2"/>
            <w:vAlign w:val="center"/>
            <w:hideMark/>
          </w:tcPr>
          <w:p w14:paraId="6241FF72"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18F1A7D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9C0740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37307F6C"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A95194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4F72709"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8ED335E"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15C4D1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Bióxido de Carbono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6D05C597"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117A1D15"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14BA5F6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CEAFC23"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DD79F02"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3FBF6D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438FA74"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195D8D10"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ED88779"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Carbogeno</w:t>
            </w:r>
            <w:proofErr w:type="spellEnd"/>
            <w:r w:rsidRPr="00D44205">
              <w:rPr>
                <w:rFonts w:ascii="Noto Sans" w:hAnsi="Noto Sans" w:cs="Noto Sans"/>
                <w:b/>
                <w:bCs/>
                <w:color w:val="000000"/>
                <w:sz w:val="14"/>
                <w:szCs w:val="14"/>
                <w:lang w:val="es-MX" w:eastAsia="es-MX"/>
              </w:rPr>
              <w:t xml:space="preserve"> (5% CO2 y 95% Oxigeno)</w:t>
            </w:r>
          </w:p>
        </w:tc>
        <w:tc>
          <w:tcPr>
            <w:tcW w:w="1209" w:type="dxa"/>
            <w:tcBorders>
              <w:top w:val="nil"/>
              <w:left w:val="nil"/>
              <w:bottom w:val="single" w:sz="4" w:space="0" w:color="auto"/>
              <w:right w:val="single" w:sz="4" w:space="0" w:color="auto"/>
            </w:tcBorders>
            <w:shd w:val="clear" w:color="000000" w:fill="F2F2F2"/>
            <w:vAlign w:val="center"/>
            <w:hideMark/>
          </w:tcPr>
          <w:p w14:paraId="63D1FD21"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9E8C278"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41792327"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F46536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27FB68A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2EA58E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3629E3F"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1299DD47"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4F95EC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Carga de </w:t>
            </w:r>
            <w:proofErr w:type="spellStart"/>
            <w:r w:rsidRPr="00D44205">
              <w:rPr>
                <w:rFonts w:ascii="Noto Sans" w:hAnsi="Noto Sans" w:cs="Noto Sans"/>
                <w:b/>
                <w:bCs/>
                <w:color w:val="000000"/>
                <w:sz w:val="14"/>
                <w:szCs w:val="14"/>
                <w:lang w:val="es-MX" w:eastAsia="es-MX"/>
              </w:rPr>
              <w:t>Codigo</w:t>
            </w:r>
            <w:proofErr w:type="spellEnd"/>
            <w:r w:rsidRPr="00D44205">
              <w:rPr>
                <w:rFonts w:ascii="Noto Sans" w:hAnsi="Noto Sans" w:cs="Noto Sans"/>
                <w:b/>
                <w:bCs/>
                <w:color w:val="000000"/>
                <w:sz w:val="14"/>
                <w:szCs w:val="14"/>
                <w:lang w:val="es-MX" w:eastAsia="es-MX"/>
              </w:rPr>
              <w:t xml:space="preserve"> Base </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Portatil</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5DB6BCF5"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Contenedor </w:t>
            </w:r>
            <w:proofErr w:type="spellStart"/>
            <w:r w:rsidRPr="00D44205">
              <w:rPr>
                <w:rFonts w:ascii="Noto Sans" w:hAnsi="Noto Sans" w:cs="Noto Sans"/>
                <w:b/>
                <w:bCs/>
                <w:color w:val="000000"/>
                <w:sz w:val="14"/>
                <w:szCs w:val="14"/>
                <w:lang w:val="es-MX" w:eastAsia="es-MX"/>
              </w:rPr>
              <w:t>Portatil</w:t>
            </w:r>
            <w:proofErr w:type="spellEnd"/>
          </w:p>
        </w:tc>
        <w:tc>
          <w:tcPr>
            <w:tcW w:w="1092" w:type="dxa"/>
            <w:tcBorders>
              <w:top w:val="nil"/>
              <w:left w:val="nil"/>
              <w:bottom w:val="single" w:sz="4" w:space="0" w:color="auto"/>
              <w:right w:val="single" w:sz="4" w:space="0" w:color="auto"/>
            </w:tcBorders>
            <w:shd w:val="clear" w:color="000000" w:fill="F2F2F2"/>
            <w:vAlign w:val="center"/>
            <w:hideMark/>
          </w:tcPr>
          <w:p w14:paraId="467BDEB7"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191BF8E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128C1B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739D20E3"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E038B4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90291A3"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F2C4545"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3CAB613"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Dioxido</w:t>
            </w:r>
            <w:proofErr w:type="spellEnd"/>
            <w:r w:rsidRPr="00D44205">
              <w:rPr>
                <w:rFonts w:ascii="Noto Sans" w:hAnsi="Noto Sans" w:cs="Noto Sans"/>
                <w:b/>
                <w:bCs/>
                <w:color w:val="000000"/>
                <w:sz w:val="14"/>
                <w:szCs w:val="14"/>
                <w:lang w:val="es-MX" w:eastAsia="es-MX"/>
              </w:rPr>
              <w:t xml:space="preserve"> de Carbono </w:t>
            </w:r>
            <w:proofErr w:type="spellStart"/>
            <w:r w:rsidRPr="00D44205">
              <w:rPr>
                <w:rFonts w:ascii="Noto Sans" w:hAnsi="Noto Sans" w:cs="Noto Sans"/>
                <w:b/>
                <w:bCs/>
                <w:color w:val="000000"/>
                <w:sz w:val="14"/>
                <w:szCs w:val="14"/>
                <w:lang w:val="es-MX" w:eastAsia="es-MX"/>
              </w:rPr>
              <w:t>Solído</w:t>
            </w:r>
            <w:proofErr w:type="spellEnd"/>
            <w:r w:rsidRPr="00D44205">
              <w:rPr>
                <w:rFonts w:ascii="Noto Sans" w:hAnsi="Noto Sans" w:cs="Noto Sans"/>
                <w:b/>
                <w:bCs/>
                <w:color w:val="000000"/>
                <w:sz w:val="14"/>
                <w:szCs w:val="14"/>
                <w:lang w:val="es-MX" w:eastAsia="es-MX"/>
              </w:rPr>
              <w:t xml:space="preserve"> (Hielo Seco)</w:t>
            </w:r>
          </w:p>
        </w:tc>
        <w:tc>
          <w:tcPr>
            <w:tcW w:w="1209" w:type="dxa"/>
            <w:tcBorders>
              <w:top w:val="nil"/>
              <w:left w:val="nil"/>
              <w:bottom w:val="single" w:sz="4" w:space="0" w:color="auto"/>
              <w:right w:val="single" w:sz="4" w:space="0" w:color="auto"/>
            </w:tcBorders>
            <w:shd w:val="clear" w:color="000000" w:fill="F2F2F2"/>
            <w:vAlign w:val="center"/>
            <w:hideMark/>
          </w:tcPr>
          <w:p w14:paraId="02B7C31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Contenedor</w:t>
            </w:r>
          </w:p>
        </w:tc>
        <w:tc>
          <w:tcPr>
            <w:tcW w:w="1092" w:type="dxa"/>
            <w:tcBorders>
              <w:top w:val="nil"/>
              <w:left w:val="nil"/>
              <w:bottom w:val="single" w:sz="4" w:space="0" w:color="auto"/>
              <w:right w:val="single" w:sz="4" w:space="0" w:color="auto"/>
            </w:tcBorders>
            <w:shd w:val="clear" w:color="000000" w:fill="F2F2F2"/>
            <w:vAlign w:val="center"/>
            <w:hideMark/>
          </w:tcPr>
          <w:p w14:paraId="5EC4B23B"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3AF66FF5"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1.38</w:t>
            </w:r>
          </w:p>
        </w:tc>
        <w:tc>
          <w:tcPr>
            <w:tcW w:w="1230" w:type="dxa"/>
            <w:tcBorders>
              <w:top w:val="nil"/>
              <w:left w:val="nil"/>
              <w:bottom w:val="single" w:sz="4" w:space="0" w:color="auto"/>
              <w:right w:val="single" w:sz="4" w:space="0" w:color="auto"/>
            </w:tcBorders>
            <w:shd w:val="clear" w:color="auto" w:fill="auto"/>
            <w:vAlign w:val="center"/>
            <w:hideMark/>
          </w:tcPr>
          <w:p w14:paraId="1B31D16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3.46</w:t>
            </w:r>
          </w:p>
        </w:tc>
        <w:tc>
          <w:tcPr>
            <w:tcW w:w="1245" w:type="dxa"/>
            <w:tcBorders>
              <w:top w:val="nil"/>
              <w:left w:val="nil"/>
              <w:bottom w:val="single" w:sz="4" w:space="0" w:color="auto"/>
              <w:right w:val="single" w:sz="4" w:space="0" w:color="auto"/>
            </w:tcBorders>
            <w:shd w:val="clear" w:color="auto" w:fill="auto"/>
            <w:vAlign w:val="center"/>
          </w:tcPr>
          <w:p w14:paraId="613B86F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3B5285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7DA5CF1"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6F32563"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06A38F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Gas </w:t>
            </w:r>
            <w:proofErr w:type="spellStart"/>
            <w:r w:rsidRPr="00D44205">
              <w:rPr>
                <w:rFonts w:ascii="Noto Sans" w:hAnsi="Noto Sans" w:cs="Noto Sans"/>
                <w:b/>
                <w:bCs/>
                <w:color w:val="000000"/>
                <w:sz w:val="14"/>
                <w:szCs w:val="14"/>
                <w:lang w:val="es-MX" w:eastAsia="es-MX"/>
              </w:rPr>
              <w:t>Carbonico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16192259"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5D475B0A"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157C7D01"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3D45831"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4483EE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2A2A586"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4B4CB96"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8A2D607" w14:textId="77777777" w:rsidTr="006A1B4A">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8EE366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GAS DLCO RB (</w:t>
            </w:r>
            <w:proofErr w:type="spellStart"/>
            <w:r w:rsidRPr="00D44205">
              <w:rPr>
                <w:rFonts w:ascii="Noto Sans" w:hAnsi="Noto Sans" w:cs="Noto Sans"/>
                <w:b/>
                <w:bCs/>
                <w:color w:val="000000"/>
                <w:sz w:val="14"/>
                <w:szCs w:val="14"/>
                <w:lang w:val="es-MX" w:eastAsia="es-MX"/>
              </w:rPr>
              <w:t>Monoxido</w:t>
            </w:r>
            <w:proofErr w:type="spellEnd"/>
            <w:r w:rsidRPr="00D44205">
              <w:rPr>
                <w:rFonts w:ascii="Noto Sans" w:hAnsi="Noto Sans" w:cs="Noto Sans"/>
                <w:b/>
                <w:bCs/>
                <w:color w:val="000000"/>
                <w:sz w:val="14"/>
                <w:szCs w:val="14"/>
                <w:lang w:val="es-MX" w:eastAsia="es-MX"/>
              </w:rPr>
              <w:t xml:space="preserve"> de </w:t>
            </w:r>
            <w:proofErr w:type="spellStart"/>
            <w:r w:rsidRPr="00D44205">
              <w:rPr>
                <w:rFonts w:ascii="Noto Sans" w:hAnsi="Noto Sans" w:cs="Noto Sans"/>
                <w:b/>
                <w:bCs/>
                <w:color w:val="000000"/>
                <w:sz w:val="14"/>
                <w:szCs w:val="14"/>
                <w:lang w:val="es-MX" w:eastAsia="es-MX"/>
              </w:rPr>
              <w:t>Carboco</w:t>
            </w:r>
            <w:proofErr w:type="spellEnd"/>
            <w:r w:rsidRPr="00D44205">
              <w:rPr>
                <w:rFonts w:ascii="Noto Sans" w:hAnsi="Noto Sans" w:cs="Noto Sans"/>
                <w:b/>
                <w:bCs/>
                <w:color w:val="000000"/>
                <w:sz w:val="14"/>
                <w:szCs w:val="14"/>
                <w:lang w:val="es-MX" w:eastAsia="es-MX"/>
              </w:rPr>
              <w:t xml:space="preserve"> (CO) 0.26%, Helio (He) 9.50%, Oxigeno (O2) 21%, Balance de </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TOLERANCIA 0.01%</w:t>
            </w:r>
          </w:p>
        </w:tc>
        <w:tc>
          <w:tcPr>
            <w:tcW w:w="1209" w:type="dxa"/>
            <w:tcBorders>
              <w:top w:val="nil"/>
              <w:left w:val="nil"/>
              <w:bottom w:val="single" w:sz="4" w:space="0" w:color="auto"/>
              <w:right w:val="single" w:sz="4" w:space="0" w:color="auto"/>
            </w:tcBorders>
            <w:shd w:val="clear" w:color="000000" w:fill="F2F2F2"/>
            <w:vAlign w:val="center"/>
            <w:hideMark/>
          </w:tcPr>
          <w:p w14:paraId="75A92B4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75ED8520"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34190A1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FA5231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3D402A88"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1AC82F0"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22821BB"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5425461" w14:textId="77777777" w:rsidTr="006A1B4A">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9F9B53E"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GAS DLCO SB, IB (</w:t>
            </w:r>
            <w:proofErr w:type="spellStart"/>
            <w:r w:rsidRPr="00D44205">
              <w:rPr>
                <w:rFonts w:ascii="Noto Sans" w:hAnsi="Noto Sans" w:cs="Noto Sans"/>
                <w:b/>
                <w:bCs/>
                <w:color w:val="000000"/>
                <w:sz w:val="14"/>
                <w:szCs w:val="14"/>
                <w:lang w:val="es-MX" w:eastAsia="es-MX"/>
              </w:rPr>
              <w:t>Monoxido</w:t>
            </w:r>
            <w:proofErr w:type="spellEnd"/>
            <w:r w:rsidRPr="00D44205">
              <w:rPr>
                <w:rFonts w:ascii="Noto Sans" w:hAnsi="Noto Sans" w:cs="Noto Sans"/>
                <w:b/>
                <w:bCs/>
                <w:color w:val="000000"/>
                <w:sz w:val="14"/>
                <w:szCs w:val="14"/>
                <w:lang w:val="es-MX" w:eastAsia="es-MX"/>
              </w:rPr>
              <w:t xml:space="preserve"> de Carbono (CO) 0.30%, Metano (CH4) 0.30%, Acetileno (C2H2) 0.30%, Oxigeno (O2). Balance de </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TOLERANCIA 0.01%</w:t>
            </w:r>
          </w:p>
        </w:tc>
        <w:tc>
          <w:tcPr>
            <w:tcW w:w="1209" w:type="dxa"/>
            <w:tcBorders>
              <w:top w:val="nil"/>
              <w:left w:val="nil"/>
              <w:bottom w:val="single" w:sz="4" w:space="0" w:color="auto"/>
              <w:right w:val="single" w:sz="4" w:space="0" w:color="auto"/>
            </w:tcBorders>
            <w:shd w:val="clear" w:color="000000" w:fill="F2F2F2"/>
            <w:vAlign w:val="center"/>
            <w:hideMark/>
          </w:tcPr>
          <w:p w14:paraId="6BAAD82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14340939"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2B527F4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6E9FA7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293ABD7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D8338F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E2D91E2"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AC2E882" w14:textId="77777777" w:rsidTr="006A1B4A">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CABFFC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Gas Esterilizante Mezcla con </w:t>
            </w: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de Etileno (OXIFUME O AGASEPTIC)</w:t>
            </w:r>
          </w:p>
        </w:tc>
        <w:tc>
          <w:tcPr>
            <w:tcW w:w="1209" w:type="dxa"/>
            <w:tcBorders>
              <w:top w:val="nil"/>
              <w:left w:val="nil"/>
              <w:bottom w:val="single" w:sz="4" w:space="0" w:color="auto"/>
              <w:right w:val="single" w:sz="4" w:space="0" w:color="auto"/>
            </w:tcBorders>
            <w:shd w:val="clear" w:color="000000" w:fill="F2F2F2"/>
            <w:vAlign w:val="center"/>
            <w:hideMark/>
          </w:tcPr>
          <w:p w14:paraId="3D815156"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51A1F5E"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6322BC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DC6F1FE"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543EA92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2EC8EE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832AA7A"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0854ABEC" w14:textId="77777777" w:rsidTr="006A1B4A">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25E9A1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GAS FRC He (Helio (He) 9.30%, Oxigeno (O2) 19%, Balance de </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Tolerancia 0.01%</w:t>
            </w:r>
          </w:p>
        </w:tc>
        <w:tc>
          <w:tcPr>
            <w:tcW w:w="1209" w:type="dxa"/>
            <w:tcBorders>
              <w:top w:val="nil"/>
              <w:left w:val="nil"/>
              <w:bottom w:val="single" w:sz="4" w:space="0" w:color="auto"/>
              <w:right w:val="single" w:sz="4" w:space="0" w:color="auto"/>
            </w:tcBorders>
            <w:shd w:val="clear" w:color="000000" w:fill="F2F2F2"/>
            <w:vAlign w:val="center"/>
            <w:hideMark/>
          </w:tcPr>
          <w:p w14:paraId="02496C06"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55C1E099"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9D223D3"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DB5041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046B715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8E75E1C"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F1233A9"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5C44D34"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35421D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Gas MIXX200/2</w:t>
            </w:r>
          </w:p>
        </w:tc>
        <w:tc>
          <w:tcPr>
            <w:tcW w:w="1209" w:type="dxa"/>
            <w:tcBorders>
              <w:top w:val="nil"/>
              <w:left w:val="nil"/>
              <w:bottom w:val="single" w:sz="4" w:space="0" w:color="auto"/>
              <w:right w:val="single" w:sz="4" w:space="0" w:color="auto"/>
            </w:tcBorders>
            <w:shd w:val="clear" w:color="000000" w:fill="F2F2F2"/>
            <w:vAlign w:val="center"/>
            <w:hideMark/>
          </w:tcPr>
          <w:p w14:paraId="3DA2721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1C00DA44"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7C235B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093DDF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3B610F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AB57FD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FF71A99"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68B241B7" w14:textId="77777777" w:rsidTr="006A1B4A">
        <w:trPr>
          <w:trHeight w:val="192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6D293D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lastRenderedPageBreak/>
              <w:t>Helio Liquido</w:t>
            </w:r>
          </w:p>
        </w:tc>
        <w:tc>
          <w:tcPr>
            <w:tcW w:w="1209" w:type="dxa"/>
            <w:tcBorders>
              <w:top w:val="nil"/>
              <w:left w:val="nil"/>
              <w:bottom w:val="single" w:sz="4" w:space="0" w:color="auto"/>
              <w:right w:val="single" w:sz="4" w:space="0" w:color="auto"/>
            </w:tcBorders>
            <w:shd w:val="clear" w:color="000000" w:fill="F2F2F2"/>
            <w:vAlign w:val="center"/>
            <w:hideMark/>
          </w:tcPr>
          <w:p w14:paraId="277E71AE"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Tanque </w:t>
            </w:r>
            <w:proofErr w:type="spellStart"/>
            <w:r w:rsidRPr="00D44205">
              <w:rPr>
                <w:rFonts w:ascii="Noto Sans" w:hAnsi="Noto Sans" w:cs="Noto Sans"/>
                <w:b/>
                <w:bCs/>
                <w:color w:val="000000"/>
                <w:sz w:val="14"/>
                <w:szCs w:val="14"/>
                <w:lang w:val="es-MX" w:eastAsia="es-MX"/>
              </w:rPr>
              <w:t>Thermo</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Portatil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Dewar</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Grandecyl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Permacyl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Minibulk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Microbulk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Portacryo</w:t>
            </w:r>
            <w:proofErr w:type="spellEnd"/>
            <w:r w:rsidRPr="00D44205">
              <w:rPr>
                <w:rFonts w:ascii="Noto Sans" w:hAnsi="Noto Sans" w:cs="Noto Sans"/>
                <w:b/>
                <w:bCs/>
                <w:color w:val="000000"/>
                <w:sz w:val="14"/>
                <w:szCs w:val="14"/>
                <w:lang w:val="es-MX" w:eastAsia="es-MX"/>
              </w:rPr>
              <w:t xml:space="preserve"> o PGS</w:t>
            </w:r>
          </w:p>
        </w:tc>
        <w:tc>
          <w:tcPr>
            <w:tcW w:w="1092" w:type="dxa"/>
            <w:tcBorders>
              <w:top w:val="nil"/>
              <w:left w:val="nil"/>
              <w:bottom w:val="single" w:sz="4" w:space="0" w:color="auto"/>
              <w:right w:val="single" w:sz="4" w:space="0" w:color="auto"/>
            </w:tcBorders>
            <w:shd w:val="clear" w:color="000000" w:fill="F2F2F2"/>
            <w:vAlign w:val="center"/>
            <w:hideMark/>
          </w:tcPr>
          <w:p w14:paraId="38DBDA22"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654C0D7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1AE44A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058CCF7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6004B1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44EA8E5"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F0E8CC3"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98FF23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Helio</w:t>
            </w:r>
          </w:p>
        </w:tc>
        <w:tc>
          <w:tcPr>
            <w:tcW w:w="1209" w:type="dxa"/>
            <w:tcBorders>
              <w:top w:val="nil"/>
              <w:left w:val="nil"/>
              <w:bottom w:val="single" w:sz="4" w:space="0" w:color="auto"/>
              <w:right w:val="single" w:sz="4" w:space="0" w:color="auto"/>
            </w:tcBorders>
            <w:shd w:val="clear" w:color="000000" w:fill="F2F2F2"/>
            <w:vAlign w:val="center"/>
            <w:hideMark/>
          </w:tcPr>
          <w:p w14:paraId="424C98B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"K" </w:t>
            </w:r>
          </w:p>
        </w:tc>
        <w:tc>
          <w:tcPr>
            <w:tcW w:w="1092" w:type="dxa"/>
            <w:tcBorders>
              <w:top w:val="nil"/>
              <w:left w:val="nil"/>
              <w:bottom w:val="single" w:sz="4" w:space="0" w:color="auto"/>
              <w:right w:val="single" w:sz="4" w:space="0" w:color="auto"/>
            </w:tcBorders>
            <w:shd w:val="clear" w:color="000000" w:fill="F2F2F2"/>
            <w:vAlign w:val="center"/>
            <w:hideMark/>
          </w:tcPr>
          <w:p w14:paraId="0F8BE280"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047D148E"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D8A4D13"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DBBA24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24E39F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E138CD4"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948CE0A"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C3AF67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Helio Alta Pureza </w:t>
            </w:r>
          </w:p>
        </w:tc>
        <w:tc>
          <w:tcPr>
            <w:tcW w:w="1209" w:type="dxa"/>
            <w:tcBorders>
              <w:top w:val="nil"/>
              <w:left w:val="nil"/>
              <w:bottom w:val="single" w:sz="4" w:space="0" w:color="auto"/>
              <w:right w:val="single" w:sz="4" w:space="0" w:color="auto"/>
            </w:tcBorders>
            <w:shd w:val="clear" w:color="000000" w:fill="F2F2F2"/>
            <w:vAlign w:val="center"/>
            <w:hideMark/>
          </w:tcPr>
          <w:p w14:paraId="7D0E4D6E"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8BD6E46"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063C29E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0.308</w:t>
            </w:r>
          </w:p>
        </w:tc>
        <w:tc>
          <w:tcPr>
            <w:tcW w:w="1230" w:type="dxa"/>
            <w:tcBorders>
              <w:top w:val="nil"/>
              <w:left w:val="nil"/>
              <w:bottom w:val="single" w:sz="4" w:space="0" w:color="auto"/>
              <w:right w:val="single" w:sz="4" w:space="0" w:color="auto"/>
            </w:tcBorders>
            <w:shd w:val="clear" w:color="auto" w:fill="auto"/>
            <w:vAlign w:val="center"/>
            <w:hideMark/>
          </w:tcPr>
          <w:p w14:paraId="4D205EC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0.77</w:t>
            </w:r>
          </w:p>
        </w:tc>
        <w:tc>
          <w:tcPr>
            <w:tcW w:w="1245" w:type="dxa"/>
            <w:tcBorders>
              <w:top w:val="nil"/>
              <w:left w:val="nil"/>
              <w:bottom w:val="single" w:sz="4" w:space="0" w:color="auto"/>
              <w:right w:val="single" w:sz="4" w:space="0" w:color="auto"/>
            </w:tcBorders>
            <w:shd w:val="clear" w:color="auto" w:fill="auto"/>
            <w:vAlign w:val="center"/>
          </w:tcPr>
          <w:p w14:paraId="6DE0ECA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8E3C63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53910DE"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91FE337"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9155B1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Helio </w:t>
            </w:r>
            <w:proofErr w:type="spellStart"/>
            <w:r w:rsidRPr="00D44205">
              <w:rPr>
                <w:rFonts w:ascii="Noto Sans" w:hAnsi="Noto Sans" w:cs="Noto Sans"/>
                <w:b/>
                <w:bCs/>
                <w:color w:val="000000"/>
                <w:sz w:val="14"/>
                <w:szCs w:val="14"/>
                <w:lang w:val="es-MX" w:eastAsia="es-MX"/>
              </w:rPr>
              <w:t>Cromatografico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4353FB7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7E1C431"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7B3050B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7961A5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247D073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B8ACF1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737F787"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13CF18C3"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75C816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Helio Ultra Alta Pureza</w:t>
            </w:r>
          </w:p>
        </w:tc>
        <w:tc>
          <w:tcPr>
            <w:tcW w:w="1209" w:type="dxa"/>
            <w:tcBorders>
              <w:top w:val="nil"/>
              <w:left w:val="nil"/>
              <w:bottom w:val="single" w:sz="4" w:space="0" w:color="auto"/>
              <w:right w:val="single" w:sz="4" w:space="0" w:color="auto"/>
            </w:tcBorders>
            <w:shd w:val="clear" w:color="000000" w:fill="F2F2F2"/>
            <w:vAlign w:val="center"/>
            <w:hideMark/>
          </w:tcPr>
          <w:p w14:paraId="62DD571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6063AF54"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6B4A0167"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124CF1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C299D2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37F3F1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3A4C965"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943ED66"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AF5A811"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Hexafluoruro</w:t>
            </w:r>
            <w:proofErr w:type="spellEnd"/>
            <w:r w:rsidRPr="00D44205">
              <w:rPr>
                <w:rFonts w:ascii="Noto Sans" w:hAnsi="Noto Sans" w:cs="Noto Sans"/>
                <w:b/>
                <w:bCs/>
                <w:color w:val="000000"/>
                <w:sz w:val="14"/>
                <w:szCs w:val="14"/>
                <w:lang w:val="es-MX" w:eastAsia="es-MX"/>
              </w:rPr>
              <w:t xml:space="preserve"> de Azufre </w:t>
            </w:r>
          </w:p>
        </w:tc>
        <w:tc>
          <w:tcPr>
            <w:tcW w:w="1209" w:type="dxa"/>
            <w:tcBorders>
              <w:top w:val="nil"/>
              <w:left w:val="nil"/>
              <w:bottom w:val="single" w:sz="4" w:space="0" w:color="auto"/>
              <w:right w:val="single" w:sz="4" w:space="0" w:color="auto"/>
            </w:tcBorders>
            <w:shd w:val="clear" w:color="000000" w:fill="F2F2F2"/>
            <w:vAlign w:val="center"/>
            <w:hideMark/>
          </w:tcPr>
          <w:p w14:paraId="0D3D42A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02320C02"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5503635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E061C4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B77B851"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AE6E440"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6CF4983"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B09ADB1"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DF72E7C"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Hexafluoruro</w:t>
            </w:r>
            <w:proofErr w:type="spellEnd"/>
            <w:r w:rsidRPr="00D44205">
              <w:rPr>
                <w:rFonts w:ascii="Noto Sans" w:hAnsi="Noto Sans" w:cs="Noto Sans"/>
                <w:b/>
                <w:bCs/>
                <w:color w:val="000000"/>
                <w:sz w:val="14"/>
                <w:szCs w:val="14"/>
                <w:lang w:val="es-MX" w:eastAsia="es-MX"/>
              </w:rPr>
              <w:t xml:space="preserve"> de Azufre </w:t>
            </w:r>
          </w:p>
        </w:tc>
        <w:tc>
          <w:tcPr>
            <w:tcW w:w="1209" w:type="dxa"/>
            <w:tcBorders>
              <w:top w:val="nil"/>
              <w:left w:val="nil"/>
              <w:bottom w:val="single" w:sz="4" w:space="0" w:color="auto"/>
              <w:right w:val="single" w:sz="4" w:space="0" w:color="auto"/>
            </w:tcBorders>
            <w:shd w:val="clear" w:color="000000" w:fill="F2F2F2"/>
            <w:vAlign w:val="center"/>
            <w:hideMark/>
          </w:tcPr>
          <w:p w14:paraId="7EBF090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"LB"</w:t>
            </w:r>
          </w:p>
        </w:tc>
        <w:tc>
          <w:tcPr>
            <w:tcW w:w="1092" w:type="dxa"/>
            <w:tcBorders>
              <w:top w:val="nil"/>
              <w:left w:val="nil"/>
              <w:bottom w:val="single" w:sz="4" w:space="0" w:color="auto"/>
              <w:right w:val="single" w:sz="4" w:space="0" w:color="auto"/>
            </w:tcBorders>
            <w:shd w:val="clear" w:color="000000" w:fill="F2F2F2"/>
            <w:vAlign w:val="center"/>
            <w:hideMark/>
          </w:tcPr>
          <w:p w14:paraId="01C99A40"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2E2F3AEE"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4F4805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12ECB68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E23AEA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9F08420"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71B9424"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D5958F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Hidrógeno 4.5</w:t>
            </w:r>
          </w:p>
        </w:tc>
        <w:tc>
          <w:tcPr>
            <w:tcW w:w="1209" w:type="dxa"/>
            <w:tcBorders>
              <w:top w:val="nil"/>
              <w:left w:val="nil"/>
              <w:bottom w:val="single" w:sz="4" w:space="0" w:color="auto"/>
              <w:right w:val="single" w:sz="4" w:space="0" w:color="auto"/>
            </w:tcBorders>
            <w:shd w:val="clear" w:color="000000" w:fill="F2F2F2"/>
            <w:vAlign w:val="center"/>
            <w:hideMark/>
          </w:tcPr>
          <w:p w14:paraId="27B794C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48D3C9AC"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7FEC9F7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3AEFCE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5B295E92"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D1DDE6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DEA0DAD"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5253525"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80F114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Hidrógeno 4.8</w:t>
            </w:r>
          </w:p>
        </w:tc>
        <w:tc>
          <w:tcPr>
            <w:tcW w:w="1209" w:type="dxa"/>
            <w:tcBorders>
              <w:top w:val="nil"/>
              <w:left w:val="nil"/>
              <w:bottom w:val="single" w:sz="4" w:space="0" w:color="auto"/>
              <w:right w:val="single" w:sz="4" w:space="0" w:color="auto"/>
            </w:tcBorders>
            <w:shd w:val="clear" w:color="000000" w:fill="F2F2F2"/>
            <w:vAlign w:val="center"/>
            <w:hideMark/>
          </w:tcPr>
          <w:p w14:paraId="7517AA49"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7ECA157"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BF652F5"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3D95E5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7505FC0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1A3C968"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3725B4C"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0A876A9F"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F74BD2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Hidrógeno </w:t>
            </w:r>
            <w:proofErr w:type="spellStart"/>
            <w:r w:rsidRPr="00D44205">
              <w:rPr>
                <w:rFonts w:ascii="Noto Sans" w:hAnsi="Noto Sans" w:cs="Noto Sans"/>
                <w:b/>
                <w:bCs/>
                <w:color w:val="000000"/>
                <w:sz w:val="14"/>
                <w:szCs w:val="14"/>
                <w:lang w:val="es-MX" w:eastAsia="es-MX"/>
              </w:rPr>
              <w:t>Cromatográfico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0C89E45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210A2059"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1C87AD0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C05D65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26FB7CB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8EBBD5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6CC6690"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1F01347A"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812141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Mezcla Binaria Etileno 100 ppm mol Balance Aire</w:t>
            </w:r>
          </w:p>
        </w:tc>
        <w:tc>
          <w:tcPr>
            <w:tcW w:w="1209" w:type="dxa"/>
            <w:tcBorders>
              <w:top w:val="nil"/>
              <w:left w:val="nil"/>
              <w:bottom w:val="single" w:sz="4" w:space="0" w:color="auto"/>
              <w:right w:val="single" w:sz="4" w:space="0" w:color="auto"/>
            </w:tcBorders>
            <w:shd w:val="clear" w:color="000000" w:fill="F2F2F2"/>
            <w:vAlign w:val="center"/>
            <w:hideMark/>
          </w:tcPr>
          <w:p w14:paraId="389A0815"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w:t>
            </w:r>
            <w:proofErr w:type="spellStart"/>
            <w:r w:rsidRPr="00D44205">
              <w:rPr>
                <w:rFonts w:ascii="Noto Sans" w:hAnsi="Noto Sans" w:cs="Noto Sans"/>
                <w:b/>
                <w:bCs/>
                <w:color w:val="000000"/>
                <w:sz w:val="14"/>
                <w:szCs w:val="14"/>
                <w:lang w:val="es-MX" w:eastAsia="es-MX"/>
              </w:rPr>
              <w:t>Alucan</w:t>
            </w:r>
            <w:proofErr w:type="spellEnd"/>
            <w:r w:rsidRPr="00D44205">
              <w:rPr>
                <w:rFonts w:ascii="Noto Sans" w:hAnsi="Noto Sans" w:cs="Noto Sans"/>
                <w:b/>
                <w:bCs/>
                <w:color w:val="000000"/>
                <w:sz w:val="14"/>
                <w:szCs w:val="14"/>
                <w:lang w:val="es-MX" w:eastAsia="es-MX"/>
              </w:rPr>
              <w:t xml:space="preserve"> D2</w:t>
            </w:r>
          </w:p>
        </w:tc>
        <w:tc>
          <w:tcPr>
            <w:tcW w:w="1092" w:type="dxa"/>
            <w:tcBorders>
              <w:top w:val="nil"/>
              <w:left w:val="nil"/>
              <w:bottom w:val="single" w:sz="4" w:space="0" w:color="auto"/>
              <w:right w:val="single" w:sz="4" w:space="0" w:color="auto"/>
            </w:tcBorders>
            <w:shd w:val="clear" w:color="000000" w:fill="F2F2F2"/>
            <w:vAlign w:val="center"/>
            <w:hideMark/>
          </w:tcPr>
          <w:p w14:paraId="0834D0EB"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D3F7F31"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7FF6101"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5B3933E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C89559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BA5B442"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847B1FA"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C46E066"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Binaria Metano 2.5%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 (50% LEL) Balance Aire</w:t>
            </w:r>
          </w:p>
        </w:tc>
        <w:tc>
          <w:tcPr>
            <w:tcW w:w="1209" w:type="dxa"/>
            <w:tcBorders>
              <w:top w:val="nil"/>
              <w:left w:val="nil"/>
              <w:bottom w:val="single" w:sz="4" w:space="0" w:color="auto"/>
              <w:right w:val="single" w:sz="4" w:space="0" w:color="auto"/>
            </w:tcBorders>
            <w:shd w:val="clear" w:color="000000" w:fill="F2F2F2"/>
            <w:vAlign w:val="center"/>
            <w:hideMark/>
          </w:tcPr>
          <w:p w14:paraId="161B65C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w:t>
            </w:r>
            <w:proofErr w:type="spellStart"/>
            <w:r w:rsidRPr="00D44205">
              <w:rPr>
                <w:rFonts w:ascii="Noto Sans" w:hAnsi="Noto Sans" w:cs="Noto Sans"/>
                <w:b/>
                <w:bCs/>
                <w:color w:val="000000"/>
                <w:sz w:val="14"/>
                <w:szCs w:val="14"/>
                <w:lang w:val="es-MX" w:eastAsia="es-MX"/>
              </w:rPr>
              <w:t>Alucan</w:t>
            </w:r>
            <w:proofErr w:type="spellEnd"/>
            <w:r w:rsidRPr="00D44205">
              <w:rPr>
                <w:rFonts w:ascii="Noto Sans" w:hAnsi="Noto Sans" w:cs="Noto Sans"/>
                <w:b/>
                <w:bCs/>
                <w:color w:val="000000"/>
                <w:sz w:val="14"/>
                <w:szCs w:val="14"/>
                <w:lang w:val="es-MX" w:eastAsia="es-MX"/>
              </w:rPr>
              <w:t xml:space="preserve"> D103</w:t>
            </w:r>
          </w:p>
        </w:tc>
        <w:tc>
          <w:tcPr>
            <w:tcW w:w="1092" w:type="dxa"/>
            <w:tcBorders>
              <w:top w:val="nil"/>
              <w:left w:val="nil"/>
              <w:bottom w:val="single" w:sz="4" w:space="0" w:color="auto"/>
              <w:right w:val="single" w:sz="4" w:space="0" w:color="auto"/>
            </w:tcBorders>
            <w:shd w:val="clear" w:color="000000" w:fill="F2F2F2"/>
            <w:vAlign w:val="center"/>
            <w:hideMark/>
          </w:tcPr>
          <w:p w14:paraId="341B2F2C"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11ED7C3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EC2D33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732D0C1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236A468"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54DE49A"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4BD13B7" w14:textId="77777777" w:rsidTr="006A1B4A">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18388F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Mezcla Binaria Monóxido de Carbono 100 ppm Balance Nitrógeno</w:t>
            </w:r>
          </w:p>
        </w:tc>
        <w:tc>
          <w:tcPr>
            <w:tcW w:w="1209" w:type="dxa"/>
            <w:tcBorders>
              <w:top w:val="nil"/>
              <w:left w:val="nil"/>
              <w:bottom w:val="single" w:sz="4" w:space="0" w:color="auto"/>
              <w:right w:val="single" w:sz="4" w:space="0" w:color="auto"/>
            </w:tcBorders>
            <w:shd w:val="clear" w:color="000000" w:fill="F2F2F2"/>
            <w:vAlign w:val="center"/>
            <w:hideMark/>
          </w:tcPr>
          <w:p w14:paraId="1E2AD1C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w:t>
            </w:r>
            <w:proofErr w:type="spellStart"/>
            <w:r w:rsidRPr="00D44205">
              <w:rPr>
                <w:rFonts w:ascii="Noto Sans" w:hAnsi="Noto Sans" w:cs="Noto Sans"/>
                <w:b/>
                <w:bCs/>
                <w:color w:val="000000"/>
                <w:sz w:val="14"/>
                <w:szCs w:val="14"/>
                <w:lang w:val="es-MX" w:eastAsia="es-MX"/>
              </w:rPr>
              <w:t>Alucan</w:t>
            </w:r>
            <w:proofErr w:type="spellEnd"/>
            <w:r w:rsidRPr="00D44205">
              <w:rPr>
                <w:rFonts w:ascii="Noto Sans" w:hAnsi="Noto Sans" w:cs="Noto Sans"/>
                <w:b/>
                <w:bCs/>
                <w:color w:val="000000"/>
                <w:sz w:val="14"/>
                <w:szCs w:val="14"/>
                <w:lang w:val="es-MX" w:eastAsia="es-MX"/>
              </w:rPr>
              <w:t xml:space="preserve"> D103</w:t>
            </w:r>
          </w:p>
        </w:tc>
        <w:tc>
          <w:tcPr>
            <w:tcW w:w="1092" w:type="dxa"/>
            <w:tcBorders>
              <w:top w:val="nil"/>
              <w:left w:val="nil"/>
              <w:bottom w:val="single" w:sz="4" w:space="0" w:color="auto"/>
              <w:right w:val="single" w:sz="4" w:space="0" w:color="auto"/>
            </w:tcBorders>
            <w:shd w:val="clear" w:color="000000" w:fill="F2F2F2"/>
            <w:vAlign w:val="center"/>
            <w:hideMark/>
          </w:tcPr>
          <w:p w14:paraId="6BBDF1BD"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0EFDFEF"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D6ED2D4"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5F9AE45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43772F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E433E61"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3257DF3" w14:textId="77777777" w:rsidTr="006A1B4A">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4AA0C5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Mezcla Binaria Sulfuro de Hidrógeno 25 ppm Balance Nitrógeno</w:t>
            </w:r>
          </w:p>
        </w:tc>
        <w:tc>
          <w:tcPr>
            <w:tcW w:w="1209" w:type="dxa"/>
            <w:tcBorders>
              <w:top w:val="nil"/>
              <w:left w:val="nil"/>
              <w:bottom w:val="single" w:sz="4" w:space="0" w:color="auto"/>
              <w:right w:val="single" w:sz="4" w:space="0" w:color="auto"/>
            </w:tcBorders>
            <w:shd w:val="clear" w:color="000000" w:fill="F2F2F2"/>
            <w:vAlign w:val="center"/>
            <w:hideMark/>
          </w:tcPr>
          <w:p w14:paraId="0AA8AD5E"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w:t>
            </w:r>
            <w:proofErr w:type="spellStart"/>
            <w:r w:rsidRPr="00D44205">
              <w:rPr>
                <w:rFonts w:ascii="Noto Sans" w:hAnsi="Noto Sans" w:cs="Noto Sans"/>
                <w:b/>
                <w:bCs/>
                <w:color w:val="000000"/>
                <w:sz w:val="14"/>
                <w:szCs w:val="14"/>
                <w:lang w:val="es-MX" w:eastAsia="es-MX"/>
              </w:rPr>
              <w:t>Alucan</w:t>
            </w:r>
            <w:proofErr w:type="spellEnd"/>
            <w:r w:rsidRPr="00D44205">
              <w:rPr>
                <w:rFonts w:ascii="Noto Sans" w:hAnsi="Noto Sans" w:cs="Noto Sans"/>
                <w:b/>
                <w:bCs/>
                <w:color w:val="000000"/>
                <w:sz w:val="14"/>
                <w:szCs w:val="14"/>
                <w:lang w:val="es-MX" w:eastAsia="es-MX"/>
              </w:rPr>
              <w:t xml:space="preserve"> D58</w:t>
            </w:r>
          </w:p>
        </w:tc>
        <w:tc>
          <w:tcPr>
            <w:tcW w:w="1092" w:type="dxa"/>
            <w:tcBorders>
              <w:top w:val="nil"/>
              <w:left w:val="nil"/>
              <w:bottom w:val="single" w:sz="4" w:space="0" w:color="auto"/>
              <w:right w:val="single" w:sz="4" w:space="0" w:color="auto"/>
            </w:tcBorders>
            <w:shd w:val="clear" w:color="000000" w:fill="F2F2F2"/>
            <w:vAlign w:val="center"/>
            <w:hideMark/>
          </w:tcPr>
          <w:p w14:paraId="040FAC5E"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85454F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64D224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5829231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D33D14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7F0FCF8"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0060D248"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05DB48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CO  0.3%  /  CH4 0.3% / C2H2 0.3% / O2 21% / N2 </w:t>
            </w:r>
            <w:proofErr w:type="spellStart"/>
            <w:r w:rsidRPr="00D44205">
              <w:rPr>
                <w:rFonts w:ascii="Noto Sans" w:hAnsi="Noto Sans" w:cs="Noto Sans"/>
                <w:b/>
                <w:bCs/>
                <w:color w:val="000000"/>
                <w:sz w:val="14"/>
                <w:szCs w:val="14"/>
                <w:lang w:val="es-MX" w:eastAsia="es-MX"/>
              </w:rPr>
              <w:t>Bal</w:t>
            </w:r>
            <w:proofErr w:type="spellEnd"/>
            <w:r w:rsidRPr="00D44205">
              <w:rPr>
                <w:rFonts w:ascii="Noto Sans" w:hAnsi="Noto Sans" w:cs="Noto Sans"/>
                <w:b/>
                <w:bCs/>
                <w:color w:val="000000"/>
                <w:sz w:val="14"/>
                <w:szCs w:val="14"/>
                <w:lang w:val="es-MX" w:eastAsia="es-MX"/>
              </w:rPr>
              <w:t>.</w:t>
            </w:r>
          </w:p>
        </w:tc>
        <w:tc>
          <w:tcPr>
            <w:tcW w:w="1209" w:type="dxa"/>
            <w:tcBorders>
              <w:top w:val="nil"/>
              <w:left w:val="nil"/>
              <w:bottom w:val="single" w:sz="4" w:space="0" w:color="auto"/>
              <w:right w:val="single" w:sz="4" w:space="0" w:color="auto"/>
            </w:tcBorders>
            <w:shd w:val="clear" w:color="000000" w:fill="F2F2F2"/>
            <w:vAlign w:val="center"/>
            <w:hideMark/>
          </w:tcPr>
          <w:p w14:paraId="75E3BCC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3CCD929B"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357E1143"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068FFB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1727218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33D9F7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E1B8240"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4ED642B" w14:textId="77777777" w:rsidTr="006A1B4A">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D6FBF8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de </w:t>
            </w:r>
            <w:proofErr w:type="spellStart"/>
            <w:r w:rsidRPr="00D44205">
              <w:rPr>
                <w:rFonts w:ascii="Noto Sans" w:hAnsi="Noto Sans" w:cs="Noto Sans"/>
                <w:b/>
                <w:bCs/>
                <w:color w:val="000000"/>
                <w:sz w:val="14"/>
                <w:szCs w:val="14"/>
                <w:lang w:val="es-MX" w:eastAsia="es-MX"/>
              </w:rPr>
              <w:t>Bioxido</w:t>
            </w:r>
            <w:proofErr w:type="spellEnd"/>
            <w:r w:rsidRPr="00D44205">
              <w:rPr>
                <w:rFonts w:ascii="Noto Sans" w:hAnsi="Noto Sans" w:cs="Noto Sans"/>
                <w:b/>
                <w:bCs/>
                <w:color w:val="000000"/>
                <w:sz w:val="14"/>
                <w:szCs w:val="14"/>
                <w:lang w:val="es-MX" w:eastAsia="es-MX"/>
              </w:rPr>
              <w:t xml:space="preserve"> de Carbono 5%, Oxigeno 20% Y </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xml:space="preserve"> 75%</w:t>
            </w:r>
          </w:p>
        </w:tc>
        <w:tc>
          <w:tcPr>
            <w:tcW w:w="1209" w:type="dxa"/>
            <w:tcBorders>
              <w:top w:val="nil"/>
              <w:left w:val="nil"/>
              <w:bottom w:val="single" w:sz="4" w:space="0" w:color="auto"/>
              <w:right w:val="single" w:sz="4" w:space="0" w:color="auto"/>
            </w:tcBorders>
            <w:shd w:val="clear" w:color="000000" w:fill="F2F2F2"/>
            <w:vAlign w:val="center"/>
            <w:hideMark/>
          </w:tcPr>
          <w:p w14:paraId="6313F17E"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0F244744"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DCEC30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01D071E"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74A6AB1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8FE7D1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6123E51"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5A35395"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228AF0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de Helio al 70% y Oxigeno 30% 6m³ </w:t>
            </w:r>
            <w:proofErr w:type="spellStart"/>
            <w:r w:rsidRPr="00D44205">
              <w:rPr>
                <w:rFonts w:ascii="Noto Sans" w:hAnsi="Noto Sans" w:cs="Noto Sans"/>
                <w:b/>
                <w:bCs/>
                <w:color w:val="000000"/>
                <w:sz w:val="14"/>
                <w:szCs w:val="14"/>
                <w:lang w:val="es-MX" w:eastAsia="es-MX"/>
              </w:rPr>
              <w:t>cil</w:t>
            </w:r>
            <w:proofErr w:type="spellEnd"/>
            <w:r w:rsidRPr="00D44205">
              <w:rPr>
                <w:rFonts w:ascii="Noto Sans" w:hAnsi="Noto Sans" w:cs="Noto Sans"/>
                <w:b/>
                <w:bCs/>
                <w:color w:val="000000"/>
                <w:sz w:val="14"/>
                <w:szCs w:val="14"/>
                <w:lang w:val="es-MX" w:eastAsia="es-MX"/>
              </w:rPr>
              <w:t>. B</w:t>
            </w:r>
          </w:p>
        </w:tc>
        <w:tc>
          <w:tcPr>
            <w:tcW w:w="1209" w:type="dxa"/>
            <w:tcBorders>
              <w:top w:val="nil"/>
              <w:left w:val="nil"/>
              <w:bottom w:val="single" w:sz="4" w:space="0" w:color="auto"/>
              <w:right w:val="single" w:sz="4" w:space="0" w:color="auto"/>
            </w:tcBorders>
            <w:shd w:val="clear" w:color="000000" w:fill="F2F2F2"/>
            <w:vAlign w:val="center"/>
            <w:hideMark/>
          </w:tcPr>
          <w:p w14:paraId="5DD028A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15B3E7C8"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31CFB315"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815F4C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D5C99C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4849AE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E372C18"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2BCB7A6" w14:textId="77777777" w:rsidTr="006A1B4A">
        <w:trPr>
          <w:trHeight w:val="192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5CA642E"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lastRenderedPageBreak/>
              <w:t xml:space="preserve">Mezcla de helio monóxido de carbono par DLCO-SB en proporciones x09: Helio 4.6, 9.400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 %+monóxido de carbono 3.0 o.266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%+oxigeno 3.5, 18.870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%+nitrógeno 5.0  resto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 4m³ </w:t>
            </w:r>
            <w:proofErr w:type="spellStart"/>
            <w:r w:rsidRPr="00D44205">
              <w:rPr>
                <w:rFonts w:ascii="Noto Sans" w:hAnsi="Noto Sans" w:cs="Noto Sans"/>
                <w:b/>
                <w:bCs/>
                <w:color w:val="000000"/>
                <w:sz w:val="14"/>
                <w:szCs w:val="14"/>
                <w:lang w:val="es-MX" w:eastAsia="es-MX"/>
              </w:rPr>
              <w:t>cil</w:t>
            </w:r>
            <w:proofErr w:type="spellEnd"/>
            <w:r w:rsidRPr="00D44205">
              <w:rPr>
                <w:rFonts w:ascii="Noto Sans" w:hAnsi="Noto Sans" w:cs="Noto Sans"/>
                <w:b/>
                <w:bCs/>
                <w:color w:val="000000"/>
                <w:sz w:val="14"/>
                <w:szCs w:val="14"/>
                <w:lang w:val="es-MX" w:eastAsia="es-MX"/>
              </w:rPr>
              <w:t xml:space="preserve"> 30 al.</w:t>
            </w:r>
          </w:p>
        </w:tc>
        <w:tc>
          <w:tcPr>
            <w:tcW w:w="1209" w:type="dxa"/>
            <w:tcBorders>
              <w:top w:val="nil"/>
              <w:left w:val="nil"/>
              <w:bottom w:val="single" w:sz="4" w:space="0" w:color="auto"/>
              <w:right w:val="single" w:sz="4" w:space="0" w:color="auto"/>
            </w:tcBorders>
            <w:shd w:val="clear" w:color="000000" w:fill="F2F2F2"/>
            <w:vAlign w:val="center"/>
            <w:hideMark/>
          </w:tcPr>
          <w:p w14:paraId="6072058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114A5366"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B6E3D9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F3E3D1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11B9CCC2"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FF0F3A3"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9BF80CA"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8383449"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CDE354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de hielo al 80% y Oxigeno 20% 6m³ </w:t>
            </w:r>
            <w:proofErr w:type="spellStart"/>
            <w:r w:rsidRPr="00D44205">
              <w:rPr>
                <w:rFonts w:ascii="Noto Sans" w:hAnsi="Noto Sans" w:cs="Noto Sans"/>
                <w:b/>
                <w:bCs/>
                <w:color w:val="000000"/>
                <w:sz w:val="14"/>
                <w:szCs w:val="14"/>
                <w:lang w:val="es-MX" w:eastAsia="es-MX"/>
              </w:rPr>
              <w:t>cil</w:t>
            </w:r>
            <w:proofErr w:type="spellEnd"/>
            <w:r w:rsidRPr="00D44205">
              <w:rPr>
                <w:rFonts w:ascii="Noto Sans" w:hAnsi="Noto Sans" w:cs="Noto Sans"/>
                <w:b/>
                <w:bCs/>
                <w:color w:val="000000"/>
                <w:sz w:val="14"/>
                <w:szCs w:val="14"/>
                <w:lang w:val="es-MX" w:eastAsia="es-MX"/>
              </w:rPr>
              <w:t>. B</w:t>
            </w:r>
          </w:p>
        </w:tc>
        <w:tc>
          <w:tcPr>
            <w:tcW w:w="1209" w:type="dxa"/>
            <w:tcBorders>
              <w:top w:val="nil"/>
              <w:left w:val="nil"/>
              <w:bottom w:val="single" w:sz="4" w:space="0" w:color="auto"/>
              <w:right w:val="single" w:sz="4" w:space="0" w:color="auto"/>
            </w:tcBorders>
            <w:shd w:val="clear" w:color="000000" w:fill="F2F2F2"/>
            <w:vAlign w:val="center"/>
            <w:hideMark/>
          </w:tcPr>
          <w:p w14:paraId="53AF5DD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9B06BB6"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5020CDB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58143A5"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1B0CDA13"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716C92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0304E4A"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2B40F6E" w14:textId="77777777" w:rsidTr="006A1B4A">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F3AD8B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de hielo para cálculo de frac en proporciones </w:t>
            </w:r>
            <w:proofErr w:type="spellStart"/>
            <w:r w:rsidRPr="00D44205">
              <w:rPr>
                <w:rFonts w:ascii="Noto Sans" w:hAnsi="Noto Sans" w:cs="Noto Sans"/>
                <w:b/>
                <w:bCs/>
                <w:color w:val="000000"/>
                <w:sz w:val="14"/>
                <w:szCs w:val="14"/>
                <w:lang w:val="es-MX" w:eastAsia="es-MX"/>
              </w:rPr>
              <w:t>sx</w:t>
            </w:r>
            <w:proofErr w:type="spellEnd"/>
            <w:r w:rsidRPr="00D44205">
              <w:rPr>
                <w:rFonts w:ascii="Noto Sans" w:hAnsi="Noto Sans" w:cs="Noto Sans"/>
                <w:b/>
                <w:bCs/>
                <w:color w:val="000000"/>
                <w:sz w:val="14"/>
                <w:szCs w:val="14"/>
                <w:lang w:val="es-MX" w:eastAsia="es-MX"/>
              </w:rPr>
              <w:t xml:space="preserve"> 10: helio 4.6, 9.349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 oxigeno 3.5, 18.990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%+nitrógeno 5.0, resto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4M3 Cil.30 al.</w:t>
            </w:r>
          </w:p>
        </w:tc>
        <w:tc>
          <w:tcPr>
            <w:tcW w:w="1209" w:type="dxa"/>
            <w:tcBorders>
              <w:top w:val="nil"/>
              <w:left w:val="nil"/>
              <w:bottom w:val="single" w:sz="4" w:space="0" w:color="auto"/>
              <w:right w:val="single" w:sz="4" w:space="0" w:color="auto"/>
            </w:tcBorders>
            <w:shd w:val="clear" w:color="000000" w:fill="F2F2F2"/>
            <w:vAlign w:val="center"/>
            <w:hideMark/>
          </w:tcPr>
          <w:p w14:paraId="2F97E807"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71AD1355"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17CB85F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5DEFF5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06F77A31"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F175063"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C73D4B6"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F884132" w14:textId="77777777" w:rsidTr="006A1B4A">
        <w:trPr>
          <w:trHeight w:val="240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0C0A31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de monóxido de carbono +metano + acetato, para </w:t>
            </w:r>
            <w:proofErr w:type="spellStart"/>
            <w:r w:rsidRPr="00D44205">
              <w:rPr>
                <w:rFonts w:ascii="Noto Sans" w:hAnsi="Noto Sans" w:cs="Noto Sans"/>
                <w:b/>
                <w:bCs/>
                <w:color w:val="000000"/>
                <w:sz w:val="14"/>
                <w:szCs w:val="14"/>
                <w:lang w:val="es-MX" w:eastAsia="es-MX"/>
              </w:rPr>
              <w:t>dlco</w:t>
            </w:r>
            <w:proofErr w:type="spellEnd"/>
            <w:r w:rsidRPr="00D44205">
              <w:rPr>
                <w:rFonts w:ascii="Noto Sans" w:hAnsi="Noto Sans" w:cs="Noto Sans"/>
                <w:b/>
                <w:bCs/>
                <w:color w:val="000000"/>
                <w:sz w:val="14"/>
                <w:szCs w:val="14"/>
                <w:lang w:val="es-MX" w:eastAsia="es-MX"/>
              </w:rPr>
              <w:t xml:space="preserve">, en proporciones x 06:monoxido de carbono 3.0,0.302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%+metano 2.5,0.299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%+acetileno 2.5,0.299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%+oxigeno 3.5,21.070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xml:space="preserve">%+nitrógeno 5.0 resto </w:t>
            </w:r>
            <w:proofErr w:type="spellStart"/>
            <w:r w:rsidRPr="00D44205">
              <w:rPr>
                <w:rFonts w:ascii="Noto Sans" w:hAnsi="Noto Sans" w:cs="Noto Sans"/>
                <w:b/>
                <w:bCs/>
                <w:color w:val="000000"/>
                <w:sz w:val="14"/>
                <w:szCs w:val="14"/>
                <w:lang w:val="es-MX" w:eastAsia="es-MX"/>
              </w:rPr>
              <w:t>vol</w:t>
            </w:r>
            <w:proofErr w:type="spellEnd"/>
            <w:r w:rsidRPr="00D44205">
              <w:rPr>
                <w:rFonts w:ascii="Noto Sans" w:hAnsi="Noto Sans" w:cs="Noto Sans"/>
                <w:b/>
                <w:bCs/>
                <w:color w:val="000000"/>
                <w:sz w:val="14"/>
                <w:szCs w:val="14"/>
                <w:lang w:val="es-MX" w:eastAsia="es-MX"/>
              </w:rPr>
              <w:t>% 4m3 cil.30 al</w:t>
            </w:r>
          </w:p>
        </w:tc>
        <w:tc>
          <w:tcPr>
            <w:tcW w:w="1209" w:type="dxa"/>
            <w:tcBorders>
              <w:top w:val="nil"/>
              <w:left w:val="nil"/>
              <w:bottom w:val="single" w:sz="4" w:space="0" w:color="auto"/>
              <w:right w:val="single" w:sz="4" w:space="0" w:color="auto"/>
            </w:tcBorders>
            <w:shd w:val="clear" w:color="000000" w:fill="F2F2F2"/>
            <w:vAlign w:val="center"/>
            <w:hideMark/>
          </w:tcPr>
          <w:p w14:paraId="293E533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570A7FE7"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48D9997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EE1F85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1E01410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1297DF2"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FD167CF"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1FA351AE"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93A029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w:t>
            </w:r>
            <w:proofErr w:type="spellStart"/>
            <w:r w:rsidRPr="00D44205">
              <w:rPr>
                <w:rFonts w:ascii="Noto Sans" w:hAnsi="Noto Sans" w:cs="Noto Sans"/>
                <w:b/>
                <w:bCs/>
                <w:color w:val="000000"/>
                <w:sz w:val="14"/>
                <w:szCs w:val="14"/>
                <w:lang w:val="es-MX" w:eastAsia="es-MX"/>
              </w:rPr>
              <w:t>Etoxi</w:t>
            </w:r>
            <w:proofErr w:type="spellEnd"/>
            <w:r w:rsidRPr="00D44205">
              <w:rPr>
                <w:rFonts w:ascii="Noto Sans" w:hAnsi="Noto Sans" w:cs="Noto Sans"/>
                <w:b/>
                <w:bCs/>
                <w:color w:val="000000"/>
                <w:sz w:val="14"/>
                <w:szCs w:val="14"/>
                <w:lang w:val="es-MX" w:eastAsia="es-MX"/>
              </w:rPr>
              <w:t xml:space="preserve"> 10 (10% </w:t>
            </w: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de Etileno/Balance CO2)</w:t>
            </w:r>
          </w:p>
        </w:tc>
        <w:tc>
          <w:tcPr>
            <w:tcW w:w="1209" w:type="dxa"/>
            <w:tcBorders>
              <w:top w:val="nil"/>
              <w:left w:val="nil"/>
              <w:bottom w:val="single" w:sz="4" w:space="0" w:color="auto"/>
              <w:right w:val="single" w:sz="4" w:space="0" w:color="auto"/>
            </w:tcBorders>
            <w:shd w:val="clear" w:color="000000" w:fill="F2F2F2"/>
            <w:vAlign w:val="center"/>
            <w:hideMark/>
          </w:tcPr>
          <w:p w14:paraId="718141A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6BF85DF"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C7F817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296C10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2C78A4E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B5C0173"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3B05B18"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7A31BB6"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7814F4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w:t>
            </w:r>
            <w:proofErr w:type="spellStart"/>
            <w:r w:rsidRPr="00D44205">
              <w:rPr>
                <w:rFonts w:ascii="Noto Sans" w:hAnsi="Noto Sans" w:cs="Noto Sans"/>
                <w:b/>
                <w:bCs/>
                <w:color w:val="000000"/>
                <w:sz w:val="14"/>
                <w:szCs w:val="14"/>
                <w:lang w:val="es-MX" w:eastAsia="es-MX"/>
              </w:rPr>
              <w:t>Etoxi</w:t>
            </w:r>
            <w:proofErr w:type="spellEnd"/>
            <w:r w:rsidRPr="00D44205">
              <w:rPr>
                <w:rFonts w:ascii="Noto Sans" w:hAnsi="Noto Sans" w:cs="Noto Sans"/>
                <w:b/>
                <w:bCs/>
                <w:color w:val="000000"/>
                <w:sz w:val="14"/>
                <w:szCs w:val="14"/>
                <w:lang w:val="es-MX" w:eastAsia="es-MX"/>
              </w:rPr>
              <w:t xml:space="preserve"> II (30% de </w:t>
            </w: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de Etileno/Balance CO2)</w:t>
            </w:r>
          </w:p>
        </w:tc>
        <w:tc>
          <w:tcPr>
            <w:tcW w:w="1209" w:type="dxa"/>
            <w:tcBorders>
              <w:top w:val="nil"/>
              <w:left w:val="nil"/>
              <w:bottom w:val="single" w:sz="4" w:space="0" w:color="auto"/>
              <w:right w:val="single" w:sz="4" w:space="0" w:color="auto"/>
            </w:tcBorders>
            <w:shd w:val="clear" w:color="000000" w:fill="F2F2F2"/>
            <w:vAlign w:val="center"/>
            <w:hideMark/>
          </w:tcPr>
          <w:p w14:paraId="16CA8905"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72F749D3"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13D808A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1D0E92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268E3C8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9B44D46"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5054E8B"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BA420E3"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76B009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w:t>
            </w:r>
            <w:proofErr w:type="spellStart"/>
            <w:r w:rsidRPr="00D44205">
              <w:rPr>
                <w:rFonts w:ascii="Noto Sans" w:hAnsi="Noto Sans" w:cs="Noto Sans"/>
                <w:b/>
                <w:bCs/>
                <w:color w:val="000000"/>
                <w:sz w:val="14"/>
                <w:szCs w:val="14"/>
                <w:lang w:val="es-MX" w:eastAsia="es-MX"/>
              </w:rPr>
              <w:t>Etoxi</w:t>
            </w:r>
            <w:proofErr w:type="spellEnd"/>
            <w:r w:rsidRPr="00D44205">
              <w:rPr>
                <w:rFonts w:ascii="Noto Sans" w:hAnsi="Noto Sans" w:cs="Noto Sans"/>
                <w:b/>
                <w:bCs/>
                <w:color w:val="000000"/>
                <w:sz w:val="14"/>
                <w:szCs w:val="14"/>
                <w:lang w:val="es-MX" w:eastAsia="es-MX"/>
              </w:rPr>
              <w:t xml:space="preserve"> Siglo XXI (20% </w:t>
            </w: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de Etileno/Balance CO2)</w:t>
            </w:r>
          </w:p>
        </w:tc>
        <w:tc>
          <w:tcPr>
            <w:tcW w:w="1209" w:type="dxa"/>
            <w:tcBorders>
              <w:top w:val="nil"/>
              <w:left w:val="nil"/>
              <w:bottom w:val="single" w:sz="4" w:space="0" w:color="auto"/>
              <w:right w:val="single" w:sz="4" w:space="0" w:color="auto"/>
            </w:tcBorders>
            <w:shd w:val="clear" w:color="000000" w:fill="F2F2F2"/>
            <w:vAlign w:val="center"/>
            <w:hideMark/>
          </w:tcPr>
          <w:p w14:paraId="3F018049"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37A3408B"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CEFEE0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B8BAB6E"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83C84D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4C0D28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459FF4E"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6FB1DAE"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28E7E3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w:t>
            </w:r>
            <w:proofErr w:type="spellStart"/>
            <w:r w:rsidRPr="00D44205">
              <w:rPr>
                <w:rFonts w:ascii="Noto Sans" w:hAnsi="Noto Sans" w:cs="Noto Sans"/>
                <w:b/>
                <w:bCs/>
                <w:color w:val="000000"/>
                <w:sz w:val="14"/>
                <w:szCs w:val="14"/>
                <w:lang w:val="es-MX" w:eastAsia="es-MX"/>
              </w:rPr>
              <w:t>Etoxi</w:t>
            </w:r>
            <w:proofErr w:type="spellEnd"/>
            <w:r w:rsidRPr="00D44205">
              <w:rPr>
                <w:rFonts w:ascii="Noto Sans" w:hAnsi="Noto Sans" w:cs="Noto Sans"/>
                <w:b/>
                <w:bCs/>
                <w:color w:val="000000"/>
                <w:sz w:val="14"/>
                <w:szCs w:val="14"/>
                <w:lang w:val="es-MX" w:eastAsia="es-MX"/>
              </w:rPr>
              <w:t xml:space="preserve"> Siglo XXI (20% </w:t>
            </w: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De Etileno/Balance CO2)</w:t>
            </w:r>
          </w:p>
        </w:tc>
        <w:tc>
          <w:tcPr>
            <w:tcW w:w="1209" w:type="dxa"/>
            <w:tcBorders>
              <w:top w:val="nil"/>
              <w:left w:val="nil"/>
              <w:bottom w:val="single" w:sz="4" w:space="0" w:color="auto"/>
              <w:right w:val="single" w:sz="4" w:space="0" w:color="auto"/>
            </w:tcBorders>
            <w:shd w:val="clear" w:color="000000" w:fill="F2F2F2"/>
            <w:vAlign w:val="center"/>
            <w:hideMark/>
          </w:tcPr>
          <w:p w14:paraId="3F8D682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2EE0E43A"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4A052E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599F703"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EA5E84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DCDFDB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28AEEE1"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FFD62B4"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AAE846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He 9.38% / CO 0.265% / O2 18.85% / N2 </w:t>
            </w:r>
            <w:proofErr w:type="spellStart"/>
            <w:r w:rsidRPr="00D44205">
              <w:rPr>
                <w:rFonts w:ascii="Noto Sans" w:hAnsi="Noto Sans" w:cs="Noto Sans"/>
                <w:b/>
                <w:bCs/>
                <w:color w:val="000000"/>
                <w:sz w:val="14"/>
                <w:szCs w:val="14"/>
                <w:lang w:val="es-MX" w:eastAsia="es-MX"/>
              </w:rPr>
              <w:t>Bal</w:t>
            </w:r>
            <w:proofErr w:type="spellEnd"/>
            <w:r w:rsidRPr="00D44205">
              <w:rPr>
                <w:rFonts w:ascii="Noto Sans" w:hAnsi="Noto Sans" w:cs="Noto Sans"/>
                <w:b/>
                <w:bCs/>
                <w:color w:val="000000"/>
                <w:sz w:val="14"/>
                <w:szCs w:val="14"/>
                <w:lang w:val="es-MX" w:eastAsia="es-MX"/>
              </w:rPr>
              <w:t>.</w:t>
            </w:r>
          </w:p>
        </w:tc>
        <w:tc>
          <w:tcPr>
            <w:tcW w:w="1209" w:type="dxa"/>
            <w:tcBorders>
              <w:top w:val="nil"/>
              <w:left w:val="nil"/>
              <w:bottom w:val="single" w:sz="4" w:space="0" w:color="auto"/>
              <w:right w:val="single" w:sz="4" w:space="0" w:color="auto"/>
            </w:tcBorders>
            <w:shd w:val="clear" w:color="000000" w:fill="F2F2F2"/>
            <w:vAlign w:val="center"/>
            <w:hideMark/>
          </w:tcPr>
          <w:p w14:paraId="141B8991"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7F79413C"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9C8988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F904517"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CB7593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0E6BFB1"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F54B700"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16842D9C"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6C055D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He 9-9.5% / O2 18.85% / N2 </w:t>
            </w:r>
            <w:proofErr w:type="spellStart"/>
            <w:r w:rsidRPr="00D44205">
              <w:rPr>
                <w:rFonts w:ascii="Noto Sans" w:hAnsi="Noto Sans" w:cs="Noto Sans"/>
                <w:b/>
                <w:bCs/>
                <w:color w:val="000000"/>
                <w:sz w:val="14"/>
                <w:szCs w:val="14"/>
                <w:lang w:val="es-MX" w:eastAsia="es-MX"/>
              </w:rPr>
              <w:t>Bal</w:t>
            </w:r>
            <w:proofErr w:type="spellEnd"/>
            <w:r w:rsidRPr="00D44205">
              <w:rPr>
                <w:rFonts w:ascii="Noto Sans" w:hAnsi="Noto Sans" w:cs="Noto Sans"/>
                <w:b/>
                <w:bCs/>
                <w:color w:val="000000"/>
                <w:sz w:val="14"/>
                <w:szCs w:val="14"/>
                <w:lang w:val="es-MX" w:eastAsia="es-MX"/>
              </w:rPr>
              <w:t>.</w:t>
            </w:r>
          </w:p>
        </w:tc>
        <w:tc>
          <w:tcPr>
            <w:tcW w:w="1209" w:type="dxa"/>
            <w:tcBorders>
              <w:top w:val="nil"/>
              <w:left w:val="nil"/>
              <w:bottom w:val="single" w:sz="4" w:space="0" w:color="auto"/>
              <w:right w:val="single" w:sz="4" w:space="0" w:color="auto"/>
            </w:tcBorders>
            <w:shd w:val="clear" w:color="000000" w:fill="F2F2F2"/>
            <w:vAlign w:val="center"/>
            <w:hideMark/>
          </w:tcPr>
          <w:p w14:paraId="3BAA6A75"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13C2D150"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33E4B67E"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839BDB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0A30DDD2"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FBA72D2"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ED3983C"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66F0233A"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7D67E3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Oxido </w:t>
            </w:r>
            <w:proofErr w:type="spellStart"/>
            <w:r w:rsidRPr="00D44205">
              <w:rPr>
                <w:rFonts w:ascii="Noto Sans" w:hAnsi="Noto Sans" w:cs="Noto Sans"/>
                <w:b/>
                <w:bCs/>
                <w:color w:val="000000"/>
                <w:sz w:val="14"/>
                <w:szCs w:val="14"/>
                <w:lang w:val="es-MX" w:eastAsia="es-MX"/>
              </w:rPr>
              <w:t>Nitrico</w:t>
            </w:r>
            <w:proofErr w:type="spellEnd"/>
            <w:r w:rsidRPr="00D44205">
              <w:rPr>
                <w:rFonts w:ascii="Noto Sans" w:hAnsi="Noto Sans" w:cs="Noto Sans"/>
                <w:b/>
                <w:bCs/>
                <w:color w:val="000000"/>
                <w:sz w:val="14"/>
                <w:szCs w:val="14"/>
                <w:lang w:val="es-MX" w:eastAsia="es-MX"/>
              </w:rPr>
              <w:t>/</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xml:space="preserve"> 500 PPM</w:t>
            </w:r>
          </w:p>
        </w:tc>
        <w:tc>
          <w:tcPr>
            <w:tcW w:w="1209" w:type="dxa"/>
            <w:tcBorders>
              <w:top w:val="nil"/>
              <w:left w:val="nil"/>
              <w:bottom w:val="single" w:sz="4" w:space="0" w:color="auto"/>
              <w:right w:val="single" w:sz="4" w:space="0" w:color="auto"/>
            </w:tcBorders>
            <w:shd w:val="clear" w:color="000000" w:fill="F2F2F2"/>
            <w:vAlign w:val="center"/>
            <w:hideMark/>
          </w:tcPr>
          <w:p w14:paraId="2AB57EFE"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FD59CC9"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10EC7B94"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B4D84D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7EE7FD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3ABB42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D2BDDFE"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6152CD87"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5844CA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Oxido </w:t>
            </w:r>
            <w:proofErr w:type="spellStart"/>
            <w:r w:rsidRPr="00D44205">
              <w:rPr>
                <w:rFonts w:ascii="Noto Sans" w:hAnsi="Noto Sans" w:cs="Noto Sans"/>
                <w:b/>
                <w:bCs/>
                <w:color w:val="000000"/>
                <w:sz w:val="14"/>
                <w:szCs w:val="14"/>
                <w:lang w:val="es-MX" w:eastAsia="es-MX"/>
              </w:rPr>
              <w:t>Nitrico</w:t>
            </w:r>
            <w:proofErr w:type="spellEnd"/>
            <w:r w:rsidRPr="00D44205">
              <w:rPr>
                <w:rFonts w:ascii="Noto Sans" w:hAnsi="Noto Sans" w:cs="Noto Sans"/>
                <w:b/>
                <w:bCs/>
                <w:color w:val="000000"/>
                <w:sz w:val="14"/>
                <w:szCs w:val="14"/>
                <w:lang w:val="es-MX" w:eastAsia="es-MX"/>
              </w:rPr>
              <w:t>/</w:t>
            </w:r>
            <w:proofErr w:type="spellStart"/>
            <w:r w:rsidRPr="00D44205">
              <w:rPr>
                <w:rFonts w:ascii="Noto Sans" w:hAnsi="Noto Sans" w:cs="Noto Sans"/>
                <w:b/>
                <w:bCs/>
                <w:color w:val="000000"/>
                <w:sz w:val="14"/>
                <w:szCs w:val="14"/>
                <w:lang w:val="es-MX" w:eastAsia="es-MX"/>
              </w:rPr>
              <w:t>Nitrogeno</w:t>
            </w:r>
            <w:proofErr w:type="spellEnd"/>
            <w:r w:rsidRPr="00D44205">
              <w:rPr>
                <w:rFonts w:ascii="Noto Sans" w:hAnsi="Noto Sans" w:cs="Noto Sans"/>
                <w:b/>
                <w:bCs/>
                <w:color w:val="000000"/>
                <w:sz w:val="14"/>
                <w:szCs w:val="14"/>
                <w:lang w:val="es-MX" w:eastAsia="es-MX"/>
              </w:rPr>
              <w:t xml:space="preserve"> 800 PPM</w:t>
            </w:r>
          </w:p>
        </w:tc>
        <w:tc>
          <w:tcPr>
            <w:tcW w:w="1209" w:type="dxa"/>
            <w:tcBorders>
              <w:top w:val="nil"/>
              <w:left w:val="nil"/>
              <w:bottom w:val="single" w:sz="4" w:space="0" w:color="auto"/>
              <w:right w:val="single" w:sz="4" w:space="0" w:color="auto"/>
            </w:tcBorders>
            <w:shd w:val="clear" w:color="000000" w:fill="F2F2F2"/>
            <w:vAlign w:val="center"/>
            <w:hideMark/>
          </w:tcPr>
          <w:p w14:paraId="5F7C66D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4281782E"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BEC5A25"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54B2AB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1FB1757C"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5F4DDD3"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DEEE84E"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666DFEB1"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0A3A20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w:t>
            </w:r>
            <w:proofErr w:type="spellStart"/>
            <w:r w:rsidRPr="00D44205">
              <w:rPr>
                <w:rFonts w:ascii="Noto Sans" w:hAnsi="Noto Sans" w:cs="Noto Sans"/>
                <w:b/>
                <w:bCs/>
                <w:color w:val="000000"/>
                <w:sz w:val="14"/>
                <w:szCs w:val="14"/>
                <w:lang w:val="es-MX" w:eastAsia="es-MX"/>
              </w:rPr>
              <w:t>Pletismografo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608C25F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7B9A11E7"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0ADD78F"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833608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360B74E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091D6C1"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5E89377"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63FCF748"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4D0AA9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Mezcla PREMIX (0.28% F, 8.3% AR, 29.22% He, </w:t>
            </w:r>
            <w:proofErr w:type="spellStart"/>
            <w:r w:rsidRPr="00D44205">
              <w:rPr>
                <w:rFonts w:ascii="Noto Sans" w:hAnsi="Noto Sans" w:cs="Noto Sans"/>
                <w:b/>
                <w:bCs/>
                <w:color w:val="000000"/>
                <w:sz w:val="14"/>
                <w:szCs w:val="14"/>
                <w:lang w:val="es-MX" w:eastAsia="es-MX"/>
              </w:rPr>
              <w:t>Bal</w:t>
            </w:r>
            <w:proofErr w:type="spellEnd"/>
            <w:r w:rsidRPr="00D44205">
              <w:rPr>
                <w:rFonts w:ascii="Noto Sans" w:hAnsi="Noto Sans" w:cs="Noto Sans"/>
                <w:b/>
                <w:bCs/>
                <w:color w:val="000000"/>
                <w:sz w:val="14"/>
                <w:szCs w:val="14"/>
                <w:lang w:val="es-MX" w:eastAsia="es-MX"/>
              </w:rPr>
              <w:t xml:space="preserve"> N2 )</w:t>
            </w:r>
          </w:p>
        </w:tc>
        <w:tc>
          <w:tcPr>
            <w:tcW w:w="1209" w:type="dxa"/>
            <w:tcBorders>
              <w:top w:val="nil"/>
              <w:left w:val="nil"/>
              <w:bottom w:val="single" w:sz="4" w:space="0" w:color="auto"/>
              <w:right w:val="single" w:sz="4" w:space="0" w:color="auto"/>
            </w:tcBorders>
            <w:shd w:val="clear" w:color="000000" w:fill="F2F2F2"/>
            <w:vAlign w:val="center"/>
            <w:hideMark/>
          </w:tcPr>
          <w:p w14:paraId="742C1D1E"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5B65FAB0"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24F1644"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F1610D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C919FF6"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9B28A9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17C98C1"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4811E81"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AA776D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lastRenderedPageBreak/>
              <w:t>Nitrógeno 4.8</w:t>
            </w:r>
          </w:p>
        </w:tc>
        <w:tc>
          <w:tcPr>
            <w:tcW w:w="1209" w:type="dxa"/>
            <w:tcBorders>
              <w:top w:val="nil"/>
              <w:left w:val="nil"/>
              <w:bottom w:val="single" w:sz="4" w:space="0" w:color="auto"/>
              <w:right w:val="single" w:sz="4" w:space="0" w:color="auto"/>
            </w:tcBorders>
            <w:shd w:val="clear" w:color="000000" w:fill="F2F2F2"/>
            <w:vAlign w:val="center"/>
            <w:hideMark/>
          </w:tcPr>
          <w:p w14:paraId="0586453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B18EF53"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6A1EF0F"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0.292</w:t>
            </w:r>
          </w:p>
        </w:tc>
        <w:tc>
          <w:tcPr>
            <w:tcW w:w="1230" w:type="dxa"/>
            <w:tcBorders>
              <w:top w:val="nil"/>
              <w:left w:val="nil"/>
              <w:bottom w:val="single" w:sz="4" w:space="0" w:color="auto"/>
              <w:right w:val="single" w:sz="4" w:space="0" w:color="auto"/>
            </w:tcBorders>
            <w:shd w:val="clear" w:color="auto" w:fill="auto"/>
            <w:vAlign w:val="center"/>
            <w:hideMark/>
          </w:tcPr>
          <w:p w14:paraId="1D5CFD3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0.73</w:t>
            </w:r>
          </w:p>
        </w:tc>
        <w:tc>
          <w:tcPr>
            <w:tcW w:w="1245" w:type="dxa"/>
            <w:tcBorders>
              <w:top w:val="nil"/>
              <w:left w:val="nil"/>
              <w:bottom w:val="single" w:sz="4" w:space="0" w:color="auto"/>
              <w:right w:val="single" w:sz="4" w:space="0" w:color="auto"/>
            </w:tcBorders>
            <w:shd w:val="clear" w:color="auto" w:fill="auto"/>
            <w:vAlign w:val="center"/>
          </w:tcPr>
          <w:p w14:paraId="136B475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59C304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3F476DF"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BBBFB5C"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87C1E5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Nitrógeno Alta Pureza</w:t>
            </w:r>
          </w:p>
        </w:tc>
        <w:tc>
          <w:tcPr>
            <w:tcW w:w="1209" w:type="dxa"/>
            <w:tcBorders>
              <w:top w:val="nil"/>
              <w:left w:val="nil"/>
              <w:bottom w:val="single" w:sz="4" w:space="0" w:color="auto"/>
              <w:right w:val="single" w:sz="4" w:space="0" w:color="auto"/>
            </w:tcBorders>
            <w:shd w:val="clear" w:color="000000" w:fill="F2F2F2"/>
            <w:vAlign w:val="center"/>
            <w:hideMark/>
          </w:tcPr>
          <w:p w14:paraId="6CA5DE61"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32510E19"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6A96AD6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0.308</w:t>
            </w:r>
          </w:p>
        </w:tc>
        <w:tc>
          <w:tcPr>
            <w:tcW w:w="1230" w:type="dxa"/>
            <w:tcBorders>
              <w:top w:val="nil"/>
              <w:left w:val="nil"/>
              <w:bottom w:val="single" w:sz="4" w:space="0" w:color="auto"/>
              <w:right w:val="single" w:sz="4" w:space="0" w:color="auto"/>
            </w:tcBorders>
            <w:shd w:val="clear" w:color="auto" w:fill="auto"/>
            <w:vAlign w:val="center"/>
            <w:hideMark/>
          </w:tcPr>
          <w:p w14:paraId="3187E7FE"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0.77</w:t>
            </w:r>
          </w:p>
        </w:tc>
        <w:tc>
          <w:tcPr>
            <w:tcW w:w="1245" w:type="dxa"/>
            <w:tcBorders>
              <w:top w:val="nil"/>
              <w:left w:val="nil"/>
              <w:bottom w:val="single" w:sz="4" w:space="0" w:color="auto"/>
              <w:right w:val="single" w:sz="4" w:space="0" w:color="auto"/>
            </w:tcBorders>
            <w:shd w:val="clear" w:color="auto" w:fill="auto"/>
            <w:vAlign w:val="center"/>
          </w:tcPr>
          <w:p w14:paraId="45DBDA5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E54C228"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4A93DFE"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286006D"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5A6DA3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w:t>
            </w:r>
            <w:proofErr w:type="spellStart"/>
            <w:r w:rsidRPr="00D44205">
              <w:rPr>
                <w:rFonts w:ascii="Noto Sans" w:hAnsi="Noto Sans" w:cs="Noto Sans"/>
                <w:b/>
                <w:bCs/>
                <w:color w:val="000000"/>
                <w:sz w:val="14"/>
                <w:szCs w:val="14"/>
                <w:lang w:val="es-MX" w:eastAsia="es-MX"/>
              </w:rPr>
              <w:t>Cromatográfico</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7D0DD84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172FF2E4"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2585E47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C9AF96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005DEF02"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EA6E15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3208B1F"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8A69A1C"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9CB191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Gaseoso FEUM </w:t>
            </w:r>
          </w:p>
        </w:tc>
        <w:tc>
          <w:tcPr>
            <w:tcW w:w="1209" w:type="dxa"/>
            <w:tcBorders>
              <w:top w:val="nil"/>
              <w:left w:val="nil"/>
              <w:bottom w:val="single" w:sz="4" w:space="0" w:color="auto"/>
              <w:right w:val="single" w:sz="4" w:space="0" w:color="auto"/>
            </w:tcBorders>
            <w:shd w:val="clear" w:color="000000" w:fill="F2F2F2"/>
            <w:vAlign w:val="center"/>
            <w:hideMark/>
          </w:tcPr>
          <w:p w14:paraId="4F8F13E6"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3EFB3865"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46AF4C5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25.296</w:t>
            </w:r>
          </w:p>
        </w:tc>
        <w:tc>
          <w:tcPr>
            <w:tcW w:w="1230" w:type="dxa"/>
            <w:tcBorders>
              <w:top w:val="nil"/>
              <w:left w:val="nil"/>
              <w:bottom w:val="single" w:sz="4" w:space="0" w:color="auto"/>
              <w:right w:val="single" w:sz="4" w:space="0" w:color="auto"/>
            </w:tcBorders>
            <w:shd w:val="clear" w:color="auto" w:fill="auto"/>
            <w:vAlign w:val="center"/>
            <w:hideMark/>
          </w:tcPr>
          <w:p w14:paraId="4E11652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63.24</w:t>
            </w:r>
          </w:p>
        </w:tc>
        <w:tc>
          <w:tcPr>
            <w:tcW w:w="1245" w:type="dxa"/>
            <w:tcBorders>
              <w:top w:val="nil"/>
              <w:left w:val="nil"/>
              <w:bottom w:val="single" w:sz="4" w:space="0" w:color="auto"/>
              <w:right w:val="single" w:sz="4" w:space="0" w:color="auto"/>
            </w:tcBorders>
            <w:shd w:val="clear" w:color="auto" w:fill="auto"/>
            <w:vAlign w:val="center"/>
          </w:tcPr>
          <w:p w14:paraId="0C633D9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63DFC2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2FF5683"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F3CBA8E"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A72F8B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Nitrógeno Gaseoso FEUM</w:t>
            </w:r>
          </w:p>
        </w:tc>
        <w:tc>
          <w:tcPr>
            <w:tcW w:w="1209" w:type="dxa"/>
            <w:tcBorders>
              <w:top w:val="nil"/>
              <w:left w:val="nil"/>
              <w:bottom w:val="single" w:sz="4" w:space="0" w:color="auto"/>
              <w:right w:val="single" w:sz="4" w:space="0" w:color="auto"/>
            </w:tcBorders>
            <w:shd w:val="clear" w:color="000000" w:fill="F2F2F2"/>
            <w:vAlign w:val="center"/>
            <w:hideMark/>
          </w:tcPr>
          <w:p w14:paraId="57BB73F1"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"A"</w:t>
            </w:r>
          </w:p>
        </w:tc>
        <w:tc>
          <w:tcPr>
            <w:tcW w:w="1092" w:type="dxa"/>
            <w:tcBorders>
              <w:top w:val="nil"/>
              <w:left w:val="nil"/>
              <w:bottom w:val="single" w:sz="4" w:space="0" w:color="auto"/>
              <w:right w:val="single" w:sz="4" w:space="0" w:color="auto"/>
            </w:tcBorders>
            <w:shd w:val="clear" w:color="000000" w:fill="F2F2F2"/>
            <w:vAlign w:val="center"/>
            <w:hideMark/>
          </w:tcPr>
          <w:p w14:paraId="4D5BD5FE"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72D4B43"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FAD28F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3108C36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83DFBA6"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CEBDAFC"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7C353DA"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7CDBE9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Gaseoso FEUM </w:t>
            </w:r>
          </w:p>
        </w:tc>
        <w:tc>
          <w:tcPr>
            <w:tcW w:w="1209" w:type="dxa"/>
            <w:tcBorders>
              <w:top w:val="nil"/>
              <w:left w:val="nil"/>
              <w:bottom w:val="single" w:sz="4" w:space="0" w:color="auto"/>
              <w:right w:val="single" w:sz="4" w:space="0" w:color="auto"/>
            </w:tcBorders>
            <w:shd w:val="clear" w:color="000000" w:fill="F2F2F2"/>
            <w:vAlign w:val="center"/>
            <w:hideMark/>
          </w:tcPr>
          <w:p w14:paraId="4B157B0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121C882B"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6BA092F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A31FFA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3B2A0DF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766F4E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3CE2DE4"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9D2B0FC"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B74ABB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Gaseoso FEUM </w:t>
            </w:r>
          </w:p>
        </w:tc>
        <w:tc>
          <w:tcPr>
            <w:tcW w:w="1209" w:type="dxa"/>
            <w:tcBorders>
              <w:top w:val="nil"/>
              <w:left w:val="nil"/>
              <w:bottom w:val="single" w:sz="4" w:space="0" w:color="auto"/>
              <w:right w:val="single" w:sz="4" w:space="0" w:color="auto"/>
            </w:tcBorders>
            <w:shd w:val="clear" w:color="000000" w:fill="F2F2F2"/>
            <w:vAlign w:val="center"/>
            <w:hideMark/>
          </w:tcPr>
          <w:p w14:paraId="25ED2776"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"K" </w:t>
            </w:r>
          </w:p>
        </w:tc>
        <w:tc>
          <w:tcPr>
            <w:tcW w:w="1092" w:type="dxa"/>
            <w:tcBorders>
              <w:top w:val="nil"/>
              <w:left w:val="nil"/>
              <w:bottom w:val="single" w:sz="4" w:space="0" w:color="auto"/>
              <w:right w:val="single" w:sz="4" w:space="0" w:color="auto"/>
            </w:tcBorders>
            <w:shd w:val="clear" w:color="000000" w:fill="F2F2F2"/>
            <w:vAlign w:val="center"/>
            <w:hideMark/>
          </w:tcPr>
          <w:p w14:paraId="160F9D61"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70155EF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EE90391"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C3AC9C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65C047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323A737"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68844858"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2DCA2B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Gaseoso FEUM </w:t>
            </w:r>
          </w:p>
        </w:tc>
        <w:tc>
          <w:tcPr>
            <w:tcW w:w="1209" w:type="dxa"/>
            <w:tcBorders>
              <w:top w:val="nil"/>
              <w:left w:val="nil"/>
              <w:bottom w:val="single" w:sz="4" w:space="0" w:color="auto"/>
              <w:right w:val="single" w:sz="4" w:space="0" w:color="auto"/>
            </w:tcBorders>
            <w:shd w:val="clear" w:color="000000" w:fill="F2F2F2"/>
            <w:vAlign w:val="center"/>
            <w:hideMark/>
          </w:tcPr>
          <w:p w14:paraId="655C1BC7"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"T"</w:t>
            </w:r>
          </w:p>
        </w:tc>
        <w:tc>
          <w:tcPr>
            <w:tcW w:w="1092" w:type="dxa"/>
            <w:tcBorders>
              <w:top w:val="nil"/>
              <w:left w:val="nil"/>
              <w:bottom w:val="single" w:sz="4" w:space="0" w:color="auto"/>
              <w:right w:val="single" w:sz="4" w:space="0" w:color="auto"/>
            </w:tcBorders>
            <w:shd w:val="clear" w:color="000000" w:fill="F2F2F2"/>
            <w:vAlign w:val="center"/>
            <w:hideMark/>
          </w:tcPr>
          <w:p w14:paraId="19A28973"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0B7FB754"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DA8CDF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0FF3066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94A612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57F1CE5"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1790667" w14:textId="77777777" w:rsidTr="006A1B4A">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5D838E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Gaseoso FEUM </w:t>
            </w:r>
          </w:p>
        </w:tc>
        <w:tc>
          <w:tcPr>
            <w:tcW w:w="1209" w:type="dxa"/>
            <w:tcBorders>
              <w:top w:val="nil"/>
              <w:left w:val="nil"/>
              <w:bottom w:val="single" w:sz="4" w:space="0" w:color="auto"/>
              <w:right w:val="single" w:sz="4" w:space="0" w:color="auto"/>
            </w:tcBorders>
            <w:shd w:val="clear" w:color="000000" w:fill="F2F2F2"/>
            <w:vAlign w:val="center"/>
            <w:hideMark/>
          </w:tcPr>
          <w:p w14:paraId="430CB796"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D, E, "BT-80" (2m³), "BT-40" (1.5m³) "BT-20" (1m³)</w:t>
            </w:r>
          </w:p>
        </w:tc>
        <w:tc>
          <w:tcPr>
            <w:tcW w:w="1092" w:type="dxa"/>
            <w:tcBorders>
              <w:top w:val="nil"/>
              <w:left w:val="nil"/>
              <w:bottom w:val="single" w:sz="4" w:space="0" w:color="auto"/>
              <w:right w:val="single" w:sz="4" w:space="0" w:color="auto"/>
            </w:tcBorders>
            <w:shd w:val="clear" w:color="000000" w:fill="F2F2F2"/>
            <w:vAlign w:val="center"/>
            <w:hideMark/>
          </w:tcPr>
          <w:p w14:paraId="59EBC703"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453EAFE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0EF2DC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2BAE9C1"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7A66423"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55C5014"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3FACD05"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AF76FE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Líquido FEUM </w:t>
            </w:r>
          </w:p>
        </w:tc>
        <w:tc>
          <w:tcPr>
            <w:tcW w:w="1209" w:type="dxa"/>
            <w:tcBorders>
              <w:top w:val="nil"/>
              <w:left w:val="nil"/>
              <w:bottom w:val="single" w:sz="4" w:space="0" w:color="auto"/>
              <w:right w:val="single" w:sz="4" w:space="0" w:color="auto"/>
            </w:tcBorders>
            <w:shd w:val="clear" w:color="000000" w:fill="F2F2F2"/>
            <w:vAlign w:val="center"/>
            <w:hideMark/>
          </w:tcPr>
          <w:p w14:paraId="418D3D5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Tanque Termo Estacionario</w:t>
            </w:r>
          </w:p>
        </w:tc>
        <w:tc>
          <w:tcPr>
            <w:tcW w:w="1092" w:type="dxa"/>
            <w:tcBorders>
              <w:top w:val="nil"/>
              <w:left w:val="nil"/>
              <w:bottom w:val="single" w:sz="4" w:space="0" w:color="auto"/>
              <w:right w:val="single" w:sz="4" w:space="0" w:color="auto"/>
            </w:tcBorders>
            <w:shd w:val="clear" w:color="000000" w:fill="F2F2F2"/>
            <w:vAlign w:val="center"/>
            <w:hideMark/>
          </w:tcPr>
          <w:p w14:paraId="62766068"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725D6C04"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13603.59312</w:t>
            </w:r>
          </w:p>
        </w:tc>
        <w:tc>
          <w:tcPr>
            <w:tcW w:w="1230" w:type="dxa"/>
            <w:tcBorders>
              <w:top w:val="nil"/>
              <w:left w:val="nil"/>
              <w:bottom w:val="single" w:sz="4" w:space="0" w:color="auto"/>
              <w:right w:val="single" w:sz="4" w:space="0" w:color="auto"/>
            </w:tcBorders>
            <w:shd w:val="clear" w:color="auto" w:fill="auto"/>
            <w:vAlign w:val="center"/>
            <w:hideMark/>
          </w:tcPr>
          <w:p w14:paraId="0505C76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34008.9828</w:t>
            </w:r>
          </w:p>
        </w:tc>
        <w:tc>
          <w:tcPr>
            <w:tcW w:w="1245" w:type="dxa"/>
            <w:tcBorders>
              <w:top w:val="nil"/>
              <w:left w:val="nil"/>
              <w:bottom w:val="single" w:sz="4" w:space="0" w:color="auto"/>
              <w:right w:val="single" w:sz="4" w:space="0" w:color="auto"/>
            </w:tcBorders>
            <w:shd w:val="clear" w:color="auto" w:fill="auto"/>
            <w:vAlign w:val="center"/>
          </w:tcPr>
          <w:p w14:paraId="49C0385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E3E9E6C"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3508B3E"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01FBC4B" w14:textId="77777777" w:rsidTr="006A1B4A">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79830A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Nitrógeno Líquido FEUM </w:t>
            </w:r>
          </w:p>
        </w:tc>
        <w:tc>
          <w:tcPr>
            <w:tcW w:w="1209" w:type="dxa"/>
            <w:tcBorders>
              <w:top w:val="nil"/>
              <w:left w:val="nil"/>
              <w:bottom w:val="single" w:sz="4" w:space="0" w:color="auto"/>
              <w:right w:val="single" w:sz="4" w:space="0" w:color="auto"/>
            </w:tcBorders>
            <w:shd w:val="clear" w:color="000000" w:fill="F2F2F2"/>
            <w:vAlign w:val="center"/>
            <w:hideMark/>
          </w:tcPr>
          <w:p w14:paraId="248E550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Tanque Termo </w:t>
            </w:r>
            <w:proofErr w:type="spellStart"/>
            <w:r w:rsidRPr="00D44205">
              <w:rPr>
                <w:rFonts w:ascii="Noto Sans" w:hAnsi="Noto Sans" w:cs="Noto Sans"/>
                <w:b/>
                <w:bCs/>
                <w:color w:val="000000"/>
                <w:sz w:val="14"/>
                <w:szCs w:val="14"/>
                <w:lang w:val="es-MX" w:eastAsia="es-MX"/>
              </w:rPr>
              <w:t>Portatil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Dewar</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Grandecyl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Permacyl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Minibulk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Microbulk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Portacryo</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ó</w:t>
            </w:r>
            <w:proofErr w:type="spellEnd"/>
            <w:r w:rsidRPr="00D44205">
              <w:rPr>
                <w:rFonts w:ascii="Noto Sans" w:hAnsi="Noto Sans" w:cs="Noto Sans"/>
                <w:b/>
                <w:bCs/>
                <w:color w:val="000000"/>
                <w:sz w:val="14"/>
                <w:szCs w:val="14"/>
                <w:lang w:val="es-MX" w:eastAsia="es-MX"/>
              </w:rPr>
              <w:t xml:space="preserve"> PGS)</w:t>
            </w:r>
          </w:p>
        </w:tc>
        <w:tc>
          <w:tcPr>
            <w:tcW w:w="1092" w:type="dxa"/>
            <w:tcBorders>
              <w:top w:val="nil"/>
              <w:left w:val="nil"/>
              <w:bottom w:val="single" w:sz="4" w:space="0" w:color="auto"/>
              <w:right w:val="single" w:sz="4" w:space="0" w:color="auto"/>
            </w:tcBorders>
            <w:shd w:val="clear" w:color="000000" w:fill="F2F2F2"/>
            <w:vAlign w:val="center"/>
            <w:hideMark/>
          </w:tcPr>
          <w:p w14:paraId="03618EFF"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0B773C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72.12382</w:t>
            </w:r>
          </w:p>
        </w:tc>
        <w:tc>
          <w:tcPr>
            <w:tcW w:w="1230" w:type="dxa"/>
            <w:tcBorders>
              <w:top w:val="nil"/>
              <w:left w:val="nil"/>
              <w:bottom w:val="single" w:sz="4" w:space="0" w:color="auto"/>
              <w:right w:val="single" w:sz="4" w:space="0" w:color="auto"/>
            </w:tcBorders>
            <w:shd w:val="clear" w:color="auto" w:fill="auto"/>
            <w:vAlign w:val="center"/>
            <w:hideMark/>
          </w:tcPr>
          <w:p w14:paraId="28E05F8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180.30955</w:t>
            </w:r>
          </w:p>
        </w:tc>
        <w:tc>
          <w:tcPr>
            <w:tcW w:w="1245" w:type="dxa"/>
            <w:tcBorders>
              <w:top w:val="nil"/>
              <w:left w:val="nil"/>
              <w:bottom w:val="single" w:sz="4" w:space="0" w:color="auto"/>
              <w:right w:val="single" w:sz="4" w:space="0" w:color="auto"/>
            </w:tcBorders>
            <w:shd w:val="clear" w:color="auto" w:fill="auto"/>
            <w:vAlign w:val="center"/>
          </w:tcPr>
          <w:p w14:paraId="42BE4CA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990B2B6"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F24C17D"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74F092C"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C874197"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Nitrógeno Ultra Alta Pureza</w:t>
            </w:r>
          </w:p>
        </w:tc>
        <w:tc>
          <w:tcPr>
            <w:tcW w:w="1209" w:type="dxa"/>
            <w:tcBorders>
              <w:top w:val="nil"/>
              <w:left w:val="nil"/>
              <w:bottom w:val="single" w:sz="4" w:space="0" w:color="auto"/>
              <w:right w:val="single" w:sz="4" w:space="0" w:color="auto"/>
            </w:tcBorders>
            <w:shd w:val="clear" w:color="000000" w:fill="F2F2F2"/>
            <w:vAlign w:val="center"/>
            <w:hideMark/>
          </w:tcPr>
          <w:p w14:paraId="6BEC2E7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5EBFB218"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7B20305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CEB497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096EBF71"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8B2F7A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4D415A5"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9B28DC1"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E1FB999"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2.5 </w:t>
            </w:r>
            <w:proofErr w:type="spellStart"/>
            <w:r w:rsidRPr="00D44205">
              <w:rPr>
                <w:rFonts w:ascii="Noto Sans" w:hAnsi="Noto Sans" w:cs="Noto Sans"/>
                <w:b/>
                <w:bCs/>
                <w:color w:val="000000"/>
                <w:sz w:val="14"/>
                <w:szCs w:val="14"/>
                <w:lang w:val="es-MX" w:eastAsia="es-MX"/>
              </w:rPr>
              <w:t>Absorciòn</w:t>
            </w:r>
            <w:proofErr w:type="spellEnd"/>
          </w:p>
        </w:tc>
        <w:tc>
          <w:tcPr>
            <w:tcW w:w="1209" w:type="dxa"/>
            <w:tcBorders>
              <w:top w:val="nil"/>
              <w:left w:val="nil"/>
              <w:bottom w:val="single" w:sz="4" w:space="0" w:color="auto"/>
              <w:right w:val="single" w:sz="4" w:space="0" w:color="auto"/>
            </w:tcBorders>
            <w:shd w:val="clear" w:color="000000" w:fill="F2F2F2"/>
            <w:vAlign w:val="center"/>
            <w:hideMark/>
          </w:tcPr>
          <w:p w14:paraId="721FE989"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4D4F2D7F"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71913D5F"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BEC565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4B9A9D0"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1B478C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38AAA42"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F05C355"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11F4EE8C"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Alta Pureza</w:t>
            </w:r>
          </w:p>
        </w:tc>
        <w:tc>
          <w:tcPr>
            <w:tcW w:w="1209" w:type="dxa"/>
            <w:tcBorders>
              <w:top w:val="nil"/>
              <w:left w:val="nil"/>
              <w:bottom w:val="single" w:sz="4" w:space="0" w:color="auto"/>
              <w:right w:val="single" w:sz="4" w:space="0" w:color="auto"/>
            </w:tcBorders>
            <w:shd w:val="clear" w:color="000000" w:fill="F2F2F2"/>
            <w:vAlign w:val="center"/>
            <w:hideMark/>
          </w:tcPr>
          <w:p w14:paraId="7C7024A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753A4865"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57F83A1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1.9</w:t>
            </w:r>
          </w:p>
        </w:tc>
        <w:tc>
          <w:tcPr>
            <w:tcW w:w="1230" w:type="dxa"/>
            <w:tcBorders>
              <w:top w:val="nil"/>
              <w:left w:val="nil"/>
              <w:bottom w:val="single" w:sz="4" w:space="0" w:color="auto"/>
              <w:right w:val="single" w:sz="4" w:space="0" w:color="auto"/>
            </w:tcBorders>
            <w:shd w:val="clear" w:color="auto" w:fill="auto"/>
            <w:vAlign w:val="center"/>
            <w:hideMark/>
          </w:tcPr>
          <w:p w14:paraId="68DA21E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4.75</w:t>
            </w:r>
          </w:p>
        </w:tc>
        <w:tc>
          <w:tcPr>
            <w:tcW w:w="1245" w:type="dxa"/>
            <w:tcBorders>
              <w:top w:val="nil"/>
              <w:left w:val="nil"/>
              <w:bottom w:val="single" w:sz="4" w:space="0" w:color="auto"/>
              <w:right w:val="single" w:sz="4" w:space="0" w:color="auto"/>
            </w:tcBorders>
            <w:shd w:val="clear" w:color="auto" w:fill="auto"/>
            <w:vAlign w:val="center"/>
          </w:tcPr>
          <w:p w14:paraId="1353A40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AC8D68C"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5DB7434"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7AC9DE9"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B2388EA"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1D486E9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7EC6B0BA"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2776B9A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135.14</w:t>
            </w:r>
          </w:p>
        </w:tc>
        <w:tc>
          <w:tcPr>
            <w:tcW w:w="1230" w:type="dxa"/>
            <w:tcBorders>
              <w:top w:val="nil"/>
              <w:left w:val="nil"/>
              <w:bottom w:val="single" w:sz="4" w:space="0" w:color="auto"/>
              <w:right w:val="single" w:sz="4" w:space="0" w:color="auto"/>
            </w:tcBorders>
            <w:shd w:val="clear" w:color="auto" w:fill="auto"/>
            <w:vAlign w:val="center"/>
            <w:hideMark/>
          </w:tcPr>
          <w:p w14:paraId="10BDB6C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337.85</w:t>
            </w:r>
          </w:p>
        </w:tc>
        <w:tc>
          <w:tcPr>
            <w:tcW w:w="1245" w:type="dxa"/>
            <w:tcBorders>
              <w:top w:val="nil"/>
              <w:left w:val="nil"/>
              <w:bottom w:val="single" w:sz="4" w:space="0" w:color="auto"/>
              <w:right w:val="single" w:sz="4" w:space="0" w:color="auto"/>
            </w:tcBorders>
            <w:shd w:val="clear" w:color="auto" w:fill="auto"/>
            <w:vAlign w:val="center"/>
          </w:tcPr>
          <w:p w14:paraId="5918D79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9138EA7"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E546B7D"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0FF965D"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432C517"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5ABFEE3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10221BA2"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078AC80F"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2298F6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3F6E9BB0"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15776CC"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3752B00"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6D2E36C7"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8382ED4"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6E69219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"D"</w:t>
            </w:r>
          </w:p>
        </w:tc>
        <w:tc>
          <w:tcPr>
            <w:tcW w:w="1092" w:type="dxa"/>
            <w:tcBorders>
              <w:top w:val="nil"/>
              <w:left w:val="nil"/>
              <w:bottom w:val="single" w:sz="4" w:space="0" w:color="auto"/>
              <w:right w:val="single" w:sz="4" w:space="0" w:color="auto"/>
            </w:tcBorders>
            <w:shd w:val="clear" w:color="000000" w:fill="F2F2F2"/>
            <w:vAlign w:val="center"/>
            <w:hideMark/>
          </w:tcPr>
          <w:p w14:paraId="523AFFB0"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3C6FEEC3"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2D2770EE"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5D2415E1"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C683426"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4A586B8"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D8FC117"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0F86CC0"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7570D059"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"E"</w:t>
            </w:r>
          </w:p>
        </w:tc>
        <w:tc>
          <w:tcPr>
            <w:tcW w:w="1092" w:type="dxa"/>
            <w:tcBorders>
              <w:top w:val="nil"/>
              <w:left w:val="nil"/>
              <w:bottom w:val="single" w:sz="4" w:space="0" w:color="auto"/>
              <w:right w:val="single" w:sz="4" w:space="0" w:color="auto"/>
            </w:tcBorders>
            <w:shd w:val="clear" w:color="000000" w:fill="F2F2F2"/>
            <w:vAlign w:val="center"/>
            <w:hideMark/>
          </w:tcPr>
          <w:p w14:paraId="03F5D4EE"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08F665D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FAD7F2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DF324A0"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23D0EFE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19072C5"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16013E3"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EEF5ACF"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4F7B8DA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"K"</w:t>
            </w:r>
          </w:p>
        </w:tc>
        <w:tc>
          <w:tcPr>
            <w:tcW w:w="1092" w:type="dxa"/>
            <w:tcBorders>
              <w:top w:val="nil"/>
              <w:left w:val="nil"/>
              <w:bottom w:val="single" w:sz="4" w:space="0" w:color="auto"/>
              <w:right w:val="single" w:sz="4" w:space="0" w:color="auto"/>
            </w:tcBorders>
            <w:shd w:val="clear" w:color="000000" w:fill="F2F2F2"/>
            <w:vAlign w:val="center"/>
            <w:hideMark/>
          </w:tcPr>
          <w:p w14:paraId="51F6A420"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7E0332A4"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BBAC7A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278AE25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619B05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28EF529"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1735C62D"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DE7DE2F"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13436826"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"Q"</w:t>
            </w:r>
          </w:p>
        </w:tc>
        <w:tc>
          <w:tcPr>
            <w:tcW w:w="1092" w:type="dxa"/>
            <w:tcBorders>
              <w:top w:val="nil"/>
              <w:left w:val="nil"/>
              <w:bottom w:val="single" w:sz="4" w:space="0" w:color="auto"/>
              <w:right w:val="single" w:sz="4" w:space="0" w:color="auto"/>
            </w:tcBorders>
            <w:shd w:val="clear" w:color="000000" w:fill="F2F2F2"/>
            <w:vAlign w:val="center"/>
            <w:hideMark/>
          </w:tcPr>
          <w:p w14:paraId="1BFF40B0"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2A61735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7926415"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6168286"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89A231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C42514C"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76EF153" w14:textId="77777777" w:rsidTr="006A1B4A">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5005FAD"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7A63339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"BT-80" (2m³), "BT-40" (1.5m³) "BT-20" (1m³)</w:t>
            </w:r>
          </w:p>
        </w:tc>
        <w:tc>
          <w:tcPr>
            <w:tcW w:w="1092" w:type="dxa"/>
            <w:tcBorders>
              <w:top w:val="nil"/>
              <w:left w:val="nil"/>
              <w:bottom w:val="single" w:sz="4" w:space="0" w:color="auto"/>
              <w:right w:val="single" w:sz="4" w:space="0" w:color="auto"/>
            </w:tcBorders>
            <w:shd w:val="clear" w:color="000000" w:fill="F2F2F2"/>
            <w:vAlign w:val="center"/>
            <w:hideMark/>
          </w:tcPr>
          <w:p w14:paraId="4ABEBCC3"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125C5265"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7AD1A017"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56F7836C"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079A3D1"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58E841D"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34DEE3F" w14:textId="77777777" w:rsidTr="006A1B4A">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62CDE1D"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lastRenderedPageBreak/>
              <w:t>Oxido</w:t>
            </w:r>
            <w:proofErr w:type="spellEnd"/>
            <w:r w:rsidRPr="00D44205">
              <w:rPr>
                <w:rFonts w:ascii="Noto Sans" w:hAnsi="Noto Sans" w:cs="Noto Sans"/>
                <w:b/>
                <w:bCs/>
                <w:color w:val="000000"/>
                <w:sz w:val="14"/>
                <w:szCs w:val="14"/>
                <w:lang w:val="es-MX" w:eastAsia="es-MX"/>
              </w:rPr>
              <w:t xml:space="preserve"> Nitroso FEUM</w:t>
            </w:r>
          </w:p>
        </w:tc>
        <w:tc>
          <w:tcPr>
            <w:tcW w:w="1209" w:type="dxa"/>
            <w:tcBorders>
              <w:top w:val="nil"/>
              <w:left w:val="nil"/>
              <w:bottom w:val="single" w:sz="4" w:space="0" w:color="auto"/>
              <w:right w:val="single" w:sz="4" w:space="0" w:color="auto"/>
            </w:tcBorders>
            <w:shd w:val="clear" w:color="000000" w:fill="F2F2F2"/>
            <w:vAlign w:val="center"/>
            <w:hideMark/>
          </w:tcPr>
          <w:p w14:paraId="0251B3A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Tanque Termo </w:t>
            </w:r>
            <w:proofErr w:type="spellStart"/>
            <w:r w:rsidRPr="00D44205">
              <w:rPr>
                <w:rFonts w:ascii="Noto Sans" w:hAnsi="Noto Sans" w:cs="Noto Sans"/>
                <w:b/>
                <w:bCs/>
                <w:color w:val="000000"/>
                <w:sz w:val="14"/>
                <w:szCs w:val="14"/>
                <w:lang w:val="es-MX" w:eastAsia="es-MX"/>
              </w:rPr>
              <w:t>Portatil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Dewar</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Grandecyl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Permacyl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Minibulk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Microbulk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Portacryo</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ó</w:t>
            </w:r>
            <w:proofErr w:type="spellEnd"/>
            <w:r w:rsidRPr="00D44205">
              <w:rPr>
                <w:rFonts w:ascii="Noto Sans" w:hAnsi="Noto Sans" w:cs="Noto Sans"/>
                <w:b/>
                <w:bCs/>
                <w:color w:val="000000"/>
                <w:sz w:val="14"/>
                <w:szCs w:val="14"/>
                <w:lang w:val="es-MX" w:eastAsia="es-MX"/>
              </w:rPr>
              <w:t xml:space="preserve"> PGS)</w:t>
            </w:r>
          </w:p>
        </w:tc>
        <w:tc>
          <w:tcPr>
            <w:tcW w:w="1092" w:type="dxa"/>
            <w:tcBorders>
              <w:top w:val="nil"/>
              <w:left w:val="nil"/>
              <w:bottom w:val="single" w:sz="4" w:space="0" w:color="auto"/>
              <w:right w:val="single" w:sz="4" w:space="0" w:color="auto"/>
            </w:tcBorders>
            <w:shd w:val="clear" w:color="000000" w:fill="F2F2F2"/>
            <w:vAlign w:val="center"/>
            <w:hideMark/>
          </w:tcPr>
          <w:p w14:paraId="13662BEB"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kg</w:t>
            </w:r>
          </w:p>
        </w:tc>
        <w:tc>
          <w:tcPr>
            <w:tcW w:w="1171" w:type="dxa"/>
            <w:tcBorders>
              <w:top w:val="nil"/>
              <w:left w:val="nil"/>
              <w:bottom w:val="single" w:sz="4" w:space="0" w:color="auto"/>
              <w:right w:val="single" w:sz="4" w:space="0" w:color="auto"/>
            </w:tcBorders>
            <w:shd w:val="clear" w:color="auto" w:fill="auto"/>
            <w:vAlign w:val="center"/>
            <w:hideMark/>
          </w:tcPr>
          <w:p w14:paraId="51AFA1D3"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9E0091F"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02CAD291"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9FCB228"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2E4B8C31"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DCA32DD"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FB9B46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Industrial Grado 2.5</w:t>
            </w:r>
          </w:p>
        </w:tc>
        <w:tc>
          <w:tcPr>
            <w:tcW w:w="1209" w:type="dxa"/>
            <w:tcBorders>
              <w:top w:val="nil"/>
              <w:left w:val="nil"/>
              <w:bottom w:val="single" w:sz="4" w:space="0" w:color="auto"/>
              <w:right w:val="single" w:sz="4" w:space="0" w:color="auto"/>
            </w:tcBorders>
            <w:shd w:val="clear" w:color="000000" w:fill="F2F2F2"/>
            <w:vAlign w:val="center"/>
            <w:hideMark/>
          </w:tcPr>
          <w:p w14:paraId="124C067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4" w:space="0" w:color="auto"/>
              <w:right w:val="single" w:sz="4" w:space="0" w:color="auto"/>
            </w:tcBorders>
            <w:shd w:val="clear" w:color="000000" w:fill="F2F2F2"/>
            <w:vAlign w:val="center"/>
            <w:hideMark/>
          </w:tcPr>
          <w:p w14:paraId="09A05AFF"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67CFADB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1.312</w:t>
            </w:r>
          </w:p>
        </w:tc>
        <w:tc>
          <w:tcPr>
            <w:tcW w:w="1230" w:type="dxa"/>
            <w:tcBorders>
              <w:top w:val="nil"/>
              <w:left w:val="nil"/>
              <w:bottom w:val="single" w:sz="4" w:space="0" w:color="auto"/>
              <w:right w:val="single" w:sz="4" w:space="0" w:color="auto"/>
            </w:tcBorders>
            <w:shd w:val="clear" w:color="auto" w:fill="auto"/>
            <w:vAlign w:val="center"/>
            <w:hideMark/>
          </w:tcPr>
          <w:p w14:paraId="254857D1"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3.28</w:t>
            </w:r>
          </w:p>
        </w:tc>
        <w:tc>
          <w:tcPr>
            <w:tcW w:w="1245" w:type="dxa"/>
            <w:tcBorders>
              <w:top w:val="nil"/>
              <w:left w:val="nil"/>
              <w:bottom w:val="single" w:sz="4" w:space="0" w:color="auto"/>
              <w:right w:val="single" w:sz="4" w:space="0" w:color="auto"/>
            </w:tcBorders>
            <w:shd w:val="clear" w:color="auto" w:fill="auto"/>
            <w:vAlign w:val="center"/>
          </w:tcPr>
          <w:p w14:paraId="635DBCF3"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E268FD2"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8682116"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0423BC6C"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10E3B6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Industrial Grado 2.5</w:t>
            </w:r>
          </w:p>
        </w:tc>
        <w:tc>
          <w:tcPr>
            <w:tcW w:w="1209" w:type="dxa"/>
            <w:tcBorders>
              <w:top w:val="nil"/>
              <w:left w:val="nil"/>
              <w:bottom w:val="single" w:sz="4" w:space="0" w:color="auto"/>
              <w:right w:val="single" w:sz="4" w:space="0" w:color="auto"/>
            </w:tcBorders>
            <w:shd w:val="clear" w:color="000000" w:fill="F2F2F2"/>
            <w:vAlign w:val="center"/>
            <w:hideMark/>
          </w:tcPr>
          <w:p w14:paraId="0A08ABB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09B05D28"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4DF27A8F"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A548E2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8DF201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2DF516C"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C437D1E"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2857035"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A002A8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Industrial Grado 2.5</w:t>
            </w:r>
          </w:p>
        </w:tc>
        <w:tc>
          <w:tcPr>
            <w:tcW w:w="1209" w:type="dxa"/>
            <w:tcBorders>
              <w:top w:val="nil"/>
              <w:left w:val="nil"/>
              <w:bottom w:val="single" w:sz="4" w:space="0" w:color="auto"/>
              <w:right w:val="single" w:sz="4" w:space="0" w:color="auto"/>
            </w:tcBorders>
            <w:shd w:val="clear" w:color="000000" w:fill="F2F2F2"/>
            <w:vAlign w:val="center"/>
            <w:hideMark/>
          </w:tcPr>
          <w:p w14:paraId="236BD509"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"K"</w:t>
            </w:r>
          </w:p>
        </w:tc>
        <w:tc>
          <w:tcPr>
            <w:tcW w:w="1092" w:type="dxa"/>
            <w:tcBorders>
              <w:top w:val="nil"/>
              <w:left w:val="nil"/>
              <w:bottom w:val="single" w:sz="4" w:space="0" w:color="auto"/>
              <w:right w:val="single" w:sz="4" w:space="0" w:color="auto"/>
            </w:tcBorders>
            <w:shd w:val="clear" w:color="000000" w:fill="F2F2F2"/>
            <w:vAlign w:val="center"/>
            <w:hideMark/>
          </w:tcPr>
          <w:p w14:paraId="7AD86DE4"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5BFCC9C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BD68EA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hideMark/>
          </w:tcPr>
          <w:p w14:paraId="412A38B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shd w:val="clear" w:color="auto" w:fill="auto"/>
            <w:vAlign w:val="center"/>
            <w:hideMark/>
          </w:tcPr>
          <w:p w14:paraId="0BCF6F5F"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tcPr>
          <w:p w14:paraId="2FF058A5"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F76F734"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42E78EC"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Industrial Grado 2.5</w:t>
            </w:r>
          </w:p>
        </w:tc>
        <w:tc>
          <w:tcPr>
            <w:tcW w:w="1209" w:type="dxa"/>
            <w:tcBorders>
              <w:top w:val="nil"/>
              <w:left w:val="nil"/>
              <w:bottom w:val="single" w:sz="4" w:space="0" w:color="auto"/>
              <w:right w:val="single" w:sz="4" w:space="0" w:color="auto"/>
            </w:tcBorders>
            <w:shd w:val="clear" w:color="000000" w:fill="F2F2F2"/>
            <w:vAlign w:val="center"/>
            <w:hideMark/>
          </w:tcPr>
          <w:p w14:paraId="45E1BD2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"T"</w:t>
            </w:r>
          </w:p>
        </w:tc>
        <w:tc>
          <w:tcPr>
            <w:tcW w:w="1092" w:type="dxa"/>
            <w:tcBorders>
              <w:top w:val="nil"/>
              <w:left w:val="nil"/>
              <w:bottom w:val="single" w:sz="4" w:space="0" w:color="auto"/>
              <w:right w:val="single" w:sz="4" w:space="0" w:color="auto"/>
            </w:tcBorders>
            <w:shd w:val="clear" w:color="000000" w:fill="F2F2F2"/>
            <w:vAlign w:val="center"/>
            <w:hideMark/>
          </w:tcPr>
          <w:p w14:paraId="0021EBE4"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30634D31"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6C950F97"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hideMark/>
          </w:tcPr>
          <w:p w14:paraId="2D840453"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shd w:val="clear" w:color="auto" w:fill="auto"/>
            <w:vAlign w:val="center"/>
            <w:hideMark/>
          </w:tcPr>
          <w:p w14:paraId="3CA6B05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tcPr>
          <w:p w14:paraId="61C8627B"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7BF9B378"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1F65CA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Industrial Grado 2.5</w:t>
            </w:r>
          </w:p>
        </w:tc>
        <w:tc>
          <w:tcPr>
            <w:tcW w:w="1209" w:type="dxa"/>
            <w:tcBorders>
              <w:top w:val="nil"/>
              <w:left w:val="nil"/>
              <w:bottom w:val="single" w:sz="4" w:space="0" w:color="auto"/>
              <w:right w:val="single" w:sz="4" w:space="0" w:color="auto"/>
            </w:tcBorders>
            <w:shd w:val="clear" w:color="000000" w:fill="F2F2F2"/>
            <w:vAlign w:val="center"/>
            <w:hideMark/>
          </w:tcPr>
          <w:p w14:paraId="134D7FE9"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"Q"</w:t>
            </w:r>
          </w:p>
        </w:tc>
        <w:tc>
          <w:tcPr>
            <w:tcW w:w="1092" w:type="dxa"/>
            <w:tcBorders>
              <w:top w:val="nil"/>
              <w:left w:val="nil"/>
              <w:bottom w:val="single" w:sz="4" w:space="0" w:color="auto"/>
              <w:right w:val="single" w:sz="4" w:space="0" w:color="auto"/>
            </w:tcBorders>
            <w:shd w:val="clear" w:color="000000" w:fill="F2F2F2"/>
            <w:vAlign w:val="center"/>
            <w:hideMark/>
          </w:tcPr>
          <w:p w14:paraId="1F30D042"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2EB239D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6609F2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hideMark/>
          </w:tcPr>
          <w:p w14:paraId="43C5822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shd w:val="clear" w:color="auto" w:fill="auto"/>
            <w:vAlign w:val="center"/>
            <w:hideMark/>
          </w:tcPr>
          <w:p w14:paraId="0B1F628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tcPr>
          <w:p w14:paraId="4E144DCE"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7E4CBB3"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567086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Oxigeno Investigación 99.999% Pureza</w:t>
            </w:r>
          </w:p>
        </w:tc>
        <w:tc>
          <w:tcPr>
            <w:tcW w:w="1209" w:type="dxa"/>
            <w:tcBorders>
              <w:top w:val="nil"/>
              <w:left w:val="nil"/>
              <w:bottom w:val="single" w:sz="4" w:space="0" w:color="auto"/>
              <w:right w:val="single" w:sz="4" w:space="0" w:color="auto"/>
            </w:tcBorders>
            <w:shd w:val="clear" w:color="000000" w:fill="F2F2F2"/>
            <w:vAlign w:val="center"/>
            <w:hideMark/>
          </w:tcPr>
          <w:p w14:paraId="4CBAB43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w:t>
            </w:r>
          </w:p>
        </w:tc>
        <w:tc>
          <w:tcPr>
            <w:tcW w:w="1092" w:type="dxa"/>
            <w:tcBorders>
              <w:top w:val="nil"/>
              <w:left w:val="nil"/>
              <w:bottom w:val="single" w:sz="4" w:space="0" w:color="auto"/>
              <w:right w:val="single" w:sz="4" w:space="0" w:color="auto"/>
            </w:tcBorders>
            <w:shd w:val="clear" w:color="000000" w:fill="F2F2F2"/>
            <w:vAlign w:val="center"/>
            <w:hideMark/>
          </w:tcPr>
          <w:p w14:paraId="31A12097"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D6BFC94"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02C56454"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hideMark/>
          </w:tcPr>
          <w:p w14:paraId="69A6A495"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shd w:val="clear" w:color="auto" w:fill="auto"/>
            <w:vAlign w:val="center"/>
            <w:hideMark/>
          </w:tcPr>
          <w:p w14:paraId="3904DF91"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02" w:type="dxa"/>
            <w:tcBorders>
              <w:top w:val="nil"/>
              <w:left w:val="nil"/>
              <w:bottom w:val="single" w:sz="4" w:space="0" w:color="auto"/>
              <w:right w:val="single" w:sz="4" w:space="0" w:color="auto"/>
            </w:tcBorders>
          </w:tcPr>
          <w:p w14:paraId="0B019CB0"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168798E"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F6781F7"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40F1EF2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de 9.5 m³</w:t>
            </w:r>
          </w:p>
        </w:tc>
        <w:tc>
          <w:tcPr>
            <w:tcW w:w="1092" w:type="dxa"/>
            <w:tcBorders>
              <w:top w:val="nil"/>
              <w:left w:val="nil"/>
              <w:bottom w:val="single" w:sz="4" w:space="0" w:color="auto"/>
              <w:right w:val="single" w:sz="4" w:space="0" w:color="auto"/>
            </w:tcBorders>
            <w:shd w:val="clear" w:color="000000" w:fill="F2F2F2"/>
            <w:vAlign w:val="center"/>
            <w:hideMark/>
          </w:tcPr>
          <w:p w14:paraId="1C712A00"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3C6512A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2465.96</w:t>
            </w:r>
          </w:p>
        </w:tc>
        <w:tc>
          <w:tcPr>
            <w:tcW w:w="1230" w:type="dxa"/>
            <w:tcBorders>
              <w:top w:val="nil"/>
              <w:left w:val="nil"/>
              <w:bottom w:val="single" w:sz="4" w:space="0" w:color="auto"/>
              <w:right w:val="single" w:sz="4" w:space="0" w:color="auto"/>
            </w:tcBorders>
            <w:shd w:val="clear" w:color="auto" w:fill="auto"/>
            <w:vAlign w:val="center"/>
            <w:hideMark/>
          </w:tcPr>
          <w:p w14:paraId="0C8848B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6164.9</w:t>
            </w:r>
          </w:p>
        </w:tc>
        <w:tc>
          <w:tcPr>
            <w:tcW w:w="1245" w:type="dxa"/>
            <w:tcBorders>
              <w:top w:val="nil"/>
              <w:left w:val="nil"/>
              <w:bottom w:val="single" w:sz="4" w:space="0" w:color="auto"/>
              <w:right w:val="single" w:sz="4" w:space="0" w:color="auto"/>
            </w:tcBorders>
            <w:shd w:val="clear" w:color="auto" w:fill="auto"/>
            <w:vAlign w:val="center"/>
          </w:tcPr>
          <w:p w14:paraId="63594321"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27135DB"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C2C0FD6"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C24BC94" w14:textId="77777777" w:rsidTr="006A1B4A">
        <w:trPr>
          <w:trHeight w:val="144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00C1D51"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4BCD995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"BT" BT-80 (2m³), BT-40 (1.5m³) BT-20 (1m³)</w:t>
            </w:r>
          </w:p>
        </w:tc>
        <w:tc>
          <w:tcPr>
            <w:tcW w:w="1092" w:type="dxa"/>
            <w:tcBorders>
              <w:top w:val="nil"/>
              <w:left w:val="nil"/>
              <w:bottom w:val="single" w:sz="4" w:space="0" w:color="auto"/>
              <w:right w:val="single" w:sz="4" w:space="0" w:color="auto"/>
            </w:tcBorders>
            <w:shd w:val="clear" w:color="000000" w:fill="F2F2F2"/>
            <w:vAlign w:val="center"/>
            <w:hideMark/>
          </w:tcPr>
          <w:p w14:paraId="2981AF66"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6F32A66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0.508</w:t>
            </w:r>
          </w:p>
        </w:tc>
        <w:tc>
          <w:tcPr>
            <w:tcW w:w="1230" w:type="dxa"/>
            <w:tcBorders>
              <w:top w:val="nil"/>
              <w:left w:val="nil"/>
              <w:bottom w:val="single" w:sz="4" w:space="0" w:color="auto"/>
              <w:right w:val="single" w:sz="4" w:space="0" w:color="auto"/>
            </w:tcBorders>
            <w:shd w:val="clear" w:color="auto" w:fill="auto"/>
            <w:vAlign w:val="center"/>
            <w:hideMark/>
          </w:tcPr>
          <w:p w14:paraId="0525DEA3"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1.27</w:t>
            </w:r>
          </w:p>
        </w:tc>
        <w:tc>
          <w:tcPr>
            <w:tcW w:w="1245" w:type="dxa"/>
            <w:tcBorders>
              <w:top w:val="nil"/>
              <w:left w:val="nil"/>
              <w:bottom w:val="single" w:sz="4" w:space="0" w:color="auto"/>
              <w:right w:val="single" w:sz="4" w:space="0" w:color="auto"/>
            </w:tcBorders>
            <w:shd w:val="clear" w:color="auto" w:fill="auto"/>
            <w:vAlign w:val="center"/>
          </w:tcPr>
          <w:p w14:paraId="18DACF63"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D52B6F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942362B"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460BD278"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38635302"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5574340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"B"</w:t>
            </w:r>
          </w:p>
        </w:tc>
        <w:tc>
          <w:tcPr>
            <w:tcW w:w="1092" w:type="dxa"/>
            <w:tcBorders>
              <w:top w:val="nil"/>
              <w:left w:val="nil"/>
              <w:bottom w:val="single" w:sz="4" w:space="0" w:color="auto"/>
              <w:right w:val="single" w:sz="4" w:space="0" w:color="auto"/>
            </w:tcBorders>
            <w:shd w:val="clear" w:color="000000" w:fill="F2F2F2"/>
            <w:vAlign w:val="center"/>
            <w:hideMark/>
          </w:tcPr>
          <w:p w14:paraId="65FC5172"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1BCD740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3E8324A"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6DDE183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C552125"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68E576CF"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1B608857"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4E961551"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6EBCA87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"D" </w:t>
            </w:r>
          </w:p>
        </w:tc>
        <w:tc>
          <w:tcPr>
            <w:tcW w:w="1092" w:type="dxa"/>
            <w:tcBorders>
              <w:top w:val="nil"/>
              <w:left w:val="nil"/>
              <w:bottom w:val="single" w:sz="4" w:space="0" w:color="auto"/>
              <w:right w:val="single" w:sz="4" w:space="0" w:color="auto"/>
            </w:tcBorders>
            <w:shd w:val="clear" w:color="000000" w:fill="F2F2F2"/>
            <w:vAlign w:val="center"/>
            <w:hideMark/>
          </w:tcPr>
          <w:p w14:paraId="569756C9"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6E9458C"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E1DCE3F"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187E1E2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95895A4"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67180A2"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C9906B0"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15B4200"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04FFF66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Cilindro tipo "E" </w:t>
            </w:r>
          </w:p>
        </w:tc>
        <w:tc>
          <w:tcPr>
            <w:tcW w:w="1092" w:type="dxa"/>
            <w:tcBorders>
              <w:top w:val="nil"/>
              <w:left w:val="nil"/>
              <w:bottom w:val="single" w:sz="4" w:space="0" w:color="auto"/>
              <w:right w:val="single" w:sz="4" w:space="0" w:color="auto"/>
            </w:tcBorders>
            <w:shd w:val="clear" w:color="000000" w:fill="F2F2F2"/>
            <w:vAlign w:val="center"/>
            <w:hideMark/>
          </w:tcPr>
          <w:p w14:paraId="6A9BD528"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74D4B4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748.616</w:t>
            </w:r>
          </w:p>
        </w:tc>
        <w:tc>
          <w:tcPr>
            <w:tcW w:w="1230" w:type="dxa"/>
            <w:tcBorders>
              <w:top w:val="nil"/>
              <w:left w:val="nil"/>
              <w:bottom w:val="single" w:sz="4" w:space="0" w:color="auto"/>
              <w:right w:val="single" w:sz="4" w:space="0" w:color="auto"/>
            </w:tcBorders>
            <w:shd w:val="clear" w:color="auto" w:fill="auto"/>
            <w:vAlign w:val="center"/>
            <w:hideMark/>
          </w:tcPr>
          <w:p w14:paraId="6B4DC44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1871.54</w:t>
            </w:r>
          </w:p>
        </w:tc>
        <w:tc>
          <w:tcPr>
            <w:tcW w:w="1245" w:type="dxa"/>
            <w:tcBorders>
              <w:top w:val="nil"/>
              <w:left w:val="nil"/>
              <w:bottom w:val="single" w:sz="4" w:space="0" w:color="auto"/>
              <w:right w:val="single" w:sz="4" w:space="0" w:color="auto"/>
            </w:tcBorders>
            <w:shd w:val="clear" w:color="auto" w:fill="auto"/>
            <w:vAlign w:val="center"/>
          </w:tcPr>
          <w:p w14:paraId="216F976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11052D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A47B934"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E16E71D" w14:textId="77777777" w:rsidTr="006A1B4A">
        <w:trPr>
          <w:trHeight w:val="96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05A25F17"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41269DF8"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"E" "Todo en Uno", RESPIROX, DISS.</w:t>
            </w:r>
          </w:p>
        </w:tc>
        <w:tc>
          <w:tcPr>
            <w:tcW w:w="1092" w:type="dxa"/>
            <w:tcBorders>
              <w:top w:val="nil"/>
              <w:left w:val="nil"/>
              <w:bottom w:val="single" w:sz="4" w:space="0" w:color="auto"/>
              <w:right w:val="single" w:sz="4" w:space="0" w:color="auto"/>
            </w:tcBorders>
            <w:shd w:val="clear" w:color="000000" w:fill="F2F2F2"/>
            <w:vAlign w:val="center"/>
            <w:hideMark/>
          </w:tcPr>
          <w:p w14:paraId="0186F7CF"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31DD62F8"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152A825D"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1AD7E698"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67B604E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CE73CDE"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3051A52"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FAD34E7"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22D354F1"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"K"</w:t>
            </w:r>
          </w:p>
        </w:tc>
        <w:tc>
          <w:tcPr>
            <w:tcW w:w="1092" w:type="dxa"/>
            <w:tcBorders>
              <w:top w:val="nil"/>
              <w:left w:val="nil"/>
              <w:bottom w:val="single" w:sz="4" w:space="0" w:color="auto"/>
              <w:right w:val="single" w:sz="4" w:space="0" w:color="auto"/>
            </w:tcBorders>
            <w:shd w:val="clear" w:color="000000" w:fill="F2F2F2"/>
            <w:vAlign w:val="center"/>
            <w:hideMark/>
          </w:tcPr>
          <w:p w14:paraId="206E5EEB"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453C2E25"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0C313F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46E0B780"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5EC971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506E5022"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57D0870D"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65CF79D4"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6381A32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"M"</w:t>
            </w:r>
          </w:p>
        </w:tc>
        <w:tc>
          <w:tcPr>
            <w:tcW w:w="1092" w:type="dxa"/>
            <w:tcBorders>
              <w:top w:val="nil"/>
              <w:left w:val="nil"/>
              <w:bottom w:val="single" w:sz="4" w:space="0" w:color="auto"/>
              <w:right w:val="single" w:sz="4" w:space="0" w:color="auto"/>
            </w:tcBorders>
            <w:shd w:val="clear" w:color="000000" w:fill="F2F2F2"/>
            <w:vAlign w:val="center"/>
            <w:hideMark/>
          </w:tcPr>
          <w:p w14:paraId="7F5C6FD8"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183BB485"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17.752</w:t>
            </w:r>
          </w:p>
        </w:tc>
        <w:tc>
          <w:tcPr>
            <w:tcW w:w="1230" w:type="dxa"/>
            <w:tcBorders>
              <w:top w:val="nil"/>
              <w:left w:val="nil"/>
              <w:bottom w:val="single" w:sz="4" w:space="0" w:color="auto"/>
              <w:right w:val="single" w:sz="4" w:space="0" w:color="auto"/>
            </w:tcBorders>
            <w:shd w:val="clear" w:color="auto" w:fill="auto"/>
            <w:vAlign w:val="center"/>
            <w:hideMark/>
          </w:tcPr>
          <w:p w14:paraId="45892051"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44.38</w:t>
            </w:r>
          </w:p>
        </w:tc>
        <w:tc>
          <w:tcPr>
            <w:tcW w:w="1245" w:type="dxa"/>
            <w:tcBorders>
              <w:top w:val="nil"/>
              <w:left w:val="nil"/>
              <w:bottom w:val="single" w:sz="4" w:space="0" w:color="auto"/>
              <w:right w:val="single" w:sz="4" w:space="0" w:color="auto"/>
            </w:tcBorders>
            <w:shd w:val="clear" w:color="auto" w:fill="auto"/>
            <w:vAlign w:val="center"/>
          </w:tcPr>
          <w:p w14:paraId="38A9A0A3"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5E84658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1838D859"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B544830"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5D9EAD1"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44123FB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"T"</w:t>
            </w:r>
          </w:p>
        </w:tc>
        <w:tc>
          <w:tcPr>
            <w:tcW w:w="1092" w:type="dxa"/>
            <w:tcBorders>
              <w:top w:val="nil"/>
              <w:left w:val="nil"/>
              <w:bottom w:val="single" w:sz="4" w:space="0" w:color="auto"/>
              <w:right w:val="single" w:sz="4" w:space="0" w:color="auto"/>
            </w:tcBorders>
            <w:shd w:val="clear" w:color="000000" w:fill="F2F2F2"/>
            <w:vAlign w:val="center"/>
            <w:hideMark/>
          </w:tcPr>
          <w:p w14:paraId="0B246AEA"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0F26556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4CA6DAF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382BC07A"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0183D460"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3977285D"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29F7FA0C"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5B62148E"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Oxígeno Medicinal Gaseoso </w:t>
            </w:r>
          </w:p>
        </w:tc>
        <w:tc>
          <w:tcPr>
            <w:tcW w:w="1209" w:type="dxa"/>
            <w:tcBorders>
              <w:top w:val="nil"/>
              <w:left w:val="nil"/>
              <w:bottom w:val="single" w:sz="4" w:space="0" w:color="auto"/>
              <w:right w:val="single" w:sz="4" w:space="0" w:color="auto"/>
            </w:tcBorders>
            <w:shd w:val="clear" w:color="000000" w:fill="F2F2F2"/>
            <w:vAlign w:val="center"/>
            <w:hideMark/>
          </w:tcPr>
          <w:p w14:paraId="5CBB717D"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 tipo "Q"</w:t>
            </w:r>
          </w:p>
        </w:tc>
        <w:tc>
          <w:tcPr>
            <w:tcW w:w="1092" w:type="dxa"/>
            <w:tcBorders>
              <w:top w:val="nil"/>
              <w:left w:val="nil"/>
              <w:bottom w:val="single" w:sz="4" w:space="0" w:color="auto"/>
              <w:right w:val="single" w:sz="4" w:space="0" w:color="auto"/>
            </w:tcBorders>
            <w:shd w:val="clear" w:color="000000" w:fill="F2F2F2"/>
            <w:vAlign w:val="center"/>
            <w:hideMark/>
          </w:tcPr>
          <w:p w14:paraId="1DFDA373"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267440DB"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54E8CF60"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02686A1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7ABAFAD9"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723658C2"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38DC6ED6" w14:textId="77777777" w:rsidTr="006A1B4A">
        <w:trPr>
          <w:trHeight w:val="480"/>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294063AB"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Medicinal Líquido</w:t>
            </w:r>
          </w:p>
        </w:tc>
        <w:tc>
          <w:tcPr>
            <w:tcW w:w="1209" w:type="dxa"/>
            <w:tcBorders>
              <w:top w:val="nil"/>
              <w:left w:val="nil"/>
              <w:bottom w:val="single" w:sz="4" w:space="0" w:color="auto"/>
              <w:right w:val="single" w:sz="4" w:space="0" w:color="auto"/>
            </w:tcBorders>
            <w:shd w:val="clear" w:color="000000" w:fill="F2F2F2"/>
            <w:vAlign w:val="center"/>
            <w:hideMark/>
          </w:tcPr>
          <w:p w14:paraId="263C71A3"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Tanque Termo Estacionario</w:t>
            </w:r>
          </w:p>
        </w:tc>
        <w:tc>
          <w:tcPr>
            <w:tcW w:w="1092" w:type="dxa"/>
            <w:tcBorders>
              <w:top w:val="nil"/>
              <w:left w:val="nil"/>
              <w:bottom w:val="single" w:sz="4" w:space="0" w:color="auto"/>
              <w:right w:val="single" w:sz="4" w:space="0" w:color="auto"/>
            </w:tcBorders>
            <w:shd w:val="clear" w:color="000000" w:fill="F2F2F2"/>
            <w:vAlign w:val="center"/>
            <w:hideMark/>
          </w:tcPr>
          <w:p w14:paraId="77E03DDF"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m³</w:t>
            </w:r>
          </w:p>
        </w:tc>
        <w:tc>
          <w:tcPr>
            <w:tcW w:w="1171" w:type="dxa"/>
            <w:tcBorders>
              <w:top w:val="nil"/>
              <w:left w:val="nil"/>
              <w:bottom w:val="single" w:sz="4" w:space="0" w:color="auto"/>
              <w:right w:val="single" w:sz="4" w:space="0" w:color="auto"/>
            </w:tcBorders>
            <w:shd w:val="clear" w:color="auto" w:fill="auto"/>
            <w:vAlign w:val="center"/>
            <w:hideMark/>
          </w:tcPr>
          <w:p w14:paraId="70B29509"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160,585.13</w:t>
            </w:r>
          </w:p>
        </w:tc>
        <w:tc>
          <w:tcPr>
            <w:tcW w:w="1230" w:type="dxa"/>
            <w:tcBorders>
              <w:top w:val="nil"/>
              <w:left w:val="nil"/>
              <w:bottom w:val="single" w:sz="4" w:space="0" w:color="auto"/>
              <w:right w:val="single" w:sz="4" w:space="0" w:color="auto"/>
            </w:tcBorders>
            <w:shd w:val="clear" w:color="auto" w:fill="auto"/>
            <w:vAlign w:val="center"/>
            <w:hideMark/>
          </w:tcPr>
          <w:p w14:paraId="0E0C7262"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401,462.83</w:t>
            </w:r>
          </w:p>
        </w:tc>
        <w:tc>
          <w:tcPr>
            <w:tcW w:w="1245" w:type="dxa"/>
            <w:tcBorders>
              <w:top w:val="nil"/>
              <w:left w:val="nil"/>
              <w:bottom w:val="single" w:sz="4" w:space="0" w:color="auto"/>
              <w:right w:val="single" w:sz="4" w:space="0" w:color="auto"/>
            </w:tcBorders>
            <w:shd w:val="clear" w:color="auto" w:fill="auto"/>
            <w:vAlign w:val="center"/>
          </w:tcPr>
          <w:p w14:paraId="0E8CD3AD"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4BA13E8E"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03E9BBF6"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003C318A" w14:textId="77777777" w:rsidTr="00D55936">
        <w:trPr>
          <w:trHeight w:val="407"/>
        </w:trPr>
        <w:tc>
          <w:tcPr>
            <w:tcW w:w="1719" w:type="dxa"/>
            <w:tcBorders>
              <w:top w:val="nil"/>
              <w:left w:val="single" w:sz="8" w:space="0" w:color="auto"/>
              <w:bottom w:val="single" w:sz="4" w:space="0" w:color="auto"/>
              <w:right w:val="single" w:sz="4" w:space="0" w:color="auto"/>
            </w:tcBorders>
            <w:shd w:val="clear" w:color="000000" w:fill="F2F2F2"/>
            <w:vAlign w:val="center"/>
            <w:hideMark/>
          </w:tcPr>
          <w:p w14:paraId="7B94D07F"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Oxígeno Medicinal Líquido</w:t>
            </w:r>
          </w:p>
        </w:tc>
        <w:tc>
          <w:tcPr>
            <w:tcW w:w="1209" w:type="dxa"/>
            <w:tcBorders>
              <w:top w:val="nil"/>
              <w:left w:val="nil"/>
              <w:bottom w:val="single" w:sz="4" w:space="0" w:color="auto"/>
              <w:right w:val="single" w:sz="4" w:space="0" w:color="auto"/>
            </w:tcBorders>
            <w:shd w:val="clear" w:color="000000" w:fill="F2F2F2"/>
            <w:vAlign w:val="center"/>
            <w:hideMark/>
          </w:tcPr>
          <w:p w14:paraId="170F804A"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 xml:space="preserve">Tanque Termo </w:t>
            </w:r>
            <w:proofErr w:type="spellStart"/>
            <w:r w:rsidRPr="00D44205">
              <w:rPr>
                <w:rFonts w:ascii="Noto Sans" w:hAnsi="Noto Sans" w:cs="Noto Sans"/>
                <w:b/>
                <w:bCs/>
                <w:color w:val="000000"/>
                <w:sz w:val="14"/>
                <w:szCs w:val="14"/>
                <w:lang w:val="es-MX" w:eastAsia="es-MX"/>
              </w:rPr>
              <w:t>Portatil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Dewar</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Grandecyl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Permacyl</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Minibulk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Microbulk</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Portacryo</w:t>
            </w:r>
            <w:proofErr w:type="spellEnd"/>
            <w:r w:rsidRPr="00D44205">
              <w:rPr>
                <w:rFonts w:ascii="Noto Sans" w:hAnsi="Noto Sans" w:cs="Noto Sans"/>
                <w:b/>
                <w:bCs/>
                <w:color w:val="000000"/>
                <w:sz w:val="14"/>
                <w:szCs w:val="14"/>
                <w:lang w:val="es-MX" w:eastAsia="es-MX"/>
              </w:rPr>
              <w:t xml:space="preserve"> </w:t>
            </w:r>
            <w:proofErr w:type="spellStart"/>
            <w:r w:rsidRPr="00D44205">
              <w:rPr>
                <w:rFonts w:ascii="Noto Sans" w:hAnsi="Noto Sans" w:cs="Noto Sans"/>
                <w:b/>
                <w:bCs/>
                <w:color w:val="000000"/>
                <w:sz w:val="14"/>
                <w:szCs w:val="14"/>
                <w:lang w:val="es-MX" w:eastAsia="es-MX"/>
              </w:rPr>
              <w:t>ó</w:t>
            </w:r>
            <w:proofErr w:type="spellEnd"/>
            <w:r w:rsidRPr="00D44205">
              <w:rPr>
                <w:rFonts w:ascii="Noto Sans" w:hAnsi="Noto Sans" w:cs="Noto Sans"/>
                <w:b/>
                <w:bCs/>
                <w:color w:val="000000"/>
                <w:sz w:val="14"/>
                <w:szCs w:val="14"/>
                <w:lang w:val="es-MX" w:eastAsia="es-MX"/>
              </w:rPr>
              <w:t xml:space="preserve"> </w:t>
            </w:r>
            <w:r w:rsidRPr="00D44205">
              <w:rPr>
                <w:rFonts w:ascii="Noto Sans" w:hAnsi="Noto Sans" w:cs="Noto Sans"/>
                <w:b/>
                <w:bCs/>
                <w:color w:val="000000"/>
                <w:sz w:val="14"/>
                <w:szCs w:val="14"/>
                <w:lang w:val="es-MX" w:eastAsia="es-MX"/>
              </w:rPr>
              <w:lastRenderedPageBreak/>
              <w:t>PGS)</w:t>
            </w:r>
          </w:p>
        </w:tc>
        <w:tc>
          <w:tcPr>
            <w:tcW w:w="1092" w:type="dxa"/>
            <w:tcBorders>
              <w:top w:val="nil"/>
              <w:left w:val="nil"/>
              <w:bottom w:val="single" w:sz="4" w:space="0" w:color="auto"/>
              <w:right w:val="single" w:sz="4" w:space="0" w:color="auto"/>
            </w:tcBorders>
            <w:shd w:val="clear" w:color="000000" w:fill="F2F2F2"/>
            <w:vAlign w:val="center"/>
            <w:hideMark/>
          </w:tcPr>
          <w:p w14:paraId="48B95CF1"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lastRenderedPageBreak/>
              <w:t>m³</w:t>
            </w:r>
          </w:p>
        </w:tc>
        <w:tc>
          <w:tcPr>
            <w:tcW w:w="1171" w:type="dxa"/>
            <w:tcBorders>
              <w:top w:val="nil"/>
              <w:left w:val="nil"/>
              <w:bottom w:val="single" w:sz="4" w:space="0" w:color="auto"/>
              <w:right w:val="single" w:sz="4" w:space="0" w:color="auto"/>
            </w:tcBorders>
            <w:shd w:val="clear" w:color="auto" w:fill="auto"/>
            <w:vAlign w:val="center"/>
            <w:hideMark/>
          </w:tcPr>
          <w:p w14:paraId="0A2F5D06"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3682.19</w:t>
            </w:r>
          </w:p>
        </w:tc>
        <w:tc>
          <w:tcPr>
            <w:tcW w:w="1230" w:type="dxa"/>
            <w:tcBorders>
              <w:top w:val="nil"/>
              <w:left w:val="nil"/>
              <w:bottom w:val="single" w:sz="4" w:space="0" w:color="auto"/>
              <w:right w:val="single" w:sz="4" w:space="0" w:color="auto"/>
            </w:tcBorders>
            <w:shd w:val="clear" w:color="auto" w:fill="auto"/>
            <w:vAlign w:val="center"/>
            <w:hideMark/>
          </w:tcPr>
          <w:p w14:paraId="56106FFE" w14:textId="77777777" w:rsidR="001B6CC0" w:rsidRPr="00D44205" w:rsidRDefault="001B6CC0" w:rsidP="006A1B4A">
            <w:pPr>
              <w:suppressAutoHyphens w:val="0"/>
              <w:jc w:val="center"/>
              <w:rPr>
                <w:rFonts w:ascii="Noto Sans" w:hAnsi="Noto Sans" w:cs="Noto Sans"/>
                <w:b/>
                <w:bCs/>
                <w:sz w:val="14"/>
                <w:szCs w:val="14"/>
                <w:lang w:val="es-MX" w:eastAsia="es-MX"/>
              </w:rPr>
            </w:pPr>
            <w:r w:rsidRPr="00D44205">
              <w:rPr>
                <w:rFonts w:ascii="Noto Sans" w:hAnsi="Noto Sans" w:cs="Noto Sans"/>
                <w:b/>
                <w:bCs/>
                <w:sz w:val="14"/>
                <w:szCs w:val="14"/>
                <w:lang w:val="es-MX" w:eastAsia="es-MX"/>
              </w:rPr>
              <w:t>9205.47</w:t>
            </w:r>
          </w:p>
        </w:tc>
        <w:tc>
          <w:tcPr>
            <w:tcW w:w="1245" w:type="dxa"/>
            <w:tcBorders>
              <w:top w:val="nil"/>
              <w:left w:val="nil"/>
              <w:bottom w:val="single" w:sz="4" w:space="0" w:color="auto"/>
              <w:right w:val="single" w:sz="4" w:space="0" w:color="auto"/>
            </w:tcBorders>
            <w:shd w:val="clear" w:color="auto" w:fill="auto"/>
            <w:vAlign w:val="center"/>
          </w:tcPr>
          <w:p w14:paraId="4FA541AF"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11D5AB52" w14:textId="77777777" w:rsidR="001B6CC0" w:rsidRPr="00D44205" w:rsidRDefault="001B6CC0" w:rsidP="006A1B4A">
            <w:pPr>
              <w:suppressAutoHyphens w:val="0"/>
              <w:jc w:val="center"/>
              <w:rPr>
                <w:rFonts w:ascii="Noto Sans" w:hAnsi="Noto Sans" w:cs="Noto Sans"/>
                <w:b/>
                <w:bCs/>
                <w:sz w:val="14"/>
                <w:szCs w:val="14"/>
                <w:lang w:val="es-MX" w:eastAsia="es-MX"/>
              </w:rPr>
            </w:pPr>
          </w:p>
        </w:tc>
        <w:tc>
          <w:tcPr>
            <w:tcW w:w="1202" w:type="dxa"/>
            <w:tcBorders>
              <w:top w:val="nil"/>
              <w:left w:val="nil"/>
              <w:bottom w:val="single" w:sz="4" w:space="0" w:color="auto"/>
              <w:right w:val="single" w:sz="4" w:space="0" w:color="auto"/>
            </w:tcBorders>
          </w:tcPr>
          <w:p w14:paraId="4D1A2CF9" w14:textId="77777777" w:rsidR="001B6CC0" w:rsidRPr="00D44205" w:rsidRDefault="001B6CC0" w:rsidP="006A1B4A">
            <w:pPr>
              <w:suppressAutoHyphens w:val="0"/>
              <w:jc w:val="center"/>
              <w:rPr>
                <w:rFonts w:ascii="Noto Sans" w:hAnsi="Noto Sans" w:cs="Noto Sans"/>
                <w:b/>
                <w:bCs/>
                <w:sz w:val="14"/>
                <w:szCs w:val="14"/>
                <w:lang w:val="es-MX" w:eastAsia="es-MX"/>
              </w:rPr>
            </w:pPr>
          </w:p>
        </w:tc>
      </w:tr>
      <w:tr w:rsidR="001B6CC0" w:rsidRPr="00D44205" w14:paraId="1ED814C1" w14:textId="77777777" w:rsidTr="006A1B4A">
        <w:trPr>
          <w:trHeight w:val="495"/>
        </w:trPr>
        <w:tc>
          <w:tcPr>
            <w:tcW w:w="1719" w:type="dxa"/>
            <w:tcBorders>
              <w:top w:val="nil"/>
              <w:left w:val="single" w:sz="8" w:space="0" w:color="auto"/>
              <w:bottom w:val="single" w:sz="8" w:space="0" w:color="auto"/>
              <w:right w:val="single" w:sz="4" w:space="0" w:color="auto"/>
            </w:tcBorders>
            <w:shd w:val="clear" w:color="000000" w:fill="F2F2F2"/>
            <w:vAlign w:val="center"/>
            <w:hideMark/>
          </w:tcPr>
          <w:p w14:paraId="20452FE2" w14:textId="77777777" w:rsidR="001B6CC0" w:rsidRPr="00D44205" w:rsidRDefault="001B6CC0" w:rsidP="006A1B4A">
            <w:pPr>
              <w:suppressAutoHyphens w:val="0"/>
              <w:rPr>
                <w:rFonts w:ascii="Noto Sans" w:hAnsi="Noto Sans" w:cs="Noto Sans"/>
                <w:b/>
                <w:bCs/>
                <w:color w:val="000000"/>
                <w:sz w:val="14"/>
                <w:szCs w:val="14"/>
                <w:lang w:val="es-MX" w:eastAsia="es-MX"/>
              </w:rPr>
            </w:pPr>
            <w:proofErr w:type="spellStart"/>
            <w:r w:rsidRPr="00D44205">
              <w:rPr>
                <w:rFonts w:ascii="Noto Sans" w:hAnsi="Noto Sans" w:cs="Noto Sans"/>
                <w:b/>
                <w:bCs/>
                <w:color w:val="000000"/>
                <w:sz w:val="14"/>
                <w:szCs w:val="14"/>
                <w:lang w:val="es-MX" w:eastAsia="es-MX"/>
              </w:rPr>
              <w:lastRenderedPageBreak/>
              <w:t>Perfluoropropano</w:t>
            </w:r>
            <w:proofErr w:type="spellEnd"/>
          </w:p>
        </w:tc>
        <w:tc>
          <w:tcPr>
            <w:tcW w:w="1209" w:type="dxa"/>
            <w:tcBorders>
              <w:top w:val="nil"/>
              <w:left w:val="nil"/>
              <w:bottom w:val="single" w:sz="8" w:space="0" w:color="auto"/>
              <w:right w:val="single" w:sz="4" w:space="0" w:color="auto"/>
            </w:tcBorders>
            <w:shd w:val="clear" w:color="000000" w:fill="F2F2F2"/>
            <w:vAlign w:val="center"/>
            <w:hideMark/>
          </w:tcPr>
          <w:p w14:paraId="194AC626" w14:textId="77777777" w:rsidR="001B6CC0" w:rsidRPr="00D44205" w:rsidRDefault="001B6CC0" w:rsidP="006A1B4A">
            <w:pPr>
              <w:suppressAutoHyphens w:val="0"/>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Cilindro</w:t>
            </w:r>
          </w:p>
        </w:tc>
        <w:tc>
          <w:tcPr>
            <w:tcW w:w="1092" w:type="dxa"/>
            <w:tcBorders>
              <w:top w:val="nil"/>
              <w:left w:val="nil"/>
              <w:bottom w:val="single" w:sz="8" w:space="0" w:color="auto"/>
              <w:right w:val="single" w:sz="4" w:space="0" w:color="auto"/>
            </w:tcBorders>
            <w:shd w:val="clear" w:color="000000" w:fill="F2F2F2"/>
            <w:vAlign w:val="center"/>
            <w:hideMark/>
          </w:tcPr>
          <w:p w14:paraId="64A067E2" w14:textId="77777777" w:rsidR="001B6CC0" w:rsidRPr="00D44205" w:rsidRDefault="001B6CC0" w:rsidP="006A1B4A">
            <w:pPr>
              <w:suppressAutoHyphens w:val="0"/>
              <w:jc w:val="center"/>
              <w:rPr>
                <w:rFonts w:ascii="Noto Sans" w:hAnsi="Noto Sans" w:cs="Noto Sans"/>
                <w:b/>
                <w:bCs/>
                <w:color w:val="000000"/>
                <w:sz w:val="14"/>
                <w:szCs w:val="14"/>
                <w:lang w:val="es-MX" w:eastAsia="es-MX"/>
              </w:rPr>
            </w:pPr>
            <w:r w:rsidRPr="00D44205">
              <w:rPr>
                <w:rFonts w:ascii="Noto Sans" w:hAnsi="Noto Sans" w:cs="Noto Sans"/>
                <w:b/>
                <w:bCs/>
                <w:color w:val="000000"/>
                <w:sz w:val="14"/>
                <w:szCs w:val="14"/>
                <w:lang w:val="es-MX" w:eastAsia="es-MX"/>
              </w:rPr>
              <w:t>carga</w:t>
            </w:r>
          </w:p>
        </w:tc>
        <w:tc>
          <w:tcPr>
            <w:tcW w:w="1171" w:type="dxa"/>
            <w:tcBorders>
              <w:top w:val="nil"/>
              <w:left w:val="nil"/>
              <w:bottom w:val="single" w:sz="4" w:space="0" w:color="auto"/>
              <w:right w:val="single" w:sz="4" w:space="0" w:color="auto"/>
            </w:tcBorders>
            <w:shd w:val="clear" w:color="auto" w:fill="auto"/>
            <w:vAlign w:val="center"/>
            <w:hideMark/>
          </w:tcPr>
          <w:p w14:paraId="78BE3F43" w14:textId="77777777" w:rsidR="001B6CC0" w:rsidRPr="00D44205" w:rsidRDefault="001B6CC0" w:rsidP="006A1B4A">
            <w:pPr>
              <w:suppressAutoHyphens w:val="0"/>
              <w:jc w:val="center"/>
              <w:rPr>
                <w:rFonts w:ascii="Noto Sans" w:hAnsi="Noto Sans" w:cs="Noto Sans"/>
                <w:color w:val="000000"/>
                <w:sz w:val="14"/>
                <w:szCs w:val="14"/>
                <w:lang w:val="es-MX" w:eastAsia="es-MX"/>
              </w:rPr>
            </w:pPr>
            <w:r w:rsidRPr="00D44205">
              <w:rPr>
                <w:rFonts w:ascii="Noto Sans" w:hAnsi="Noto Sans" w:cs="Noto Sans"/>
                <w:color w:val="000000"/>
                <w:sz w:val="14"/>
                <w:szCs w:val="14"/>
                <w:lang w:val="es-MX" w:eastAsia="es-MX"/>
              </w:rPr>
              <w:t> </w:t>
            </w:r>
          </w:p>
        </w:tc>
        <w:tc>
          <w:tcPr>
            <w:tcW w:w="1230" w:type="dxa"/>
            <w:tcBorders>
              <w:top w:val="nil"/>
              <w:left w:val="nil"/>
              <w:bottom w:val="single" w:sz="4" w:space="0" w:color="auto"/>
              <w:right w:val="single" w:sz="4" w:space="0" w:color="auto"/>
            </w:tcBorders>
            <w:shd w:val="clear" w:color="auto" w:fill="auto"/>
            <w:vAlign w:val="center"/>
            <w:hideMark/>
          </w:tcPr>
          <w:p w14:paraId="358DD857" w14:textId="77777777" w:rsidR="001B6CC0" w:rsidRPr="00D44205" w:rsidRDefault="001B6CC0" w:rsidP="006A1B4A">
            <w:pPr>
              <w:suppressAutoHyphens w:val="0"/>
              <w:jc w:val="center"/>
              <w:rPr>
                <w:rFonts w:ascii="Noto Sans" w:hAnsi="Noto Sans" w:cs="Noto Sans"/>
                <w:color w:val="000000"/>
                <w:sz w:val="14"/>
                <w:szCs w:val="14"/>
                <w:lang w:val="es-MX" w:eastAsia="es-MX"/>
              </w:rPr>
            </w:pPr>
            <w:r w:rsidRPr="00D44205">
              <w:rPr>
                <w:rFonts w:ascii="Noto Sans" w:hAnsi="Noto Sans" w:cs="Noto Sans"/>
                <w:color w:val="000000"/>
                <w:sz w:val="14"/>
                <w:szCs w:val="14"/>
                <w:lang w:val="es-MX" w:eastAsia="es-MX"/>
              </w:rPr>
              <w:t> </w:t>
            </w:r>
          </w:p>
        </w:tc>
        <w:tc>
          <w:tcPr>
            <w:tcW w:w="1245" w:type="dxa"/>
            <w:tcBorders>
              <w:top w:val="nil"/>
              <w:left w:val="nil"/>
              <w:bottom w:val="single" w:sz="4" w:space="0" w:color="auto"/>
              <w:right w:val="single" w:sz="4" w:space="0" w:color="auto"/>
            </w:tcBorders>
            <w:shd w:val="clear" w:color="auto" w:fill="auto"/>
            <w:vAlign w:val="center"/>
          </w:tcPr>
          <w:p w14:paraId="1DB143C5" w14:textId="77777777" w:rsidR="001B6CC0" w:rsidRPr="00D44205" w:rsidRDefault="001B6CC0" w:rsidP="006A1B4A">
            <w:pPr>
              <w:suppressAutoHyphens w:val="0"/>
              <w:jc w:val="center"/>
              <w:rPr>
                <w:rFonts w:ascii="Noto Sans" w:hAnsi="Noto Sans" w:cs="Noto Sans"/>
                <w:color w:val="000000"/>
                <w:sz w:val="14"/>
                <w:szCs w:val="14"/>
                <w:lang w:val="es-MX" w:eastAsia="es-MX"/>
              </w:rPr>
            </w:pPr>
          </w:p>
        </w:tc>
        <w:tc>
          <w:tcPr>
            <w:tcW w:w="1202" w:type="dxa"/>
            <w:tcBorders>
              <w:top w:val="nil"/>
              <w:left w:val="nil"/>
              <w:bottom w:val="single" w:sz="4" w:space="0" w:color="auto"/>
              <w:right w:val="single" w:sz="4" w:space="0" w:color="auto"/>
            </w:tcBorders>
            <w:shd w:val="clear" w:color="auto" w:fill="auto"/>
            <w:vAlign w:val="center"/>
          </w:tcPr>
          <w:p w14:paraId="34819EF4" w14:textId="77777777" w:rsidR="001B6CC0" w:rsidRPr="00D44205" w:rsidRDefault="001B6CC0" w:rsidP="006A1B4A">
            <w:pPr>
              <w:suppressAutoHyphens w:val="0"/>
              <w:jc w:val="center"/>
              <w:rPr>
                <w:rFonts w:ascii="Noto Sans" w:hAnsi="Noto Sans" w:cs="Noto Sans"/>
                <w:color w:val="000000"/>
                <w:sz w:val="14"/>
                <w:szCs w:val="14"/>
                <w:lang w:val="es-MX" w:eastAsia="es-MX"/>
              </w:rPr>
            </w:pPr>
          </w:p>
        </w:tc>
        <w:tc>
          <w:tcPr>
            <w:tcW w:w="1202" w:type="dxa"/>
            <w:tcBorders>
              <w:top w:val="nil"/>
              <w:left w:val="nil"/>
              <w:bottom w:val="single" w:sz="4" w:space="0" w:color="auto"/>
              <w:right w:val="single" w:sz="4" w:space="0" w:color="auto"/>
            </w:tcBorders>
          </w:tcPr>
          <w:p w14:paraId="6BBBCDEE" w14:textId="77777777" w:rsidR="001B6CC0" w:rsidRPr="00D44205" w:rsidRDefault="001B6CC0" w:rsidP="006A1B4A">
            <w:pPr>
              <w:suppressAutoHyphens w:val="0"/>
              <w:jc w:val="center"/>
              <w:rPr>
                <w:rFonts w:ascii="Noto Sans" w:hAnsi="Noto Sans" w:cs="Noto Sans"/>
                <w:color w:val="000000"/>
                <w:sz w:val="14"/>
                <w:szCs w:val="14"/>
                <w:lang w:val="es-MX" w:eastAsia="es-MX"/>
              </w:rPr>
            </w:pPr>
          </w:p>
        </w:tc>
      </w:tr>
    </w:tbl>
    <w:p w14:paraId="79B7FF3A" w14:textId="77777777" w:rsidR="001F027B" w:rsidRPr="002869C2" w:rsidRDefault="001F027B" w:rsidP="000D533C">
      <w:pPr>
        <w:jc w:val="both"/>
        <w:rPr>
          <w:rFonts w:ascii="Noto Sans" w:hAnsi="Noto Sans" w:cs="Noto Sans"/>
          <w:b/>
          <w:sz w:val="16"/>
          <w:szCs w:val="16"/>
        </w:rPr>
      </w:pPr>
    </w:p>
    <w:p w14:paraId="47CE28D8"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LOS SERVICIOS COTIZADOS QUE CONTIENE LA PRESENTE PROPOSICIÓN, CORRESPONDEN JUSTA, EXACTA Y CABALMENTE A LA DESCRIPCIÓN Y PRESENTACIÓN SOLICITADA EN EL ANEXO DE ESTE EVENTO.</w:t>
      </w:r>
    </w:p>
    <w:p w14:paraId="4B01C481"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p>
    <w:p w14:paraId="1DDC6122"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2A8707C8"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p>
    <w:p w14:paraId="19424080" w14:textId="2246556C"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BAJO PROTESTA DE DECIR VERDAD, MANIFIESTO QUE LOS SERVICIOS QUE ESTOY PROPONIENDO, NO CONTRAVIENEN A LA LEY FEDERAL DE DERECHO DE AUTOR NI A LA LEY FEDERAL DE PROTECCION A LA PROPIEDAD INDUSTRIAL</w:t>
      </w:r>
      <w:r w:rsidRPr="002869C2">
        <w:rPr>
          <w:rFonts w:ascii="Noto Sans" w:hAnsi="Noto Sans" w:cs="Noto Sans"/>
          <w:i/>
          <w:sz w:val="16"/>
          <w:szCs w:val="16"/>
        </w:rPr>
        <w:t xml:space="preserve"> (publicada en el Diario Oficial de la </w:t>
      </w:r>
      <w:r w:rsidR="000D533C" w:rsidRPr="002869C2">
        <w:rPr>
          <w:rFonts w:ascii="Noto Sans" w:hAnsi="Noto Sans" w:cs="Noto Sans"/>
          <w:i/>
          <w:sz w:val="16"/>
          <w:szCs w:val="16"/>
        </w:rPr>
        <w:t>Federación</w:t>
      </w:r>
      <w:r w:rsidRPr="002869C2">
        <w:rPr>
          <w:rFonts w:ascii="Noto Sans" w:hAnsi="Noto Sans" w:cs="Noto Sans"/>
          <w:i/>
          <w:sz w:val="16"/>
          <w:szCs w:val="16"/>
        </w:rPr>
        <w:t xml:space="preserve"> el 07 de Julio de 2020)</w:t>
      </w:r>
    </w:p>
    <w:p w14:paraId="1DB134DC" w14:textId="77777777" w:rsidR="00CF12FB" w:rsidRPr="002869C2" w:rsidRDefault="00CF12FB" w:rsidP="00CF12FB">
      <w:pPr>
        <w:jc w:val="center"/>
        <w:rPr>
          <w:rFonts w:ascii="Noto Sans" w:hAnsi="Noto Sans" w:cs="Noto Sans"/>
          <w:b/>
          <w:sz w:val="16"/>
          <w:szCs w:val="16"/>
        </w:rPr>
      </w:pPr>
    </w:p>
    <w:p w14:paraId="3245A4E7"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FIRMA</w:t>
      </w:r>
    </w:p>
    <w:p w14:paraId="34D4089C" w14:textId="77777777" w:rsidR="00CF12FB" w:rsidRPr="002869C2" w:rsidRDefault="00CF12FB" w:rsidP="00CF12FB">
      <w:pPr>
        <w:jc w:val="center"/>
        <w:rPr>
          <w:rFonts w:ascii="Noto Sans" w:hAnsi="Noto Sans" w:cs="Noto Sans"/>
          <w:b/>
          <w:sz w:val="16"/>
          <w:szCs w:val="16"/>
        </w:rPr>
      </w:pPr>
    </w:p>
    <w:p w14:paraId="455B2895" w14:textId="77777777" w:rsidR="00CF12FB" w:rsidRPr="002869C2" w:rsidRDefault="00CF12FB" w:rsidP="00CF12FB">
      <w:pPr>
        <w:jc w:val="center"/>
        <w:rPr>
          <w:rFonts w:ascii="Noto Sans" w:hAnsi="Noto Sans" w:cs="Noto Sans"/>
          <w:b/>
          <w:sz w:val="16"/>
          <w:szCs w:val="16"/>
        </w:rPr>
      </w:pPr>
    </w:p>
    <w:p w14:paraId="5530A2C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__________________________________________________</w:t>
      </w:r>
    </w:p>
    <w:p w14:paraId="45E1DDDF"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REPRESENTANTE LEGAL</w:t>
      </w:r>
    </w:p>
    <w:p w14:paraId="0509A096" w14:textId="77777777" w:rsidR="00CF12FB" w:rsidRPr="002869C2" w:rsidRDefault="00CF12FB" w:rsidP="00CF12FB">
      <w:pPr>
        <w:rPr>
          <w:rFonts w:ascii="Noto Sans" w:hAnsi="Noto Sans" w:cs="Noto Sans"/>
          <w:sz w:val="16"/>
          <w:szCs w:val="16"/>
        </w:rPr>
      </w:pPr>
    </w:p>
    <w:p w14:paraId="5D625589" w14:textId="77777777" w:rsidR="00CF12FB" w:rsidRPr="002869C2" w:rsidRDefault="00CF12FB" w:rsidP="00CF12FB">
      <w:pPr>
        <w:jc w:val="both"/>
        <w:rPr>
          <w:rFonts w:ascii="Noto Sans" w:hAnsi="Noto Sans" w:cs="Noto Sans"/>
          <w:b/>
          <w:sz w:val="16"/>
          <w:szCs w:val="16"/>
        </w:rPr>
      </w:pPr>
    </w:p>
    <w:p w14:paraId="207847B5" w14:textId="77777777" w:rsidR="00CF12FB" w:rsidRPr="002869C2" w:rsidRDefault="00CF12FB" w:rsidP="00CF12FB">
      <w:pPr>
        <w:jc w:val="both"/>
        <w:rPr>
          <w:rFonts w:ascii="Noto Sans" w:hAnsi="Noto Sans" w:cs="Noto Sans"/>
          <w:bCs/>
          <w:sz w:val="16"/>
          <w:szCs w:val="16"/>
        </w:rPr>
      </w:pPr>
      <w:r w:rsidRPr="002869C2">
        <w:rPr>
          <w:rFonts w:ascii="Noto Sans" w:hAnsi="Noto Sans" w:cs="Noto Sans"/>
          <w:b/>
          <w:sz w:val="16"/>
          <w:szCs w:val="16"/>
        </w:rPr>
        <w:t>NOTA:</w:t>
      </w:r>
      <w:r w:rsidRPr="002869C2">
        <w:rPr>
          <w:rFonts w:ascii="Noto Sans" w:hAnsi="Noto Sans" w:cs="Noto Sans"/>
          <w:bCs/>
          <w:sz w:val="16"/>
          <w:szCs w:val="16"/>
        </w:rPr>
        <w:t xml:space="preserve"> SE DEBERÁ EXPRESAR EN LETRA EL PRECIO TOTAL DE LA PROPOSICION Y QUE LOS PRECIOS OFERTADOS SON FIJOS DURANTE LA VIGENCIA DEL CONTRATO.</w:t>
      </w:r>
    </w:p>
    <w:p w14:paraId="4163A38D" w14:textId="77777777" w:rsidR="00CF12FB" w:rsidRPr="002869C2" w:rsidRDefault="00CF12FB" w:rsidP="00CF12FB">
      <w:pPr>
        <w:jc w:val="both"/>
        <w:rPr>
          <w:rFonts w:ascii="Noto Sans" w:hAnsi="Noto Sans" w:cs="Noto Sans"/>
          <w:bCs/>
          <w:sz w:val="16"/>
          <w:szCs w:val="16"/>
        </w:rPr>
      </w:pPr>
    </w:p>
    <w:p w14:paraId="1F0DED4B" w14:textId="262CEF36" w:rsidR="00CF12FB" w:rsidRPr="002869C2" w:rsidRDefault="00CF12FB" w:rsidP="007A5A1B">
      <w:pPr>
        <w:jc w:val="both"/>
        <w:rPr>
          <w:rFonts w:ascii="Noto Sans" w:eastAsia="Calibri" w:hAnsi="Noto Sans" w:cs="Noto Sans"/>
          <w:b/>
          <w:bCs/>
          <w:sz w:val="16"/>
          <w:szCs w:val="16"/>
          <w:lang w:val="es-MX" w:eastAsia="en-US"/>
        </w:rPr>
      </w:pPr>
      <w:r w:rsidRPr="002869C2">
        <w:rPr>
          <w:rFonts w:ascii="Noto Sans" w:eastAsia="Calibri" w:hAnsi="Noto Sans" w:cs="Noto Sans"/>
          <w:b/>
          <w:bCs/>
          <w:sz w:val="16"/>
          <w:szCs w:val="16"/>
          <w:lang w:val="es-MX" w:eastAsia="en-US"/>
        </w:rPr>
        <w:t>* SE SOLICITA A LOS PROVEEDORES, ENVIAR SU PROPOSICIÓN EN PDF Y EXCEL (EDITABLE)</w:t>
      </w:r>
    </w:p>
    <w:p w14:paraId="4A9460EB" w14:textId="77777777" w:rsidR="003A28AC" w:rsidRDefault="003A28AC" w:rsidP="00CF12FB">
      <w:pPr>
        <w:jc w:val="center"/>
        <w:rPr>
          <w:rFonts w:ascii="Noto Sans" w:hAnsi="Noto Sans" w:cs="Noto Sans"/>
          <w:b/>
          <w:sz w:val="16"/>
          <w:szCs w:val="16"/>
        </w:rPr>
      </w:pPr>
    </w:p>
    <w:p w14:paraId="39570045" w14:textId="77777777" w:rsidR="003A28AC" w:rsidRDefault="003A28AC" w:rsidP="00CF12FB">
      <w:pPr>
        <w:jc w:val="center"/>
        <w:rPr>
          <w:rFonts w:ascii="Noto Sans" w:hAnsi="Noto Sans" w:cs="Noto Sans"/>
          <w:b/>
          <w:sz w:val="16"/>
          <w:szCs w:val="16"/>
        </w:rPr>
      </w:pPr>
    </w:p>
    <w:p w14:paraId="59B23C4B" w14:textId="77777777" w:rsidR="003A28AC" w:rsidRDefault="003A28AC" w:rsidP="00CF12FB">
      <w:pPr>
        <w:jc w:val="center"/>
        <w:rPr>
          <w:rFonts w:ascii="Noto Sans" w:hAnsi="Noto Sans" w:cs="Noto Sans"/>
          <w:b/>
          <w:sz w:val="16"/>
          <w:szCs w:val="16"/>
        </w:rPr>
      </w:pPr>
    </w:p>
    <w:p w14:paraId="25BFF24C" w14:textId="77777777" w:rsidR="003A28AC" w:rsidRDefault="003A28AC" w:rsidP="00CF12FB">
      <w:pPr>
        <w:jc w:val="center"/>
        <w:rPr>
          <w:rFonts w:ascii="Noto Sans" w:hAnsi="Noto Sans" w:cs="Noto Sans"/>
          <w:b/>
          <w:sz w:val="16"/>
          <w:szCs w:val="16"/>
        </w:rPr>
      </w:pPr>
    </w:p>
    <w:p w14:paraId="2E14A0B6" w14:textId="77777777" w:rsidR="00D55936" w:rsidRDefault="00D55936" w:rsidP="00CF12FB">
      <w:pPr>
        <w:jc w:val="center"/>
        <w:rPr>
          <w:rFonts w:ascii="Noto Sans" w:hAnsi="Noto Sans" w:cs="Noto Sans"/>
          <w:b/>
          <w:sz w:val="16"/>
          <w:szCs w:val="16"/>
        </w:rPr>
      </w:pPr>
    </w:p>
    <w:p w14:paraId="686627E7" w14:textId="77777777" w:rsidR="00D55936" w:rsidRDefault="00D55936" w:rsidP="00CF12FB">
      <w:pPr>
        <w:jc w:val="center"/>
        <w:rPr>
          <w:rFonts w:ascii="Noto Sans" w:hAnsi="Noto Sans" w:cs="Noto Sans"/>
          <w:b/>
          <w:sz w:val="16"/>
          <w:szCs w:val="16"/>
        </w:rPr>
      </w:pPr>
    </w:p>
    <w:p w14:paraId="3215B531" w14:textId="77777777" w:rsidR="00D55936" w:rsidRDefault="00D55936" w:rsidP="00CF12FB">
      <w:pPr>
        <w:jc w:val="center"/>
        <w:rPr>
          <w:rFonts w:ascii="Noto Sans" w:hAnsi="Noto Sans" w:cs="Noto Sans"/>
          <w:b/>
          <w:sz w:val="16"/>
          <w:szCs w:val="16"/>
        </w:rPr>
      </w:pPr>
    </w:p>
    <w:p w14:paraId="05D4DE57" w14:textId="77777777" w:rsidR="00D55936" w:rsidRDefault="00D55936" w:rsidP="00CF12FB">
      <w:pPr>
        <w:jc w:val="center"/>
        <w:rPr>
          <w:rFonts w:ascii="Noto Sans" w:hAnsi="Noto Sans" w:cs="Noto Sans"/>
          <w:b/>
          <w:sz w:val="16"/>
          <w:szCs w:val="16"/>
        </w:rPr>
      </w:pPr>
    </w:p>
    <w:p w14:paraId="5262524C" w14:textId="77777777" w:rsidR="00D55936" w:rsidRDefault="00D55936" w:rsidP="00CF12FB">
      <w:pPr>
        <w:jc w:val="center"/>
        <w:rPr>
          <w:rFonts w:ascii="Noto Sans" w:hAnsi="Noto Sans" w:cs="Noto Sans"/>
          <w:b/>
          <w:sz w:val="16"/>
          <w:szCs w:val="16"/>
        </w:rPr>
      </w:pPr>
    </w:p>
    <w:p w14:paraId="20FC0B46" w14:textId="77777777" w:rsidR="00D55936" w:rsidRDefault="00D55936" w:rsidP="00CF12FB">
      <w:pPr>
        <w:jc w:val="center"/>
        <w:rPr>
          <w:rFonts w:ascii="Noto Sans" w:hAnsi="Noto Sans" w:cs="Noto Sans"/>
          <w:b/>
          <w:sz w:val="16"/>
          <w:szCs w:val="16"/>
        </w:rPr>
      </w:pPr>
    </w:p>
    <w:p w14:paraId="004931DC" w14:textId="77777777" w:rsidR="00D55936" w:rsidRDefault="00D55936" w:rsidP="00CF12FB">
      <w:pPr>
        <w:jc w:val="center"/>
        <w:rPr>
          <w:rFonts w:ascii="Noto Sans" w:hAnsi="Noto Sans" w:cs="Noto Sans"/>
          <w:b/>
          <w:sz w:val="16"/>
          <w:szCs w:val="16"/>
        </w:rPr>
      </w:pPr>
    </w:p>
    <w:p w14:paraId="130A6598" w14:textId="77777777" w:rsidR="00D55936" w:rsidRDefault="00D55936" w:rsidP="00CF12FB">
      <w:pPr>
        <w:jc w:val="center"/>
        <w:rPr>
          <w:rFonts w:ascii="Noto Sans" w:hAnsi="Noto Sans" w:cs="Noto Sans"/>
          <w:b/>
          <w:sz w:val="16"/>
          <w:szCs w:val="16"/>
        </w:rPr>
      </w:pPr>
    </w:p>
    <w:p w14:paraId="10E83331" w14:textId="77777777" w:rsidR="00D55936" w:rsidRDefault="00D55936" w:rsidP="00CF12FB">
      <w:pPr>
        <w:jc w:val="center"/>
        <w:rPr>
          <w:rFonts w:ascii="Noto Sans" w:hAnsi="Noto Sans" w:cs="Noto Sans"/>
          <w:b/>
          <w:sz w:val="16"/>
          <w:szCs w:val="16"/>
        </w:rPr>
      </w:pPr>
    </w:p>
    <w:p w14:paraId="37009EC6" w14:textId="77777777" w:rsidR="00D55936" w:rsidRDefault="00D55936" w:rsidP="00CF12FB">
      <w:pPr>
        <w:jc w:val="center"/>
        <w:rPr>
          <w:rFonts w:ascii="Noto Sans" w:hAnsi="Noto Sans" w:cs="Noto Sans"/>
          <w:b/>
          <w:sz w:val="16"/>
          <w:szCs w:val="16"/>
        </w:rPr>
      </w:pPr>
    </w:p>
    <w:p w14:paraId="2DD7D1E7" w14:textId="77777777" w:rsidR="00D55936" w:rsidRDefault="00D55936" w:rsidP="00CF12FB">
      <w:pPr>
        <w:jc w:val="center"/>
        <w:rPr>
          <w:rFonts w:ascii="Noto Sans" w:hAnsi="Noto Sans" w:cs="Noto Sans"/>
          <w:b/>
          <w:sz w:val="16"/>
          <w:szCs w:val="16"/>
        </w:rPr>
      </w:pPr>
    </w:p>
    <w:p w14:paraId="4B9C4AE8" w14:textId="77777777" w:rsidR="00D55936" w:rsidRDefault="00D55936" w:rsidP="00CF12FB">
      <w:pPr>
        <w:jc w:val="center"/>
        <w:rPr>
          <w:rFonts w:ascii="Noto Sans" w:hAnsi="Noto Sans" w:cs="Noto Sans"/>
          <w:b/>
          <w:sz w:val="16"/>
          <w:szCs w:val="16"/>
        </w:rPr>
      </w:pPr>
    </w:p>
    <w:p w14:paraId="45F284C4" w14:textId="77777777" w:rsidR="00D55936" w:rsidRDefault="00D55936" w:rsidP="00CF12FB">
      <w:pPr>
        <w:jc w:val="center"/>
        <w:rPr>
          <w:rFonts w:ascii="Noto Sans" w:hAnsi="Noto Sans" w:cs="Noto Sans"/>
          <w:b/>
          <w:sz w:val="16"/>
          <w:szCs w:val="16"/>
        </w:rPr>
      </w:pPr>
    </w:p>
    <w:p w14:paraId="03DC2EEB" w14:textId="77777777" w:rsidR="00D55936" w:rsidRDefault="00D55936" w:rsidP="00CF12FB">
      <w:pPr>
        <w:jc w:val="center"/>
        <w:rPr>
          <w:rFonts w:ascii="Noto Sans" w:hAnsi="Noto Sans" w:cs="Noto Sans"/>
          <w:b/>
          <w:sz w:val="16"/>
          <w:szCs w:val="16"/>
        </w:rPr>
      </w:pPr>
    </w:p>
    <w:p w14:paraId="3100AD70" w14:textId="77777777" w:rsidR="00D55936" w:rsidRDefault="00D55936" w:rsidP="00CF12FB">
      <w:pPr>
        <w:jc w:val="center"/>
        <w:rPr>
          <w:rFonts w:ascii="Noto Sans" w:hAnsi="Noto Sans" w:cs="Noto Sans"/>
          <w:b/>
          <w:sz w:val="16"/>
          <w:szCs w:val="16"/>
        </w:rPr>
      </w:pPr>
    </w:p>
    <w:p w14:paraId="020A60C8" w14:textId="77777777" w:rsidR="00D55936" w:rsidRDefault="00D55936" w:rsidP="00CF12FB">
      <w:pPr>
        <w:jc w:val="center"/>
        <w:rPr>
          <w:rFonts w:ascii="Noto Sans" w:hAnsi="Noto Sans" w:cs="Noto Sans"/>
          <w:b/>
          <w:sz w:val="16"/>
          <w:szCs w:val="16"/>
        </w:rPr>
      </w:pPr>
    </w:p>
    <w:p w14:paraId="632F89E2" w14:textId="77777777" w:rsidR="00D55936" w:rsidRDefault="00D55936" w:rsidP="00CF12FB">
      <w:pPr>
        <w:jc w:val="center"/>
        <w:rPr>
          <w:rFonts w:ascii="Noto Sans" w:hAnsi="Noto Sans" w:cs="Noto Sans"/>
          <w:b/>
          <w:sz w:val="16"/>
          <w:szCs w:val="16"/>
        </w:rPr>
      </w:pPr>
    </w:p>
    <w:p w14:paraId="31C989E8" w14:textId="77777777" w:rsidR="00D55936" w:rsidRDefault="00D55936" w:rsidP="00CF12FB">
      <w:pPr>
        <w:jc w:val="center"/>
        <w:rPr>
          <w:rFonts w:ascii="Noto Sans" w:hAnsi="Noto Sans" w:cs="Noto Sans"/>
          <w:b/>
          <w:sz w:val="16"/>
          <w:szCs w:val="16"/>
        </w:rPr>
      </w:pPr>
    </w:p>
    <w:p w14:paraId="1BBC5BDB" w14:textId="77777777" w:rsidR="00D55936" w:rsidRDefault="00D55936" w:rsidP="00CF12FB">
      <w:pPr>
        <w:jc w:val="center"/>
        <w:rPr>
          <w:rFonts w:ascii="Noto Sans" w:hAnsi="Noto Sans" w:cs="Noto Sans"/>
          <w:b/>
          <w:sz w:val="16"/>
          <w:szCs w:val="16"/>
        </w:rPr>
      </w:pPr>
    </w:p>
    <w:p w14:paraId="241C9A7B" w14:textId="77777777" w:rsidR="00D55936" w:rsidRDefault="00D55936" w:rsidP="00CF12FB">
      <w:pPr>
        <w:jc w:val="center"/>
        <w:rPr>
          <w:rFonts w:ascii="Noto Sans" w:hAnsi="Noto Sans" w:cs="Noto Sans"/>
          <w:b/>
          <w:sz w:val="16"/>
          <w:szCs w:val="16"/>
        </w:rPr>
      </w:pPr>
    </w:p>
    <w:p w14:paraId="785F23D1" w14:textId="77777777" w:rsidR="00D55936" w:rsidRDefault="00D55936" w:rsidP="00CF12FB">
      <w:pPr>
        <w:jc w:val="center"/>
        <w:rPr>
          <w:rFonts w:ascii="Noto Sans" w:hAnsi="Noto Sans" w:cs="Noto Sans"/>
          <w:b/>
          <w:sz w:val="16"/>
          <w:szCs w:val="16"/>
        </w:rPr>
      </w:pPr>
    </w:p>
    <w:p w14:paraId="74EDFF89" w14:textId="77777777" w:rsidR="00D55936" w:rsidRDefault="00D55936" w:rsidP="00CF12FB">
      <w:pPr>
        <w:jc w:val="center"/>
        <w:rPr>
          <w:rFonts w:ascii="Noto Sans" w:hAnsi="Noto Sans" w:cs="Noto Sans"/>
          <w:b/>
          <w:sz w:val="16"/>
          <w:szCs w:val="16"/>
        </w:rPr>
      </w:pPr>
    </w:p>
    <w:p w14:paraId="69711949" w14:textId="77777777" w:rsidR="00D55936" w:rsidRDefault="00D55936" w:rsidP="00CF12FB">
      <w:pPr>
        <w:jc w:val="center"/>
        <w:rPr>
          <w:rFonts w:ascii="Noto Sans" w:hAnsi="Noto Sans" w:cs="Noto Sans"/>
          <w:b/>
          <w:sz w:val="16"/>
          <w:szCs w:val="16"/>
        </w:rPr>
      </w:pPr>
    </w:p>
    <w:p w14:paraId="32E402BA" w14:textId="77777777" w:rsidR="00D55936" w:rsidRDefault="00D55936" w:rsidP="00CF12FB">
      <w:pPr>
        <w:jc w:val="center"/>
        <w:rPr>
          <w:rFonts w:ascii="Noto Sans" w:hAnsi="Noto Sans" w:cs="Noto Sans"/>
          <w:b/>
          <w:sz w:val="16"/>
          <w:szCs w:val="16"/>
        </w:rPr>
      </w:pPr>
    </w:p>
    <w:p w14:paraId="7049610D" w14:textId="77777777" w:rsidR="00D55936" w:rsidRDefault="00D55936" w:rsidP="00CF12FB">
      <w:pPr>
        <w:jc w:val="center"/>
        <w:rPr>
          <w:rFonts w:ascii="Noto Sans" w:hAnsi="Noto Sans" w:cs="Noto Sans"/>
          <w:b/>
          <w:sz w:val="16"/>
          <w:szCs w:val="16"/>
        </w:rPr>
      </w:pPr>
    </w:p>
    <w:p w14:paraId="4A1D1480" w14:textId="77777777" w:rsidR="00D55936" w:rsidRDefault="00D55936" w:rsidP="00CF12FB">
      <w:pPr>
        <w:jc w:val="center"/>
        <w:rPr>
          <w:rFonts w:ascii="Noto Sans" w:hAnsi="Noto Sans" w:cs="Noto Sans"/>
          <w:b/>
          <w:sz w:val="16"/>
          <w:szCs w:val="16"/>
        </w:rPr>
      </w:pPr>
    </w:p>
    <w:p w14:paraId="58A8582D" w14:textId="77777777" w:rsidR="00D55936" w:rsidRDefault="00D55936" w:rsidP="00CF12FB">
      <w:pPr>
        <w:jc w:val="center"/>
        <w:rPr>
          <w:rFonts w:ascii="Noto Sans" w:hAnsi="Noto Sans" w:cs="Noto Sans"/>
          <w:b/>
          <w:sz w:val="16"/>
          <w:szCs w:val="16"/>
        </w:rPr>
      </w:pPr>
    </w:p>
    <w:p w14:paraId="4D4BA2D8" w14:textId="77777777" w:rsidR="00D55936" w:rsidRDefault="00D55936" w:rsidP="00CF12FB">
      <w:pPr>
        <w:jc w:val="center"/>
        <w:rPr>
          <w:rFonts w:ascii="Noto Sans" w:hAnsi="Noto Sans" w:cs="Noto Sans"/>
          <w:b/>
          <w:sz w:val="16"/>
          <w:szCs w:val="16"/>
        </w:rPr>
      </w:pPr>
    </w:p>
    <w:p w14:paraId="69B312E8" w14:textId="77777777" w:rsidR="00D55936" w:rsidRDefault="00D55936" w:rsidP="00CF12FB">
      <w:pPr>
        <w:jc w:val="center"/>
        <w:rPr>
          <w:rFonts w:ascii="Noto Sans" w:hAnsi="Noto Sans" w:cs="Noto Sans"/>
          <w:b/>
          <w:sz w:val="16"/>
          <w:szCs w:val="16"/>
        </w:rPr>
      </w:pPr>
    </w:p>
    <w:p w14:paraId="4FBF1A69" w14:textId="77777777" w:rsidR="003A28AC" w:rsidRDefault="003A28AC" w:rsidP="00CF12FB">
      <w:pPr>
        <w:jc w:val="center"/>
        <w:rPr>
          <w:rFonts w:ascii="Noto Sans" w:hAnsi="Noto Sans" w:cs="Noto Sans"/>
          <w:b/>
          <w:sz w:val="16"/>
          <w:szCs w:val="16"/>
        </w:rPr>
      </w:pPr>
    </w:p>
    <w:p w14:paraId="745520DF"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NÚMERO 9  (NUEVE)</w:t>
      </w:r>
    </w:p>
    <w:p w14:paraId="00DB07EC" w14:textId="77777777" w:rsidR="00CF12FB" w:rsidRPr="002869C2" w:rsidRDefault="00CF12FB" w:rsidP="00CF12FB">
      <w:pPr>
        <w:jc w:val="center"/>
        <w:rPr>
          <w:rFonts w:ascii="Noto Sans" w:hAnsi="Noto Sans" w:cs="Noto Sans"/>
          <w:b/>
          <w:sz w:val="16"/>
          <w:szCs w:val="16"/>
        </w:rPr>
      </w:pPr>
    </w:p>
    <w:p w14:paraId="6DCB946A" w14:textId="3D796835" w:rsidR="00CF12FB" w:rsidRPr="002869C2" w:rsidRDefault="00CF12FB" w:rsidP="00CF12FB">
      <w:pPr>
        <w:widowControl w:val="0"/>
        <w:autoSpaceDE w:val="0"/>
        <w:autoSpaceDN w:val="0"/>
        <w:adjustRightInd w:val="0"/>
        <w:jc w:val="both"/>
        <w:rPr>
          <w:rFonts w:ascii="Noto Sans" w:hAnsi="Noto Sans" w:cs="Noto Sans"/>
          <w:b/>
          <w:sz w:val="16"/>
          <w:szCs w:val="16"/>
        </w:rPr>
      </w:pPr>
      <w:r w:rsidRPr="002869C2">
        <w:rPr>
          <w:rFonts w:ascii="Noto Sans" w:hAnsi="Noto Sans" w:cs="Noto Sans"/>
          <w:b/>
          <w:sz w:val="16"/>
          <w:szCs w:val="16"/>
        </w:rPr>
        <w:t xml:space="preserve">FORMATO PARA LA MANIFESTACIÓN QUE DEBERÁN PRESENTAR LOS </w:t>
      </w:r>
      <w:r w:rsidR="001D4543" w:rsidRPr="002869C2">
        <w:rPr>
          <w:rFonts w:ascii="Noto Sans" w:hAnsi="Noto Sans" w:cs="Noto Sans"/>
          <w:b/>
          <w:sz w:val="16"/>
          <w:szCs w:val="16"/>
        </w:rPr>
        <w:t>COTIZANTES</w:t>
      </w:r>
      <w:r w:rsidRPr="002869C2">
        <w:rPr>
          <w:rFonts w:ascii="Noto Sans" w:hAnsi="Noto Sans" w:cs="Noto Sans"/>
          <w:b/>
          <w:sz w:val="16"/>
          <w:szCs w:val="16"/>
        </w:rPr>
        <w:t xml:space="preserve">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609A2BE"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2AB5182F"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______DE___________DE____________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1)</w:t>
      </w:r>
    </w:p>
    <w:p w14:paraId="006D8FA8"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________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2)______________</w:t>
      </w:r>
    </w:p>
    <w:p w14:paraId="062CC593"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PRESENTE.</w:t>
      </w:r>
    </w:p>
    <w:p w14:paraId="7EA44BF3"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0002B3C8"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ME REFIERO AL PROCEDIMIENTO _________</w:t>
      </w:r>
      <w:proofErr w:type="gramStart"/>
      <w:r w:rsidRPr="002869C2">
        <w:rPr>
          <w:rFonts w:ascii="Noto Sans" w:hAnsi="Noto Sans" w:cs="Noto Sans"/>
          <w:sz w:val="16"/>
          <w:szCs w:val="16"/>
        </w:rPr>
        <w:t>_</w:t>
      </w:r>
      <w:r w:rsidRPr="002869C2">
        <w:rPr>
          <w:rFonts w:ascii="Noto Sans" w:hAnsi="Noto Sans" w:cs="Noto Sans"/>
          <w:sz w:val="16"/>
          <w:szCs w:val="16"/>
          <w:u w:val="single"/>
        </w:rPr>
        <w:t>(</w:t>
      </w:r>
      <w:proofErr w:type="gramEnd"/>
      <w:r w:rsidRPr="002869C2">
        <w:rPr>
          <w:rFonts w:ascii="Noto Sans" w:hAnsi="Noto Sans" w:cs="Noto Sans"/>
          <w:sz w:val="16"/>
          <w:szCs w:val="16"/>
          <w:u w:val="single"/>
        </w:rPr>
        <w:t>3</w:t>
      </w:r>
      <w:r w:rsidRPr="002869C2">
        <w:rPr>
          <w:rFonts w:ascii="Noto Sans" w:hAnsi="Noto Sans" w:cs="Noto Sans"/>
          <w:sz w:val="16"/>
          <w:szCs w:val="16"/>
        </w:rPr>
        <w:t>)______NO. ______</w:t>
      </w:r>
      <w:proofErr w:type="gramStart"/>
      <w:r w:rsidRPr="002869C2">
        <w:rPr>
          <w:rFonts w:ascii="Noto Sans" w:hAnsi="Noto Sans" w:cs="Noto Sans"/>
          <w:sz w:val="16"/>
          <w:szCs w:val="16"/>
        </w:rPr>
        <w:t>_(</w:t>
      </w:r>
      <w:proofErr w:type="gramEnd"/>
      <w:r w:rsidRPr="002869C2">
        <w:rPr>
          <w:rFonts w:ascii="Noto Sans" w:hAnsi="Noto Sans" w:cs="Noto Sans"/>
          <w:sz w:val="16"/>
          <w:szCs w:val="16"/>
          <w:u w:val="single"/>
        </w:rPr>
        <w:t>4)</w:t>
      </w:r>
      <w:r w:rsidRPr="002869C2">
        <w:rPr>
          <w:rFonts w:ascii="Noto Sans" w:hAnsi="Noto Sans" w:cs="Noto Sans"/>
          <w:sz w:val="16"/>
          <w:szCs w:val="16"/>
        </w:rPr>
        <w:t>___________EN EL QUE MI REPRESENTADA. LA EMPRESA ___________</w:t>
      </w:r>
      <w:proofErr w:type="gramStart"/>
      <w:r w:rsidRPr="002869C2">
        <w:rPr>
          <w:rFonts w:ascii="Noto Sans" w:hAnsi="Noto Sans" w:cs="Noto Sans"/>
          <w:sz w:val="16"/>
          <w:szCs w:val="16"/>
        </w:rPr>
        <w:t>_</w:t>
      </w:r>
      <w:r w:rsidRPr="002869C2">
        <w:rPr>
          <w:rFonts w:ascii="Noto Sans" w:hAnsi="Noto Sans" w:cs="Noto Sans"/>
          <w:sz w:val="16"/>
          <w:szCs w:val="16"/>
          <w:u w:val="single"/>
        </w:rPr>
        <w:t>(</w:t>
      </w:r>
      <w:proofErr w:type="gramEnd"/>
      <w:r w:rsidRPr="002869C2">
        <w:rPr>
          <w:rFonts w:ascii="Noto Sans" w:hAnsi="Noto Sans" w:cs="Noto Sans"/>
          <w:sz w:val="16"/>
          <w:szCs w:val="16"/>
          <w:u w:val="single"/>
        </w:rPr>
        <w:t>5)</w:t>
      </w:r>
      <w:r w:rsidRPr="002869C2">
        <w:rPr>
          <w:rFonts w:ascii="Noto Sans" w:hAnsi="Noto Sans" w:cs="Noto Sans"/>
          <w:sz w:val="16"/>
          <w:szCs w:val="16"/>
        </w:rPr>
        <w:t>___________ PARTICIPA A TRAVÉS DE LA PROPUESTA QUE SE CONTIENE EN EL PRESENTE SOBRE.</w:t>
      </w:r>
    </w:p>
    <w:p w14:paraId="02B7B5AF"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5CC1ACA0"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 xml:space="preserve">SOBRE EL PARTICULAR, Y EN LOS TÉRMINOS DE LO PREVISTO POR LOS </w:t>
      </w:r>
      <w:r w:rsidRPr="002869C2">
        <w:rPr>
          <w:rFonts w:ascii="Noto Sans" w:hAnsi="Noto Sans" w:cs="Noto Sans"/>
          <w:i/>
          <w:iCs/>
          <w:sz w:val="16"/>
          <w:szCs w:val="16"/>
        </w:rPr>
        <w:t xml:space="preserve">"LINEAMIENTOS PARA FOMENTAR LA PARTICIPACIÓN DE LAS MICRO, PEQUEÑAS </w:t>
      </w:r>
      <w:r w:rsidRPr="002869C2">
        <w:rPr>
          <w:rFonts w:ascii="Noto Sans" w:hAnsi="Noto Sans" w:cs="Noto Sans"/>
          <w:i/>
          <w:sz w:val="16"/>
          <w:szCs w:val="16"/>
        </w:rPr>
        <w:t xml:space="preserve">Y </w:t>
      </w:r>
      <w:r w:rsidRPr="002869C2">
        <w:rPr>
          <w:rFonts w:ascii="Noto Sans" w:hAnsi="Noto Sans" w:cs="Noto Sans"/>
          <w:i/>
          <w:iCs/>
          <w:sz w:val="16"/>
          <w:szCs w:val="16"/>
        </w:rPr>
        <w:t xml:space="preserve">MEDIANAS EMPRESAS EN LOS PROCEDIMIENTOS DE ADQUISICIÓN Y ARRENDAMIENTO DE BIENES MUEBLES ASÍ COMO LA CONTRATACIÓN DE SERVICIOS QUE REALICEN LAS DEPENDENCIAS Y ENTIDADES DE LA ADMINISTRACIÓN PÚBLICA FEDERAL", </w:t>
      </w:r>
      <w:r w:rsidRPr="002869C2">
        <w:rPr>
          <w:rFonts w:ascii="Noto Sans" w:hAnsi="Noto Sans" w:cs="Noto Sans"/>
          <w:sz w:val="16"/>
          <w:szCs w:val="16"/>
        </w:rPr>
        <w:t>DECLARO BAJO PROTESTA DECIR VERDAD, QUE MI REPRESENTADA PERTENECE AL SECTOR</w:t>
      </w:r>
      <w:r w:rsidRPr="002869C2">
        <w:rPr>
          <w:rFonts w:ascii="Noto Sans" w:hAnsi="Noto Sans" w:cs="Noto Sans"/>
          <w:sz w:val="16"/>
          <w:szCs w:val="16"/>
          <w:u w:val="single"/>
        </w:rPr>
        <w:t xml:space="preserve"> </w:t>
      </w:r>
      <w:r w:rsidRPr="002869C2">
        <w:rPr>
          <w:rFonts w:ascii="Noto Sans" w:hAnsi="Noto Sans" w:cs="Noto Sans"/>
          <w:sz w:val="16"/>
          <w:szCs w:val="16"/>
        </w:rPr>
        <w:t>_______(6)_______, CUENTA CON _________</w:t>
      </w:r>
      <w:r w:rsidRPr="002869C2">
        <w:rPr>
          <w:rFonts w:ascii="Noto Sans" w:hAnsi="Noto Sans" w:cs="Noto Sans"/>
          <w:sz w:val="16"/>
          <w:szCs w:val="16"/>
          <w:u w:val="single"/>
        </w:rPr>
        <w:t>(</w:t>
      </w:r>
      <w:r w:rsidRPr="002869C2">
        <w:rPr>
          <w:rFonts w:ascii="Noto Sans" w:hAnsi="Noto Sans" w:cs="Noto Sans"/>
          <w:sz w:val="16"/>
          <w:szCs w:val="16"/>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2869C2">
        <w:rPr>
          <w:rFonts w:ascii="Noto Sans" w:hAnsi="Noto Sans" w:cs="Noto Sans"/>
          <w:i/>
          <w:iCs/>
          <w:sz w:val="16"/>
          <w:szCs w:val="16"/>
        </w:rPr>
        <w:t xml:space="preserve">MI </w:t>
      </w:r>
      <w:r w:rsidRPr="002869C2">
        <w:rPr>
          <w:rFonts w:ascii="Noto Sans" w:hAnsi="Noto Sans" w:cs="Noto Sans"/>
          <w:sz w:val="16"/>
          <w:szCs w:val="16"/>
        </w:rPr>
        <w:t>REPRESENTADA SE ENCUENTRA EN EL RANGO DE UNA EMPRESA ______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10)__________ ATENDIENDO A LO SIGUIENTE:</w:t>
      </w:r>
    </w:p>
    <w:p w14:paraId="0D086AB1"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CF12FB" w:rsidRPr="002869C2" w14:paraId="52F71061" w14:textId="77777777" w:rsidTr="00CF12FB">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6F1BD47" w14:textId="77777777" w:rsidR="00CF12FB" w:rsidRPr="002869C2" w:rsidRDefault="00CF12FB" w:rsidP="00CF12FB">
            <w:pPr>
              <w:widowControl w:val="0"/>
              <w:autoSpaceDE w:val="0"/>
              <w:autoSpaceDN w:val="0"/>
              <w:adjustRightInd w:val="0"/>
              <w:jc w:val="center"/>
              <w:rPr>
                <w:rFonts w:ascii="Noto Sans" w:hAnsi="Noto Sans" w:cs="Noto Sans"/>
                <w:b/>
                <w:sz w:val="16"/>
                <w:szCs w:val="16"/>
              </w:rPr>
            </w:pPr>
            <w:r w:rsidRPr="002869C2">
              <w:rPr>
                <w:rFonts w:ascii="Noto Sans" w:hAnsi="Noto Sans" w:cs="Noto Sans"/>
                <w:b/>
                <w:sz w:val="16"/>
                <w:szCs w:val="16"/>
              </w:rPr>
              <w:t>ESTRATIFICACIÓN</w:t>
            </w:r>
          </w:p>
        </w:tc>
      </w:tr>
      <w:tr w:rsidR="00CF12FB" w:rsidRPr="002869C2" w14:paraId="7F3D4B54" w14:textId="77777777" w:rsidTr="00CF12FB">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B3C2CEE"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7E94A28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TAMAÑO</w:t>
            </w:r>
          </w:p>
          <w:p w14:paraId="272C808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714C2A7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1204F1A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SECTOR</w:t>
            </w:r>
          </w:p>
          <w:p w14:paraId="62B6EA3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E44C87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RANGO DE NÚMERO DE TRABAJADORES</w:t>
            </w:r>
          </w:p>
          <w:p w14:paraId="4FCBD18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59310BE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RANGO DE MONTO DE VENTAS ANUALES (MDP)</w:t>
            </w:r>
          </w:p>
          <w:p w14:paraId="49A2155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A19EA4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TOPE MÁXIMO COMBINADO</w:t>
            </w:r>
          </w:p>
        </w:tc>
      </w:tr>
      <w:tr w:rsidR="00CF12FB" w:rsidRPr="002869C2" w14:paraId="646A8375" w14:textId="77777777" w:rsidTr="00CF12FB">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6D7FD5C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5C39A563"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A8A9C4F"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29B584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3C96132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4.6</w:t>
            </w:r>
          </w:p>
        </w:tc>
      </w:tr>
      <w:tr w:rsidR="00CF12FB" w:rsidRPr="002869C2" w14:paraId="726CCCD4" w14:textId="77777777" w:rsidTr="00CF12FB">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6541FEB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2FD66D5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502D131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6C4268E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ABFDA1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3D1F3CD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93</w:t>
            </w:r>
          </w:p>
        </w:tc>
      </w:tr>
      <w:tr w:rsidR="00CF12FB" w:rsidRPr="002869C2" w14:paraId="53C93940" w14:textId="77777777" w:rsidTr="00CF12FB">
        <w:trPr>
          <w:trHeight w:val="1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FAD5FA" w14:textId="77777777" w:rsidR="00CF12FB" w:rsidRPr="002869C2" w:rsidRDefault="00CF12FB" w:rsidP="00CF12FB">
            <w:pPr>
              <w:suppressAutoHyphens w:val="0"/>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BEFC67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389E8E1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5BECD2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3D1D44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95</w:t>
            </w:r>
          </w:p>
        </w:tc>
      </w:tr>
      <w:tr w:rsidR="00CF12FB" w:rsidRPr="002869C2" w14:paraId="62E82354" w14:textId="77777777" w:rsidTr="00CF12FB">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69A63286"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27ED3C9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533919C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09EF3B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7CF84FB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5D177EC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69670A21"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30FC8787"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235</w:t>
            </w:r>
          </w:p>
        </w:tc>
      </w:tr>
      <w:tr w:rsidR="00CF12FB" w:rsidRPr="002869C2" w14:paraId="37D69CA0" w14:textId="77777777" w:rsidTr="00CF12FB">
        <w:trPr>
          <w:trHeight w:val="1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A02CD2" w14:textId="77777777" w:rsidR="00CF12FB" w:rsidRPr="002869C2" w:rsidRDefault="00CF12FB" w:rsidP="00CF12FB">
            <w:pPr>
              <w:suppressAutoHyphens w:val="0"/>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1E4764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49AD46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3D70E" w14:textId="77777777" w:rsidR="00CF12FB" w:rsidRPr="002869C2" w:rsidRDefault="00CF12FB" w:rsidP="00CF12FB">
            <w:pPr>
              <w:suppressAutoHyphens w:val="0"/>
              <w:rPr>
                <w:rFonts w:ascii="Noto Sans" w:hAnsi="Noto Sans" w:cs="Noto San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DE0D1" w14:textId="77777777" w:rsidR="00CF12FB" w:rsidRPr="002869C2" w:rsidRDefault="00CF12FB" w:rsidP="00CF12FB">
            <w:pPr>
              <w:suppressAutoHyphens w:val="0"/>
              <w:rPr>
                <w:rFonts w:ascii="Noto Sans" w:hAnsi="Noto Sans" w:cs="Noto Sans"/>
                <w:sz w:val="16"/>
                <w:szCs w:val="16"/>
              </w:rPr>
            </w:pPr>
          </w:p>
        </w:tc>
      </w:tr>
      <w:tr w:rsidR="00CF12FB" w:rsidRPr="002869C2" w14:paraId="6B66D123" w14:textId="77777777" w:rsidTr="00CF12FB">
        <w:trPr>
          <w:trHeight w:val="1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4372C7" w14:textId="77777777" w:rsidR="00CF12FB" w:rsidRPr="002869C2" w:rsidRDefault="00CF12FB" w:rsidP="00CF12FB">
            <w:pPr>
              <w:suppressAutoHyphens w:val="0"/>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19970F2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32D940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16958FBE"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02B81769"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250</w:t>
            </w:r>
          </w:p>
        </w:tc>
      </w:tr>
    </w:tbl>
    <w:p w14:paraId="62721C2F"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4EB01A34"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*TOPE MÁXIMO COMBINADO = (TRABAJADORES) X 10% + (VENTAS ANUALES) X 90%)</w:t>
      </w:r>
    </w:p>
    <w:p w14:paraId="54EA22A4"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 xml:space="preserve"> (7) (8) EL NÚMERO DE TRABAJADORES SERÁ EL QUE RESULTE DE LA SUMATORIA DE LOS PUNTOS (7) Y (8)</w:t>
      </w:r>
    </w:p>
    <w:p w14:paraId="353FE10B"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6EA93950"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D08957D"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7D5BDE1C" w14:textId="77777777" w:rsidR="00CF12FB" w:rsidRPr="002869C2" w:rsidRDefault="00CF12FB" w:rsidP="00CF12FB">
      <w:pPr>
        <w:widowControl w:val="0"/>
        <w:autoSpaceDE w:val="0"/>
        <w:autoSpaceDN w:val="0"/>
        <w:adjustRightInd w:val="0"/>
        <w:jc w:val="both"/>
        <w:rPr>
          <w:rFonts w:ascii="Noto Sans" w:hAnsi="Noto Sans" w:cs="Noto Sans"/>
          <w:sz w:val="16"/>
          <w:szCs w:val="16"/>
          <w:u w:val="single"/>
        </w:rPr>
      </w:pPr>
      <w:r w:rsidRPr="002869C2">
        <w:rPr>
          <w:rFonts w:ascii="Noto Sans" w:hAnsi="Noto Sans" w:cs="Noto Sans"/>
          <w:sz w:val="16"/>
          <w:szCs w:val="16"/>
        </w:rPr>
        <w:t>ASIMISMO, MANIFIESTO, BAJO PROTESTA DE .DECIR VERDAD, QUE EL REGISTRO FEDERAL DE CONTRIBUYENTES DE MI REPRESENTADA ES:</w:t>
      </w:r>
      <w:r w:rsidRPr="002869C2">
        <w:rPr>
          <w:rFonts w:ascii="Noto Sans" w:hAnsi="Noto Sans" w:cs="Noto Sans"/>
          <w:sz w:val="16"/>
          <w:szCs w:val="16"/>
          <w:u w:val="single"/>
        </w:rPr>
        <w:t xml:space="preserve"> </w:t>
      </w:r>
      <w:r w:rsidRPr="002869C2">
        <w:rPr>
          <w:rFonts w:ascii="Noto Sans" w:hAnsi="Noto Sans" w:cs="Noto Sans"/>
          <w:sz w:val="16"/>
          <w:szCs w:val="16"/>
        </w:rPr>
        <w:t>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11)_______Y QUE EL REGISTRO FEDERAL DE CONTRIBUYENTES DEL (LOS) FABRICANTE(S) DE LOS BIENES QUE INTEGRAN MI OFERTA, ES (SON</w:t>
      </w:r>
      <w:r w:rsidRPr="002869C2">
        <w:rPr>
          <w:rFonts w:ascii="Noto Sans" w:hAnsi="Noto Sans" w:cs="Noto Sans"/>
          <w:sz w:val="16"/>
          <w:szCs w:val="16"/>
          <w:u w:val="single"/>
        </w:rPr>
        <w:t xml:space="preserve">): </w:t>
      </w:r>
      <w:r w:rsidRPr="002869C2">
        <w:rPr>
          <w:rFonts w:ascii="Noto Sans" w:hAnsi="Noto Sans" w:cs="Noto Sans"/>
          <w:sz w:val="16"/>
          <w:szCs w:val="16"/>
        </w:rPr>
        <w:t>______</w:t>
      </w:r>
      <w:r w:rsidRPr="002869C2">
        <w:rPr>
          <w:rFonts w:ascii="Noto Sans" w:hAnsi="Noto Sans" w:cs="Noto Sans"/>
          <w:sz w:val="16"/>
          <w:szCs w:val="16"/>
          <w:u w:val="single"/>
        </w:rPr>
        <w:t xml:space="preserve">( 12 </w:t>
      </w:r>
      <w:r w:rsidRPr="002869C2">
        <w:rPr>
          <w:rFonts w:ascii="Noto Sans" w:hAnsi="Noto Sans" w:cs="Noto Sans"/>
          <w:sz w:val="16"/>
          <w:szCs w:val="16"/>
        </w:rPr>
        <w:t>)_______.</w:t>
      </w:r>
    </w:p>
    <w:p w14:paraId="4864C232"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5C7AD2E7"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ATENTAMENTE</w:t>
      </w:r>
    </w:p>
    <w:p w14:paraId="6EF9C07B" w14:textId="77777777" w:rsidR="00CF12FB" w:rsidRPr="002869C2" w:rsidRDefault="00CF12FB" w:rsidP="00CF12FB">
      <w:pPr>
        <w:widowControl w:val="0"/>
        <w:autoSpaceDE w:val="0"/>
        <w:autoSpaceDN w:val="0"/>
        <w:adjustRightInd w:val="0"/>
        <w:jc w:val="both"/>
        <w:rPr>
          <w:rFonts w:ascii="Noto Sans" w:hAnsi="Noto Sans" w:cs="Noto Sans"/>
          <w:b/>
          <w:sz w:val="16"/>
          <w:szCs w:val="16"/>
        </w:rPr>
      </w:pPr>
      <w:r w:rsidRPr="002869C2">
        <w:rPr>
          <w:rFonts w:ascii="Noto Sans" w:hAnsi="Noto Sans" w:cs="Noto Sans"/>
          <w:sz w:val="16"/>
          <w:szCs w:val="16"/>
          <w:u w:val="single"/>
        </w:rPr>
        <w:t>(13)</w:t>
      </w:r>
      <w:r w:rsidRPr="002869C2">
        <w:rPr>
          <w:rFonts w:ascii="Noto Sans" w:hAnsi="Noto Sans" w:cs="Noto Sans"/>
          <w:b/>
          <w:sz w:val="16"/>
          <w:szCs w:val="16"/>
        </w:rPr>
        <w:t xml:space="preserve"> </w:t>
      </w:r>
    </w:p>
    <w:p w14:paraId="7E5A2358" w14:textId="77777777" w:rsidR="00CF12FB" w:rsidRPr="002869C2" w:rsidRDefault="00CF12FB" w:rsidP="00CF12FB">
      <w:pPr>
        <w:jc w:val="both"/>
        <w:rPr>
          <w:rFonts w:ascii="Noto Sans" w:hAnsi="Noto Sans" w:cs="Noto Sans"/>
          <w:b/>
          <w:sz w:val="16"/>
          <w:szCs w:val="16"/>
        </w:rPr>
      </w:pPr>
    </w:p>
    <w:p w14:paraId="630AE020"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334520E4"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7E0B8891"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4D376EC6"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5FD67461" w14:textId="77777777" w:rsidR="00057BEC" w:rsidRPr="002869C2" w:rsidRDefault="00057BEC" w:rsidP="00CF12FB">
      <w:pPr>
        <w:widowControl w:val="0"/>
        <w:autoSpaceDE w:val="0"/>
        <w:autoSpaceDN w:val="0"/>
        <w:adjustRightInd w:val="0"/>
        <w:jc w:val="both"/>
        <w:rPr>
          <w:rFonts w:ascii="Noto Sans" w:hAnsi="Noto Sans" w:cs="Noto Sans"/>
          <w:sz w:val="16"/>
          <w:szCs w:val="16"/>
        </w:rPr>
      </w:pPr>
    </w:p>
    <w:p w14:paraId="62A179D2" w14:textId="14182424" w:rsidR="00CF12FB" w:rsidRPr="002869C2" w:rsidRDefault="00CF12FB" w:rsidP="00CF12FB">
      <w:pPr>
        <w:widowControl w:val="0"/>
        <w:autoSpaceDE w:val="0"/>
        <w:autoSpaceDN w:val="0"/>
        <w:adjustRightInd w:val="0"/>
        <w:jc w:val="both"/>
        <w:rPr>
          <w:rFonts w:ascii="Noto Sans" w:hAnsi="Noto Sans" w:cs="Noto Sans"/>
          <w:b/>
          <w:sz w:val="16"/>
          <w:szCs w:val="16"/>
        </w:rPr>
      </w:pPr>
      <w:r w:rsidRPr="002869C2">
        <w:rPr>
          <w:rFonts w:ascii="Noto Sans" w:hAnsi="Noto Sans" w:cs="Noto Sans"/>
          <w:b/>
          <w:sz w:val="16"/>
          <w:szCs w:val="16"/>
        </w:rPr>
        <w:t xml:space="preserve">INSTRUCTIVO PARA EL LLENADO DEL FORMATO PARA LA MANIFESTACIÓN QUE DEBERÁN PRESENTAR LOS </w:t>
      </w:r>
      <w:r w:rsidR="001D4543" w:rsidRPr="002869C2">
        <w:rPr>
          <w:rFonts w:ascii="Noto Sans" w:hAnsi="Noto Sans" w:cs="Noto Sans"/>
          <w:b/>
          <w:sz w:val="16"/>
          <w:szCs w:val="16"/>
        </w:rPr>
        <w:t>COTIZANTES</w:t>
      </w:r>
      <w:r w:rsidRPr="002869C2">
        <w:rPr>
          <w:rFonts w:ascii="Noto Sans" w:hAnsi="Noto Sans" w:cs="Noto Sans"/>
          <w:b/>
          <w:sz w:val="16"/>
          <w:szCs w:val="16"/>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67CB4999"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CF12FB" w:rsidRPr="002869C2" w14:paraId="45C0BE16"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7CD36A6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5A5692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SEÑALAR LA FECHA DE SUSCRIPCIÓN DEL DOCUMENTO.</w:t>
            </w:r>
          </w:p>
        </w:tc>
      </w:tr>
      <w:tr w:rsidR="00CF12FB" w:rsidRPr="002869C2" w14:paraId="1CE22FF9"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E492A9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7F27E4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ANOTAR EL NOMBRE DE LA DEPENDENCIA O ENTIDAD CONVOCANTE</w:t>
            </w:r>
          </w:p>
        </w:tc>
      </w:tr>
      <w:tr w:rsidR="00CF12FB" w:rsidRPr="002869C2" w14:paraId="644583C9"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2C572B51"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7257D52"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PRECISAR EL PROCEDIMIENTO DE QUE SE TRATE, LICITACIÓN PÚBLICA, INVITACIÓN A CUANDO MENOS TRES PERSONAS O ADJUDICACIÓN DIRECTA</w:t>
            </w:r>
          </w:p>
        </w:tc>
      </w:tr>
      <w:tr w:rsidR="00CF12FB" w:rsidRPr="002869C2" w14:paraId="10ECCAD2"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59DD9D6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4</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5ED053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INDICAR EL NÚMERO RESPECTIVO DEL PROCEDIMIENTO</w:t>
            </w:r>
          </w:p>
        </w:tc>
      </w:tr>
      <w:tr w:rsidR="00CF12FB" w:rsidRPr="002869C2" w14:paraId="18F501BF"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672D9F9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5</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C508B1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CITAR EL NOMBRE O RAZÓN SOCIAL O DENOMINACIÓN DE LA EMPRESA.</w:t>
            </w:r>
          </w:p>
        </w:tc>
      </w:tr>
      <w:tr w:rsidR="00CF12FB" w:rsidRPr="002869C2" w14:paraId="44EE5731"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A50B0B1"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6</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4972189"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INDICAR CON LETRA EL SECTOR AL QUE PERTENECE (INDUSTRIA, COMERCIO O SERVICIOS)</w:t>
            </w:r>
          </w:p>
        </w:tc>
      </w:tr>
      <w:tr w:rsidR="00CF12FB" w:rsidRPr="002869C2" w14:paraId="6CCFF092"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693C527"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7</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FF0E2E"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ANOTAR EL NÚMERO DE TRABAJADORES DE PLANTA INSCRITOS EN EI IMSS.</w:t>
            </w:r>
          </w:p>
        </w:tc>
      </w:tr>
      <w:tr w:rsidR="00CF12FB" w:rsidRPr="002869C2" w14:paraId="6047FFF3"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04D069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8</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6031BA3"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EN SU CASO, ANOTAR EL NÚMERO DE PERSONAS SUBCONTRATADAS.</w:t>
            </w:r>
          </w:p>
        </w:tc>
      </w:tr>
      <w:tr w:rsidR="00CF12FB" w:rsidRPr="002869C2" w14:paraId="46399911"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4532FD4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02C154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SEÑALAR EL RANGO DE MONTO DE VENTAS ANUALES EN MILLONES DE PESOS (MDP), CONFORME AL REPORTE DE SU EJERCICIO FISCAL CORRESPONDIENTE A LA ÚLTIMA DECLARACIÓN ANUAL DE IMPUESTOS FEDERALES.</w:t>
            </w:r>
          </w:p>
        </w:tc>
      </w:tr>
      <w:tr w:rsidR="00CF12FB" w:rsidRPr="002869C2" w14:paraId="39D75016"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2AB1EB3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0699156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SEÑALAR CON LETRA EL TAMAÑO DE LA EMPRESA (MICRO, PEQUEÑA O MEDIANA), CONFORME A LA FÓRMULA ANOTADA AL PIE DEL CUADRO DE ESTRATIFICACIÓN.</w:t>
            </w:r>
          </w:p>
        </w:tc>
      </w:tr>
      <w:tr w:rsidR="00CF12FB" w:rsidRPr="002869C2" w14:paraId="0CE72274"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142827E6"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38F561A" w14:textId="6E6383D1"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 xml:space="preserve">INDICAR EL REGISTRO FEDERAL DE CONTRIBUYENTES DEL </w:t>
            </w:r>
            <w:r w:rsidR="00B94565" w:rsidRPr="002869C2">
              <w:rPr>
                <w:rFonts w:ascii="Noto Sans" w:hAnsi="Noto Sans" w:cs="Noto Sans"/>
                <w:sz w:val="16"/>
                <w:szCs w:val="16"/>
                <w:lang w:val="es-MX"/>
              </w:rPr>
              <w:t>COTIZANTE</w:t>
            </w:r>
          </w:p>
        </w:tc>
      </w:tr>
      <w:tr w:rsidR="00CF12FB" w:rsidRPr="002869C2" w14:paraId="1F979A9A"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1A216B0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0F1479F6" w14:textId="6EE2CC26"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 xml:space="preserve">CUANDO EL PROCEDIMIENTO TENGA POR OBJETO LA ADQUISICIÓN DE BIENES Y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Y FABRICANTE SEAN PERSONAS DISTINTAS, INDICAR EL REGISTRO FEDERAL DE CONTRIBUYENTES DEL (LOS) FABRICANTE(S) DE LOS BIENES QUE INTEGRAN LA OFERTA.</w:t>
            </w:r>
          </w:p>
        </w:tc>
      </w:tr>
      <w:tr w:rsidR="00CF12FB" w:rsidRPr="002869C2" w14:paraId="574E60FC"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1612BD52"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F5AF2E" w14:textId="6B50FBB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 xml:space="preserve">ANOTAR EL NOMBRE Y FIRMA DEL REPRESENTANTE DE LA EMPRESA </w:t>
            </w:r>
            <w:r w:rsidR="00B94565" w:rsidRPr="002869C2">
              <w:rPr>
                <w:rFonts w:ascii="Noto Sans" w:hAnsi="Noto Sans" w:cs="Noto Sans"/>
                <w:sz w:val="16"/>
                <w:szCs w:val="16"/>
                <w:lang w:val="es-MX"/>
              </w:rPr>
              <w:t>COTIZANTE</w:t>
            </w:r>
            <w:r w:rsidRPr="002869C2">
              <w:rPr>
                <w:rFonts w:ascii="Noto Sans" w:hAnsi="Noto Sans" w:cs="Noto Sans"/>
                <w:sz w:val="16"/>
                <w:szCs w:val="16"/>
              </w:rPr>
              <w:t>.</w:t>
            </w:r>
          </w:p>
        </w:tc>
      </w:tr>
    </w:tbl>
    <w:p w14:paraId="74EB8540" w14:textId="77777777" w:rsidR="00CF12FB" w:rsidRPr="002869C2" w:rsidRDefault="00CF12FB" w:rsidP="00CF12FB">
      <w:pPr>
        <w:jc w:val="both"/>
        <w:rPr>
          <w:rFonts w:ascii="Noto Sans" w:hAnsi="Noto Sans" w:cs="Noto Sans"/>
          <w:b/>
          <w:sz w:val="16"/>
          <w:szCs w:val="16"/>
        </w:rPr>
      </w:pPr>
    </w:p>
    <w:p w14:paraId="0A63E310" w14:textId="77777777" w:rsidR="00CF12FB" w:rsidRPr="002869C2" w:rsidRDefault="00CF12FB" w:rsidP="00CF12FB">
      <w:pPr>
        <w:jc w:val="both"/>
        <w:rPr>
          <w:rFonts w:ascii="Noto Sans" w:hAnsi="Noto Sans" w:cs="Noto Sans"/>
          <w:b/>
          <w:sz w:val="16"/>
          <w:szCs w:val="16"/>
        </w:rPr>
      </w:pPr>
    </w:p>
    <w:p w14:paraId="350A8533" w14:textId="77777777" w:rsidR="00CF12FB" w:rsidRPr="002869C2" w:rsidRDefault="00CF12FB" w:rsidP="00CF12FB">
      <w:pPr>
        <w:jc w:val="both"/>
        <w:rPr>
          <w:rFonts w:ascii="Noto Sans" w:hAnsi="Noto Sans" w:cs="Noto Sans"/>
          <w:b/>
          <w:bCs/>
          <w:sz w:val="16"/>
          <w:szCs w:val="16"/>
        </w:rPr>
      </w:pPr>
    </w:p>
    <w:p w14:paraId="6FA4CBB1" w14:textId="77777777" w:rsidR="00CF12FB" w:rsidRPr="002869C2" w:rsidRDefault="00CF12FB" w:rsidP="00CF12FB">
      <w:pPr>
        <w:jc w:val="both"/>
        <w:rPr>
          <w:rFonts w:ascii="Noto Sans" w:hAnsi="Noto Sans" w:cs="Noto Sans"/>
          <w:b/>
          <w:bCs/>
          <w:sz w:val="16"/>
          <w:szCs w:val="16"/>
        </w:rPr>
      </w:pPr>
    </w:p>
    <w:p w14:paraId="20274129" w14:textId="77777777" w:rsidR="00CF12FB" w:rsidRPr="002869C2" w:rsidRDefault="00CF12FB" w:rsidP="00CF12FB">
      <w:pPr>
        <w:jc w:val="both"/>
        <w:rPr>
          <w:rFonts w:ascii="Noto Sans" w:hAnsi="Noto Sans" w:cs="Noto Sans"/>
          <w:b/>
          <w:bCs/>
          <w:sz w:val="16"/>
          <w:szCs w:val="16"/>
        </w:rPr>
      </w:pPr>
    </w:p>
    <w:p w14:paraId="1CFB7F1D" w14:textId="77777777" w:rsidR="00CF12FB" w:rsidRPr="002869C2" w:rsidRDefault="00CF12FB" w:rsidP="00CF12FB">
      <w:pPr>
        <w:jc w:val="both"/>
        <w:rPr>
          <w:rFonts w:ascii="Noto Sans" w:hAnsi="Noto Sans" w:cs="Noto Sans"/>
          <w:b/>
          <w:bCs/>
          <w:sz w:val="16"/>
          <w:szCs w:val="16"/>
        </w:rPr>
      </w:pPr>
    </w:p>
    <w:p w14:paraId="77483E5E" w14:textId="77777777" w:rsidR="00CF12FB" w:rsidRPr="002869C2" w:rsidRDefault="00CF12FB" w:rsidP="00CF12FB">
      <w:pPr>
        <w:jc w:val="both"/>
        <w:rPr>
          <w:rFonts w:ascii="Noto Sans" w:hAnsi="Noto Sans" w:cs="Noto Sans"/>
          <w:b/>
          <w:bCs/>
          <w:sz w:val="16"/>
          <w:szCs w:val="16"/>
        </w:rPr>
      </w:pPr>
    </w:p>
    <w:p w14:paraId="38D678E4" w14:textId="028F53BE" w:rsidR="00CF12FB" w:rsidRPr="002869C2" w:rsidRDefault="00CF12FB" w:rsidP="00CF12FB">
      <w:pPr>
        <w:rPr>
          <w:rFonts w:ascii="Noto Sans" w:hAnsi="Noto Sans" w:cs="Noto Sans"/>
          <w:sz w:val="16"/>
          <w:szCs w:val="16"/>
        </w:rPr>
      </w:pPr>
      <w:r w:rsidRPr="002869C2">
        <w:rPr>
          <w:rFonts w:ascii="Noto Sans" w:hAnsi="Noto Sans" w:cs="Noto Sans"/>
          <w:b/>
          <w:sz w:val="16"/>
          <w:szCs w:val="16"/>
        </w:rPr>
        <w:br w:type="page"/>
      </w:r>
      <w:bookmarkStart w:id="37" w:name="Anexo_11"/>
    </w:p>
    <w:p w14:paraId="16E89819" w14:textId="77777777" w:rsidR="00CF12FB" w:rsidRPr="002869C2" w:rsidRDefault="00CF12FB" w:rsidP="00CF12FB">
      <w:pPr>
        <w:jc w:val="center"/>
        <w:rPr>
          <w:rFonts w:ascii="Noto Sans" w:hAnsi="Noto Sans" w:cs="Noto Sans"/>
          <w:sz w:val="16"/>
          <w:szCs w:val="16"/>
        </w:rPr>
      </w:pPr>
      <w:r w:rsidRPr="002869C2">
        <w:rPr>
          <w:rFonts w:ascii="Noto Sans" w:hAnsi="Noto Sans" w:cs="Noto Sans"/>
          <w:b/>
          <w:iCs/>
          <w:sz w:val="16"/>
          <w:szCs w:val="16"/>
        </w:rPr>
        <w:lastRenderedPageBreak/>
        <w:t>ANEXO NÚMERO 10 (DIEZ)</w:t>
      </w:r>
    </w:p>
    <w:p w14:paraId="741FC5AE" w14:textId="77777777" w:rsidR="00CF12FB" w:rsidRPr="002869C2" w:rsidRDefault="00CF12FB" w:rsidP="00CF12FB">
      <w:pPr>
        <w:rPr>
          <w:rFonts w:ascii="Noto Sans" w:hAnsi="Noto Sans" w:cs="Noto Sans"/>
          <w:sz w:val="16"/>
          <w:szCs w:val="16"/>
          <w:lang w:val="es-ES_tradnl"/>
        </w:rPr>
      </w:pPr>
    </w:p>
    <w:p w14:paraId="01EF92CF"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FORMATO DE CARTA RELATIVA AL PUNTO 6  INCISO D</w:t>
      </w:r>
    </w:p>
    <w:p w14:paraId="5EDFC692" w14:textId="77777777" w:rsidR="00CF12FB" w:rsidRPr="002869C2" w:rsidRDefault="00CF12FB" w:rsidP="00CF12FB">
      <w:pPr>
        <w:jc w:val="center"/>
        <w:rPr>
          <w:rFonts w:ascii="Noto Sans" w:hAnsi="Noto Sans" w:cs="Noto Sans"/>
          <w:b/>
          <w:sz w:val="16"/>
          <w:szCs w:val="16"/>
        </w:rPr>
      </w:pPr>
    </w:p>
    <w:p w14:paraId="49D1B1CC" w14:textId="77777777" w:rsidR="00CF12FB" w:rsidRPr="002869C2" w:rsidRDefault="00CF12FB" w:rsidP="00CF12FB">
      <w:pPr>
        <w:jc w:val="center"/>
        <w:rPr>
          <w:rFonts w:ascii="Noto Sans" w:hAnsi="Noto Sans" w:cs="Noto Sans"/>
          <w:b/>
          <w:sz w:val="16"/>
          <w:szCs w:val="16"/>
        </w:rPr>
      </w:pPr>
    </w:p>
    <w:p w14:paraId="0C9EB907" w14:textId="77777777" w:rsidR="00CF12FB" w:rsidRPr="002869C2" w:rsidRDefault="00CF12FB" w:rsidP="00CF12FB">
      <w:pPr>
        <w:keepNext/>
        <w:keepLines/>
        <w:jc w:val="right"/>
        <w:rPr>
          <w:rFonts w:ascii="Noto Sans" w:hAnsi="Noto Sans" w:cs="Noto Sans"/>
          <w:b/>
          <w:sz w:val="16"/>
          <w:szCs w:val="16"/>
        </w:rPr>
      </w:pPr>
      <w:r w:rsidRPr="002869C2">
        <w:rPr>
          <w:rFonts w:ascii="Noto Sans" w:hAnsi="Noto Sans" w:cs="Noto Sans"/>
          <w:b/>
          <w:sz w:val="16"/>
          <w:szCs w:val="16"/>
        </w:rPr>
        <w:t>LUGAR Y FECHA</w:t>
      </w:r>
    </w:p>
    <w:p w14:paraId="402CF3D2"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1792948F"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6D5A008C"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30D3E974"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4CAFE4E0" w14:textId="77777777" w:rsidR="00CF12FB" w:rsidRPr="002869C2" w:rsidRDefault="00CF12FB" w:rsidP="00CF12FB">
      <w:pPr>
        <w:jc w:val="both"/>
        <w:rPr>
          <w:rFonts w:ascii="Noto Sans" w:hAnsi="Noto Sans" w:cs="Noto Sans"/>
          <w:b/>
          <w:sz w:val="16"/>
          <w:szCs w:val="16"/>
        </w:rPr>
      </w:pPr>
    </w:p>
    <w:p w14:paraId="12EC4822"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PRESENTE</w:t>
      </w:r>
    </w:p>
    <w:p w14:paraId="0D980344" w14:textId="77777777" w:rsidR="00CF12FB" w:rsidRPr="002869C2" w:rsidRDefault="00CF12FB" w:rsidP="00CF12FB">
      <w:pPr>
        <w:jc w:val="both"/>
        <w:rPr>
          <w:rFonts w:ascii="Noto Sans" w:hAnsi="Noto Sans" w:cs="Noto Sans"/>
          <w:b/>
          <w:sz w:val="16"/>
          <w:szCs w:val="16"/>
        </w:rPr>
      </w:pPr>
    </w:p>
    <w:p w14:paraId="1BC2030D" w14:textId="77777777" w:rsidR="00CF12FB" w:rsidRPr="002869C2" w:rsidRDefault="00CF12FB" w:rsidP="00CF12FB">
      <w:pPr>
        <w:jc w:val="both"/>
        <w:rPr>
          <w:rFonts w:ascii="Noto Sans" w:hAnsi="Noto Sans" w:cs="Noto Sans"/>
          <w:b/>
          <w:sz w:val="16"/>
          <w:szCs w:val="16"/>
        </w:rPr>
      </w:pPr>
    </w:p>
    <w:p w14:paraId="7CFBB7CD" w14:textId="77777777" w:rsidR="00CF12FB" w:rsidRPr="002869C2" w:rsidRDefault="00CF12FB" w:rsidP="00CF12FB">
      <w:pPr>
        <w:jc w:val="both"/>
        <w:rPr>
          <w:rFonts w:ascii="Noto Sans" w:hAnsi="Noto Sans" w:cs="Noto Sans"/>
          <w:b/>
          <w:sz w:val="16"/>
          <w:szCs w:val="16"/>
        </w:rPr>
      </w:pPr>
    </w:p>
    <w:p w14:paraId="5FC72882" w14:textId="77777777" w:rsidR="00CF12FB" w:rsidRPr="002869C2" w:rsidRDefault="00CF12FB" w:rsidP="00CF12FB">
      <w:pPr>
        <w:jc w:val="both"/>
        <w:rPr>
          <w:rFonts w:ascii="Noto Sans" w:hAnsi="Noto Sans" w:cs="Noto Sans"/>
          <w:b/>
          <w:bCs/>
          <w:sz w:val="16"/>
          <w:szCs w:val="16"/>
        </w:rPr>
      </w:pPr>
    </w:p>
    <w:p w14:paraId="15A9974B" w14:textId="4D54FA42" w:rsidR="00CD4107"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b/>
          <w:bCs/>
          <w:sz w:val="16"/>
          <w:szCs w:val="16"/>
        </w:rPr>
        <w:t>(__________</w:t>
      </w:r>
      <w:r w:rsidRPr="002869C2">
        <w:rPr>
          <w:rFonts w:ascii="Noto Sans" w:hAnsi="Noto Sans" w:cs="Noto Sans"/>
          <w:b/>
          <w:bCs/>
          <w:sz w:val="16"/>
          <w:szCs w:val="16"/>
          <w:u w:val="single"/>
        </w:rPr>
        <w:t>NOMBRE</w:t>
      </w:r>
      <w:r w:rsidRPr="002869C2">
        <w:rPr>
          <w:rFonts w:ascii="Noto Sans" w:hAnsi="Noto Sans" w:cs="Noto Sans"/>
          <w:b/>
          <w:bCs/>
          <w:sz w:val="16"/>
          <w:szCs w:val="16"/>
        </w:rPr>
        <w:t>________)</w:t>
      </w:r>
      <w:r w:rsidRPr="002869C2">
        <w:rPr>
          <w:rFonts w:ascii="Noto Sans" w:hAnsi="Noto Sans" w:cs="Noto Sans"/>
          <w:sz w:val="16"/>
          <w:szCs w:val="16"/>
        </w:rPr>
        <w:t xml:space="preserve"> EN MI CARÁCTER DE REPRESENTANTE LEGAL DE LA </w:t>
      </w:r>
      <w:r w:rsidRPr="002869C2">
        <w:rPr>
          <w:rFonts w:ascii="Noto Sans" w:hAnsi="Noto Sans" w:cs="Noto Sans"/>
          <w:b/>
          <w:bCs/>
          <w:sz w:val="16"/>
          <w:szCs w:val="16"/>
        </w:rPr>
        <w:t>(__________</w:t>
      </w:r>
      <w:r w:rsidRPr="002869C2">
        <w:rPr>
          <w:rFonts w:ascii="Noto Sans" w:hAnsi="Noto Sans" w:cs="Noto Sans"/>
          <w:b/>
          <w:bCs/>
          <w:sz w:val="16"/>
          <w:szCs w:val="16"/>
          <w:u w:val="single"/>
        </w:rPr>
        <w:t>NOMBRE O RAZÓN SOCIAL DE LA EMPRESA</w:t>
      </w:r>
      <w:r w:rsidRPr="002869C2">
        <w:rPr>
          <w:rFonts w:ascii="Noto Sans" w:hAnsi="Noto Sans" w:cs="Noto Sans"/>
          <w:b/>
          <w:bCs/>
          <w:sz w:val="16"/>
          <w:szCs w:val="16"/>
        </w:rPr>
        <w:t>________)</w:t>
      </w:r>
      <w:r w:rsidRPr="002869C2">
        <w:rPr>
          <w:rFonts w:ascii="Noto Sans" w:hAnsi="Noto Sans" w:cs="Noto Sans"/>
          <w:sz w:val="16"/>
          <w:szCs w:val="16"/>
        </w:rPr>
        <w:t xml:space="preserve">, Y EN TÉRMINOS DEL NUMERAL 6. INCISO </w:t>
      </w:r>
      <w:r w:rsidRPr="002869C2">
        <w:rPr>
          <w:rFonts w:ascii="Noto Sans" w:hAnsi="Noto Sans" w:cs="Noto Sans"/>
          <w:b/>
          <w:sz w:val="16"/>
          <w:szCs w:val="16"/>
        </w:rPr>
        <w:t xml:space="preserve">D) </w:t>
      </w:r>
      <w:r w:rsidR="00E26708" w:rsidRPr="002869C2">
        <w:rPr>
          <w:rFonts w:ascii="Noto Sans" w:hAnsi="Noto Sans" w:cs="Noto Sans"/>
          <w:sz w:val="16"/>
          <w:szCs w:val="16"/>
        </w:rPr>
        <w:t>Y</w:t>
      </w:r>
      <w:r w:rsidR="00E26708" w:rsidRPr="002869C2">
        <w:rPr>
          <w:rFonts w:ascii="Noto Sans" w:hAnsi="Noto Sans" w:cs="Noto Sans"/>
          <w:b/>
          <w:sz w:val="16"/>
          <w:szCs w:val="16"/>
        </w:rPr>
        <w:t xml:space="preserve"> </w:t>
      </w:r>
      <w:r w:rsidRPr="002869C2">
        <w:rPr>
          <w:rFonts w:ascii="Noto Sans" w:hAnsi="Noto Sans" w:cs="Noto Sans"/>
          <w:sz w:val="16"/>
          <w:szCs w:val="16"/>
        </w:rPr>
        <w:t>DE LA</w:t>
      </w:r>
      <w:r w:rsidR="00CD4107" w:rsidRPr="002869C2">
        <w:rPr>
          <w:rFonts w:ascii="Noto Sans" w:hAnsi="Noto Sans" w:cs="Noto Sans"/>
          <w:b/>
          <w:sz w:val="16"/>
          <w:szCs w:val="16"/>
          <w:u w:val="single"/>
        </w:rPr>
        <w:t xml:space="preserve"> </w:t>
      </w:r>
      <w:r w:rsidR="00814386" w:rsidRPr="002869C2">
        <w:rPr>
          <w:rFonts w:ascii="Noto Sans" w:hAnsi="Noto Sans" w:cs="Noto Sans"/>
          <w:b/>
          <w:sz w:val="16"/>
          <w:szCs w:val="16"/>
          <w:u w:val="single"/>
        </w:rPr>
        <w:t>SOLICITU</w:t>
      </w:r>
      <w:r w:rsidR="003A28AC">
        <w:rPr>
          <w:rFonts w:ascii="Noto Sans" w:hAnsi="Noto Sans" w:cs="Noto Sans"/>
          <w:b/>
          <w:sz w:val="16"/>
          <w:szCs w:val="16"/>
          <w:u w:val="single"/>
        </w:rPr>
        <w:t xml:space="preserve">D DE COTIZACION </w:t>
      </w:r>
      <w:r w:rsidR="0026176C">
        <w:rPr>
          <w:rFonts w:ascii="Noto Sans" w:hAnsi="Noto Sans" w:cs="Noto Sans"/>
          <w:b/>
          <w:sz w:val="16"/>
          <w:szCs w:val="16"/>
          <w:u w:val="single"/>
        </w:rPr>
        <w:t>SC-2026-</w:t>
      </w:r>
      <w:r w:rsidR="0026176C" w:rsidRPr="0026176C">
        <w:rPr>
          <w:rFonts w:ascii="Noto Sans" w:hAnsi="Noto Sans" w:cs="Noto Sans"/>
          <w:b/>
          <w:sz w:val="16"/>
          <w:szCs w:val="16"/>
          <w:u w:val="single"/>
        </w:rPr>
        <w:t>00032598</w:t>
      </w:r>
    </w:p>
    <w:p w14:paraId="7669F8F0" w14:textId="5884EE76" w:rsidR="00CF12FB" w:rsidRPr="002869C2" w:rsidRDefault="00CF12FB" w:rsidP="00057BEC">
      <w:pPr>
        <w:jc w:val="both"/>
        <w:rPr>
          <w:rFonts w:ascii="Noto Sans" w:hAnsi="Noto Sans" w:cs="Noto Sans"/>
          <w:sz w:val="16"/>
          <w:szCs w:val="16"/>
        </w:rPr>
      </w:pPr>
      <w:r w:rsidRPr="002869C2">
        <w:rPr>
          <w:rFonts w:ascii="Noto Sans" w:hAnsi="Noto Sans" w:cs="Noto Sans"/>
          <w:sz w:val="16"/>
          <w:szCs w:val="16"/>
        </w:rPr>
        <w:t xml:space="preserve">MANIFIESTO </w:t>
      </w:r>
      <w:r w:rsidRPr="002869C2">
        <w:rPr>
          <w:rFonts w:ascii="Noto Sans" w:hAnsi="Noto Sans" w:cs="Noto Sans"/>
          <w:b/>
          <w:sz w:val="16"/>
          <w:szCs w:val="16"/>
        </w:rPr>
        <w:t>BAJO PROTESTA DE DECIR VERDAD</w:t>
      </w:r>
      <w:r w:rsidRPr="002869C2">
        <w:rPr>
          <w:rFonts w:ascii="Noto Sans" w:hAnsi="Noto Sans" w:cs="Noto Sans"/>
          <w:sz w:val="16"/>
          <w:szCs w:val="16"/>
        </w:rPr>
        <w:t xml:space="preserve"> LO SIGUIENTE:</w:t>
      </w:r>
    </w:p>
    <w:p w14:paraId="5A7FF6BD" w14:textId="77777777" w:rsidR="00CF12FB" w:rsidRPr="002869C2" w:rsidRDefault="00CF12FB" w:rsidP="00CF12FB">
      <w:pPr>
        <w:jc w:val="both"/>
        <w:rPr>
          <w:rFonts w:ascii="Noto Sans" w:hAnsi="Noto Sans" w:cs="Noto Sans"/>
          <w:sz w:val="16"/>
          <w:szCs w:val="16"/>
        </w:rPr>
      </w:pPr>
    </w:p>
    <w:p w14:paraId="7A298BB2" w14:textId="77777777" w:rsidR="00CF12FB" w:rsidRPr="002869C2" w:rsidRDefault="00CF12FB" w:rsidP="00CF12FB">
      <w:pPr>
        <w:jc w:val="both"/>
        <w:rPr>
          <w:rFonts w:ascii="Noto Sans" w:hAnsi="Noto Sans" w:cs="Noto Sans"/>
          <w:sz w:val="16"/>
          <w:szCs w:val="16"/>
        </w:rPr>
      </w:pPr>
    </w:p>
    <w:p w14:paraId="26E1201B" w14:textId="77777777" w:rsidR="00CF12FB" w:rsidRPr="002869C2" w:rsidRDefault="00CF12FB" w:rsidP="00CF12FB">
      <w:pPr>
        <w:jc w:val="both"/>
        <w:rPr>
          <w:rFonts w:ascii="Noto Sans" w:hAnsi="Noto Sans" w:cs="Noto Sans"/>
          <w:sz w:val="16"/>
          <w:szCs w:val="16"/>
        </w:rPr>
      </w:pPr>
      <w:r w:rsidRPr="002869C2">
        <w:rPr>
          <w:rFonts w:ascii="Noto Sans" w:hAnsi="Noto Sans" w:cs="Noto Sans"/>
          <w:bCs/>
          <w:sz w:val="16"/>
          <w:szCs w:val="16"/>
        </w:rPr>
        <w:t>MANIFIESTO NO ENCONTRARME EN LOS SUPUESTOS DE LOS ARTÍCULOS 71 Y 90, DE LA LEY DE ADQUISICIONES, ARRENDAMIENTOS Y SERVICIOS DEL SECTOR PÚBLICO.</w:t>
      </w:r>
    </w:p>
    <w:p w14:paraId="259969C7" w14:textId="77777777" w:rsidR="00CF12FB" w:rsidRPr="002869C2" w:rsidRDefault="00CF12FB" w:rsidP="00CF12FB">
      <w:pPr>
        <w:jc w:val="both"/>
        <w:rPr>
          <w:rFonts w:ascii="Noto Sans" w:hAnsi="Noto Sans" w:cs="Noto Sans"/>
          <w:sz w:val="16"/>
          <w:szCs w:val="16"/>
        </w:rPr>
      </w:pPr>
    </w:p>
    <w:p w14:paraId="097BB317" w14:textId="77777777" w:rsidR="00CF12FB" w:rsidRPr="002869C2" w:rsidRDefault="00CF12FB" w:rsidP="00CF12FB">
      <w:pPr>
        <w:ind w:left="360"/>
        <w:jc w:val="both"/>
        <w:rPr>
          <w:rFonts w:ascii="Noto Sans" w:hAnsi="Noto Sans" w:cs="Noto Sans"/>
          <w:sz w:val="16"/>
          <w:szCs w:val="16"/>
        </w:rPr>
      </w:pPr>
    </w:p>
    <w:p w14:paraId="69922AE2" w14:textId="77777777" w:rsidR="00CF12FB" w:rsidRPr="002869C2" w:rsidRDefault="00CF12FB" w:rsidP="00CF12FB">
      <w:pPr>
        <w:jc w:val="both"/>
        <w:rPr>
          <w:rFonts w:ascii="Noto Sans" w:hAnsi="Noto Sans" w:cs="Noto Sans"/>
          <w:sz w:val="16"/>
          <w:szCs w:val="16"/>
        </w:rPr>
      </w:pPr>
    </w:p>
    <w:p w14:paraId="2783FC6A" w14:textId="77777777" w:rsidR="00CF12FB" w:rsidRPr="002869C2" w:rsidRDefault="00CF12FB" w:rsidP="00CF12FB">
      <w:pPr>
        <w:jc w:val="both"/>
        <w:rPr>
          <w:rFonts w:ascii="Noto Sans" w:hAnsi="Noto Sans" w:cs="Noto Sans"/>
          <w:sz w:val="16"/>
          <w:szCs w:val="16"/>
        </w:rPr>
      </w:pPr>
    </w:p>
    <w:p w14:paraId="0D773FF5" w14:textId="77777777" w:rsidR="00CF12FB" w:rsidRPr="002869C2" w:rsidRDefault="00CF12FB" w:rsidP="00CF12FB">
      <w:pPr>
        <w:jc w:val="both"/>
        <w:rPr>
          <w:rFonts w:ascii="Noto Sans" w:hAnsi="Noto Sans" w:cs="Noto Sans"/>
          <w:sz w:val="16"/>
          <w:szCs w:val="16"/>
        </w:rPr>
      </w:pPr>
    </w:p>
    <w:p w14:paraId="32DD5E7D" w14:textId="77777777" w:rsidR="00CF12FB" w:rsidRPr="002869C2" w:rsidRDefault="00CF12FB" w:rsidP="00CF12FB">
      <w:pPr>
        <w:jc w:val="both"/>
        <w:rPr>
          <w:rFonts w:ascii="Noto Sans" w:hAnsi="Noto Sans" w:cs="Noto Sans"/>
          <w:sz w:val="16"/>
          <w:szCs w:val="16"/>
        </w:rPr>
      </w:pPr>
    </w:p>
    <w:p w14:paraId="717EBBF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LUGAR Y FECHA</w:t>
      </w:r>
    </w:p>
    <w:p w14:paraId="25FF16A1" w14:textId="77777777" w:rsidR="00CF12FB" w:rsidRPr="002869C2" w:rsidRDefault="00CF12FB" w:rsidP="00CF12FB">
      <w:pPr>
        <w:jc w:val="both"/>
        <w:rPr>
          <w:rFonts w:ascii="Noto Sans" w:hAnsi="Noto Sans" w:cs="Noto Sans"/>
          <w:sz w:val="16"/>
          <w:szCs w:val="16"/>
        </w:rPr>
      </w:pPr>
    </w:p>
    <w:p w14:paraId="4613F508" w14:textId="77777777" w:rsidR="00CF12FB" w:rsidRPr="002869C2" w:rsidRDefault="00CF12FB" w:rsidP="00CF12FB">
      <w:pPr>
        <w:jc w:val="both"/>
        <w:rPr>
          <w:rFonts w:ascii="Noto Sans" w:hAnsi="Noto Sans" w:cs="Noto Sans"/>
          <w:sz w:val="16"/>
          <w:szCs w:val="16"/>
        </w:rPr>
      </w:pPr>
    </w:p>
    <w:p w14:paraId="06AC05E2" w14:textId="77777777" w:rsidR="00CF12FB" w:rsidRPr="002869C2" w:rsidRDefault="00CF12FB" w:rsidP="00CF12FB">
      <w:pPr>
        <w:jc w:val="both"/>
        <w:rPr>
          <w:rFonts w:ascii="Noto Sans" w:hAnsi="Noto Sans" w:cs="Noto Sans"/>
          <w:sz w:val="16"/>
          <w:szCs w:val="16"/>
        </w:rPr>
      </w:pPr>
    </w:p>
    <w:p w14:paraId="106A57A4" w14:textId="77777777" w:rsidR="00CF12FB" w:rsidRPr="002869C2" w:rsidRDefault="00CF12FB" w:rsidP="00CF12FB">
      <w:pPr>
        <w:jc w:val="both"/>
        <w:rPr>
          <w:rFonts w:ascii="Noto Sans" w:hAnsi="Noto Sans" w:cs="Noto Sans"/>
          <w:sz w:val="16"/>
          <w:szCs w:val="16"/>
        </w:rPr>
      </w:pPr>
    </w:p>
    <w:p w14:paraId="5AB0EC51" w14:textId="77777777" w:rsidR="00CF12FB" w:rsidRPr="002869C2" w:rsidRDefault="00CF12FB" w:rsidP="00CF12FB">
      <w:pPr>
        <w:jc w:val="both"/>
        <w:rPr>
          <w:rFonts w:ascii="Noto Sans" w:hAnsi="Noto Sans" w:cs="Noto Sans"/>
          <w:sz w:val="16"/>
          <w:szCs w:val="16"/>
        </w:rPr>
      </w:pPr>
    </w:p>
    <w:p w14:paraId="5066D30A" w14:textId="77777777" w:rsidR="00CF12FB" w:rsidRPr="002869C2" w:rsidRDefault="00CF12FB" w:rsidP="00CF12FB">
      <w:pPr>
        <w:widowControl w:val="0"/>
        <w:autoSpaceDE w:val="0"/>
        <w:jc w:val="center"/>
        <w:rPr>
          <w:rFonts w:ascii="Noto Sans" w:hAnsi="Noto Sans" w:cs="Noto Sans"/>
          <w:sz w:val="16"/>
          <w:szCs w:val="16"/>
        </w:rPr>
      </w:pPr>
      <w:r w:rsidRPr="002869C2">
        <w:rPr>
          <w:rFonts w:ascii="Noto Sans" w:hAnsi="Noto Sans" w:cs="Noto Sans"/>
          <w:sz w:val="16"/>
          <w:szCs w:val="16"/>
        </w:rPr>
        <w:t>_______________________________________________________________</w:t>
      </w:r>
    </w:p>
    <w:p w14:paraId="13BB0AE4" w14:textId="77777777" w:rsidR="00CF12FB" w:rsidRPr="002869C2" w:rsidRDefault="00CF12FB" w:rsidP="00CF12FB">
      <w:pPr>
        <w:jc w:val="center"/>
        <w:rPr>
          <w:rFonts w:ascii="Noto Sans" w:hAnsi="Noto Sans" w:cs="Noto Sans"/>
          <w:b/>
          <w:bCs/>
          <w:sz w:val="16"/>
          <w:szCs w:val="16"/>
        </w:rPr>
      </w:pPr>
      <w:r w:rsidRPr="002869C2">
        <w:rPr>
          <w:rFonts w:ascii="Noto Sans" w:hAnsi="Noto Sans" w:cs="Noto Sans"/>
          <w:b/>
          <w:bCs/>
          <w:sz w:val="16"/>
          <w:szCs w:val="16"/>
        </w:rPr>
        <w:t>(NOMBRE Y FIRMA DEL REPRESENTANTE LEGAL)</w:t>
      </w:r>
    </w:p>
    <w:p w14:paraId="099D81A8" w14:textId="77777777" w:rsidR="00CF12FB" w:rsidRPr="002869C2" w:rsidRDefault="00CF12FB" w:rsidP="00CF12FB">
      <w:pPr>
        <w:jc w:val="center"/>
        <w:rPr>
          <w:rFonts w:ascii="Noto Sans" w:hAnsi="Noto Sans" w:cs="Noto Sans"/>
          <w:b/>
          <w:bCs/>
          <w:sz w:val="16"/>
          <w:szCs w:val="16"/>
        </w:rPr>
      </w:pPr>
    </w:p>
    <w:p w14:paraId="7A83BFAD" w14:textId="77777777" w:rsidR="00CF12FB" w:rsidRPr="002869C2" w:rsidRDefault="00CF12FB" w:rsidP="00CF12FB">
      <w:pPr>
        <w:jc w:val="center"/>
        <w:rPr>
          <w:rFonts w:ascii="Noto Sans" w:hAnsi="Noto Sans" w:cs="Noto Sans"/>
          <w:b/>
          <w:bCs/>
          <w:sz w:val="16"/>
          <w:szCs w:val="16"/>
        </w:rPr>
      </w:pPr>
    </w:p>
    <w:p w14:paraId="2B5D5226" w14:textId="77777777" w:rsidR="00CF12FB" w:rsidRPr="002869C2" w:rsidRDefault="00CF12FB" w:rsidP="00CF12FB">
      <w:pPr>
        <w:jc w:val="center"/>
        <w:rPr>
          <w:rFonts w:ascii="Noto Sans" w:hAnsi="Noto Sans" w:cs="Noto Sans"/>
          <w:b/>
          <w:bCs/>
          <w:sz w:val="16"/>
          <w:szCs w:val="16"/>
        </w:rPr>
      </w:pPr>
    </w:p>
    <w:p w14:paraId="362550D9" w14:textId="77777777" w:rsidR="00CF12FB" w:rsidRPr="002869C2" w:rsidRDefault="00CF12FB" w:rsidP="00CF12FB">
      <w:pPr>
        <w:jc w:val="center"/>
        <w:rPr>
          <w:rFonts w:ascii="Noto Sans" w:hAnsi="Noto Sans" w:cs="Noto Sans"/>
          <w:b/>
          <w:bCs/>
          <w:sz w:val="16"/>
          <w:szCs w:val="16"/>
        </w:rPr>
      </w:pPr>
    </w:p>
    <w:p w14:paraId="509B74E4" w14:textId="77777777" w:rsidR="00CF12FB" w:rsidRPr="002869C2" w:rsidRDefault="00CF12FB" w:rsidP="00CF12FB">
      <w:pPr>
        <w:jc w:val="center"/>
        <w:rPr>
          <w:rFonts w:ascii="Noto Sans" w:hAnsi="Noto Sans" w:cs="Noto Sans"/>
          <w:b/>
          <w:bCs/>
          <w:sz w:val="16"/>
          <w:szCs w:val="16"/>
        </w:rPr>
      </w:pPr>
    </w:p>
    <w:p w14:paraId="76E0236B" w14:textId="77777777" w:rsidR="00CF12FB" w:rsidRPr="002869C2" w:rsidRDefault="00CF12FB" w:rsidP="00CF12FB">
      <w:pPr>
        <w:jc w:val="center"/>
        <w:rPr>
          <w:rFonts w:ascii="Noto Sans" w:hAnsi="Noto Sans" w:cs="Noto Sans"/>
          <w:b/>
          <w:bCs/>
          <w:sz w:val="16"/>
          <w:szCs w:val="16"/>
        </w:rPr>
      </w:pPr>
    </w:p>
    <w:p w14:paraId="0FBBC2D9" w14:textId="77777777" w:rsidR="00CF12FB" w:rsidRPr="002869C2" w:rsidRDefault="00CF12FB" w:rsidP="00CF12FB">
      <w:pPr>
        <w:jc w:val="center"/>
        <w:rPr>
          <w:rFonts w:ascii="Noto Sans" w:hAnsi="Noto Sans" w:cs="Noto Sans"/>
          <w:b/>
          <w:bCs/>
          <w:sz w:val="16"/>
          <w:szCs w:val="16"/>
        </w:rPr>
      </w:pPr>
    </w:p>
    <w:p w14:paraId="312EC5CA" w14:textId="77777777" w:rsidR="00CF12FB" w:rsidRPr="002869C2" w:rsidRDefault="00CF12FB" w:rsidP="00CF12FB">
      <w:pPr>
        <w:jc w:val="center"/>
        <w:rPr>
          <w:rFonts w:ascii="Noto Sans" w:hAnsi="Noto Sans" w:cs="Noto Sans"/>
          <w:b/>
          <w:bCs/>
          <w:sz w:val="16"/>
          <w:szCs w:val="16"/>
        </w:rPr>
      </w:pPr>
    </w:p>
    <w:p w14:paraId="6A66B0BE" w14:textId="77777777" w:rsidR="00CF12FB" w:rsidRPr="002869C2" w:rsidRDefault="00CF12FB" w:rsidP="00CF12FB">
      <w:pPr>
        <w:jc w:val="center"/>
        <w:rPr>
          <w:rFonts w:ascii="Noto Sans" w:hAnsi="Noto Sans" w:cs="Noto Sans"/>
          <w:b/>
          <w:bCs/>
          <w:sz w:val="16"/>
          <w:szCs w:val="16"/>
        </w:rPr>
      </w:pPr>
    </w:p>
    <w:p w14:paraId="00976B7A" w14:textId="77777777" w:rsidR="00CF12FB" w:rsidRPr="002869C2" w:rsidRDefault="00CF12FB" w:rsidP="00CF12FB">
      <w:pPr>
        <w:jc w:val="center"/>
        <w:rPr>
          <w:rFonts w:ascii="Noto Sans" w:hAnsi="Noto Sans" w:cs="Noto Sans"/>
          <w:b/>
          <w:bCs/>
          <w:sz w:val="16"/>
          <w:szCs w:val="16"/>
        </w:rPr>
      </w:pPr>
    </w:p>
    <w:p w14:paraId="4C02E3DD" w14:textId="77777777" w:rsidR="00CF12FB" w:rsidRPr="002869C2" w:rsidRDefault="00CF12FB" w:rsidP="00CF12FB">
      <w:pPr>
        <w:jc w:val="center"/>
        <w:rPr>
          <w:rFonts w:ascii="Noto Sans" w:hAnsi="Noto Sans" w:cs="Noto Sans"/>
          <w:b/>
          <w:bCs/>
          <w:sz w:val="16"/>
          <w:szCs w:val="16"/>
        </w:rPr>
      </w:pPr>
    </w:p>
    <w:p w14:paraId="25EC6623" w14:textId="77777777" w:rsidR="00CF12FB" w:rsidRPr="002869C2" w:rsidRDefault="00CF12FB" w:rsidP="00CF12FB">
      <w:pPr>
        <w:jc w:val="center"/>
        <w:rPr>
          <w:rFonts w:ascii="Noto Sans" w:hAnsi="Noto Sans" w:cs="Noto Sans"/>
          <w:b/>
          <w:bCs/>
          <w:sz w:val="16"/>
          <w:szCs w:val="16"/>
        </w:rPr>
      </w:pPr>
    </w:p>
    <w:p w14:paraId="79170B47" w14:textId="77777777" w:rsidR="00CF12FB" w:rsidRPr="002869C2" w:rsidRDefault="00CF12FB" w:rsidP="00CF12FB">
      <w:pPr>
        <w:rPr>
          <w:rFonts w:ascii="Noto Sans" w:hAnsi="Noto Sans" w:cs="Noto Sans"/>
          <w:b/>
          <w:bCs/>
          <w:sz w:val="16"/>
          <w:szCs w:val="16"/>
        </w:rPr>
      </w:pPr>
    </w:p>
    <w:p w14:paraId="04189656" w14:textId="77777777" w:rsidR="00CF12FB" w:rsidRPr="002869C2" w:rsidRDefault="00CF12FB" w:rsidP="00CF12FB">
      <w:pPr>
        <w:suppressAutoHyphens w:val="0"/>
        <w:rPr>
          <w:rFonts w:ascii="Noto Sans" w:hAnsi="Noto Sans" w:cs="Noto Sans"/>
          <w:b/>
          <w:bCs/>
          <w:sz w:val="16"/>
          <w:szCs w:val="16"/>
        </w:rPr>
      </w:pPr>
      <w:r w:rsidRPr="002869C2">
        <w:rPr>
          <w:rFonts w:ascii="Noto Sans" w:hAnsi="Noto Sans" w:cs="Noto Sans"/>
          <w:b/>
          <w:bCs/>
          <w:sz w:val="16"/>
          <w:szCs w:val="16"/>
        </w:rPr>
        <w:br w:type="page"/>
      </w:r>
    </w:p>
    <w:p w14:paraId="3E4C1851"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lastRenderedPageBreak/>
        <w:t>ANEXO NÚMERO 11 (ONCE)</w:t>
      </w:r>
    </w:p>
    <w:p w14:paraId="084DA250" w14:textId="77777777" w:rsidR="00CF12FB" w:rsidRPr="002869C2" w:rsidRDefault="00CF12FB" w:rsidP="00CF12FB">
      <w:pPr>
        <w:jc w:val="center"/>
        <w:rPr>
          <w:rFonts w:ascii="Noto Sans" w:hAnsi="Noto Sans" w:cs="Noto Sans"/>
          <w:b/>
          <w:sz w:val="16"/>
          <w:szCs w:val="16"/>
        </w:rPr>
      </w:pPr>
    </w:p>
    <w:p w14:paraId="2558841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FORMATO DE CARTA RELATIVA AL PUNTO 6 INCISO E</w:t>
      </w:r>
    </w:p>
    <w:p w14:paraId="4FD06CED" w14:textId="77777777" w:rsidR="00CF12FB" w:rsidRPr="002869C2" w:rsidRDefault="00CF12FB" w:rsidP="00CF12FB">
      <w:pPr>
        <w:jc w:val="center"/>
        <w:rPr>
          <w:rFonts w:ascii="Noto Sans" w:hAnsi="Noto Sans" w:cs="Noto Sans"/>
          <w:b/>
          <w:sz w:val="16"/>
          <w:szCs w:val="16"/>
        </w:rPr>
      </w:pPr>
    </w:p>
    <w:p w14:paraId="09EFA2A2" w14:textId="77777777" w:rsidR="00CF12FB" w:rsidRPr="002869C2" w:rsidRDefault="00CF12FB" w:rsidP="00CF12FB">
      <w:pPr>
        <w:jc w:val="center"/>
        <w:rPr>
          <w:rFonts w:ascii="Noto Sans" w:hAnsi="Noto Sans" w:cs="Noto Sans"/>
          <w:b/>
          <w:sz w:val="16"/>
          <w:szCs w:val="16"/>
        </w:rPr>
      </w:pPr>
    </w:p>
    <w:p w14:paraId="493ECEDB" w14:textId="77777777" w:rsidR="00CF12FB" w:rsidRPr="002869C2" w:rsidRDefault="00CF12FB" w:rsidP="00CF12FB">
      <w:pPr>
        <w:keepNext/>
        <w:keepLines/>
        <w:jc w:val="right"/>
        <w:rPr>
          <w:rFonts w:ascii="Noto Sans" w:hAnsi="Noto Sans" w:cs="Noto Sans"/>
          <w:b/>
          <w:sz w:val="16"/>
          <w:szCs w:val="16"/>
        </w:rPr>
      </w:pPr>
      <w:r w:rsidRPr="002869C2">
        <w:rPr>
          <w:rFonts w:ascii="Noto Sans" w:hAnsi="Noto Sans" w:cs="Noto Sans"/>
          <w:b/>
          <w:sz w:val="16"/>
          <w:szCs w:val="16"/>
        </w:rPr>
        <w:t>LUGAR Y FECHA</w:t>
      </w:r>
    </w:p>
    <w:p w14:paraId="099295A2"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578314CF"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5AC22270"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64B0095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50632299" w14:textId="77777777" w:rsidR="00CF12FB" w:rsidRPr="002869C2" w:rsidRDefault="00CF12FB" w:rsidP="00CF12FB">
      <w:pPr>
        <w:keepNext/>
        <w:keepLines/>
        <w:rPr>
          <w:rFonts w:ascii="Noto Sans" w:hAnsi="Noto Sans" w:cs="Noto Sans"/>
          <w:b/>
          <w:sz w:val="16"/>
          <w:szCs w:val="16"/>
        </w:rPr>
      </w:pPr>
    </w:p>
    <w:p w14:paraId="0633392D" w14:textId="77777777" w:rsidR="00CF12FB" w:rsidRPr="002869C2" w:rsidRDefault="00CF12FB" w:rsidP="00CF12FB">
      <w:pPr>
        <w:keepNext/>
        <w:keepLines/>
        <w:rPr>
          <w:rFonts w:ascii="Noto Sans" w:hAnsi="Noto Sans" w:cs="Noto Sans"/>
          <w:b/>
          <w:sz w:val="16"/>
          <w:szCs w:val="16"/>
        </w:rPr>
      </w:pPr>
      <w:r w:rsidRPr="002869C2">
        <w:rPr>
          <w:rFonts w:ascii="Noto Sans" w:hAnsi="Noto Sans" w:cs="Noto Sans"/>
          <w:b/>
          <w:sz w:val="16"/>
          <w:szCs w:val="16"/>
        </w:rPr>
        <w:t>PRESENTE</w:t>
      </w:r>
    </w:p>
    <w:p w14:paraId="762534E8" w14:textId="77777777" w:rsidR="00CF12FB" w:rsidRPr="002869C2" w:rsidRDefault="00CF12FB" w:rsidP="00CF12FB">
      <w:pPr>
        <w:jc w:val="both"/>
        <w:rPr>
          <w:rFonts w:ascii="Noto Sans" w:hAnsi="Noto Sans" w:cs="Noto Sans"/>
          <w:b/>
          <w:bCs/>
          <w:sz w:val="16"/>
          <w:szCs w:val="16"/>
        </w:rPr>
      </w:pPr>
    </w:p>
    <w:p w14:paraId="0C6BA604" w14:textId="77777777" w:rsidR="00CF12FB" w:rsidRPr="002869C2" w:rsidRDefault="00CF12FB" w:rsidP="00CF12FB">
      <w:pPr>
        <w:jc w:val="both"/>
        <w:rPr>
          <w:rFonts w:ascii="Noto Sans" w:hAnsi="Noto Sans" w:cs="Noto Sans"/>
          <w:b/>
          <w:bCs/>
          <w:sz w:val="16"/>
          <w:szCs w:val="16"/>
        </w:rPr>
      </w:pPr>
    </w:p>
    <w:p w14:paraId="18CC9324" w14:textId="77777777" w:rsidR="00CF12FB" w:rsidRPr="002869C2" w:rsidRDefault="00CF12FB" w:rsidP="00057BEC">
      <w:pPr>
        <w:jc w:val="both"/>
        <w:rPr>
          <w:rFonts w:ascii="Noto Sans" w:hAnsi="Noto Sans" w:cs="Noto Sans"/>
          <w:b/>
          <w:bCs/>
          <w:sz w:val="16"/>
          <w:szCs w:val="16"/>
        </w:rPr>
      </w:pPr>
    </w:p>
    <w:p w14:paraId="7B357B94" w14:textId="4BECA06D" w:rsidR="00CF12FB"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b/>
          <w:bCs/>
          <w:sz w:val="16"/>
          <w:szCs w:val="16"/>
        </w:rPr>
        <w:t>(</w:t>
      </w:r>
      <w:r w:rsidRPr="002869C2">
        <w:rPr>
          <w:rFonts w:ascii="Noto Sans" w:hAnsi="Noto Sans" w:cs="Noto Sans"/>
          <w:b/>
          <w:bCs/>
          <w:sz w:val="16"/>
          <w:szCs w:val="16"/>
          <w:u w:val="single"/>
        </w:rPr>
        <w:t>NOMBRE</w:t>
      </w:r>
      <w:r w:rsidRPr="002869C2">
        <w:rPr>
          <w:rFonts w:ascii="Noto Sans" w:hAnsi="Noto Sans" w:cs="Noto Sans"/>
          <w:b/>
          <w:bCs/>
          <w:sz w:val="16"/>
          <w:szCs w:val="16"/>
        </w:rPr>
        <w:t>)</w:t>
      </w:r>
      <w:r w:rsidRPr="002869C2">
        <w:rPr>
          <w:rFonts w:ascii="Noto Sans" w:hAnsi="Noto Sans" w:cs="Noto Sans"/>
          <w:sz w:val="16"/>
          <w:szCs w:val="16"/>
        </w:rPr>
        <w:t xml:space="preserve"> EN MI CARÁCTER DE REPRESENTANTE LEGAL DE LA </w:t>
      </w:r>
      <w:r w:rsidRPr="002869C2">
        <w:rPr>
          <w:rFonts w:ascii="Noto Sans" w:hAnsi="Noto Sans" w:cs="Noto Sans"/>
          <w:b/>
          <w:bCs/>
          <w:sz w:val="16"/>
          <w:szCs w:val="16"/>
        </w:rPr>
        <w:t>(</w:t>
      </w:r>
      <w:r w:rsidRPr="002869C2">
        <w:rPr>
          <w:rFonts w:ascii="Noto Sans" w:hAnsi="Noto Sans" w:cs="Noto Sans"/>
          <w:b/>
          <w:bCs/>
          <w:sz w:val="16"/>
          <w:szCs w:val="16"/>
          <w:u w:val="single"/>
        </w:rPr>
        <w:t>NOMBRE O RAZÓN SOCIAL DE LA EMPRESA</w:t>
      </w:r>
      <w:r w:rsidRPr="002869C2">
        <w:rPr>
          <w:rFonts w:ascii="Noto Sans" w:hAnsi="Noto Sans" w:cs="Noto Sans"/>
          <w:b/>
          <w:bCs/>
          <w:sz w:val="16"/>
          <w:szCs w:val="16"/>
        </w:rPr>
        <w:t>)</w:t>
      </w:r>
      <w:r w:rsidRPr="002869C2">
        <w:rPr>
          <w:rFonts w:ascii="Noto Sans" w:hAnsi="Noto Sans" w:cs="Noto Sans"/>
          <w:sz w:val="16"/>
          <w:szCs w:val="16"/>
        </w:rPr>
        <w:t xml:space="preserve">, Y EN TÉRMINOS DEL NUMERAL 6, REQUISITOS QUE DEBERAN CUMPLIR LOS </w:t>
      </w:r>
      <w:r w:rsidR="001D4543" w:rsidRPr="002869C2">
        <w:rPr>
          <w:rFonts w:ascii="Noto Sans" w:hAnsi="Noto Sans" w:cs="Noto Sans"/>
          <w:sz w:val="16"/>
          <w:szCs w:val="16"/>
        </w:rPr>
        <w:t>COTIZANTES</w:t>
      </w:r>
      <w:r w:rsidRPr="002869C2">
        <w:rPr>
          <w:rFonts w:ascii="Noto Sans" w:hAnsi="Noto Sans" w:cs="Noto Sans"/>
          <w:sz w:val="16"/>
          <w:szCs w:val="16"/>
        </w:rPr>
        <w:t>,  INCISO E DE LA</w:t>
      </w:r>
      <w:r w:rsidR="00CD4107" w:rsidRPr="002869C2">
        <w:rPr>
          <w:rFonts w:ascii="Noto Sans" w:hAnsi="Noto Sans" w:cs="Noto Sans"/>
          <w:sz w:val="16"/>
          <w:szCs w:val="16"/>
        </w:rPr>
        <w:t xml:space="preserve"> </w:t>
      </w:r>
      <w:r w:rsidR="00CD4107" w:rsidRPr="002869C2">
        <w:rPr>
          <w:rFonts w:ascii="Noto Sans" w:hAnsi="Noto Sans" w:cs="Noto Sans"/>
          <w:b/>
          <w:sz w:val="16"/>
          <w:szCs w:val="16"/>
          <w:u w:val="single"/>
        </w:rPr>
        <w:t xml:space="preserve"> </w:t>
      </w:r>
      <w:r w:rsidR="00814386" w:rsidRPr="002869C2">
        <w:rPr>
          <w:rFonts w:ascii="Noto Sans" w:hAnsi="Noto Sans" w:cs="Noto Sans"/>
          <w:b/>
          <w:sz w:val="16"/>
          <w:szCs w:val="16"/>
          <w:u w:val="single"/>
        </w:rPr>
        <w:t xml:space="preserve">SOLICITUD DE COTIZACION </w:t>
      </w:r>
      <w:r w:rsidR="0026176C">
        <w:rPr>
          <w:rFonts w:ascii="Noto Sans" w:hAnsi="Noto Sans" w:cs="Noto Sans"/>
          <w:b/>
          <w:sz w:val="16"/>
          <w:szCs w:val="16"/>
          <w:u w:val="single"/>
        </w:rPr>
        <w:t>SC-2026-</w:t>
      </w:r>
      <w:r w:rsidR="0026176C" w:rsidRPr="0026176C">
        <w:rPr>
          <w:rFonts w:ascii="Noto Sans" w:hAnsi="Noto Sans" w:cs="Noto Sans"/>
          <w:b/>
          <w:sz w:val="16"/>
          <w:szCs w:val="16"/>
          <w:u w:val="single"/>
        </w:rPr>
        <w:t>00032598</w:t>
      </w:r>
      <w:r w:rsidRPr="002869C2">
        <w:rPr>
          <w:rFonts w:ascii="Noto Sans" w:hAnsi="Noto Sans" w:cs="Noto Sans"/>
          <w:b/>
          <w:sz w:val="16"/>
          <w:szCs w:val="16"/>
        </w:rPr>
        <w:t xml:space="preserve">, </w:t>
      </w:r>
      <w:r w:rsidRPr="002869C2">
        <w:rPr>
          <w:rFonts w:ascii="Noto Sans" w:hAnsi="Noto Sans" w:cs="Noto Sans"/>
          <w:sz w:val="16"/>
          <w:szCs w:val="16"/>
        </w:rPr>
        <w:t>MANIFIESTO BAJO PROTESTA DE DECIR VERDAD, LO SIGUIENTE:</w:t>
      </w:r>
    </w:p>
    <w:p w14:paraId="4DD2E31D" w14:textId="77777777" w:rsidR="00CF12FB" w:rsidRPr="002869C2" w:rsidRDefault="00CF12FB" w:rsidP="00CF12FB">
      <w:pPr>
        <w:jc w:val="both"/>
        <w:rPr>
          <w:rFonts w:ascii="Noto Sans" w:hAnsi="Noto Sans" w:cs="Noto Sans"/>
          <w:sz w:val="16"/>
          <w:szCs w:val="16"/>
        </w:rPr>
      </w:pPr>
    </w:p>
    <w:p w14:paraId="2E5F9D3D" w14:textId="77777777" w:rsidR="00CF12FB" w:rsidRPr="002869C2" w:rsidRDefault="00CF12FB" w:rsidP="00CF12FB">
      <w:pPr>
        <w:spacing w:line="360" w:lineRule="auto"/>
        <w:jc w:val="both"/>
        <w:rPr>
          <w:rFonts w:ascii="Noto Sans" w:hAnsi="Noto Sans" w:cs="Noto Sans"/>
          <w:b/>
          <w:bCs/>
          <w:sz w:val="16"/>
          <w:szCs w:val="16"/>
        </w:rPr>
      </w:pPr>
    </w:p>
    <w:p w14:paraId="251FEE80" w14:textId="3B7CDACE" w:rsidR="00CF12FB" w:rsidRPr="002869C2" w:rsidRDefault="00CF12FB" w:rsidP="00CF12FB">
      <w:pPr>
        <w:jc w:val="both"/>
        <w:rPr>
          <w:rFonts w:ascii="Noto Sans" w:hAnsi="Noto Sans" w:cs="Noto Sans"/>
          <w:bCs/>
          <w:sz w:val="16"/>
          <w:szCs w:val="16"/>
        </w:rPr>
      </w:pPr>
      <w:r w:rsidRPr="002869C2">
        <w:rPr>
          <w:rFonts w:ascii="Noto Sans" w:hAnsi="Noto Sans" w:cs="Noto Sans"/>
          <w:bCs/>
          <w:sz w:val="16"/>
          <w:szCs w:val="16"/>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1D4543" w:rsidRPr="002869C2">
        <w:rPr>
          <w:rFonts w:ascii="Noto Sans" w:hAnsi="Noto Sans" w:cs="Noto Sans"/>
          <w:bCs/>
          <w:sz w:val="16"/>
          <w:szCs w:val="16"/>
        </w:rPr>
        <w:t>COTIZANTES</w:t>
      </w:r>
      <w:r w:rsidRPr="002869C2">
        <w:rPr>
          <w:rFonts w:ascii="Noto Sans" w:hAnsi="Noto Sans" w:cs="Noto Sans"/>
          <w:bCs/>
          <w:sz w:val="16"/>
          <w:szCs w:val="16"/>
        </w:rPr>
        <w:t xml:space="preserve">. </w:t>
      </w:r>
    </w:p>
    <w:p w14:paraId="550D66F6" w14:textId="77777777" w:rsidR="00CF12FB" w:rsidRPr="002869C2" w:rsidRDefault="00CF12FB" w:rsidP="00CF12FB">
      <w:pPr>
        <w:jc w:val="both"/>
        <w:rPr>
          <w:rFonts w:ascii="Noto Sans" w:hAnsi="Noto Sans" w:cs="Noto Sans"/>
          <w:sz w:val="16"/>
          <w:szCs w:val="16"/>
        </w:rPr>
      </w:pPr>
    </w:p>
    <w:p w14:paraId="7E33C9A0" w14:textId="77777777" w:rsidR="00CF12FB" w:rsidRPr="002869C2" w:rsidRDefault="00CF12FB" w:rsidP="00CF12FB">
      <w:pPr>
        <w:jc w:val="both"/>
        <w:rPr>
          <w:rFonts w:ascii="Noto Sans" w:hAnsi="Noto Sans" w:cs="Noto Sans"/>
          <w:sz w:val="16"/>
          <w:szCs w:val="16"/>
        </w:rPr>
      </w:pPr>
    </w:p>
    <w:p w14:paraId="23CAEC4C" w14:textId="77777777" w:rsidR="00CF12FB" w:rsidRPr="002869C2" w:rsidRDefault="00CF12FB" w:rsidP="00CF12FB">
      <w:pPr>
        <w:jc w:val="both"/>
        <w:rPr>
          <w:rFonts w:ascii="Noto Sans" w:hAnsi="Noto Sans" w:cs="Noto Sans"/>
          <w:sz w:val="16"/>
          <w:szCs w:val="16"/>
        </w:rPr>
      </w:pPr>
    </w:p>
    <w:p w14:paraId="3AD7EC1D" w14:textId="77777777" w:rsidR="00CF12FB" w:rsidRPr="002869C2" w:rsidRDefault="00CF12FB" w:rsidP="00CF12FB">
      <w:pPr>
        <w:jc w:val="both"/>
        <w:rPr>
          <w:rFonts w:ascii="Noto Sans" w:hAnsi="Noto Sans" w:cs="Noto Sans"/>
          <w:sz w:val="16"/>
          <w:szCs w:val="16"/>
        </w:rPr>
      </w:pPr>
    </w:p>
    <w:p w14:paraId="0889D979"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LUGAR Y FECHA</w:t>
      </w:r>
    </w:p>
    <w:p w14:paraId="2B68AEA1" w14:textId="77777777" w:rsidR="00CF12FB" w:rsidRPr="002869C2" w:rsidRDefault="00CF12FB" w:rsidP="00CF12FB">
      <w:pPr>
        <w:jc w:val="both"/>
        <w:rPr>
          <w:rFonts w:ascii="Noto Sans" w:hAnsi="Noto Sans" w:cs="Noto Sans"/>
          <w:sz w:val="16"/>
          <w:szCs w:val="16"/>
        </w:rPr>
      </w:pPr>
    </w:p>
    <w:p w14:paraId="6A002EC0" w14:textId="77777777" w:rsidR="00CF12FB" w:rsidRPr="002869C2" w:rsidRDefault="00CF12FB" w:rsidP="00CF12FB">
      <w:pPr>
        <w:jc w:val="both"/>
        <w:rPr>
          <w:rFonts w:ascii="Noto Sans" w:hAnsi="Noto Sans" w:cs="Noto Sans"/>
          <w:sz w:val="16"/>
          <w:szCs w:val="16"/>
        </w:rPr>
      </w:pPr>
    </w:p>
    <w:p w14:paraId="240E7AE8" w14:textId="77777777" w:rsidR="00CF12FB" w:rsidRPr="002869C2" w:rsidRDefault="00CF12FB" w:rsidP="00CF12FB">
      <w:pPr>
        <w:widowControl w:val="0"/>
        <w:autoSpaceDE w:val="0"/>
        <w:jc w:val="center"/>
        <w:rPr>
          <w:rFonts w:ascii="Noto Sans" w:hAnsi="Noto Sans" w:cs="Noto Sans"/>
          <w:sz w:val="16"/>
          <w:szCs w:val="16"/>
        </w:rPr>
      </w:pPr>
      <w:r w:rsidRPr="002869C2">
        <w:rPr>
          <w:rFonts w:ascii="Noto Sans" w:hAnsi="Noto Sans" w:cs="Noto Sans"/>
          <w:sz w:val="16"/>
          <w:szCs w:val="16"/>
        </w:rPr>
        <w:t>_______________________________________________________________</w:t>
      </w:r>
    </w:p>
    <w:p w14:paraId="5A8DD31F" w14:textId="77777777" w:rsidR="00CF12FB" w:rsidRPr="002869C2" w:rsidRDefault="00CF12FB" w:rsidP="00CF12FB">
      <w:pPr>
        <w:jc w:val="center"/>
        <w:rPr>
          <w:rFonts w:ascii="Noto Sans" w:hAnsi="Noto Sans" w:cs="Noto Sans"/>
          <w:b/>
          <w:bCs/>
          <w:sz w:val="16"/>
          <w:szCs w:val="16"/>
        </w:rPr>
      </w:pPr>
      <w:r w:rsidRPr="002869C2">
        <w:rPr>
          <w:rFonts w:ascii="Noto Sans" w:hAnsi="Noto Sans" w:cs="Noto Sans"/>
          <w:b/>
          <w:bCs/>
          <w:sz w:val="16"/>
          <w:szCs w:val="16"/>
        </w:rPr>
        <w:t>(NOMBRE Y FIRMA DEL REPRESENTANTE LEGAL)</w:t>
      </w:r>
    </w:p>
    <w:p w14:paraId="0DE938FC" w14:textId="77777777" w:rsidR="00CF12FB" w:rsidRPr="002869C2" w:rsidRDefault="00CF12FB" w:rsidP="00CF12FB">
      <w:pPr>
        <w:jc w:val="center"/>
        <w:rPr>
          <w:rFonts w:ascii="Noto Sans" w:hAnsi="Noto Sans" w:cs="Noto Sans"/>
          <w:b/>
          <w:bCs/>
          <w:sz w:val="16"/>
          <w:szCs w:val="16"/>
        </w:rPr>
      </w:pPr>
    </w:p>
    <w:p w14:paraId="473BE487" w14:textId="77777777" w:rsidR="00CF12FB" w:rsidRPr="002869C2" w:rsidRDefault="00CF12FB" w:rsidP="00CF12FB">
      <w:pPr>
        <w:suppressAutoHyphens w:val="0"/>
        <w:jc w:val="center"/>
        <w:rPr>
          <w:rFonts w:ascii="Noto Sans" w:hAnsi="Noto Sans" w:cs="Noto Sans"/>
          <w:b/>
          <w:bCs/>
          <w:sz w:val="16"/>
          <w:szCs w:val="16"/>
        </w:rPr>
      </w:pPr>
    </w:p>
    <w:p w14:paraId="5FBAE5BC" w14:textId="77777777" w:rsidR="00CF12FB" w:rsidRPr="002869C2" w:rsidRDefault="00CF12FB" w:rsidP="00CF12FB">
      <w:pPr>
        <w:suppressAutoHyphens w:val="0"/>
        <w:jc w:val="center"/>
        <w:rPr>
          <w:rFonts w:ascii="Noto Sans" w:hAnsi="Noto Sans" w:cs="Noto Sans"/>
          <w:b/>
          <w:bCs/>
          <w:sz w:val="16"/>
          <w:szCs w:val="16"/>
        </w:rPr>
      </w:pPr>
    </w:p>
    <w:p w14:paraId="200C3D35" w14:textId="77777777" w:rsidR="00CF12FB" w:rsidRPr="002869C2" w:rsidRDefault="00CF12FB" w:rsidP="00CF12FB">
      <w:pPr>
        <w:suppressAutoHyphens w:val="0"/>
        <w:jc w:val="center"/>
        <w:rPr>
          <w:rFonts w:ascii="Noto Sans" w:hAnsi="Noto Sans" w:cs="Noto Sans"/>
          <w:b/>
          <w:bCs/>
          <w:sz w:val="16"/>
          <w:szCs w:val="16"/>
        </w:rPr>
      </w:pPr>
    </w:p>
    <w:p w14:paraId="1094E0EA" w14:textId="77777777" w:rsidR="00CF12FB" w:rsidRPr="002869C2" w:rsidRDefault="00CF12FB" w:rsidP="00CF12FB">
      <w:pPr>
        <w:suppressAutoHyphens w:val="0"/>
        <w:jc w:val="center"/>
        <w:rPr>
          <w:rFonts w:ascii="Noto Sans" w:hAnsi="Noto Sans" w:cs="Noto Sans"/>
          <w:b/>
          <w:bCs/>
          <w:sz w:val="16"/>
          <w:szCs w:val="16"/>
        </w:rPr>
      </w:pPr>
    </w:p>
    <w:p w14:paraId="3A852F80" w14:textId="77777777" w:rsidR="00CF12FB" w:rsidRPr="002869C2" w:rsidRDefault="00CF12FB" w:rsidP="00CF12FB">
      <w:pPr>
        <w:suppressAutoHyphens w:val="0"/>
        <w:jc w:val="center"/>
        <w:rPr>
          <w:rFonts w:ascii="Noto Sans" w:hAnsi="Noto Sans" w:cs="Noto Sans"/>
          <w:b/>
          <w:bCs/>
          <w:sz w:val="16"/>
          <w:szCs w:val="16"/>
        </w:rPr>
      </w:pPr>
    </w:p>
    <w:p w14:paraId="0B408C2A" w14:textId="77777777" w:rsidR="00CF12FB" w:rsidRPr="002869C2" w:rsidRDefault="00CF12FB" w:rsidP="00CF12FB">
      <w:pPr>
        <w:suppressAutoHyphens w:val="0"/>
        <w:jc w:val="center"/>
        <w:rPr>
          <w:rFonts w:ascii="Noto Sans" w:hAnsi="Noto Sans" w:cs="Noto Sans"/>
          <w:b/>
          <w:bCs/>
          <w:sz w:val="16"/>
          <w:szCs w:val="16"/>
        </w:rPr>
      </w:pPr>
    </w:p>
    <w:p w14:paraId="4245F0D0" w14:textId="77777777" w:rsidR="000D533C" w:rsidRPr="002869C2" w:rsidRDefault="000D533C" w:rsidP="00CF12FB">
      <w:pPr>
        <w:suppressAutoHyphens w:val="0"/>
        <w:jc w:val="center"/>
        <w:rPr>
          <w:rFonts w:ascii="Noto Sans" w:hAnsi="Noto Sans" w:cs="Noto Sans"/>
          <w:b/>
          <w:bCs/>
          <w:sz w:val="16"/>
          <w:szCs w:val="16"/>
        </w:rPr>
      </w:pPr>
    </w:p>
    <w:p w14:paraId="464DDFD4" w14:textId="77777777" w:rsidR="00CF12FB" w:rsidRPr="002869C2" w:rsidRDefault="00CF12FB" w:rsidP="00CF12FB">
      <w:pPr>
        <w:suppressAutoHyphens w:val="0"/>
        <w:jc w:val="center"/>
        <w:rPr>
          <w:rFonts w:ascii="Noto Sans" w:hAnsi="Noto Sans" w:cs="Noto Sans"/>
          <w:b/>
          <w:bCs/>
          <w:sz w:val="16"/>
          <w:szCs w:val="16"/>
        </w:rPr>
      </w:pPr>
    </w:p>
    <w:p w14:paraId="3490A72D" w14:textId="77777777" w:rsidR="00CF12FB" w:rsidRPr="002869C2" w:rsidRDefault="00CF12FB" w:rsidP="00CF12FB">
      <w:pPr>
        <w:suppressAutoHyphens w:val="0"/>
        <w:jc w:val="center"/>
        <w:rPr>
          <w:rFonts w:ascii="Noto Sans" w:hAnsi="Noto Sans" w:cs="Noto Sans"/>
          <w:b/>
          <w:bCs/>
          <w:sz w:val="16"/>
          <w:szCs w:val="16"/>
        </w:rPr>
      </w:pPr>
    </w:p>
    <w:p w14:paraId="2C6A370D" w14:textId="77777777" w:rsidR="00CF12FB" w:rsidRPr="002869C2" w:rsidRDefault="00CF12FB" w:rsidP="00CF12FB">
      <w:pPr>
        <w:suppressAutoHyphens w:val="0"/>
        <w:jc w:val="center"/>
        <w:rPr>
          <w:rFonts w:ascii="Noto Sans" w:hAnsi="Noto Sans" w:cs="Noto Sans"/>
          <w:b/>
          <w:bCs/>
          <w:sz w:val="16"/>
          <w:szCs w:val="16"/>
        </w:rPr>
      </w:pPr>
    </w:p>
    <w:p w14:paraId="01CEAF10" w14:textId="77777777" w:rsidR="00CF12FB" w:rsidRPr="002869C2" w:rsidRDefault="00CF12FB" w:rsidP="00CF12FB">
      <w:pPr>
        <w:suppressAutoHyphens w:val="0"/>
        <w:jc w:val="center"/>
        <w:rPr>
          <w:rFonts w:ascii="Noto Sans" w:hAnsi="Noto Sans" w:cs="Noto Sans"/>
          <w:b/>
          <w:bCs/>
          <w:sz w:val="16"/>
          <w:szCs w:val="16"/>
        </w:rPr>
      </w:pPr>
    </w:p>
    <w:p w14:paraId="711EBB45" w14:textId="77777777" w:rsidR="00CF12FB" w:rsidRPr="002869C2" w:rsidRDefault="00CF12FB" w:rsidP="00CF12FB">
      <w:pPr>
        <w:suppressAutoHyphens w:val="0"/>
        <w:jc w:val="center"/>
        <w:rPr>
          <w:rFonts w:ascii="Noto Sans" w:hAnsi="Noto Sans" w:cs="Noto Sans"/>
          <w:b/>
          <w:bCs/>
          <w:sz w:val="16"/>
          <w:szCs w:val="16"/>
        </w:rPr>
      </w:pPr>
    </w:p>
    <w:p w14:paraId="43034AB1" w14:textId="77777777" w:rsidR="00CF12FB" w:rsidRPr="002869C2" w:rsidRDefault="00CF12FB" w:rsidP="00CF12FB">
      <w:pPr>
        <w:suppressAutoHyphens w:val="0"/>
        <w:jc w:val="center"/>
        <w:rPr>
          <w:rFonts w:ascii="Noto Sans" w:hAnsi="Noto Sans" w:cs="Noto Sans"/>
          <w:b/>
          <w:bCs/>
          <w:sz w:val="16"/>
          <w:szCs w:val="16"/>
        </w:rPr>
      </w:pPr>
    </w:p>
    <w:p w14:paraId="7055462F" w14:textId="77777777" w:rsidR="00CF12FB" w:rsidRPr="002869C2" w:rsidRDefault="00CF12FB" w:rsidP="00CF12FB">
      <w:pPr>
        <w:suppressAutoHyphens w:val="0"/>
        <w:jc w:val="center"/>
        <w:rPr>
          <w:rFonts w:ascii="Noto Sans" w:hAnsi="Noto Sans" w:cs="Noto Sans"/>
          <w:b/>
          <w:bCs/>
          <w:sz w:val="16"/>
          <w:szCs w:val="16"/>
        </w:rPr>
      </w:pPr>
    </w:p>
    <w:p w14:paraId="127269C5" w14:textId="77777777" w:rsidR="00CF12FB" w:rsidRPr="002869C2" w:rsidRDefault="00CF12FB" w:rsidP="00CF12FB">
      <w:pPr>
        <w:suppressAutoHyphens w:val="0"/>
        <w:jc w:val="center"/>
        <w:rPr>
          <w:rFonts w:ascii="Noto Sans" w:hAnsi="Noto Sans" w:cs="Noto Sans"/>
          <w:b/>
          <w:bCs/>
          <w:sz w:val="16"/>
          <w:szCs w:val="16"/>
        </w:rPr>
      </w:pPr>
    </w:p>
    <w:p w14:paraId="0BB5D763" w14:textId="77777777" w:rsidR="00891799" w:rsidRDefault="00891799" w:rsidP="00CF12FB">
      <w:pPr>
        <w:keepNext/>
        <w:tabs>
          <w:tab w:val="left" w:pos="708"/>
        </w:tabs>
        <w:spacing w:after="60"/>
        <w:ind w:left="360" w:right="49"/>
        <w:jc w:val="center"/>
        <w:outlineLvl w:val="0"/>
        <w:rPr>
          <w:rFonts w:ascii="Noto Sans" w:hAnsi="Noto Sans" w:cs="Noto Sans"/>
          <w:b/>
          <w:bCs/>
          <w:kern w:val="2"/>
          <w:sz w:val="16"/>
          <w:szCs w:val="16"/>
        </w:rPr>
      </w:pPr>
    </w:p>
    <w:p w14:paraId="2284A6CC" w14:textId="77777777" w:rsidR="007A5A1B" w:rsidRDefault="007A5A1B" w:rsidP="00D55936">
      <w:pPr>
        <w:keepNext/>
        <w:tabs>
          <w:tab w:val="left" w:pos="708"/>
        </w:tabs>
        <w:spacing w:after="60"/>
        <w:ind w:right="49"/>
        <w:outlineLvl w:val="0"/>
        <w:rPr>
          <w:rFonts w:ascii="Noto Sans" w:hAnsi="Noto Sans" w:cs="Noto Sans"/>
          <w:b/>
          <w:bCs/>
          <w:kern w:val="2"/>
          <w:sz w:val="16"/>
          <w:szCs w:val="16"/>
        </w:rPr>
      </w:pPr>
    </w:p>
    <w:p w14:paraId="020EC7AE" w14:textId="77777777" w:rsidR="00D55936" w:rsidRDefault="00D55936" w:rsidP="00D55936">
      <w:pPr>
        <w:keepNext/>
        <w:tabs>
          <w:tab w:val="left" w:pos="708"/>
        </w:tabs>
        <w:spacing w:after="60"/>
        <w:ind w:right="49"/>
        <w:outlineLvl w:val="0"/>
        <w:rPr>
          <w:rFonts w:ascii="Noto Sans" w:hAnsi="Noto Sans" w:cs="Noto Sans"/>
          <w:b/>
          <w:bCs/>
          <w:kern w:val="2"/>
          <w:sz w:val="16"/>
          <w:szCs w:val="16"/>
        </w:rPr>
      </w:pPr>
    </w:p>
    <w:p w14:paraId="0C0F11C4" w14:textId="77777777" w:rsidR="00D55936" w:rsidRDefault="00D55936" w:rsidP="00D55936">
      <w:pPr>
        <w:keepNext/>
        <w:tabs>
          <w:tab w:val="left" w:pos="708"/>
        </w:tabs>
        <w:spacing w:after="60"/>
        <w:ind w:right="49"/>
        <w:outlineLvl w:val="0"/>
        <w:rPr>
          <w:rFonts w:ascii="Noto Sans" w:hAnsi="Noto Sans" w:cs="Noto Sans"/>
          <w:b/>
          <w:bCs/>
          <w:kern w:val="2"/>
          <w:sz w:val="16"/>
          <w:szCs w:val="16"/>
        </w:rPr>
      </w:pPr>
    </w:p>
    <w:p w14:paraId="39293E7C" w14:textId="77777777" w:rsidR="00D55936" w:rsidRDefault="00D55936" w:rsidP="00D55936">
      <w:pPr>
        <w:keepNext/>
        <w:tabs>
          <w:tab w:val="left" w:pos="708"/>
        </w:tabs>
        <w:spacing w:after="60"/>
        <w:ind w:right="49"/>
        <w:outlineLvl w:val="0"/>
        <w:rPr>
          <w:rFonts w:ascii="Noto Sans" w:hAnsi="Noto Sans" w:cs="Noto Sans"/>
          <w:b/>
          <w:bCs/>
          <w:kern w:val="2"/>
          <w:sz w:val="16"/>
          <w:szCs w:val="16"/>
        </w:rPr>
      </w:pPr>
    </w:p>
    <w:p w14:paraId="7E4EE0F1" w14:textId="77777777" w:rsidR="00D55936" w:rsidRDefault="00D55936" w:rsidP="00D55936">
      <w:pPr>
        <w:keepNext/>
        <w:tabs>
          <w:tab w:val="left" w:pos="708"/>
        </w:tabs>
        <w:spacing w:after="60"/>
        <w:ind w:right="49"/>
        <w:outlineLvl w:val="0"/>
        <w:rPr>
          <w:rFonts w:ascii="Noto Sans" w:hAnsi="Noto Sans" w:cs="Noto Sans"/>
          <w:b/>
          <w:bCs/>
          <w:kern w:val="2"/>
          <w:sz w:val="16"/>
          <w:szCs w:val="16"/>
        </w:rPr>
      </w:pPr>
    </w:p>
    <w:p w14:paraId="33188087" w14:textId="77777777" w:rsidR="00D55936" w:rsidRPr="002869C2" w:rsidRDefault="00D55936" w:rsidP="00D55936">
      <w:pPr>
        <w:keepNext/>
        <w:tabs>
          <w:tab w:val="left" w:pos="708"/>
        </w:tabs>
        <w:spacing w:after="60"/>
        <w:ind w:right="49"/>
        <w:outlineLvl w:val="0"/>
        <w:rPr>
          <w:rFonts w:ascii="Noto Sans" w:hAnsi="Noto Sans" w:cs="Noto Sans"/>
          <w:b/>
          <w:bCs/>
          <w:kern w:val="2"/>
          <w:sz w:val="16"/>
          <w:szCs w:val="16"/>
        </w:rPr>
      </w:pPr>
    </w:p>
    <w:p w14:paraId="3FF93804" w14:textId="77777777" w:rsidR="00CF12FB" w:rsidRPr="002869C2" w:rsidRDefault="00CF12FB" w:rsidP="00CF12FB">
      <w:pPr>
        <w:keepNext/>
        <w:tabs>
          <w:tab w:val="left" w:pos="708"/>
        </w:tabs>
        <w:spacing w:after="60"/>
        <w:ind w:left="360" w:right="49"/>
        <w:jc w:val="center"/>
        <w:outlineLvl w:val="0"/>
        <w:rPr>
          <w:rFonts w:ascii="Noto Sans" w:hAnsi="Noto Sans" w:cs="Noto Sans"/>
          <w:b/>
          <w:bCs/>
          <w:kern w:val="2"/>
          <w:sz w:val="16"/>
          <w:szCs w:val="16"/>
        </w:rPr>
      </w:pPr>
      <w:r w:rsidRPr="002869C2">
        <w:rPr>
          <w:rFonts w:ascii="Noto Sans" w:hAnsi="Noto Sans" w:cs="Noto Sans"/>
          <w:b/>
          <w:bCs/>
          <w:kern w:val="2"/>
          <w:sz w:val="16"/>
          <w:szCs w:val="16"/>
        </w:rPr>
        <w:t>ANEXO NUMERO 12 (DOCE)</w:t>
      </w:r>
    </w:p>
    <w:p w14:paraId="56E6BD48" w14:textId="77777777" w:rsidR="00CF12FB" w:rsidRPr="002869C2" w:rsidRDefault="00CF12FB" w:rsidP="00CF12FB">
      <w:pPr>
        <w:rPr>
          <w:rFonts w:ascii="Noto Sans" w:hAnsi="Noto Sans" w:cs="Noto Sans"/>
          <w:sz w:val="16"/>
          <w:szCs w:val="16"/>
        </w:rPr>
      </w:pPr>
    </w:p>
    <w:p w14:paraId="6CF84619" w14:textId="77777777" w:rsidR="00CF12FB" w:rsidRPr="002869C2" w:rsidRDefault="00CF12FB" w:rsidP="00CF12FB">
      <w:pPr>
        <w:jc w:val="both"/>
        <w:rPr>
          <w:rFonts w:ascii="Noto Sans" w:eastAsia="Calibri" w:hAnsi="Noto Sans" w:cs="Noto Sans"/>
          <w:b/>
          <w:sz w:val="16"/>
          <w:szCs w:val="16"/>
        </w:rPr>
      </w:pPr>
      <w:r w:rsidRPr="002869C2">
        <w:rPr>
          <w:rFonts w:ascii="Noto Sans" w:eastAsia="Calibri" w:hAnsi="Noto Sans" w:cs="Noto Sans"/>
          <w:b/>
          <w:sz w:val="16"/>
          <w:szCs w:val="16"/>
        </w:rPr>
        <w:t>FORMATO DE MANIFESTACIÓN QUE NO DESEMPEÑA EMPLEO, CARGO O COMISIÓN EN EL SERVICIO PÚBLICO O, EN SU CASO, QUE A PESAR DE DESEMPEÑARLO, CON LA FORMALIZACIÓN DEL CONTRATO CORRESPONDIENTE NO SE ACTUALIZA UN CONFLICTO DE INTERÉS.</w:t>
      </w:r>
    </w:p>
    <w:p w14:paraId="0BA63036" w14:textId="03615DB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 xml:space="preserve">(CARTA EN ORIGINAL, PAPEL MEMBRETADO DEL </w:t>
      </w:r>
      <w:r w:rsidR="00B94565" w:rsidRPr="002869C2">
        <w:rPr>
          <w:rFonts w:ascii="Noto Sans" w:hAnsi="Noto Sans" w:cs="Noto Sans"/>
          <w:b/>
          <w:sz w:val="16"/>
          <w:szCs w:val="16"/>
        </w:rPr>
        <w:t>COTIZANTE</w:t>
      </w:r>
      <w:r w:rsidRPr="002869C2">
        <w:rPr>
          <w:rFonts w:ascii="Noto Sans" w:hAnsi="Noto Sans" w:cs="Noto Sans"/>
          <w:b/>
          <w:sz w:val="16"/>
          <w:szCs w:val="16"/>
        </w:rPr>
        <w:t>)</w:t>
      </w:r>
    </w:p>
    <w:p w14:paraId="0194364D" w14:textId="77777777" w:rsidR="00CF12FB" w:rsidRPr="002869C2" w:rsidRDefault="00CF12FB" w:rsidP="00CF12FB">
      <w:pPr>
        <w:ind w:right="-1"/>
        <w:jc w:val="both"/>
        <w:rPr>
          <w:rFonts w:ascii="Noto Sans" w:hAnsi="Noto Sans" w:cs="Noto Sans"/>
          <w:b/>
          <w:sz w:val="16"/>
          <w:szCs w:val="16"/>
        </w:rPr>
      </w:pPr>
    </w:p>
    <w:p w14:paraId="2DF3E1AB" w14:textId="77777777" w:rsidR="00CF12FB" w:rsidRPr="002869C2" w:rsidRDefault="00CF12FB" w:rsidP="00CF12FB">
      <w:pPr>
        <w:ind w:right="-1"/>
        <w:jc w:val="both"/>
        <w:rPr>
          <w:rFonts w:ascii="Noto Sans" w:hAnsi="Noto Sans" w:cs="Noto Sans"/>
          <w:b/>
          <w:sz w:val="16"/>
          <w:szCs w:val="16"/>
        </w:rPr>
      </w:pPr>
    </w:p>
    <w:p w14:paraId="002531B8" w14:textId="77777777" w:rsidR="00CF12FB" w:rsidRPr="002869C2" w:rsidRDefault="00CF12FB" w:rsidP="00CF12FB">
      <w:pPr>
        <w:jc w:val="right"/>
        <w:rPr>
          <w:rFonts w:ascii="Noto Sans" w:hAnsi="Noto Sans" w:cs="Noto Sans"/>
          <w:b/>
          <w:spacing w:val="-3"/>
          <w:sz w:val="16"/>
          <w:szCs w:val="16"/>
        </w:rPr>
      </w:pPr>
      <w:r w:rsidRPr="002869C2">
        <w:rPr>
          <w:rFonts w:ascii="Noto Sans" w:hAnsi="Noto Sans" w:cs="Noto Sans"/>
          <w:b/>
          <w:spacing w:val="-3"/>
          <w:sz w:val="16"/>
          <w:szCs w:val="16"/>
        </w:rPr>
        <w:t>LUGAR Y FECHA</w:t>
      </w:r>
    </w:p>
    <w:p w14:paraId="2DF12198"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16A299D4" w14:textId="77777777" w:rsidR="00CF12FB" w:rsidRPr="002869C2" w:rsidRDefault="00CF12FB" w:rsidP="00CF12FB">
      <w:pPr>
        <w:keepNext/>
        <w:tabs>
          <w:tab w:val="left" w:pos="0"/>
          <w:tab w:val="left" w:pos="6379"/>
        </w:tabs>
        <w:outlineLvl w:val="1"/>
        <w:rPr>
          <w:rFonts w:ascii="Noto Sans" w:hAnsi="Noto Sans" w:cs="Noto Sans"/>
          <w:b/>
          <w:sz w:val="16"/>
          <w:szCs w:val="16"/>
          <w:u w:val="single"/>
        </w:rPr>
      </w:pPr>
      <w:r w:rsidRPr="002869C2">
        <w:rPr>
          <w:rFonts w:ascii="Noto Sans" w:hAnsi="Noto Sans" w:cs="Noto Sans"/>
          <w:b/>
          <w:sz w:val="16"/>
          <w:szCs w:val="16"/>
          <w:u w:val="single"/>
        </w:rPr>
        <w:t>ÓRGANO DE OPERACIÓN ADMINISTRATIVA DESCONCENTRADA ESTATAL JALISCO</w:t>
      </w:r>
    </w:p>
    <w:p w14:paraId="76F41CD0"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0E024200"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07AAC18F" w14:textId="77777777" w:rsidR="00CF12FB" w:rsidRPr="002869C2" w:rsidRDefault="00CF12FB" w:rsidP="00CF12FB">
      <w:pPr>
        <w:ind w:right="49"/>
        <w:jc w:val="both"/>
        <w:rPr>
          <w:rFonts w:ascii="Noto Sans" w:hAnsi="Noto Sans" w:cs="Noto Sans"/>
          <w:sz w:val="16"/>
          <w:szCs w:val="16"/>
        </w:rPr>
      </w:pPr>
    </w:p>
    <w:p w14:paraId="3CD05055" w14:textId="77777777" w:rsidR="00CF12FB" w:rsidRPr="002869C2" w:rsidRDefault="00CF12FB" w:rsidP="00CF12FB">
      <w:pPr>
        <w:ind w:right="49"/>
        <w:jc w:val="both"/>
        <w:rPr>
          <w:rFonts w:ascii="Noto Sans" w:hAnsi="Noto Sans" w:cs="Noto Sans"/>
          <w:b/>
          <w:sz w:val="16"/>
          <w:szCs w:val="16"/>
        </w:rPr>
      </w:pPr>
      <w:r w:rsidRPr="002869C2">
        <w:rPr>
          <w:rFonts w:ascii="Noto Sans" w:hAnsi="Noto Sans" w:cs="Noto Sans"/>
          <w:b/>
          <w:sz w:val="16"/>
          <w:szCs w:val="16"/>
        </w:rPr>
        <w:t>PRESENTE</w:t>
      </w:r>
    </w:p>
    <w:p w14:paraId="1EA6AE5D" w14:textId="77777777" w:rsidR="00CF12FB" w:rsidRPr="002869C2" w:rsidRDefault="00CF12FB" w:rsidP="00CF12FB">
      <w:pPr>
        <w:ind w:right="193"/>
        <w:jc w:val="both"/>
        <w:rPr>
          <w:rFonts w:ascii="Noto Sans" w:hAnsi="Noto Sans" w:cs="Noto Sans"/>
          <w:sz w:val="16"/>
          <w:szCs w:val="16"/>
        </w:rPr>
      </w:pPr>
    </w:p>
    <w:p w14:paraId="5B197C30" w14:textId="77777777" w:rsidR="00CF12FB" w:rsidRPr="002869C2" w:rsidRDefault="00CF12FB" w:rsidP="00CF12FB">
      <w:pPr>
        <w:jc w:val="both"/>
        <w:rPr>
          <w:rFonts w:ascii="Noto Sans" w:hAnsi="Noto Sans" w:cs="Noto Sans"/>
          <w:sz w:val="16"/>
          <w:szCs w:val="16"/>
        </w:rPr>
      </w:pPr>
    </w:p>
    <w:p w14:paraId="7BBE31F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___ (NOMBRE DEL REPRESENTANTE LEGAL) ______, EN MI CARÁCTER DE _______ (CARÁCTER QUE OSTENTA) __________________, DE LA ________ (PERSONA MORAL) _________, MANIFIESTO </w:t>
      </w:r>
      <w:r w:rsidRPr="002869C2">
        <w:rPr>
          <w:rFonts w:ascii="Noto Sans" w:hAnsi="Noto Sans" w:cs="Noto Sans"/>
          <w:b/>
          <w:sz w:val="16"/>
          <w:szCs w:val="16"/>
        </w:rPr>
        <w:t>BAJO PROTESTA DE DECIR VERDAD</w:t>
      </w:r>
      <w:r w:rsidRPr="002869C2">
        <w:rPr>
          <w:rFonts w:ascii="Noto Sans" w:hAnsi="Noto Sans" w:cs="Noto Sans"/>
          <w:sz w:val="16"/>
          <w:szCs w:val="16"/>
        </w:rPr>
        <w:t xml:space="preserve"> QUE EL REPRESENTANTE, LOS SOCIOS O ACCIONISTAS, Y LOS ADMINISTRADORES Y/O CONSEJO DE ADMINISTRACIÓN DESCRITOS A CONTINUACIÓN: </w:t>
      </w:r>
    </w:p>
    <w:p w14:paraId="4A8F226D" w14:textId="77777777" w:rsidR="00CF12FB" w:rsidRPr="002869C2" w:rsidRDefault="00CF12FB" w:rsidP="00CF12FB">
      <w:pPr>
        <w:jc w:val="both"/>
        <w:rPr>
          <w:rFonts w:ascii="Noto Sans" w:hAnsi="Noto Sans" w:cs="Noto San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CF12FB" w:rsidRPr="002869C2" w14:paraId="13851094"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vAlign w:val="center"/>
            <w:hideMark/>
          </w:tcPr>
          <w:p w14:paraId="70287FD8"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NOMBRE</w:t>
            </w:r>
          </w:p>
        </w:tc>
        <w:tc>
          <w:tcPr>
            <w:tcW w:w="4835" w:type="dxa"/>
            <w:tcBorders>
              <w:top w:val="single" w:sz="4" w:space="0" w:color="auto"/>
              <w:left w:val="single" w:sz="4" w:space="0" w:color="auto"/>
              <w:bottom w:val="single" w:sz="4" w:space="0" w:color="auto"/>
              <w:right w:val="single" w:sz="4" w:space="0" w:color="auto"/>
            </w:tcBorders>
            <w:vAlign w:val="center"/>
            <w:hideMark/>
          </w:tcPr>
          <w:p w14:paraId="5CBD6FE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CARÁCTER QUE OSTENTA</w:t>
            </w:r>
          </w:p>
          <w:p w14:paraId="6A7B33F4"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(REPRESENTANTE, LOS SOCIOS O ACCIONISTAS, Y LOS ADMINISTRADORES Y/O CONSEJO DE ADMINISTRACIÓN)</w:t>
            </w:r>
          </w:p>
        </w:tc>
      </w:tr>
      <w:tr w:rsidR="00CF12FB" w:rsidRPr="002869C2" w14:paraId="39850F27"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72D9B7AF"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25689E13" w14:textId="77777777" w:rsidR="00CF12FB" w:rsidRPr="002869C2" w:rsidRDefault="00CF12FB" w:rsidP="00CF12FB">
            <w:pPr>
              <w:jc w:val="both"/>
              <w:rPr>
                <w:rFonts w:ascii="Noto Sans" w:hAnsi="Noto Sans" w:cs="Noto Sans"/>
                <w:sz w:val="16"/>
                <w:szCs w:val="16"/>
              </w:rPr>
            </w:pPr>
          </w:p>
        </w:tc>
      </w:tr>
      <w:tr w:rsidR="00CF12FB" w:rsidRPr="002869C2" w14:paraId="178D0D5C"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40A31340"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4B264E0C" w14:textId="77777777" w:rsidR="00CF12FB" w:rsidRPr="002869C2" w:rsidRDefault="00CF12FB" w:rsidP="00CF12FB">
            <w:pPr>
              <w:jc w:val="both"/>
              <w:rPr>
                <w:rFonts w:ascii="Noto Sans" w:hAnsi="Noto Sans" w:cs="Noto Sans"/>
                <w:sz w:val="16"/>
                <w:szCs w:val="16"/>
              </w:rPr>
            </w:pPr>
          </w:p>
        </w:tc>
      </w:tr>
      <w:tr w:rsidR="00CF12FB" w:rsidRPr="002869C2" w14:paraId="2642BF08"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19464496"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37C1F0E1" w14:textId="77777777" w:rsidR="00CF12FB" w:rsidRPr="002869C2" w:rsidRDefault="00CF12FB" w:rsidP="00CF12FB">
            <w:pPr>
              <w:jc w:val="both"/>
              <w:rPr>
                <w:rFonts w:ascii="Noto Sans" w:hAnsi="Noto Sans" w:cs="Noto Sans"/>
                <w:sz w:val="16"/>
                <w:szCs w:val="16"/>
              </w:rPr>
            </w:pPr>
          </w:p>
        </w:tc>
      </w:tr>
      <w:tr w:rsidR="00CF12FB" w:rsidRPr="002869C2" w14:paraId="498FFC99"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69A760D5"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553ABDCB" w14:textId="77777777" w:rsidR="00CF12FB" w:rsidRPr="002869C2" w:rsidRDefault="00CF12FB" w:rsidP="00CF12FB">
            <w:pPr>
              <w:jc w:val="both"/>
              <w:rPr>
                <w:rFonts w:ascii="Noto Sans" w:hAnsi="Noto Sans" w:cs="Noto Sans"/>
                <w:sz w:val="16"/>
                <w:szCs w:val="16"/>
              </w:rPr>
            </w:pPr>
          </w:p>
        </w:tc>
      </w:tr>
      <w:tr w:rsidR="00CF12FB" w:rsidRPr="002869C2" w14:paraId="4EC2AA72"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33DA49FB"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5854F833" w14:textId="77777777" w:rsidR="00CF12FB" w:rsidRPr="002869C2" w:rsidRDefault="00CF12FB" w:rsidP="00CF12FB">
            <w:pPr>
              <w:jc w:val="both"/>
              <w:rPr>
                <w:rFonts w:ascii="Noto Sans" w:hAnsi="Noto Sans" w:cs="Noto Sans"/>
                <w:sz w:val="16"/>
                <w:szCs w:val="16"/>
              </w:rPr>
            </w:pPr>
          </w:p>
        </w:tc>
      </w:tr>
    </w:tbl>
    <w:p w14:paraId="1D11C32A" w14:textId="77777777" w:rsidR="00CF12FB" w:rsidRPr="002869C2" w:rsidRDefault="00CF12FB" w:rsidP="00CF12FB">
      <w:pPr>
        <w:jc w:val="both"/>
        <w:rPr>
          <w:rFonts w:ascii="Noto Sans" w:hAnsi="Noto Sans" w:cs="Noto Sans"/>
          <w:sz w:val="16"/>
          <w:szCs w:val="16"/>
        </w:rPr>
      </w:pPr>
    </w:p>
    <w:p w14:paraId="248AD3BD" w14:textId="797B8345" w:rsidR="00CD4107" w:rsidRPr="002869C2" w:rsidRDefault="00CF12FB" w:rsidP="00814386">
      <w:pPr>
        <w:tabs>
          <w:tab w:val="center" w:pos="4419"/>
          <w:tab w:val="right" w:pos="8838"/>
        </w:tabs>
        <w:rPr>
          <w:rFonts w:ascii="Noto Sans" w:hAnsi="Noto Sans" w:cs="Noto Sans"/>
          <w:b/>
          <w:sz w:val="16"/>
          <w:szCs w:val="16"/>
          <w:u w:val="single"/>
          <w:lang w:val="es-ES_tradnl"/>
        </w:rPr>
      </w:pPr>
      <w:r w:rsidRPr="002869C2">
        <w:rPr>
          <w:rFonts w:ascii="Noto Sans" w:hAnsi="Noto Sans" w:cs="Noto Sans"/>
          <w:sz w:val="16"/>
          <w:szCs w:val="16"/>
        </w:rPr>
        <w:t xml:space="preserve">LAS PERSONAS DESCRITAS CON ANTELACIÓN NO DESEMPEÑAN EMPLEO, CARGO O COMISIÓN EN EL SERVICIO PÚBLICO O QUE A PESAR DE DESEMPEÑARLO, NO SE ACTUALIZA UN CONFLICTO DE INTERÉS DE CONFORMIDAD A LOS SEÑALADO EN EL ARTÍCULO </w:t>
      </w:r>
      <w:r w:rsidRPr="002869C2">
        <w:rPr>
          <w:rFonts w:ascii="Noto Sans" w:hAnsi="Noto Sans" w:cs="Noto Sans"/>
          <w:b/>
          <w:sz w:val="16"/>
          <w:szCs w:val="16"/>
        </w:rPr>
        <w:t>49</w:t>
      </w:r>
      <w:r w:rsidRPr="002869C2">
        <w:rPr>
          <w:rFonts w:ascii="Noto Sans" w:hAnsi="Noto Sans" w:cs="Noto Sans"/>
          <w:sz w:val="16"/>
          <w:szCs w:val="16"/>
        </w:rPr>
        <w:t xml:space="preserve"> FRACCIÓN </w:t>
      </w:r>
      <w:r w:rsidRPr="002869C2">
        <w:rPr>
          <w:rFonts w:ascii="Noto Sans" w:hAnsi="Noto Sans" w:cs="Noto Sans"/>
          <w:b/>
          <w:sz w:val="16"/>
          <w:szCs w:val="16"/>
        </w:rPr>
        <w:t>IX</w:t>
      </w:r>
      <w:r w:rsidRPr="002869C2">
        <w:rPr>
          <w:rFonts w:ascii="Noto Sans" w:hAnsi="Noto Sans" w:cs="Noto Sans"/>
          <w:sz w:val="16"/>
          <w:szCs w:val="16"/>
        </w:rPr>
        <w:t xml:space="preserve"> DE LA LEY GENERAL DE RESPONSABILIDADES ADMINISTRATIVAS, PARA LA FORMALIZACIÓN DEL CONTRATO DERIVADO DE</w:t>
      </w:r>
      <w:r w:rsidR="00CD4107" w:rsidRPr="002869C2">
        <w:rPr>
          <w:rFonts w:ascii="Noto Sans" w:hAnsi="Noto Sans" w:cs="Noto Sans"/>
          <w:sz w:val="16"/>
          <w:szCs w:val="16"/>
        </w:rPr>
        <w:t xml:space="preserve"> LA </w:t>
      </w:r>
      <w:r w:rsidR="00CD4107" w:rsidRPr="002869C2">
        <w:rPr>
          <w:rFonts w:ascii="Noto Sans" w:hAnsi="Noto Sans" w:cs="Noto Sans"/>
          <w:b/>
          <w:sz w:val="16"/>
          <w:szCs w:val="16"/>
        </w:rPr>
        <w:t xml:space="preserve"> </w:t>
      </w:r>
      <w:r w:rsidR="00814386" w:rsidRPr="002869C2">
        <w:rPr>
          <w:rFonts w:ascii="Noto Sans" w:hAnsi="Noto Sans" w:cs="Noto Sans"/>
          <w:b/>
          <w:sz w:val="16"/>
          <w:szCs w:val="16"/>
          <w:u w:val="single"/>
        </w:rPr>
        <w:t xml:space="preserve">SOLICITUD DE COTIZACION </w:t>
      </w:r>
      <w:r w:rsidR="0026176C">
        <w:rPr>
          <w:rFonts w:ascii="Noto Sans" w:hAnsi="Noto Sans" w:cs="Noto Sans"/>
          <w:b/>
          <w:sz w:val="16"/>
          <w:szCs w:val="16"/>
          <w:u w:val="single"/>
        </w:rPr>
        <w:t>SC-2026-</w:t>
      </w:r>
      <w:r w:rsidR="0026176C" w:rsidRPr="0026176C">
        <w:rPr>
          <w:rFonts w:ascii="Noto Sans" w:hAnsi="Noto Sans" w:cs="Noto Sans"/>
          <w:b/>
          <w:sz w:val="16"/>
          <w:szCs w:val="16"/>
          <w:u w:val="single"/>
        </w:rPr>
        <w:t>00032598</w:t>
      </w:r>
    </w:p>
    <w:p w14:paraId="4D78DD60" w14:textId="1F6C9B34" w:rsidR="00CF12FB" w:rsidRPr="002869C2" w:rsidRDefault="00CF12FB" w:rsidP="00CF12FB">
      <w:pPr>
        <w:jc w:val="both"/>
        <w:rPr>
          <w:rFonts w:ascii="Noto Sans" w:hAnsi="Noto Sans" w:cs="Noto Sans"/>
          <w:sz w:val="16"/>
          <w:szCs w:val="16"/>
        </w:rPr>
      </w:pPr>
    </w:p>
    <w:p w14:paraId="30D191C7" w14:textId="77777777" w:rsidR="00CF12FB" w:rsidRPr="002869C2" w:rsidRDefault="00CF12FB" w:rsidP="00CF12FB">
      <w:pPr>
        <w:spacing w:line="276" w:lineRule="auto"/>
        <w:ind w:right="49"/>
        <w:jc w:val="center"/>
        <w:rPr>
          <w:rFonts w:ascii="Noto Sans" w:hAnsi="Noto Sans" w:cs="Noto Sans"/>
          <w:b/>
          <w:sz w:val="16"/>
          <w:szCs w:val="16"/>
        </w:rPr>
      </w:pPr>
    </w:p>
    <w:p w14:paraId="72D25A54" w14:textId="77777777" w:rsidR="00CF12FB" w:rsidRPr="002869C2" w:rsidRDefault="00CF12FB" w:rsidP="00CF12FB">
      <w:pPr>
        <w:spacing w:line="276" w:lineRule="auto"/>
        <w:ind w:right="49"/>
        <w:jc w:val="center"/>
        <w:rPr>
          <w:rFonts w:ascii="Noto Sans" w:hAnsi="Noto Sans" w:cs="Noto Sans"/>
          <w:b/>
          <w:sz w:val="16"/>
          <w:szCs w:val="16"/>
        </w:rPr>
      </w:pPr>
    </w:p>
    <w:p w14:paraId="0AE03CF5" w14:textId="77777777" w:rsidR="00CF12FB" w:rsidRPr="002869C2" w:rsidRDefault="00CF12FB" w:rsidP="00CF12FB">
      <w:pPr>
        <w:spacing w:line="276" w:lineRule="auto"/>
        <w:ind w:right="49"/>
        <w:jc w:val="center"/>
        <w:rPr>
          <w:rFonts w:ascii="Noto Sans" w:hAnsi="Noto Sans" w:cs="Noto Sans"/>
          <w:b/>
          <w:sz w:val="16"/>
          <w:szCs w:val="16"/>
        </w:rPr>
      </w:pPr>
    </w:p>
    <w:p w14:paraId="578F40F8" w14:textId="77777777" w:rsidR="00CF12FB" w:rsidRPr="002869C2" w:rsidRDefault="00CF12FB" w:rsidP="00CF12FB">
      <w:pPr>
        <w:spacing w:line="276" w:lineRule="auto"/>
        <w:ind w:right="49"/>
        <w:jc w:val="center"/>
        <w:rPr>
          <w:rFonts w:ascii="Noto Sans" w:hAnsi="Noto Sans" w:cs="Noto Sans"/>
          <w:b/>
          <w:sz w:val="16"/>
          <w:szCs w:val="16"/>
        </w:rPr>
      </w:pPr>
      <w:r w:rsidRPr="002869C2">
        <w:rPr>
          <w:rFonts w:ascii="Noto Sans" w:hAnsi="Noto Sans" w:cs="Noto Sans"/>
          <w:b/>
          <w:sz w:val="16"/>
          <w:szCs w:val="16"/>
        </w:rPr>
        <w:t>ATENTAMENTE</w:t>
      </w:r>
    </w:p>
    <w:p w14:paraId="2DBC4C40" w14:textId="77777777" w:rsidR="00CF12FB" w:rsidRPr="002869C2" w:rsidRDefault="00CF12FB" w:rsidP="00CF12FB">
      <w:pPr>
        <w:spacing w:line="276" w:lineRule="auto"/>
        <w:ind w:right="49"/>
        <w:jc w:val="center"/>
        <w:rPr>
          <w:rFonts w:ascii="Noto Sans" w:hAnsi="Noto Sans" w:cs="Noto Sans"/>
          <w:sz w:val="16"/>
          <w:szCs w:val="16"/>
        </w:rPr>
      </w:pPr>
    </w:p>
    <w:p w14:paraId="2BC60B24" w14:textId="77777777" w:rsidR="00CF12FB" w:rsidRPr="002869C2" w:rsidRDefault="00CF12FB" w:rsidP="00CF12FB">
      <w:pPr>
        <w:spacing w:line="276" w:lineRule="auto"/>
        <w:ind w:right="49"/>
        <w:jc w:val="center"/>
        <w:rPr>
          <w:rFonts w:ascii="Noto Sans" w:hAnsi="Noto Sans" w:cs="Noto Sans"/>
          <w:sz w:val="16"/>
          <w:szCs w:val="16"/>
        </w:rPr>
      </w:pPr>
      <w:r w:rsidRPr="002869C2">
        <w:rPr>
          <w:rFonts w:ascii="Noto Sans" w:hAnsi="Noto Sans" w:cs="Noto Sans"/>
          <w:sz w:val="16"/>
          <w:szCs w:val="16"/>
        </w:rPr>
        <w:t xml:space="preserve"> (NOMBRE Y FIRMA DEL REPRESENTANTE LEGAL/PERSONA FACULTADA)</w:t>
      </w:r>
    </w:p>
    <w:p w14:paraId="67A64063" w14:textId="4F8C4EEE" w:rsidR="00CF12FB" w:rsidRPr="002869C2" w:rsidRDefault="00CF12FB" w:rsidP="00CF12FB">
      <w:pPr>
        <w:spacing w:line="276" w:lineRule="auto"/>
        <w:ind w:right="49"/>
        <w:jc w:val="center"/>
        <w:rPr>
          <w:rFonts w:ascii="Noto Sans" w:hAnsi="Noto Sans" w:cs="Noto Sans"/>
          <w:bCs/>
          <w:sz w:val="16"/>
          <w:szCs w:val="16"/>
        </w:rPr>
      </w:pPr>
      <w:r w:rsidRPr="002869C2">
        <w:rPr>
          <w:rFonts w:ascii="Noto Sans" w:hAnsi="Noto Sans" w:cs="Noto Sans"/>
          <w:sz w:val="16"/>
          <w:szCs w:val="16"/>
        </w:rPr>
        <w:t>REPRESENTANTE LEGAL DE __________</w:t>
      </w:r>
      <w:r w:rsidR="000D533C" w:rsidRPr="002869C2">
        <w:rPr>
          <w:rFonts w:ascii="Noto Sans" w:hAnsi="Noto Sans" w:cs="Noto Sans"/>
          <w:sz w:val="16"/>
          <w:szCs w:val="16"/>
        </w:rPr>
        <w:t xml:space="preserve"> </w:t>
      </w:r>
      <w:r w:rsidRPr="002869C2">
        <w:rPr>
          <w:rFonts w:ascii="Noto Sans" w:hAnsi="Noto Sans" w:cs="Noto Sans"/>
          <w:sz w:val="16"/>
          <w:szCs w:val="16"/>
        </w:rPr>
        <w:t>(NOMBRE O RAZÓN SOCIAL DE LA EMPRESA</w:t>
      </w:r>
      <w:proofErr w:type="gramStart"/>
      <w:r w:rsidRPr="002869C2">
        <w:rPr>
          <w:rFonts w:ascii="Noto Sans" w:hAnsi="Noto Sans" w:cs="Noto Sans"/>
          <w:sz w:val="16"/>
          <w:szCs w:val="16"/>
        </w:rPr>
        <w:t>)_</w:t>
      </w:r>
      <w:proofErr w:type="gramEnd"/>
      <w:r w:rsidRPr="002869C2">
        <w:rPr>
          <w:rFonts w:ascii="Noto Sans" w:hAnsi="Noto Sans" w:cs="Noto Sans"/>
          <w:sz w:val="16"/>
          <w:szCs w:val="16"/>
        </w:rPr>
        <w:t>_____</w:t>
      </w:r>
    </w:p>
    <w:p w14:paraId="70010DC6" w14:textId="77777777" w:rsidR="00CF12FB" w:rsidRPr="002869C2" w:rsidRDefault="00CF12FB" w:rsidP="00CF12FB">
      <w:pPr>
        <w:spacing w:line="276" w:lineRule="auto"/>
        <w:ind w:left="705" w:hanging="705"/>
        <w:jc w:val="both"/>
        <w:rPr>
          <w:rFonts w:ascii="Noto Sans" w:hAnsi="Noto Sans" w:cs="Noto Sans"/>
          <w:b/>
          <w:sz w:val="16"/>
          <w:szCs w:val="16"/>
        </w:rPr>
      </w:pPr>
    </w:p>
    <w:p w14:paraId="737A4FC6" w14:textId="574949E5" w:rsidR="00CF12FB" w:rsidRPr="002869C2" w:rsidRDefault="00CF12FB" w:rsidP="000D533C">
      <w:pPr>
        <w:suppressAutoHyphens w:val="0"/>
        <w:ind w:left="720"/>
        <w:contextualSpacing/>
        <w:rPr>
          <w:rFonts w:ascii="Noto Sans" w:hAnsi="Noto Sans" w:cs="Noto Sans"/>
          <w:b/>
          <w:bCs/>
          <w:sz w:val="16"/>
          <w:szCs w:val="16"/>
          <w:lang w:val="es-MX" w:eastAsia="en-US"/>
        </w:rPr>
      </w:pPr>
      <w:r w:rsidRPr="002869C2">
        <w:rPr>
          <w:rFonts w:ascii="Noto Sans" w:hAnsi="Noto Sans" w:cs="Noto Sans"/>
          <w:b/>
          <w:sz w:val="16"/>
          <w:szCs w:val="16"/>
        </w:rPr>
        <w:t>NOTA:</w:t>
      </w:r>
      <w:r w:rsidRPr="002869C2">
        <w:rPr>
          <w:rFonts w:ascii="Noto Sans" w:hAnsi="Noto Sans" w:cs="Noto Sans"/>
          <w:sz w:val="16"/>
          <w:szCs w:val="16"/>
        </w:rPr>
        <w:t xml:space="preserve"> </w:t>
      </w:r>
      <w:r w:rsidRPr="002869C2">
        <w:rPr>
          <w:rFonts w:ascii="Noto Sans" w:hAnsi="Noto Sans" w:cs="Noto Sans"/>
          <w:sz w:val="16"/>
          <w:szCs w:val="16"/>
        </w:rPr>
        <w:tab/>
        <w:t xml:space="preserve">EN CASO DE QUE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SEA PERSONA FÍSICA ADECUAR EL FORMATO.</w:t>
      </w:r>
    </w:p>
    <w:p w14:paraId="36536008" w14:textId="77777777" w:rsidR="00CF12FB" w:rsidRDefault="00CF12FB" w:rsidP="00CF12FB">
      <w:pPr>
        <w:jc w:val="center"/>
        <w:rPr>
          <w:rFonts w:ascii="Noto Sans" w:hAnsi="Noto Sans" w:cs="Noto Sans"/>
          <w:b/>
          <w:sz w:val="16"/>
          <w:szCs w:val="16"/>
        </w:rPr>
      </w:pPr>
    </w:p>
    <w:p w14:paraId="5BB73B84" w14:textId="77777777" w:rsidR="003A28AC" w:rsidRDefault="003A28AC" w:rsidP="00CF12FB">
      <w:pPr>
        <w:jc w:val="center"/>
        <w:rPr>
          <w:rFonts w:ascii="Noto Sans" w:hAnsi="Noto Sans" w:cs="Noto Sans"/>
          <w:b/>
          <w:sz w:val="16"/>
          <w:szCs w:val="16"/>
        </w:rPr>
      </w:pPr>
    </w:p>
    <w:p w14:paraId="7AA8E5CE" w14:textId="77777777" w:rsidR="00D55936" w:rsidRDefault="00D55936" w:rsidP="00CF12FB">
      <w:pPr>
        <w:jc w:val="center"/>
        <w:rPr>
          <w:rFonts w:ascii="Noto Sans" w:hAnsi="Noto Sans" w:cs="Noto Sans"/>
          <w:b/>
          <w:sz w:val="16"/>
          <w:szCs w:val="16"/>
        </w:rPr>
      </w:pPr>
    </w:p>
    <w:p w14:paraId="3C850B65" w14:textId="77777777" w:rsidR="00D55936" w:rsidRPr="002869C2" w:rsidRDefault="00D55936" w:rsidP="00CF12FB">
      <w:pPr>
        <w:jc w:val="center"/>
        <w:rPr>
          <w:rFonts w:ascii="Noto Sans" w:hAnsi="Noto Sans" w:cs="Noto Sans"/>
          <w:b/>
          <w:sz w:val="16"/>
          <w:szCs w:val="16"/>
        </w:rPr>
      </w:pPr>
    </w:p>
    <w:p w14:paraId="7F412531" w14:textId="414DFA6B" w:rsidR="00CF12FB" w:rsidRPr="002869C2" w:rsidRDefault="00CF12FB" w:rsidP="000D533C">
      <w:pPr>
        <w:keepNext/>
        <w:tabs>
          <w:tab w:val="left" w:pos="708"/>
        </w:tabs>
        <w:spacing w:after="60"/>
        <w:ind w:right="49"/>
        <w:jc w:val="center"/>
        <w:outlineLvl w:val="0"/>
        <w:rPr>
          <w:rFonts w:ascii="Noto Sans" w:hAnsi="Noto Sans" w:cs="Noto Sans"/>
          <w:b/>
          <w:bCs/>
          <w:kern w:val="2"/>
          <w:sz w:val="16"/>
          <w:szCs w:val="16"/>
        </w:rPr>
      </w:pPr>
      <w:r w:rsidRPr="002869C2">
        <w:rPr>
          <w:rFonts w:ascii="Noto Sans" w:hAnsi="Noto Sans" w:cs="Noto Sans"/>
          <w:b/>
          <w:bCs/>
          <w:kern w:val="2"/>
          <w:sz w:val="16"/>
          <w:szCs w:val="16"/>
        </w:rPr>
        <w:lastRenderedPageBreak/>
        <w:t>ANEXO NUMERO 13 (TRECE)</w:t>
      </w:r>
    </w:p>
    <w:p w14:paraId="013CC3FD" w14:textId="77777777" w:rsidR="00CF12FB" w:rsidRPr="002869C2" w:rsidRDefault="00CF12FB" w:rsidP="000D533C">
      <w:pPr>
        <w:suppressAutoHyphens w:val="0"/>
        <w:jc w:val="center"/>
        <w:rPr>
          <w:rFonts w:ascii="Noto Sans" w:eastAsia="MS Mincho" w:hAnsi="Noto Sans" w:cs="Noto Sans"/>
          <w:b/>
          <w:sz w:val="16"/>
          <w:szCs w:val="16"/>
          <w:lang w:val="es-ES_tradnl" w:eastAsia="en-US"/>
        </w:rPr>
      </w:pPr>
    </w:p>
    <w:p w14:paraId="133765B4" w14:textId="77777777" w:rsidR="00CF12FB" w:rsidRPr="002869C2" w:rsidRDefault="00CF12FB" w:rsidP="000D533C">
      <w:pPr>
        <w:suppressAutoHyphens w:val="0"/>
        <w:jc w:val="center"/>
        <w:rPr>
          <w:rFonts w:ascii="Noto Sans" w:eastAsia="MS Mincho" w:hAnsi="Noto Sans" w:cs="Noto Sans"/>
          <w:b/>
          <w:sz w:val="16"/>
          <w:szCs w:val="16"/>
          <w:lang w:val="es-ES_tradnl" w:eastAsia="en-US"/>
        </w:rPr>
      </w:pPr>
      <w:r w:rsidRPr="002869C2">
        <w:rPr>
          <w:rFonts w:ascii="Noto Sans" w:eastAsia="MS Mincho" w:hAnsi="Noto Sans" w:cs="Noto Sans"/>
          <w:b/>
          <w:sz w:val="16"/>
          <w:szCs w:val="16"/>
          <w:lang w:val="es-ES_tradnl" w:eastAsia="en-US"/>
        </w:rPr>
        <w:t>CARTA DE AUTORIZACION DEL 32 D</w:t>
      </w:r>
    </w:p>
    <w:p w14:paraId="4F4564FC" w14:textId="77777777" w:rsidR="00CF12FB" w:rsidRPr="002869C2" w:rsidRDefault="00CF12FB" w:rsidP="00CF12FB">
      <w:pPr>
        <w:suppressAutoHyphens w:val="0"/>
        <w:jc w:val="center"/>
        <w:rPr>
          <w:rFonts w:ascii="Noto Sans" w:eastAsia="MS Mincho" w:hAnsi="Noto Sans" w:cs="Noto Sans"/>
          <w:b/>
          <w:sz w:val="16"/>
          <w:szCs w:val="16"/>
          <w:lang w:val="es-ES_tradnl" w:eastAsia="en-US"/>
        </w:rPr>
      </w:pPr>
    </w:p>
    <w:p w14:paraId="343FFE89" w14:textId="77777777" w:rsidR="00CF12FB" w:rsidRPr="002869C2" w:rsidRDefault="00CF12FB" w:rsidP="00CF12FB">
      <w:pPr>
        <w:suppressAutoHyphens w:val="0"/>
        <w:jc w:val="center"/>
        <w:rPr>
          <w:rFonts w:ascii="Noto Sans" w:eastAsia="MS Mincho" w:hAnsi="Noto Sans" w:cs="Noto Sans"/>
          <w:b/>
          <w:sz w:val="16"/>
          <w:szCs w:val="16"/>
          <w:lang w:val="es-ES_tradnl" w:eastAsia="en-US"/>
        </w:rPr>
      </w:pPr>
    </w:p>
    <w:p w14:paraId="1614ADFB" w14:textId="77777777" w:rsidR="00CF12FB" w:rsidRPr="002869C2" w:rsidRDefault="00CF12FB" w:rsidP="00CF12FB">
      <w:pPr>
        <w:keepNext/>
        <w:tabs>
          <w:tab w:val="left" w:pos="0"/>
          <w:tab w:val="left" w:pos="6379"/>
        </w:tabs>
        <w:jc w:val="right"/>
        <w:outlineLvl w:val="1"/>
        <w:rPr>
          <w:rFonts w:ascii="Noto Sans" w:hAnsi="Noto Sans" w:cs="Noto Sans"/>
          <w:b/>
          <w:sz w:val="16"/>
          <w:szCs w:val="16"/>
        </w:rPr>
      </w:pPr>
      <w:r w:rsidRPr="002869C2">
        <w:rPr>
          <w:rFonts w:ascii="Noto Sans" w:hAnsi="Noto Sans" w:cs="Noto Sans"/>
          <w:b/>
          <w:sz w:val="16"/>
          <w:szCs w:val="16"/>
        </w:rPr>
        <w:t>LUGAR Y FECHA</w:t>
      </w:r>
    </w:p>
    <w:p w14:paraId="3263325A"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228F7B11"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757102E1"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0B886B6D"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0B8DE77A" w14:textId="77777777" w:rsidR="00CF12FB" w:rsidRPr="002869C2" w:rsidRDefault="00CF12FB" w:rsidP="00CF12FB">
      <w:pPr>
        <w:suppressAutoHyphens w:val="0"/>
        <w:rPr>
          <w:rFonts w:ascii="Noto Sans" w:eastAsia="MS Mincho" w:hAnsi="Noto Sans" w:cs="Noto Sans"/>
          <w:b/>
          <w:sz w:val="16"/>
          <w:szCs w:val="16"/>
          <w:lang w:val="es-ES_tradnl" w:eastAsia="en-US"/>
        </w:rPr>
      </w:pPr>
      <w:r w:rsidRPr="002869C2">
        <w:rPr>
          <w:rFonts w:ascii="Noto Sans" w:eastAsia="MS Mincho" w:hAnsi="Noto Sans" w:cs="Noto Sans"/>
          <w:sz w:val="16"/>
          <w:szCs w:val="16"/>
          <w:lang w:val="es-ES_tradnl" w:eastAsia="en-US"/>
        </w:rPr>
        <w:br/>
      </w:r>
      <w:r w:rsidRPr="002869C2">
        <w:rPr>
          <w:rFonts w:ascii="Noto Sans" w:eastAsia="MS Mincho" w:hAnsi="Noto Sans" w:cs="Noto Sans"/>
          <w:b/>
          <w:sz w:val="16"/>
          <w:szCs w:val="16"/>
          <w:lang w:val="es-ES_tradnl" w:eastAsia="en-US"/>
        </w:rPr>
        <w:t>PRESENTE</w:t>
      </w:r>
    </w:p>
    <w:p w14:paraId="5DF5F39B" w14:textId="77777777" w:rsidR="00CF12FB" w:rsidRPr="002869C2" w:rsidRDefault="00CF12FB" w:rsidP="00CF12FB">
      <w:pPr>
        <w:suppressAutoHyphens w:val="0"/>
        <w:rPr>
          <w:rFonts w:ascii="Noto Sans" w:eastAsia="MS Mincho" w:hAnsi="Noto Sans" w:cs="Noto Sans"/>
          <w:sz w:val="16"/>
          <w:szCs w:val="16"/>
          <w:lang w:val="es-ES_tradnl" w:eastAsia="en-US"/>
        </w:rPr>
      </w:pPr>
    </w:p>
    <w:p w14:paraId="3F8F7BAB" w14:textId="77777777" w:rsidR="00CF12FB" w:rsidRPr="002869C2" w:rsidRDefault="00CF12FB" w:rsidP="00CF12FB">
      <w:pPr>
        <w:suppressAutoHyphens w:val="0"/>
        <w:rPr>
          <w:rFonts w:ascii="Noto Sans" w:eastAsia="MS Mincho" w:hAnsi="Noto Sans" w:cs="Noto Sans"/>
          <w:sz w:val="16"/>
          <w:szCs w:val="16"/>
          <w:lang w:val="es-ES_tradnl" w:eastAsia="en-US"/>
        </w:rPr>
      </w:pPr>
      <w:r w:rsidRPr="002869C2">
        <w:rPr>
          <w:rFonts w:ascii="Noto Sans" w:eastAsia="MS Mincho" w:hAnsi="Noto Sans" w:cs="Noto Sans"/>
          <w:sz w:val="16"/>
          <w:szCs w:val="16"/>
          <w:lang w:val="es-ES_tradnl" w:eastAsia="en-US"/>
        </w:rPr>
        <w:t>QUIEN AL CALCE SUSCRIBE EN MI CARÁCTER DE (MARQUE SOLO UNO):</w:t>
      </w:r>
    </w:p>
    <w:p w14:paraId="7E881A58" w14:textId="77777777" w:rsidR="00CF12FB" w:rsidRPr="002869C2" w:rsidRDefault="00CF12FB" w:rsidP="00CF12FB">
      <w:pPr>
        <w:suppressAutoHyphens w:val="0"/>
        <w:rPr>
          <w:rFonts w:ascii="Noto Sans" w:eastAsia="MS Mincho" w:hAnsi="Noto Sans" w:cs="Noto Sans"/>
          <w:sz w:val="16"/>
          <w:szCs w:val="16"/>
          <w:lang w:val="es-ES_tradnl" w:eastAsia="en-US"/>
        </w:rPr>
      </w:pPr>
    </w:p>
    <w:p w14:paraId="4667B042" w14:textId="77777777" w:rsidR="00CF12FB" w:rsidRPr="002869C2" w:rsidRDefault="00CF12FB" w:rsidP="00CF12FB">
      <w:pPr>
        <w:suppressAutoHyphens w:val="0"/>
        <w:rPr>
          <w:rFonts w:ascii="Noto Sans" w:eastAsia="MS Mincho" w:hAnsi="Noto Sans" w:cs="Noto Sans"/>
          <w:sz w:val="16"/>
          <w:szCs w:val="16"/>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CF12FB" w:rsidRPr="002869C2" w14:paraId="417B1678" w14:textId="77777777" w:rsidTr="00CF12FB">
        <w:trPr>
          <w:jc w:val="center"/>
        </w:trPr>
        <w:tc>
          <w:tcPr>
            <w:tcW w:w="567" w:type="dxa"/>
            <w:hideMark/>
          </w:tcPr>
          <w:p w14:paraId="12E1AB6C"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14F9EC53" wp14:editId="52EBFAE7">
                      <wp:extent cx="144145" cy="144145"/>
                      <wp:effectExtent l="9525" t="9525" r="8255" b="8255"/>
                      <wp:docPr id="8"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" filled="f" strokeweight=".5pt">
                      <w10:anchorlock/>
                    </v:rect>
                  </w:pict>
                </mc:Fallback>
              </mc:AlternateContent>
            </w:r>
          </w:p>
        </w:tc>
        <w:tc>
          <w:tcPr>
            <w:tcW w:w="8050" w:type="dxa"/>
            <w:hideMark/>
          </w:tcPr>
          <w:p w14:paraId="767A00BC"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PERSONA FÍSICA</w:t>
            </w:r>
          </w:p>
        </w:tc>
      </w:tr>
      <w:tr w:rsidR="00CF12FB" w:rsidRPr="002869C2" w14:paraId="2A7B6861" w14:textId="77777777" w:rsidTr="00CF12FB">
        <w:trPr>
          <w:jc w:val="center"/>
        </w:trPr>
        <w:tc>
          <w:tcPr>
            <w:tcW w:w="567" w:type="dxa"/>
            <w:hideMark/>
          </w:tcPr>
          <w:p w14:paraId="2A19E245"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42054616" wp14:editId="5F5E8F7C">
                      <wp:extent cx="144145" cy="144145"/>
                      <wp:effectExtent l="9525" t="9525" r="8255" b="8255"/>
                      <wp:docPr id="7"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" filled="f" strokeweight=".5pt">
                      <w10:anchorlock/>
                    </v:rect>
                  </w:pict>
                </mc:Fallback>
              </mc:AlternateContent>
            </w:r>
          </w:p>
        </w:tc>
        <w:tc>
          <w:tcPr>
            <w:tcW w:w="8050" w:type="dxa"/>
            <w:hideMark/>
          </w:tcPr>
          <w:p w14:paraId="3E0A4164"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REPRESENTANTE LEGAL DE PERSONA MORAL</w:t>
            </w:r>
          </w:p>
        </w:tc>
      </w:tr>
      <w:tr w:rsidR="00CF12FB" w:rsidRPr="002869C2" w14:paraId="3213F63E" w14:textId="77777777" w:rsidTr="00CF12FB">
        <w:trPr>
          <w:jc w:val="center"/>
        </w:trPr>
        <w:tc>
          <w:tcPr>
            <w:tcW w:w="567" w:type="dxa"/>
            <w:hideMark/>
          </w:tcPr>
          <w:p w14:paraId="5B601CEA"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49B36B8D" wp14:editId="0331E275">
                      <wp:extent cx="144145" cy="144145"/>
                      <wp:effectExtent l="9525" t="9525" r="8255" b="8255"/>
                      <wp:docPr id="6"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" filled="f" strokeweight=".5pt">
                      <w10:anchorlock/>
                    </v:rect>
                  </w:pict>
                </mc:Fallback>
              </mc:AlternateContent>
            </w:r>
          </w:p>
        </w:tc>
        <w:tc>
          <w:tcPr>
            <w:tcW w:w="8050" w:type="dxa"/>
            <w:hideMark/>
          </w:tcPr>
          <w:p w14:paraId="11422862"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PERSONA FÍSICA, QUE PRESENTA SU PROPOSICION EN FORMA CONJUNTA CON LAS PERSONAS FÍSICAS Y/O MORALES SIGUIENTES: ______________________________________________________________________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p>
        </w:tc>
      </w:tr>
      <w:tr w:rsidR="00CF12FB" w:rsidRPr="002869C2" w14:paraId="7D1F2133" w14:textId="77777777" w:rsidTr="00CF12FB">
        <w:trPr>
          <w:jc w:val="center"/>
        </w:trPr>
        <w:tc>
          <w:tcPr>
            <w:tcW w:w="567" w:type="dxa"/>
            <w:hideMark/>
          </w:tcPr>
          <w:p w14:paraId="42DA7CAB"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2BC95B00" wp14:editId="66B4E731">
                      <wp:extent cx="144145" cy="144145"/>
                      <wp:effectExtent l="9525" t="9525" r="8255" b="8255"/>
                      <wp:docPr id="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" filled="f" strokeweight=".5pt">
                      <w10:anchorlock/>
                    </v:rect>
                  </w:pict>
                </mc:Fallback>
              </mc:AlternateContent>
            </w:r>
          </w:p>
        </w:tc>
        <w:tc>
          <w:tcPr>
            <w:tcW w:w="8050" w:type="dxa"/>
            <w:hideMark/>
          </w:tcPr>
          <w:p w14:paraId="52ED8549"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REPRESENTANTE LEGAL DE PERSONA MORAL, QUE PRESENTA SU PROPOSICION EN FORMA CONJUNTA CON LAS PERSONAS FÍSICAS Y/O MORALES SIGUIENTES: 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p>
        </w:tc>
      </w:tr>
    </w:tbl>
    <w:p w14:paraId="2E49A002" w14:textId="77777777" w:rsidR="00CF12FB" w:rsidRPr="002869C2" w:rsidRDefault="00CF12FB" w:rsidP="00CF12FB">
      <w:pPr>
        <w:suppressAutoHyphens w:val="0"/>
        <w:jc w:val="both"/>
        <w:rPr>
          <w:rFonts w:ascii="Noto Sans" w:eastAsia="MS Mincho" w:hAnsi="Noto Sans" w:cs="Noto Sans"/>
          <w:sz w:val="16"/>
          <w:szCs w:val="16"/>
          <w:lang w:val="es-ES_tradnl" w:eastAsia="en-US"/>
        </w:rPr>
      </w:pPr>
    </w:p>
    <w:p w14:paraId="598C3794" w14:textId="77777777" w:rsidR="00CF12FB" w:rsidRPr="002869C2" w:rsidRDefault="00CF12FB" w:rsidP="00CD4107">
      <w:pPr>
        <w:suppressAutoHyphens w:val="0"/>
        <w:jc w:val="both"/>
        <w:rPr>
          <w:rFonts w:ascii="Noto Sans" w:eastAsia="MS Mincho" w:hAnsi="Noto Sans" w:cs="Noto Sans"/>
          <w:sz w:val="16"/>
          <w:szCs w:val="16"/>
          <w:lang w:val="es-ES_tradnl" w:eastAsia="en-US"/>
        </w:rPr>
      </w:pPr>
    </w:p>
    <w:p w14:paraId="733D1436" w14:textId="47A4B92A" w:rsidR="00CF12FB" w:rsidRPr="002869C2" w:rsidRDefault="00CF12FB" w:rsidP="00CD4107">
      <w:pPr>
        <w:tabs>
          <w:tab w:val="center" w:pos="4419"/>
          <w:tab w:val="right" w:pos="8838"/>
        </w:tabs>
        <w:jc w:val="both"/>
        <w:rPr>
          <w:rFonts w:ascii="Noto Sans" w:hAnsi="Noto Sans" w:cs="Noto Sans"/>
          <w:b/>
          <w:sz w:val="16"/>
          <w:szCs w:val="16"/>
          <w:u w:val="single"/>
          <w:lang w:val="es-ES_tradnl"/>
        </w:rPr>
      </w:pPr>
      <w:r w:rsidRPr="002869C2">
        <w:rPr>
          <w:rFonts w:ascii="Noto Sans" w:eastAsia="MS Mincho" w:hAnsi="Noto Sans" w:cs="Noto Sans"/>
          <w:sz w:val="16"/>
          <w:szCs w:val="16"/>
          <w:lang w:val="es-ES_tradnl" w:eastAsia="en-US"/>
        </w:rPr>
        <w:t xml:space="preserve">CON RELACIÓN AL PROCEDIMIENTO DE CONTRATACIÓN </w:t>
      </w:r>
      <w:r w:rsidR="00CD4107" w:rsidRPr="002869C2">
        <w:rPr>
          <w:rFonts w:ascii="Noto Sans" w:eastAsia="MS Mincho" w:hAnsi="Noto Sans" w:cs="Noto Sans"/>
          <w:sz w:val="16"/>
          <w:szCs w:val="16"/>
          <w:lang w:val="es-ES_tradnl" w:eastAsia="en-US"/>
        </w:rPr>
        <w:t xml:space="preserve">DEL SERVICIO </w:t>
      </w:r>
      <w:r w:rsidR="004E0163">
        <w:rPr>
          <w:rFonts w:ascii="Noto Sans" w:eastAsia="MS Mincho" w:hAnsi="Noto Sans" w:cs="Noto Sans"/>
          <w:sz w:val="16"/>
          <w:szCs w:val="16"/>
          <w:lang w:val="es-ES_tradnl" w:eastAsia="en-US"/>
        </w:rPr>
        <w:t xml:space="preserve">DE </w:t>
      </w:r>
      <w:r w:rsidR="004E0163" w:rsidRPr="00AF7D03">
        <w:rPr>
          <w:rFonts w:ascii="Noto Sans" w:hAnsi="Noto Sans" w:cs="Noto Sans"/>
          <w:b/>
          <w:sz w:val="16"/>
          <w:szCs w:val="16"/>
        </w:rPr>
        <w:t>"Suministro de Oxígeno medicinal Hospitalario, gases medicinales e industriales en Unidades Médicas del Órgano de Operación Administrativa Desconcentrada en Jalisco, del Instituto Mexicano del Seguro Social para el Cierre del Ejercicio Fiscal 2026</w:t>
      </w:r>
      <w:r w:rsidR="00CD4107" w:rsidRPr="002869C2">
        <w:rPr>
          <w:rFonts w:ascii="Noto Sans" w:eastAsia="MS Mincho" w:hAnsi="Noto Sans" w:cs="Noto Sans"/>
          <w:sz w:val="16"/>
          <w:szCs w:val="16"/>
          <w:lang w:val="es-ES_tradnl" w:eastAsia="en-US"/>
        </w:rPr>
        <w:t>, MANIFIESTO BAJO PROTESTA DE DECIR VERDAD LO SIGUIENTE</w:t>
      </w:r>
      <w:r w:rsidRPr="002869C2">
        <w:rPr>
          <w:rFonts w:ascii="Noto Sans" w:hAnsi="Noto Sans" w:cs="Noto Sans"/>
          <w:b/>
          <w:sz w:val="16"/>
          <w:szCs w:val="16"/>
        </w:rPr>
        <w:t>,</w:t>
      </w:r>
      <w:r w:rsidRPr="002869C2">
        <w:rPr>
          <w:rFonts w:ascii="Noto Sans" w:eastAsia="MS Mincho" w:hAnsi="Noto Sans" w:cs="Noto Sans"/>
          <w:sz w:val="16"/>
          <w:szCs w:val="16"/>
          <w:lang w:val="es-ES_tradnl" w:eastAsia="en-US"/>
        </w:rPr>
        <w:t xml:space="preserve">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093D4798" w14:textId="77777777" w:rsidR="00CF12FB" w:rsidRPr="002869C2" w:rsidRDefault="00CF12FB" w:rsidP="00CF12FB">
      <w:pPr>
        <w:suppressAutoHyphens w:val="0"/>
        <w:jc w:val="both"/>
        <w:rPr>
          <w:rFonts w:ascii="Noto Sans" w:eastAsia="MS Mincho" w:hAnsi="Noto Sans" w:cs="Noto Sans"/>
          <w:sz w:val="16"/>
          <w:szCs w:val="16"/>
          <w:lang w:val="es-ES_tradnl" w:eastAsia="en-US"/>
        </w:rPr>
      </w:pPr>
    </w:p>
    <w:p w14:paraId="0EF03BF5" w14:textId="77777777" w:rsidR="00CF12FB" w:rsidRPr="002869C2" w:rsidRDefault="00CF12FB" w:rsidP="00CF12FB">
      <w:pPr>
        <w:suppressAutoHyphens w:val="0"/>
        <w:jc w:val="both"/>
        <w:rPr>
          <w:rFonts w:ascii="Noto Sans" w:eastAsia="MS Mincho" w:hAnsi="Noto Sans" w:cs="Noto Sans"/>
          <w:sz w:val="16"/>
          <w:szCs w:val="16"/>
          <w:lang w:val="es-ES_tradnl" w:eastAsia="en-US"/>
        </w:rPr>
      </w:pPr>
      <w:r w:rsidRPr="002869C2">
        <w:rPr>
          <w:rFonts w:ascii="Noto Sans" w:eastAsia="MS Mincho" w:hAnsi="Noto Sans" w:cs="Noto Sans"/>
          <w:sz w:val="16"/>
          <w:szCs w:val="16"/>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2869C2">
        <w:rPr>
          <w:rFonts w:ascii="Noto Sans" w:eastAsia="MS Mincho" w:hAnsi="Noto Sans" w:cs="Noto Sans"/>
          <w:i/>
          <w:iCs/>
          <w:sz w:val="16"/>
          <w:szCs w:val="16"/>
          <w:lang w:val="es-ES_tradnl" w:eastAsia="en-US"/>
        </w:rPr>
        <w:t>PRO HOMINE</w:t>
      </w:r>
      <w:r w:rsidRPr="002869C2">
        <w:rPr>
          <w:rFonts w:ascii="Noto Sans" w:eastAsia="MS Mincho" w:hAnsi="Noto Sans" w:cs="Noto Sans"/>
          <w:sz w:val="16"/>
          <w:szCs w:val="16"/>
          <w:lang w:val="es-ES_tradnl" w:eastAsia="en-US"/>
        </w:rPr>
        <w:t>, PREVALECERÁ(N) LA(S) QUE FAVOREZCA(N) AL DE LA VOZ, A MI REPRESENTADA Y/O MIS REPRESENTADAS SEGÚN CORRESPONDA.</w:t>
      </w:r>
    </w:p>
    <w:p w14:paraId="3138E026" w14:textId="77777777" w:rsidR="00CF12FB" w:rsidRPr="002869C2" w:rsidRDefault="00CF12FB" w:rsidP="00CF12FB">
      <w:pPr>
        <w:suppressAutoHyphens w:val="0"/>
        <w:rPr>
          <w:rFonts w:ascii="Noto Sans" w:eastAsia="MS Mincho" w:hAnsi="Noto Sans" w:cs="Noto Sans"/>
          <w:sz w:val="16"/>
          <w:szCs w:val="16"/>
          <w:lang w:val="es-ES_tradnl" w:eastAsia="en-US"/>
        </w:rPr>
      </w:pPr>
    </w:p>
    <w:p w14:paraId="7446EDB7" w14:textId="77777777" w:rsidR="00CF12FB" w:rsidRPr="002869C2" w:rsidRDefault="00CF12FB" w:rsidP="00CF12FB">
      <w:pPr>
        <w:suppressAutoHyphens w:val="0"/>
        <w:rPr>
          <w:rFonts w:ascii="Noto Sans" w:eastAsia="MS Mincho" w:hAnsi="Noto Sans" w:cs="Noto Sans"/>
          <w:b/>
          <w:sz w:val="16"/>
          <w:szCs w:val="16"/>
          <w:lang w:val="es-ES_tradnl" w:eastAsia="en-US"/>
        </w:rPr>
      </w:pPr>
      <w:r w:rsidRPr="002869C2">
        <w:rPr>
          <w:rFonts w:ascii="Noto Sans" w:eastAsia="MS Mincho" w:hAnsi="Noto Sans" w:cs="Noto Sans"/>
          <w:b/>
          <w:sz w:val="16"/>
          <w:szCs w:val="16"/>
          <w:lang w:val="es-ES_tradnl" w:eastAsia="en-US"/>
        </w:rPr>
        <w:t>ATENTAMENTE</w:t>
      </w:r>
    </w:p>
    <w:p w14:paraId="601A7532" w14:textId="77777777" w:rsidR="00CF12FB" w:rsidRPr="002869C2" w:rsidRDefault="00CF12FB" w:rsidP="00CF12FB">
      <w:pPr>
        <w:suppressAutoHyphens w:val="0"/>
        <w:rPr>
          <w:rFonts w:ascii="Noto Sans" w:eastAsia="MS Mincho" w:hAnsi="Noto Sans" w:cs="Noto Sans"/>
          <w:b/>
          <w:sz w:val="16"/>
          <w:szCs w:val="16"/>
          <w:lang w:val="es-ES_tradnl" w:eastAsia="en-US"/>
        </w:rPr>
      </w:pPr>
    </w:p>
    <w:p w14:paraId="720EF8C5" w14:textId="77777777" w:rsidR="00CF12FB" w:rsidRPr="002869C2" w:rsidRDefault="00CF12FB" w:rsidP="00CF12FB">
      <w:pPr>
        <w:suppressAutoHyphens w:val="0"/>
        <w:rPr>
          <w:rFonts w:ascii="Noto Sans" w:eastAsia="MS Mincho" w:hAnsi="Noto Sans" w:cs="Noto Sans"/>
          <w:sz w:val="16"/>
          <w:szCs w:val="16"/>
          <w:lang w:val="es-ES_tradnl" w:eastAsia="en-US"/>
        </w:rPr>
      </w:pPr>
      <w:r w:rsidRPr="002869C2">
        <w:rPr>
          <w:rFonts w:ascii="Noto Sans" w:eastAsia="MS Mincho" w:hAnsi="Noto Sans" w:cs="Noto Sans"/>
          <w:sz w:val="16"/>
          <w:szCs w:val="16"/>
          <w:lang w:val="es-ES_tradnl" w:eastAsia="en-US"/>
        </w:rPr>
        <w:t>___________________________</w:t>
      </w:r>
      <w:r w:rsidRPr="002869C2">
        <w:rPr>
          <w:rFonts w:ascii="Noto Sans" w:eastAsia="MS Mincho" w:hAnsi="Noto Sans" w:cs="Noto Sans"/>
          <w:sz w:val="16"/>
          <w:szCs w:val="16"/>
          <w:lang w:val="es-ES_tradnl" w:eastAsia="en-US"/>
        </w:rPr>
        <w:br/>
        <w:t>(NOMBRE Y FIRMA)</w:t>
      </w:r>
    </w:p>
    <w:p w14:paraId="0C22C769" w14:textId="77777777" w:rsidR="00CF12FB" w:rsidRDefault="00CF12FB" w:rsidP="00CF12FB">
      <w:pPr>
        <w:rPr>
          <w:rFonts w:ascii="Noto Sans" w:hAnsi="Noto Sans" w:cs="Noto Sans"/>
          <w:b/>
          <w:sz w:val="16"/>
          <w:szCs w:val="16"/>
          <w:lang w:val="es-MX"/>
        </w:rPr>
      </w:pPr>
    </w:p>
    <w:p w14:paraId="1F7322ED" w14:textId="77777777" w:rsidR="003A28AC" w:rsidRDefault="003A28AC" w:rsidP="00CF12FB">
      <w:pPr>
        <w:rPr>
          <w:rFonts w:ascii="Noto Sans" w:hAnsi="Noto Sans" w:cs="Noto Sans"/>
          <w:b/>
          <w:sz w:val="16"/>
          <w:szCs w:val="16"/>
          <w:lang w:val="es-MX"/>
        </w:rPr>
      </w:pPr>
    </w:p>
    <w:p w14:paraId="1F0FAE20" w14:textId="77777777" w:rsidR="003A28AC" w:rsidRDefault="003A28AC" w:rsidP="00CF12FB">
      <w:pPr>
        <w:rPr>
          <w:rFonts w:ascii="Noto Sans" w:hAnsi="Noto Sans" w:cs="Noto Sans"/>
          <w:b/>
          <w:sz w:val="16"/>
          <w:szCs w:val="16"/>
          <w:lang w:val="es-MX"/>
        </w:rPr>
      </w:pPr>
    </w:p>
    <w:p w14:paraId="3797B4CD" w14:textId="77777777" w:rsidR="003A28AC" w:rsidRDefault="003A28AC" w:rsidP="00CF12FB">
      <w:pPr>
        <w:rPr>
          <w:rFonts w:ascii="Noto Sans" w:hAnsi="Noto Sans" w:cs="Noto Sans"/>
          <w:b/>
          <w:sz w:val="16"/>
          <w:szCs w:val="16"/>
          <w:lang w:val="es-MX"/>
        </w:rPr>
      </w:pPr>
    </w:p>
    <w:p w14:paraId="51FFF8A2" w14:textId="77777777" w:rsidR="003A28AC" w:rsidRDefault="003A28AC" w:rsidP="00CF12FB">
      <w:pPr>
        <w:rPr>
          <w:rFonts w:ascii="Noto Sans" w:hAnsi="Noto Sans" w:cs="Noto Sans"/>
          <w:b/>
          <w:sz w:val="16"/>
          <w:szCs w:val="16"/>
          <w:lang w:val="es-MX"/>
        </w:rPr>
      </w:pPr>
    </w:p>
    <w:p w14:paraId="63F248B9" w14:textId="77777777" w:rsidR="003A28AC" w:rsidRDefault="003A28AC" w:rsidP="00CF12FB">
      <w:pPr>
        <w:rPr>
          <w:rFonts w:ascii="Noto Sans" w:hAnsi="Noto Sans" w:cs="Noto Sans"/>
          <w:b/>
          <w:sz w:val="16"/>
          <w:szCs w:val="16"/>
          <w:lang w:val="es-MX"/>
        </w:rPr>
      </w:pPr>
    </w:p>
    <w:p w14:paraId="60DCD44C" w14:textId="77777777" w:rsidR="003A28AC" w:rsidRDefault="003A28AC" w:rsidP="00CF12FB">
      <w:pPr>
        <w:rPr>
          <w:rFonts w:ascii="Noto Sans" w:hAnsi="Noto Sans" w:cs="Noto Sans"/>
          <w:b/>
          <w:sz w:val="16"/>
          <w:szCs w:val="16"/>
          <w:lang w:val="es-MX"/>
        </w:rPr>
      </w:pPr>
    </w:p>
    <w:p w14:paraId="12C94174" w14:textId="77777777" w:rsidR="003A28AC" w:rsidRDefault="003A28AC" w:rsidP="00CF12FB">
      <w:pPr>
        <w:rPr>
          <w:rFonts w:ascii="Noto Sans" w:hAnsi="Noto Sans" w:cs="Noto Sans"/>
          <w:b/>
          <w:sz w:val="16"/>
          <w:szCs w:val="16"/>
          <w:lang w:val="es-MX"/>
        </w:rPr>
      </w:pPr>
    </w:p>
    <w:p w14:paraId="4DE0AA73" w14:textId="77777777" w:rsidR="003A28AC" w:rsidRDefault="003A28AC" w:rsidP="00CF12FB">
      <w:pPr>
        <w:rPr>
          <w:rFonts w:ascii="Noto Sans" w:hAnsi="Noto Sans" w:cs="Noto Sans"/>
          <w:b/>
          <w:sz w:val="16"/>
          <w:szCs w:val="16"/>
          <w:lang w:val="es-MX"/>
        </w:rPr>
      </w:pPr>
    </w:p>
    <w:p w14:paraId="3EF7D72B" w14:textId="77777777" w:rsidR="003A28AC" w:rsidRPr="002869C2" w:rsidRDefault="003A28AC" w:rsidP="00CF12FB">
      <w:pPr>
        <w:rPr>
          <w:rFonts w:ascii="Noto Sans" w:hAnsi="Noto Sans" w:cs="Noto Sans"/>
          <w:b/>
          <w:sz w:val="16"/>
          <w:szCs w:val="16"/>
          <w:lang w:val="es-MX"/>
        </w:rPr>
      </w:pPr>
    </w:p>
    <w:p w14:paraId="2D48CD5B" w14:textId="77777777" w:rsidR="00CF12FB" w:rsidRPr="002869C2" w:rsidRDefault="00CF12FB" w:rsidP="00CF12FB">
      <w:pPr>
        <w:jc w:val="center"/>
        <w:rPr>
          <w:rFonts w:ascii="Noto Sans" w:hAnsi="Noto Sans" w:cs="Noto Sans"/>
          <w:b/>
          <w:sz w:val="16"/>
          <w:szCs w:val="16"/>
          <w:lang w:val="es-MX"/>
        </w:rPr>
      </w:pPr>
      <w:r w:rsidRPr="002869C2">
        <w:rPr>
          <w:rFonts w:ascii="Noto Sans" w:hAnsi="Noto Sans" w:cs="Noto Sans"/>
          <w:b/>
          <w:sz w:val="16"/>
          <w:szCs w:val="16"/>
          <w:lang w:val="es-MX"/>
        </w:rPr>
        <w:lastRenderedPageBreak/>
        <w:t>ANEXO NUMERO 14 (CATORCE)</w:t>
      </w:r>
    </w:p>
    <w:p w14:paraId="5CFAD71A" w14:textId="77777777" w:rsidR="00CF12FB" w:rsidRPr="002869C2" w:rsidRDefault="00CF12FB" w:rsidP="00CF12FB">
      <w:pPr>
        <w:suppressAutoHyphens w:val="0"/>
        <w:jc w:val="center"/>
        <w:rPr>
          <w:rFonts w:ascii="Noto Sans" w:hAnsi="Noto Sans" w:cs="Noto Sans"/>
          <w:sz w:val="16"/>
          <w:szCs w:val="16"/>
        </w:rPr>
      </w:pPr>
    </w:p>
    <w:p w14:paraId="1E1ADF62" w14:textId="77777777" w:rsidR="00CF12FB" w:rsidRPr="002869C2" w:rsidRDefault="00CF12FB" w:rsidP="00CF12FB">
      <w:pPr>
        <w:jc w:val="center"/>
        <w:rPr>
          <w:rFonts w:ascii="Noto Sans" w:hAnsi="Noto Sans" w:cs="Noto Sans"/>
          <w:b/>
          <w:i/>
          <w:sz w:val="16"/>
          <w:szCs w:val="16"/>
          <w:lang w:val="es-MX"/>
        </w:rPr>
      </w:pPr>
      <w:r w:rsidRPr="002869C2">
        <w:rPr>
          <w:rFonts w:ascii="Noto Sans" w:hAnsi="Noto Sans" w:cs="Noto Sans"/>
          <w:b/>
          <w:sz w:val="16"/>
          <w:szCs w:val="16"/>
          <w:lang w:val="es-MX"/>
        </w:rPr>
        <w:t>INFORMACIÓN RESERVADA Y CONFIDENCIAL</w:t>
      </w:r>
    </w:p>
    <w:p w14:paraId="07F86B67" w14:textId="77777777" w:rsidR="00CF12FB" w:rsidRPr="002869C2" w:rsidRDefault="00CF12FB" w:rsidP="00CF12FB">
      <w:pPr>
        <w:ind w:left="142" w:right="193"/>
        <w:rPr>
          <w:rFonts w:ascii="Noto Sans" w:hAnsi="Noto Sans" w:cs="Noto Sans"/>
          <w:sz w:val="16"/>
          <w:szCs w:val="16"/>
          <w:lang w:val="es-MX"/>
        </w:rPr>
      </w:pPr>
    </w:p>
    <w:p w14:paraId="603CF5C1" w14:textId="15A318D9" w:rsidR="00CF12FB" w:rsidRPr="002869C2" w:rsidRDefault="00CF12FB" w:rsidP="00CF12FB">
      <w:pPr>
        <w:jc w:val="center"/>
        <w:rPr>
          <w:rFonts w:ascii="Noto Sans" w:hAnsi="Noto Sans" w:cs="Noto Sans"/>
          <w:sz w:val="16"/>
          <w:szCs w:val="16"/>
          <w:lang w:val="es-MX"/>
        </w:rPr>
      </w:pPr>
      <w:r w:rsidRPr="002869C2">
        <w:rPr>
          <w:rFonts w:ascii="Noto Sans" w:hAnsi="Noto Sans" w:cs="Noto Sans"/>
          <w:sz w:val="16"/>
          <w:szCs w:val="16"/>
          <w:lang w:val="es-MX"/>
        </w:rPr>
        <w:t xml:space="preserve">PREFERENTEMENTE EN PAPEL MEMBRETADO DEL </w:t>
      </w:r>
      <w:r w:rsidR="00B94565" w:rsidRPr="002869C2">
        <w:rPr>
          <w:rFonts w:ascii="Noto Sans" w:hAnsi="Noto Sans" w:cs="Noto Sans"/>
          <w:sz w:val="16"/>
          <w:szCs w:val="16"/>
          <w:lang w:val="es-MX"/>
        </w:rPr>
        <w:t>COTIZANTE</w:t>
      </w:r>
    </w:p>
    <w:p w14:paraId="1DACD4D1" w14:textId="77777777" w:rsidR="00CF12FB" w:rsidRPr="002869C2" w:rsidRDefault="00CF12FB" w:rsidP="00CF12FB">
      <w:pPr>
        <w:ind w:right="193"/>
        <w:jc w:val="both"/>
        <w:rPr>
          <w:rFonts w:ascii="Noto Sans" w:hAnsi="Noto Sans" w:cs="Noto Sans"/>
          <w:sz w:val="16"/>
          <w:szCs w:val="16"/>
          <w:lang w:val="es-MX"/>
        </w:rPr>
      </w:pPr>
    </w:p>
    <w:p w14:paraId="0A6D1864" w14:textId="77777777" w:rsidR="00CF12FB" w:rsidRPr="002869C2" w:rsidRDefault="00CF12FB" w:rsidP="00CF12FB">
      <w:pPr>
        <w:ind w:right="193"/>
        <w:jc w:val="both"/>
        <w:rPr>
          <w:rFonts w:ascii="Noto Sans" w:hAnsi="Noto Sans" w:cs="Noto Sans"/>
          <w:sz w:val="16"/>
          <w:szCs w:val="16"/>
          <w:lang w:val="es-MX"/>
        </w:rPr>
      </w:pPr>
    </w:p>
    <w:p w14:paraId="164D6C3A" w14:textId="77777777" w:rsidR="00CF12FB" w:rsidRPr="002869C2" w:rsidRDefault="00CF12FB" w:rsidP="00CF12FB">
      <w:pPr>
        <w:ind w:right="193"/>
        <w:jc w:val="right"/>
        <w:rPr>
          <w:rFonts w:ascii="Noto Sans" w:hAnsi="Noto Sans" w:cs="Noto Sans"/>
          <w:b/>
          <w:sz w:val="16"/>
          <w:szCs w:val="16"/>
          <w:lang w:val="es-MX"/>
        </w:rPr>
      </w:pPr>
      <w:r w:rsidRPr="002869C2">
        <w:rPr>
          <w:rFonts w:ascii="Noto Sans" w:hAnsi="Noto Sans" w:cs="Noto Sans"/>
          <w:b/>
          <w:sz w:val="16"/>
          <w:szCs w:val="16"/>
          <w:lang w:val="es-MX"/>
        </w:rPr>
        <w:t>LUGAR Y FECHA</w:t>
      </w:r>
    </w:p>
    <w:p w14:paraId="333DB3E1"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612A8B2A"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3829AE9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321B92A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66D5C232" w14:textId="77777777" w:rsidR="00CF12FB" w:rsidRPr="002869C2" w:rsidRDefault="00CF12FB" w:rsidP="00CF12FB">
      <w:pPr>
        <w:keepNext/>
        <w:keepLines/>
        <w:rPr>
          <w:rFonts w:ascii="Noto Sans" w:hAnsi="Noto Sans" w:cs="Noto Sans"/>
          <w:b/>
          <w:sz w:val="16"/>
          <w:szCs w:val="16"/>
        </w:rPr>
      </w:pPr>
    </w:p>
    <w:p w14:paraId="3187D47A" w14:textId="77777777" w:rsidR="00CF12FB" w:rsidRPr="002869C2" w:rsidRDefault="00CF12FB" w:rsidP="00CF12FB">
      <w:pPr>
        <w:keepNext/>
        <w:keepLines/>
        <w:rPr>
          <w:rFonts w:ascii="Noto Sans" w:hAnsi="Noto Sans" w:cs="Noto Sans"/>
          <w:b/>
          <w:sz w:val="16"/>
          <w:szCs w:val="16"/>
        </w:rPr>
      </w:pPr>
    </w:p>
    <w:p w14:paraId="42EF1DC4" w14:textId="77777777" w:rsidR="00CF12FB" w:rsidRPr="002869C2" w:rsidRDefault="00CF12FB" w:rsidP="00CF12FB">
      <w:pPr>
        <w:keepNext/>
        <w:keepLines/>
        <w:rPr>
          <w:rFonts w:ascii="Noto Sans" w:hAnsi="Noto Sans" w:cs="Noto Sans"/>
          <w:b/>
          <w:sz w:val="16"/>
          <w:szCs w:val="16"/>
        </w:rPr>
      </w:pPr>
      <w:r w:rsidRPr="002869C2">
        <w:rPr>
          <w:rFonts w:ascii="Noto Sans" w:hAnsi="Noto Sans" w:cs="Noto Sans"/>
          <w:b/>
          <w:sz w:val="16"/>
          <w:szCs w:val="16"/>
        </w:rPr>
        <w:t>PRESENTE:</w:t>
      </w:r>
    </w:p>
    <w:p w14:paraId="6A55D30C" w14:textId="77777777" w:rsidR="00CF12FB" w:rsidRPr="002869C2" w:rsidRDefault="00CF12FB" w:rsidP="00CF12FB">
      <w:pPr>
        <w:keepNext/>
        <w:keepLines/>
        <w:rPr>
          <w:rFonts w:ascii="Noto Sans" w:hAnsi="Noto Sans" w:cs="Noto Sans"/>
          <w:b/>
          <w:sz w:val="16"/>
          <w:szCs w:val="16"/>
        </w:rPr>
      </w:pPr>
    </w:p>
    <w:p w14:paraId="798E744F" w14:textId="5C593A30" w:rsidR="00CF12FB" w:rsidRPr="002869C2" w:rsidRDefault="00CF12FB" w:rsidP="00CF12FB">
      <w:pPr>
        <w:jc w:val="both"/>
        <w:rPr>
          <w:rFonts w:ascii="Noto Sans" w:hAnsi="Noto Sans" w:cs="Noto Sans"/>
          <w:sz w:val="16"/>
          <w:szCs w:val="16"/>
          <w:lang w:val="es-MX" w:eastAsia="es-ES"/>
        </w:rPr>
      </w:pPr>
      <w:r w:rsidRPr="002869C2">
        <w:rPr>
          <w:rFonts w:ascii="Noto Sans" w:hAnsi="Noto Sans" w:cs="Noto Sans"/>
          <w:sz w:val="16"/>
          <w:szCs w:val="16"/>
          <w:lang w:val="es-MX" w:eastAsia="es-ES"/>
        </w:rPr>
        <w:t>(NOMBRE)</w:t>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115 Y 119 DE LA LEY GENERAL DE TRANSPARENCIA Y ACCESO A LA INFORMACIÓN PUBLICA </w:t>
      </w:r>
      <w:r w:rsidRPr="002869C2">
        <w:rPr>
          <w:rFonts w:ascii="Noto Sans" w:hAnsi="Noto Sans" w:cs="Noto Sans"/>
          <w:i/>
          <w:sz w:val="16"/>
          <w:szCs w:val="16"/>
          <w:lang w:val="es-MX" w:eastAsia="es-ES"/>
        </w:rPr>
        <w:t xml:space="preserve">(PUBLICADA EN EL DIARIO OFICIAL DE LA FEDERACION EL 20 DE MARZO DE 2025) </w:t>
      </w:r>
      <w:r w:rsidRPr="002869C2">
        <w:rPr>
          <w:rFonts w:ascii="Noto Sans" w:hAnsi="Noto Sans" w:cs="Noto Sans"/>
          <w:sz w:val="16"/>
          <w:szCs w:val="16"/>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910EBB0" w14:textId="77777777" w:rsidR="00CF12FB" w:rsidRPr="002869C2" w:rsidRDefault="00CF12FB" w:rsidP="00CF12FB">
      <w:pPr>
        <w:suppressAutoHyphens w:val="0"/>
        <w:jc w:val="center"/>
        <w:rPr>
          <w:rFonts w:ascii="Noto Sans" w:hAnsi="Noto Sans" w:cs="Noto Sans"/>
          <w:sz w:val="16"/>
          <w:szCs w:val="16"/>
          <w:lang w:val="es-MX"/>
        </w:rPr>
      </w:pPr>
      <w:r w:rsidRPr="002869C2">
        <w:rPr>
          <w:rFonts w:ascii="Noto Sans" w:hAnsi="Noto Sans" w:cs="Noto Sans"/>
          <w:sz w:val="16"/>
          <w:szCs w:val="16"/>
          <w:lang w:val="es-MX"/>
        </w:rPr>
        <w:t>______________________________________________.</w:t>
      </w:r>
    </w:p>
    <w:p w14:paraId="492EBBD8" w14:textId="77777777" w:rsidR="00CF12FB" w:rsidRPr="002869C2" w:rsidRDefault="00CF12FB" w:rsidP="00CF12FB">
      <w:pPr>
        <w:suppressAutoHyphens w:val="0"/>
        <w:jc w:val="center"/>
        <w:rPr>
          <w:rFonts w:ascii="Noto Sans" w:hAnsi="Noto Sans" w:cs="Noto Sans"/>
          <w:sz w:val="16"/>
          <w:szCs w:val="16"/>
          <w:lang w:val="es-MX"/>
        </w:rPr>
      </w:pPr>
      <w:r w:rsidRPr="002869C2">
        <w:rPr>
          <w:rFonts w:ascii="Noto Sans" w:hAnsi="Noto Sans" w:cs="Noto Sans"/>
          <w:sz w:val="16"/>
          <w:szCs w:val="16"/>
          <w:lang w:val="es-MX"/>
        </w:rPr>
        <w:t>______________________________________________.</w:t>
      </w:r>
    </w:p>
    <w:p w14:paraId="20E91F71" w14:textId="77777777" w:rsidR="00CF12FB" w:rsidRPr="002869C2" w:rsidRDefault="00CF12FB" w:rsidP="00CF12FB">
      <w:pPr>
        <w:suppressAutoHyphens w:val="0"/>
        <w:jc w:val="center"/>
        <w:rPr>
          <w:rFonts w:ascii="Noto Sans" w:hAnsi="Noto Sans" w:cs="Noto Sans"/>
          <w:sz w:val="16"/>
          <w:szCs w:val="16"/>
          <w:lang w:val="es-MX"/>
        </w:rPr>
      </w:pPr>
      <w:r w:rsidRPr="002869C2">
        <w:rPr>
          <w:rFonts w:ascii="Noto Sans" w:hAnsi="Noto Sans" w:cs="Noto Sans"/>
          <w:sz w:val="16"/>
          <w:szCs w:val="16"/>
          <w:lang w:val="es-MX"/>
        </w:rPr>
        <w:t>______________________________________________.</w:t>
      </w:r>
    </w:p>
    <w:p w14:paraId="2A6800F4" w14:textId="77777777" w:rsidR="00CF12FB" w:rsidRPr="002869C2" w:rsidRDefault="00CF12FB" w:rsidP="00CF12FB">
      <w:pPr>
        <w:suppressAutoHyphens w:val="0"/>
        <w:rPr>
          <w:rFonts w:ascii="Noto Sans" w:hAnsi="Noto Sans" w:cs="Noto Sans"/>
          <w:sz w:val="16"/>
          <w:szCs w:val="16"/>
          <w:lang w:val="es-MX" w:eastAsia="es-ES"/>
        </w:rPr>
      </w:pPr>
    </w:p>
    <w:p w14:paraId="72F94E61" w14:textId="77777777" w:rsidR="00CF12FB" w:rsidRPr="002869C2" w:rsidRDefault="00CF12FB" w:rsidP="00CF12FB">
      <w:pPr>
        <w:suppressAutoHyphens w:val="0"/>
        <w:autoSpaceDE w:val="0"/>
        <w:autoSpaceDN w:val="0"/>
        <w:adjustRightInd w:val="0"/>
        <w:jc w:val="both"/>
        <w:rPr>
          <w:rFonts w:ascii="Noto Sans" w:hAnsi="Noto Sans" w:cs="Noto Sans"/>
          <w:bCs/>
          <w:sz w:val="16"/>
          <w:szCs w:val="16"/>
          <w:lang w:val="es-MX" w:eastAsia="es-ES"/>
        </w:rPr>
      </w:pPr>
      <w:r w:rsidRPr="002869C2">
        <w:rPr>
          <w:rFonts w:ascii="Noto Sans" w:hAnsi="Noto Sans" w:cs="Noto Sans"/>
          <w:bCs/>
          <w:sz w:val="16"/>
          <w:szCs w:val="16"/>
          <w:lang w:val="es-MX" w:eastAsia="es-ES"/>
        </w:rPr>
        <w:t>(EN CASO DE QUE SE CONSIDERE QUE NINGÚN DOCUMENTO DE LOS QUE SE ENTREGAN EN LA PROPOSICIÓN ES DE NATURALEZA CONFIDENCIAL DEBERÁ SEÑALARSE LA REDACCIÓN SIGUIENTE.)</w:t>
      </w:r>
    </w:p>
    <w:p w14:paraId="6140D2DA" w14:textId="77777777" w:rsidR="00CF12FB" w:rsidRPr="002869C2" w:rsidRDefault="00CF12FB" w:rsidP="00CF12FB">
      <w:pPr>
        <w:suppressAutoHyphens w:val="0"/>
        <w:autoSpaceDE w:val="0"/>
        <w:autoSpaceDN w:val="0"/>
        <w:adjustRightInd w:val="0"/>
        <w:jc w:val="both"/>
        <w:rPr>
          <w:rFonts w:ascii="Noto Sans" w:hAnsi="Noto Sans" w:cs="Noto Sans"/>
          <w:bCs/>
          <w:sz w:val="16"/>
          <w:szCs w:val="16"/>
          <w:lang w:val="es-MX" w:eastAsia="es-ES"/>
        </w:rPr>
      </w:pPr>
    </w:p>
    <w:p w14:paraId="0EE5D987" w14:textId="77777777" w:rsidR="00CF12FB" w:rsidRPr="002869C2" w:rsidRDefault="00CF12FB" w:rsidP="00CF12FB">
      <w:pPr>
        <w:suppressAutoHyphens w:val="0"/>
        <w:jc w:val="both"/>
        <w:rPr>
          <w:rFonts w:ascii="Noto Sans" w:hAnsi="Noto Sans" w:cs="Noto Sans"/>
          <w:sz w:val="16"/>
          <w:szCs w:val="16"/>
          <w:lang w:val="es-MX" w:eastAsia="es-ES"/>
        </w:rPr>
      </w:pPr>
      <w:r w:rsidRPr="002869C2">
        <w:rPr>
          <w:rFonts w:ascii="Noto Sans" w:hAnsi="Noto Sans" w:cs="Noto Sans"/>
          <w:sz w:val="16"/>
          <w:szCs w:val="16"/>
          <w:lang w:val="es-MX"/>
        </w:rPr>
        <w:t xml:space="preserve">SE INFORMA </w:t>
      </w:r>
      <w:r w:rsidRPr="002869C2">
        <w:rPr>
          <w:rFonts w:ascii="Noto Sans" w:hAnsi="Noto Sans" w:cs="Noto Sans"/>
          <w:sz w:val="16"/>
          <w:szCs w:val="16"/>
          <w:lang w:val="es-MX" w:eastAsia="es-ES"/>
        </w:rPr>
        <w:t xml:space="preserve">QUE NINGUNO DE LOS DOCUMENTOS QUE SE ENTREGAN EN NUESTRA PROPOSICIÓN ES DE NATURALEZA CONFIDENCIAL PARA LOS EFECTOS DE </w:t>
      </w:r>
      <w:r w:rsidRPr="002869C2">
        <w:rPr>
          <w:rFonts w:ascii="Noto Sans" w:hAnsi="Noto Sans" w:cs="Noto Sans"/>
          <w:sz w:val="16"/>
          <w:szCs w:val="16"/>
          <w:lang w:val="es-MX"/>
        </w:rPr>
        <w:t>LEY GENERAL DE TRANSPARENCIA Y ACCESO A LA INFORMACIÓN PÚBLICA</w:t>
      </w:r>
    </w:p>
    <w:p w14:paraId="22D6CBD6" w14:textId="77777777" w:rsidR="00CF12FB" w:rsidRPr="002869C2" w:rsidRDefault="00CF12FB" w:rsidP="00CF12FB">
      <w:pPr>
        <w:ind w:left="257" w:right="150"/>
        <w:rPr>
          <w:rFonts w:ascii="Noto Sans" w:hAnsi="Noto Sans" w:cs="Noto Sans"/>
          <w:sz w:val="16"/>
          <w:szCs w:val="16"/>
          <w:lang w:val="es-MX"/>
        </w:rPr>
      </w:pPr>
    </w:p>
    <w:p w14:paraId="2556A8A3" w14:textId="77777777" w:rsidR="00CF12FB" w:rsidRPr="002869C2" w:rsidRDefault="00CF12FB" w:rsidP="00CF12FB">
      <w:pPr>
        <w:suppressAutoHyphens w:val="0"/>
        <w:autoSpaceDE w:val="0"/>
        <w:autoSpaceDN w:val="0"/>
        <w:adjustRightInd w:val="0"/>
        <w:jc w:val="center"/>
        <w:rPr>
          <w:rFonts w:ascii="Noto Sans" w:hAnsi="Noto Sans" w:cs="Noto Sans"/>
          <w:bCs/>
          <w:sz w:val="16"/>
          <w:szCs w:val="16"/>
          <w:lang w:val="es-MX" w:eastAsia="es-ES"/>
        </w:rPr>
      </w:pPr>
      <w:r w:rsidRPr="002869C2">
        <w:rPr>
          <w:rFonts w:ascii="Noto Sans" w:hAnsi="Noto Sans" w:cs="Noto Sans"/>
          <w:bCs/>
          <w:sz w:val="16"/>
          <w:szCs w:val="16"/>
          <w:lang w:val="es-MX" w:eastAsia="es-ES"/>
        </w:rPr>
        <w:t>(UTILIZAR ÚNICAMENTE EL PÁRRAFO QUE CORRESPONDA)</w:t>
      </w:r>
    </w:p>
    <w:p w14:paraId="08902B2B" w14:textId="77777777" w:rsidR="00CF12FB" w:rsidRPr="002869C2" w:rsidRDefault="00CF12FB" w:rsidP="00CF12FB">
      <w:pPr>
        <w:suppressAutoHyphens w:val="0"/>
        <w:jc w:val="both"/>
        <w:rPr>
          <w:rFonts w:ascii="Noto Sans" w:hAnsi="Noto Sans" w:cs="Noto Sans"/>
          <w:sz w:val="16"/>
          <w:szCs w:val="16"/>
          <w:lang w:val="es-MX" w:eastAsia="es-ES"/>
        </w:rPr>
      </w:pPr>
    </w:p>
    <w:p w14:paraId="1DD4BBB5" w14:textId="77777777" w:rsidR="00CF12FB" w:rsidRPr="002869C2" w:rsidRDefault="00CF12FB" w:rsidP="00CF12FB">
      <w:pPr>
        <w:suppressAutoHyphens w:val="0"/>
        <w:jc w:val="center"/>
        <w:rPr>
          <w:rFonts w:ascii="Noto Sans" w:hAnsi="Noto Sans" w:cs="Noto Sans"/>
          <w:sz w:val="16"/>
          <w:szCs w:val="16"/>
          <w:lang w:val="es-MX" w:eastAsia="es-ES"/>
        </w:rPr>
      </w:pPr>
      <w:r w:rsidRPr="002869C2">
        <w:rPr>
          <w:rFonts w:ascii="Noto Sans" w:hAnsi="Noto Sans" w:cs="Noto Sans"/>
          <w:sz w:val="16"/>
          <w:szCs w:val="16"/>
          <w:lang w:val="es-MX" w:eastAsia="es-ES"/>
        </w:rPr>
        <w:t>_______________________________________________</w:t>
      </w:r>
    </w:p>
    <w:p w14:paraId="0531D33E"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lang w:val="es-MX" w:eastAsia="es-ES"/>
        </w:rPr>
        <w:t>NOMBRE Y FIRMA DE LA PERSONA FACULTADA LEGALMENTE</w:t>
      </w:r>
    </w:p>
    <w:p w14:paraId="6381A5BF" w14:textId="77777777" w:rsidR="00CF12FB" w:rsidRPr="002869C2" w:rsidRDefault="00CF12FB" w:rsidP="00CF12FB">
      <w:pPr>
        <w:rPr>
          <w:rFonts w:ascii="Noto Sans" w:hAnsi="Noto Sans" w:cs="Noto Sans"/>
          <w:sz w:val="16"/>
          <w:szCs w:val="16"/>
        </w:rPr>
      </w:pPr>
    </w:p>
    <w:p w14:paraId="7FC08160" w14:textId="77777777" w:rsidR="00CF12FB" w:rsidRPr="002869C2" w:rsidRDefault="00CF12FB" w:rsidP="00CF12FB">
      <w:pPr>
        <w:rPr>
          <w:rFonts w:ascii="Noto Sans" w:hAnsi="Noto Sans" w:cs="Noto Sans"/>
          <w:sz w:val="16"/>
          <w:szCs w:val="16"/>
        </w:rPr>
      </w:pPr>
    </w:p>
    <w:p w14:paraId="17303CC9" w14:textId="01AC9512" w:rsidR="00CF12FB" w:rsidRPr="002869C2" w:rsidRDefault="00CF12FB" w:rsidP="00CF12FB">
      <w:pPr>
        <w:tabs>
          <w:tab w:val="left" w:pos="-31680"/>
        </w:tabs>
        <w:suppressAutoHyphens w:val="0"/>
        <w:autoSpaceDE w:val="0"/>
        <w:jc w:val="both"/>
        <w:rPr>
          <w:rFonts w:ascii="Noto Sans" w:hAnsi="Noto Sans" w:cs="Noto Sans"/>
          <w:sz w:val="16"/>
          <w:szCs w:val="16"/>
        </w:rPr>
      </w:pPr>
      <w:r w:rsidRPr="002869C2">
        <w:rPr>
          <w:rFonts w:ascii="Noto Sans" w:hAnsi="Noto Sans" w:cs="Noto Sans"/>
          <w:sz w:val="16"/>
          <w:szCs w:val="16"/>
        </w:rPr>
        <w:t xml:space="preserve">NOTA: LA PRESENTACIÓN DE ESTE DOCUMENTO ES OPCIONAL PARA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ENTENDIÉNDOSE QUE EN CASO DE NO PRESENTARLA NINGUNO DE LOS DOCUMENTOS QUE SE ENTREGUEN EN SU PROPOSICION SON DE NATURALEZA CONFIDENCIAL O RESERVADO EN LOS TÉRMINOS DE LA </w:t>
      </w:r>
      <w:r w:rsidRPr="002869C2">
        <w:rPr>
          <w:rFonts w:ascii="Noto Sans" w:hAnsi="Noto Sans" w:cs="Noto Sans"/>
          <w:sz w:val="16"/>
          <w:szCs w:val="16"/>
          <w:lang w:val="es-MX"/>
        </w:rPr>
        <w:t>LEY GENERAL DE TRANSPARENCIA Y ACCESO A LA INFORMACIÓN PÚBLICA.</w:t>
      </w:r>
      <w:r w:rsidRPr="002869C2">
        <w:rPr>
          <w:rFonts w:ascii="Noto Sans" w:hAnsi="Noto Sans" w:cs="Noto Sans"/>
          <w:sz w:val="16"/>
          <w:szCs w:val="16"/>
          <w:lang w:val="es-MX" w:eastAsia="es-ES"/>
        </w:rPr>
        <w:t xml:space="preserve"> </w:t>
      </w:r>
      <w:r w:rsidRPr="002869C2">
        <w:rPr>
          <w:rFonts w:ascii="Noto Sans" w:hAnsi="Noto Sans" w:cs="Noto Sans"/>
          <w:i/>
          <w:sz w:val="16"/>
          <w:szCs w:val="16"/>
          <w:lang w:val="es-MX" w:eastAsia="es-ES"/>
        </w:rPr>
        <w:t>(PUBLICADA EN EL DIARIO OFICIAL DE LA FEDERACION EL 20 DE MARZO DE 2025)</w:t>
      </w:r>
    </w:p>
    <w:p w14:paraId="309896B4" w14:textId="77777777" w:rsidR="00CF12FB" w:rsidRPr="002869C2" w:rsidRDefault="00CF12FB" w:rsidP="00CF12FB">
      <w:pPr>
        <w:suppressAutoHyphens w:val="0"/>
        <w:rPr>
          <w:rFonts w:ascii="Noto Sans" w:hAnsi="Noto Sans" w:cs="Noto Sans"/>
          <w:b/>
          <w:sz w:val="16"/>
          <w:szCs w:val="16"/>
        </w:rPr>
      </w:pPr>
    </w:p>
    <w:p w14:paraId="68DA4D42" w14:textId="77777777" w:rsidR="00CF12FB" w:rsidRPr="002869C2" w:rsidRDefault="00CF12FB" w:rsidP="00CF12FB">
      <w:pPr>
        <w:suppressAutoHyphens w:val="0"/>
        <w:jc w:val="center"/>
        <w:rPr>
          <w:rFonts w:ascii="Noto Sans" w:hAnsi="Noto Sans" w:cs="Noto Sans"/>
          <w:sz w:val="16"/>
          <w:szCs w:val="16"/>
        </w:rPr>
      </w:pPr>
    </w:p>
    <w:p w14:paraId="19D2BCF6" w14:textId="77777777" w:rsidR="00CF12FB" w:rsidRPr="002869C2" w:rsidRDefault="00CF12FB" w:rsidP="00CF12FB">
      <w:pPr>
        <w:suppressAutoHyphens w:val="0"/>
        <w:jc w:val="center"/>
        <w:rPr>
          <w:rFonts w:ascii="Noto Sans" w:hAnsi="Noto Sans" w:cs="Noto Sans"/>
          <w:sz w:val="16"/>
          <w:szCs w:val="16"/>
        </w:rPr>
      </w:pPr>
    </w:p>
    <w:p w14:paraId="44A7F6FE" w14:textId="77777777" w:rsidR="00CF12FB" w:rsidRPr="002869C2" w:rsidRDefault="00CF12FB" w:rsidP="00CF12FB">
      <w:pPr>
        <w:suppressAutoHyphens w:val="0"/>
        <w:jc w:val="center"/>
        <w:rPr>
          <w:rFonts w:ascii="Noto Sans" w:hAnsi="Noto Sans" w:cs="Noto Sans"/>
          <w:sz w:val="16"/>
          <w:szCs w:val="16"/>
        </w:rPr>
      </w:pPr>
    </w:p>
    <w:p w14:paraId="7ABB4F01" w14:textId="77777777" w:rsidR="00CF12FB" w:rsidRPr="002869C2" w:rsidRDefault="00CF12FB" w:rsidP="00CF12FB">
      <w:pPr>
        <w:suppressAutoHyphens w:val="0"/>
        <w:jc w:val="center"/>
        <w:rPr>
          <w:rFonts w:ascii="Noto Sans" w:hAnsi="Noto Sans" w:cs="Noto Sans"/>
          <w:sz w:val="16"/>
          <w:szCs w:val="16"/>
        </w:rPr>
      </w:pPr>
    </w:p>
    <w:p w14:paraId="7ED2C64E" w14:textId="77777777" w:rsidR="00CF12FB" w:rsidRPr="002869C2" w:rsidRDefault="00CF12FB" w:rsidP="00CF12FB">
      <w:pPr>
        <w:suppressAutoHyphens w:val="0"/>
        <w:jc w:val="center"/>
        <w:rPr>
          <w:rFonts w:ascii="Noto Sans" w:hAnsi="Noto Sans" w:cs="Noto Sans"/>
          <w:sz w:val="16"/>
          <w:szCs w:val="16"/>
        </w:rPr>
      </w:pPr>
    </w:p>
    <w:p w14:paraId="770EA2BB" w14:textId="77777777" w:rsidR="00CF12FB" w:rsidRPr="002869C2" w:rsidRDefault="00CF12FB" w:rsidP="00CF12FB">
      <w:pPr>
        <w:suppressAutoHyphens w:val="0"/>
        <w:jc w:val="center"/>
        <w:rPr>
          <w:rFonts w:ascii="Noto Sans" w:hAnsi="Noto Sans" w:cs="Noto Sans"/>
          <w:sz w:val="16"/>
          <w:szCs w:val="16"/>
        </w:rPr>
      </w:pPr>
    </w:p>
    <w:p w14:paraId="103434F5" w14:textId="77777777" w:rsidR="000D533C" w:rsidRPr="002869C2" w:rsidRDefault="000D533C" w:rsidP="00CF12FB">
      <w:pPr>
        <w:suppressAutoHyphens w:val="0"/>
        <w:jc w:val="center"/>
        <w:rPr>
          <w:rFonts w:ascii="Noto Sans" w:hAnsi="Noto Sans" w:cs="Noto Sans"/>
          <w:sz w:val="16"/>
          <w:szCs w:val="16"/>
        </w:rPr>
      </w:pPr>
    </w:p>
    <w:p w14:paraId="0785DEA4" w14:textId="77777777" w:rsidR="00CF12FB" w:rsidRDefault="00CF12FB" w:rsidP="00CF12FB">
      <w:pPr>
        <w:suppressAutoHyphens w:val="0"/>
        <w:jc w:val="center"/>
        <w:rPr>
          <w:rFonts w:ascii="Noto Sans" w:hAnsi="Noto Sans" w:cs="Noto Sans"/>
          <w:sz w:val="16"/>
          <w:szCs w:val="16"/>
        </w:rPr>
      </w:pPr>
    </w:p>
    <w:p w14:paraId="45065AD9" w14:textId="77777777" w:rsidR="003A28AC" w:rsidRDefault="003A28AC" w:rsidP="00CF12FB">
      <w:pPr>
        <w:suppressAutoHyphens w:val="0"/>
        <w:jc w:val="center"/>
        <w:rPr>
          <w:rFonts w:ascii="Noto Sans" w:hAnsi="Noto Sans" w:cs="Noto Sans"/>
          <w:sz w:val="16"/>
          <w:szCs w:val="16"/>
        </w:rPr>
      </w:pPr>
    </w:p>
    <w:p w14:paraId="1FD80296" w14:textId="77777777" w:rsidR="003A28AC" w:rsidRDefault="003A28AC" w:rsidP="00CF12FB">
      <w:pPr>
        <w:suppressAutoHyphens w:val="0"/>
        <w:jc w:val="center"/>
        <w:rPr>
          <w:rFonts w:ascii="Noto Sans" w:hAnsi="Noto Sans" w:cs="Noto Sans"/>
          <w:sz w:val="16"/>
          <w:szCs w:val="16"/>
        </w:rPr>
      </w:pPr>
    </w:p>
    <w:p w14:paraId="3CE80078" w14:textId="77777777" w:rsidR="003A28AC" w:rsidRDefault="003A28AC" w:rsidP="00CF12FB">
      <w:pPr>
        <w:suppressAutoHyphens w:val="0"/>
        <w:jc w:val="center"/>
        <w:rPr>
          <w:rFonts w:ascii="Noto Sans" w:hAnsi="Noto Sans" w:cs="Noto Sans"/>
          <w:sz w:val="16"/>
          <w:szCs w:val="16"/>
        </w:rPr>
      </w:pPr>
    </w:p>
    <w:p w14:paraId="2B66DC7A" w14:textId="77777777" w:rsidR="003A28AC" w:rsidRDefault="003A28AC" w:rsidP="00CF12FB">
      <w:pPr>
        <w:suppressAutoHyphens w:val="0"/>
        <w:jc w:val="center"/>
        <w:rPr>
          <w:rFonts w:ascii="Noto Sans" w:hAnsi="Noto Sans" w:cs="Noto Sans"/>
          <w:sz w:val="16"/>
          <w:szCs w:val="16"/>
        </w:rPr>
      </w:pPr>
    </w:p>
    <w:p w14:paraId="242508D7" w14:textId="77777777" w:rsidR="003A28AC" w:rsidRDefault="003A28AC" w:rsidP="00CF12FB">
      <w:pPr>
        <w:suppressAutoHyphens w:val="0"/>
        <w:jc w:val="center"/>
        <w:rPr>
          <w:rFonts w:ascii="Noto Sans" w:hAnsi="Noto Sans" w:cs="Noto Sans"/>
          <w:sz w:val="16"/>
          <w:szCs w:val="16"/>
        </w:rPr>
      </w:pPr>
    </w:p>
    <w:p w14:paraId="3BD0F5C0" w14:textId="77777777" w:rsidR="003A28AC" w:rsidRDefault="003A28AC" w:rsidP="00CF12FB">
      <w:pPr>
        <w:suppressAutoHyphens w:val="0"/>
        <w:jc w:val="center"/>
        <w:rPr>
          <w:rFonts w:ascii="Noto Sans" w:hAnsi="Noto Sans" w:cs="Noto Sans"/>
          <w:sz w:val="16"/>
          <w:szCs w:val="16"/>
        </w:rPr>
      </w:pPr>
    </w:p>
    <w:p w14:paraId="5A7091D4" w14:textId="77777777" w:rsidR="003A28AC" w:rsidRPr="002869C2" w:rsidRDefault="003A28AC" w:rsidP="00CF12FB">
      <w:pPr>
        <w:suppressAutoHyphens w:val="0"/>
        <w:jc w:val="center"/>
        <w:rPr>
          <w:rFonts w:ascii="Noto Sans" w:hAnsi="Noto Sans" w:cs="Noto Sans"/>
          <w:sz w:val="16"/>
          <w:szCs w:val="16"/>
        </w:rPr>
      </w:pPr>
    </w:p>
    <w:p w14:paraId="1E0922CA" w14:textId="77777777" w:rsidR="005162C6" w:rsidRPr="002869C2" w:rsidRDefault="005162C6" w:rsidP="00CF12FB">
      <w:pPr>
        <w:suppressAutoHyphens w:val="0"/>
        <w:jc w:val="center"/>
        <w:rPr>
          <w:rFonts w:ascii="Noto Sans" w:hAnsi="Noto Sans" w:cs="Noto Sans"/>
          <w:sz w:val="16"/>
          <w:szCs w:val="16"/>
        </w:rPr>
      </w:pPr>
    </w:p>
    <w:p w14:paraId="35BAF30D" w14:textId="77777777" w:rsidR="00CF12FB" w:rsidRPr="002869C2" w:rsidRDefault="00CF12FB" w:rsidP="00CF12FB">
      <w:pPr>
        <w:suppressAutoHyphens w:val="0"/>
        <w:rPr>
          <w:rFonts w:ascii="Noto Sans" w:hAnsi="Noto Sans" w:cs="Noto Sans"/>
          <w:sz w:val="16"/>
          <w:szCs w:val="16"/>
        </w:rPr>
      </w:pPr>
    </w:p>
    <w:p w14:paraId="600AF96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NUMERO 15 (QUINCE)</w:t>
      </w:r>
    </w:p>
    <w:p w14:paraId="200F1A1F" w14:textId="77777777" w:rsidR="00CF12FB" w:rsidRPr="002869C2" w:rsidRDefault="00CF12FB" w:rsidP="00CF12FB">
      <w:pPr>
        <w:jc w:val="both"/>
        <w:rPr>
          <w:rFonts w:ascii="Noto Sans" w:hAnsi="Noto Sans" w:cs="Noto Sans"/>
          <w:b/>
          <w:sz w:val="16"/>
          <w:szCs w:val="16"/>
        </w:rPr>
      </w:pPr>
    </w:p>
    <w:p w14:paraId="7E69DD17" w14:textId="77777777" w:rsidR="00CF12FB" w:rsidRPr="002869C2" w:rsidRDefault="00CF12FB" w:rsidP="00CF12FB">
      <w:pPr>
        <w:jc w:val="both"/>
        <w:rPr>
          <w:rFonts w:ascii="Noto Sans" w:hAnsi="Noto Sans" w:cs="Noto Sans"/>
          <w:b/>
          <w:sz w:val="16"/>
          <w:szCs w:val="16"/>
        </w:rPr>
      </w:pPr>
    </w:p>
    <w:p w14:paraId="3E53C6A6" w14:textId="77777777" w:rsidR="00CF12FB" w:rsidRPr="002869C2" w:rsidRDefault="00CF12FB" w:rsidP="00CF12FB">
      <w:pPr>
        <w:keepNext/>
        <w:keepLines/>
        <w:jc w:val="right"/>
        <w:rPr>
          <w:rFonts w:ascii="Noto Sans" w:hAnsi="Noto Sans" w:cs="Noto Sans"/>
          <w:b/>
          <w:sz w:val="16"/>
          <w:szCs w:val="16"/>
        </w:rPr>
      </w:pPr>
      <w:r w:rsidRPr="002869C2">
        <w:rPr>
          <w:rFonts w:ascii="Noto Sans" w:hAnsi="Noto Sans" w:cs="Noto Sans"/>
          <w:b/>
          <w:sz w:val="16"/>
          <w:szCs w:val="16"/>
        </w:rPr>
        <w:t>LUGAR Y FECHA</w:t>
      </w:r>
    </w:p>
    <w:p w14:paraId="2EF89B8F"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INSTITUTO MEXICANO DEL SEGURO SOCIAL</w:t>
      </w:r>
    </w:p>
    <w:p w14:paraId="12747AD8"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1999654C"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JEFATURA DE SERVICIOS ADMINISTRATIVOS</w:t>
      </w:r>
    </w:p>
    <w:p w14:paraId="2CCFCA42"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COORDINACIÓN  DE ABASTECIMIENTO Y EQUIPAMIENTO.</w:t>
      </w:r>
    </w:p>
    <w:p w14:paraId="3A8F21EA" w14:textId="77777777" w:rsidR="00CF12FB" w:rsidRPr="002869C2" w:rsidRDefault="00CF12FB" w:rsidP="00CF12FB">
      <w:pPr>
        <w:keepNext/>
        <w:keepLines/>
        <w:jc w:val="both"/>
        <w:rPr>
          <w:rFonts w:ascii="Noto Sans" w:hAnsi="Noto Sans" w:cs="Noto Sans"/>
          <w:b/>
          <w:sz w:val="16"/>
          <w:szCs w:val="16"/>
        </w:rPr>
      </w:pPr>
    </w:p>
    <w:p w14:paraId="2014E2FB"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PRESENTE:</w:t>
      </w:r>
    </w:p>
    <w:p w14:paraId="5C5469E9" w14:textId="77777777" w:rsidR="00CF12FB" w:rsidRPr="002869C2" w:rsidRDefault="00CF12FB" w:rsidP="00CF12FB">
      <w:pPr>
        <w:keepNext/>
        <w:keepLines/>
        <w:jc w:val="both"/>
        <w:rPr>
          <w:rFonts w:ascii="Noto Sans" w:hAnsi="Noto Sans" w:cs="Noto Sans"/>
          <w:sz w:val="16"/>
          <w:szCs w:val="16"/>
        </w:rPr>
      </w:pPr>
    </w:p>
    <w:p w14:paraId="2D6FE85C" w14:textId="7BD2B7C9" w:rsidR="00CF12FB" w:rsidRPr="002869C2" w:rsidRDefault="00CF12FB" w:rsidP="00814386">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b/>
          <w:bCs/>
          <w:sz w:val="16"/>
          <w:szCs w:val="16"/>
        </w:rPr>
        <w:t>(_________</w:t>
      </w:r>
      <w:r w:rsidRPr="002869C2">
        <w:rPr>
          <w:rFonts w:ascii="Noto Sans" w:hAnsi="Noto Sans" w:cs="Noto Sans"/>
          <w:b/>
          <w:bCs/>
          <w:sz w:val="16"/>
          <w:szCs w:val="16"/>
          <w:u w:val="single"/>
        </w:rPr>
        <w:t>NOMBRE</w:t>
      </w:r>
      <w:r w:rsidRPr="002869C2">
        <w:rPr>
          <w:rFonts w:ascii="Noto Sans" w:hAnsi="Noto Sans" w:cs="Noto Sans"/>
          <w:b/>
          <w:bCs/>
          <w:sz w:val="16"/>
          <w:szCs w:val="16"/>
        </w:rPr>
        <w:t>________)</w:t>
      </w:r>
      <w:r w:rsidRPr="002869C2">
        <w:rPr>
          <w:rFonts w:ascii="Noto Sans" w:hAnsi="Noto Sans" w:cs="Noto Sans"/>
          <w:sz w:val="16"/>
          <w:szCs w:val="16"/>
        </w:rPr>
        <w:t xml:space="preserve"> EN MI CARÁCTER DE REPRESENTANTE LEGAL DE LA </w:t>
      </w:r>
      <w:r w:rsidRPr="002869C2">
        <w:rPr>
          <w:rFonts w:ascii="Noto Sans" w:hAnsi="Noto Sans" w:cs="Noto Sans"/>
          <w:b/>
          <w:bCs/>
          <w:sz w:val="16"/>
          <w:szCs w:val="16"/>
        </w:rPr>
        <w:t>(</w:t>
      </w:r>
      <w:r w:rsidRPr="002869C2">
        <w:rPr>
          <w:rFonts w:ascii="Noto Sans" w:hAnsi="Noto Sans" w:cs="Noto Sans"/>
          <w:b/>
          <w:bCs/>
          <w:sz w:val="16"/>
          <w:szCs w:val="16"/>
          <w:u w:val="single"/>
        </w:rPr>
        <w:t>NOMBRE O RAZÓN SOCIAL DE LA EMPRESA</w:t>
      </w:r>
      <w:r w:rsidRPr="002869C2">
        <w:rPr>
          <w:rFonts w:ascii="Noto Sans" w:hAnsi="Noto Sans" w:cs="Noto Sans"/>
          <w:b/>
          <w:bCs/>
          <w:sz w:val="16"/>
          <w:szCs w:val="16"/>
        </w:rPr>
        <w:t>)</w:t>
      </w:r>
      <w:r w:rsidRPr="002869C2">
        <w:rPr>
          <w:rFonts w:ascii="Noto Sans" w:hAnsi="Noto Sans" w:cs="Noto Sans"/>
          <w:sz w:val="16"/>
          <w:szCs w:val="16"/>
        </w:rPr>
        <w:t xml:space="preserve">, Y EN TÉRMINOS DEL NUMERAL 6.1 INCISO I) DE </w:t>
      </w:r>
      <w:r w:rsidR="00E26708" w:rsidRPr="002869C2">
        <w:rPr>
          <w:rFonts w:ascii="Noto Sans" w:hAnsi="Noto Sans" w:cs="Noto Sans"/>
          <w:sz w:val="16"/>
          <w:szCs w:val="16"/>
        </w:rPr>
        <w:t xml:space="preserve">LA </w:t>
      </w:r>
      <w:r w:rsidR="00814386" w:rsidRPr="002869C2">
        <w:rPr>
          <w:rFonts w:ascii="Noto Sans" w:hAnsi="Noto Sans" w:cs="Noto Sans"/>
          <w:b/>
          <w:sz w:val="16"/>
          <w:szCs w:val="16"/>
          <w:u w:val="single"/>
        </w:rPr>
        <w:t xml:space="preserve">SOLICITUD DE COTIZACION </w:t>
      </w:r>
      <w:r w:rsidR="0026176C">
        <w:rPr>
          <w:rFonts w:ascii="Noto Sans" w:hAnsi="Noto Sans" w:cs="Noto Sans"/>
          <w:b/>
          <w:sz w:val="16"/>
          <w:szCs w:val="16"/>
          <w:u w:val="single"/>
        </w:rPr>
        <w:t>SC-2026-</w:t>
      </w:r>
      <w:r w:rsidR="0026176C" w:rsidRPr="0026176C">
        <w:rPr>
          <w:rFonts w:ascii="Noto Sans" w:hAnsi="Noto Sans" w:cs="Noto Sans"/>
          <w:b/>
          <w:sz w:val="16"/>
          <w:szCs w:val="16"/>
          <w:u w:val="single"/>
        </w:rPr>
        <w:t>00032598</w:t>
      </w:r>
      <w:r w:rsidR="0026176C">
        <w:rPr>
          <w:rFonts w:ascii="Noto Sans" w:hAnsi="Noto Sans" w:cs="Noto Sans"/>
          <w:b/>
          <w:sz w:val="16"/>
          <w:szCs w:val="16"/>
          <w:u w:val="single"/>
        </w:rPr>
        <w:t xml:space="preserve"> </w:t>
      </w:r>
      <w:r w:rsidRPr="002869C2">
        <w:rPr>
          <w:rFonts w:ascii="Noto Sans" w:hAnsi="Noto Sans" w:cs="Noto Sans"/>
          <w:sz w:val="16"/>
          <w:szCs w:val="16"/>
        </w:rPr>
        <w:t xml:space="preserve">PARA LA ADJUDICACIÓN DEL CONTRATO DEL </w:t>
      </w:r>
      <w:r w:rsidR="00D55936" w:rsidRPr="00AF7D03">
        <w:rPr>
          <w:rFonts w:ascii="Noto Sans" w:hAnsi="Noto Sans" w:cs="Noto Sans"/>
          <w:b/>
          <w:sz w:val="16"/>
          <w:szCs w:val="16"/>
        </w:rPr>
        <w:t>"Suministro de Oxígeno medicinal Hospitalario, gases medicinales e industriales en Unidades Médicas del Órgano de Operación Administrativa Desconcentrada en Jalisco, del Instituto Mexicano del Seguro Social para el Cierre del Ejercicio Fiscal 2026</w:t>
      </w:r>
      <w:r w:rsidRPr="002869C2">
        <w:rPr>
          <w:rFonts w:ascii="Noto Sans" w:hAnsi="Noto Sans" w:cs="Noto Sans"/>
          <w:sz w:val="16"/>
          <w:szCs w:val="16"/>
        </w:rPr>
        <w:t xml:space="preserve">, </w:t>
      </w:r>
      <w:r w:rsidRPr="002869C2">
        <w:rPr>
          <w:rFonts w:ascii="Noto Sans" w:hAnsi="Noto Sans" w:cs="Noto Sans"/>
          <w:b/>
          <w:sz w:val="16"/>
          <w:szCs w:val="16"/>
        </w:rPr>
        <w:t>MANIFIESTO BAJO PROTESTA DE DECIR VERDAD LO SIGUIENTE</w:t>
      </w:r>
    </w:p>
    <w:p w14:paraId="3931EDA9" w14:textId="77777777" w:rsidR="00CF12FB" w:rsidRPr="002869C2" w:rsidRDefault="00CF12FB" w:rsidP="00CF12FB">
      <w:pPr>
        <w:jc w:val="both"/>
        <w:rPr>
          <w:rFonts w:ascii="Noto Sans" w:hAnsi="Noto Sans" w:cs="Noto Sans"/>
          <w:sz w:val="16"/>
          <w:szCs w:val="16"/>
        </w:rPr>
      </w:pPr>
    </w:p>
    <w:p w14:paraId="4B7736DF" w14:textId="77777777" w:rsidR="00CF12FB" w:rsidRPr="002869C2" w:rsidRDefault="00CF12FB" w:rsidP="00CF12FB">
      <w:pPr>
        <w:jc w:val="both"/>
        <w:rPr>
          <w:rFonts w:ascii="Noto Sans" w:hAnsi="Noto Sans" w:cs="Noto Sans"/>
          <w:sz w:val="16"/>
          <w:szCs w:val="16"/>
        </w:rPr>
      </w:pPr>
    </w:p>
    <w:p w14:paraId="3780F7FB" w14:textId="77777777" w:rsidR="00CF12FB" w:rsidRPr="002869C2" w:rsidRDefault="00CF12FB" w:rsidP="00CF12FB">
      <w:pPr>
        <w:ind w:left="709"/>
        <w:jc w:val="both"/>
        <w:rPr>
          <w:rFonts w:ascii="Noto Sans" w:hAnsi="Noto Sans" w:cs="Noto Sans"/>
          <w:sz w:val="16"/>
          <w:szCs w:val="16"/>
        </w:rPr>
      </w:pPr>
    </w:p>
    <w:p w14:paraId="69B63265" w14:textId="0ECE484F"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QUE SOY DE NACIONALIDAD MEXICANA DE CONFORMIDAD CON EL </w:t>
      </w:r>
      <w:r w:rsidRPr="002869C2">
        <w:rPr>
          <w:rFonts w:ascii="Noto Sans" w:hAnsi="Noto Sans" w:cs="Noto Sans"/>
          <w:b/>
          <w:bCs/>
          <w:sz w:val="16"/>
          <w:szCs w:val="16"/>
        </w:rPr>
        <w:t xml:space="preserve">ARTÍCULO </w:t>
      </w:r>
      <w:r w:rsidR="003A28AC">
        <w:rPr>
          <w:rFonts w:ascii="Noto Sans" w:hAnsi="Noto Sans" w:cs="Noto Sans"/>
          <w:b/>
          <w:bCs/>
          <w:sz w:val="16"/>
          <w:szCs w:val="16"/>
        </w:rPr>
        <w:t>58</w:t>
      </w:r>
      <w:r w:rsidRPr="002869C2">
        <w:rPr>
          <w:rFonts w:ascii="Noto Sans" w:hAnsi="Noto Sans" w:cs="Noto Sans"/>
          <w:sz w:val="16"/>
          <w:szCs w:val="16"/>
        </w:rPr>
        <w:t xml:space="preserve"> DEL REGLAMENTO DE LA LEY DE ADQUISICIONES, ARRENDAMIENTOS Y SERVICIOS DEL SECTOR PÚBLICO.</w:t>
      </w:r>
    </w:p>
    <w:p w14:paraId="0DB84135" w14:textId="77777777" w:rsidR="00CF12FB" w:rsidRPr="002869C2" w:rsidRDefault="00CF12FB" w:rsidP="00CF12FB">
      <w:pPr>
        <w:ind w:firstLine="360"/>
        <w:jc w:val="both"/>
        <w:rPr>
          <w:rFonts w:ascii="Noto Sans" w:hAnsi="Noto Sans" w:cs="Noto Sans"/>
          <w:sz w:val="16"/>
          <w:szCs w:val="16"/>
        </w:rPr>
      </w:pPr>
    </w:p>
    <w:p w14:paraId="70AA5309" w14:textId="77777777" w:rsidR="00CF12FB" w:rsidRPr="002869C2" w:rsidRDefault="00CF12FB" w:rsidP="00CF12FB">
      <w:pPr>
        <w:jc w:val="both"/>
        <w:rPr>
          <w:rFonts w:ascii="Noto Sans" w:hAnsi="Noto Sans" w:cs="Noto Sans"/>
          <w:sz w:val="16"/>
          <w:szCs w:val="16"/>
        </w:rPr>
      </w:pPr>
    </w:p>
    <w:p w14:paraId="514076BB" w14:textId="77777777" w:rsidR="00CF12FB" w:rsidRPr="002869C2" w:rsidRDefault="00CF12FB" w:rsidP="00CF12FB">
      <w:pPr>
        <w:jc w:val="both"/>
        <w:rPr>
          <w:rFonts w:ascii="Noto Sans" w:hAnsi="Noto Sans" w:cs="Noto Sans"/>
          <w:sz w:val="16"/>
          <w:szCs w:val="16"/>
        </w:rPr>
      </w:pPr>
    </w:p>
    <w:p w14:paraId="3117C484" w14:textId="77777777" w:rsidR="00CF12FB" w:rsidRPr="002869C2" w:rsidRDefault="00CF12FB" w:rsidP="00CF12FB">
      <w:pPr>
        <w:jc w:val="both"/>
        <w:rPr>
          <w:rFonts w:ascii="Noto Sans" w:hAnsi="Noto Sans" w:cs="Noto Sans"/>
          <w:sz w:val="16"/>
          <w:szCs w:val="16"/>
        </w:rPr>
      </w:pPr>
    </w:p>
    <w:p w14:paraId="77DADAF6" w14:textId="77777777" w:rsidR="00CF12FB" w:rsidRPr="002869C2" w:rsidRDefault="00CF12FB" w:rsidP="00CF12FB">
      <w:pPr>
        <w:jc w:val="both"/>
        <w:rPr>
          <w:rFonts w:ascii="Noto Sans" w:hAnsi="Noto Sans" w:cs="Noto Sans"/>
          <w:sz w:val="16"/>
          <w:szCs w:val="16"/>
        </w:rPr>
      </w:pPr>
    </w:p>
    <w:p w14:paraId="220EF57F" w14:textId="77777777" w:rsidR="00CF12FB" w:rsidRPr="002869C2" w:rsidRDefault="00CF12FB" w:rsidP="00CF12FB">
      <w:pPr>
        <w:jc w:val="both"/>
        <w:rPr>
          <w:rFonts w:ascii="Noto Sans" w:hAnsi="Noto Sans" w:cs="Noto Sans"/>
          <w:sz w:val="16"/>
          <w:szCs w:val="16"/>
        </w:rPr>
      </w:pPr>
    </w:p>
    <w:p w14:paraId="32ECD2CB" w14:textId="77777777" w:rsidR="00CF12FB" w:rsidRPr="002869C2" w:rsidRDefault="00CF12FB" w:rsidP="00CF12FB">
      <w:pPr>
        <w:jc w:val="both"/>
        <w:rPr>
          <w:rFonts w:ascii="Noto Sans" w:hAnsi="Noto Sans" w:cs="Noto Sans"/>
          <w:sz w:val="16"/>
          <w:szCs w:val="16"/>
        </w:rPr>
      </w:pPr>
    </w:p>
    <w:p w14:paraId="425F7E6D" w14:textId="77777777" w:rsidR="00CF12FB" w:rsidRPr="002869C2" w:rsidRDefault="00CF12FB" w:rsidP="00CF12FB">
      <w:pPr>
        <w:keepNext/>
        <w:keepLines/>
        <w:jc w:val="both"/>
        <w:rPr>
          <w:rFonts w:ascii="Noto Sans" w:hAnsi="Noto Sans" w:cs="Noto Sans"/>
          <w:sz w:val="16"/>
          <w:szCs w:val="16"/>
        </w:rPr>
      </w:pPr>
      <w:r w:rsidRPr="002869C2">
        <w:rPr>
          <w:rFonts w:ascii="Noto Sans" w:hAnsi="Noto Sans" w:cs="Noto Sans"/>
          <w:sz w:val="16"/>
          <w:szCs w:val="16"/>
        </w:rPr>
        <w:t xml:space="preserve">(NOMBRE Y FIRMA)  </w:t>
      </w:r>
    </w:p>
    <w:p w14:paraId="6481FCC7" w14:textId="77777777" w:rsidR="00CF12FB" w:rsidRPr="002869C2" w:rsidRDefault="00CF12FB" w:rsidP="00CF12FB">
      <w:pPr>
        <w:keepNext/>
        <w:keepLines/>
        <w:jc w:val="both"/>
        <w:rPr>
          <w:rFonts w:ascii="Noto Sans" w:hAnsi="Noto Sans" w:cs="Noto Sans"/>
          <w:sz w:val="16"/>
          <w:szCs w:val="16"/>
        </w:rPr>
      </w:pPr>
    </w:p>
    <w:p w14:paraId="69CB4EAF" w14:textId="77777777" w:rsidR="00CF12FB" w:rsidRPr="002869C2" w:rsidRDefault="00CF12FB" w:rsidP="00CF12FB">
      <w:pPr>
        <w:keepNext/>
        <w:keepLines/>
        <w:jc w:val="both"/>
        <w:rPr>
          <w:rFonts w:ascii="Noto Sans" w:hAnsi="Noto Sans" w:cs="Noto Sans"/>
          <w:sz w:val="16"/>
          <w:szCs w:val="16"/>
        </w:rPr>
      </w:pPr>
      <w:r w:rsidRPr="002869C2">
        <w:rPr>
          <w:rFonts w:ascii="Noto Sans" w:hAnsi="Noto Sans" w:cs="Noto Sans"/>
          <w:sz w:val="16"/>
          <w:szCs w:val="16"/>
        </w:rPr>
        <w:t>(DEL REPRESENTANTE LEGAL).</w:t>
      </w:r>
    </w:p>
    <w:p w14:paraId="37967B19" w14:textId="77777777" w:rsidR="00CF12FB" w:rsidRPr="002869C2" w:rsidRDefault="00CF12FB" w:rsidP="00CF12FB">
      <w:pPr>
        <w:suppressAutoHyphens w:val="0"/>
        <w:jc w:val="center"/>
        <w:rPr>
          <w:rFonts w:ascii="Noto Sans" w:hAnsi="Noto Sans" w:cs="Noto Sans"/>
          <w:sz w:val="16"/>
          <w:szCs w:val="16"/>
        </w:rPr>
      </w:pPr>
    </w:p>
    <w:bookmarkEnd w:id="37"/>
    <w:p w14:paraId="22FD3AA9" w14:textId="77777777" w:rsidR="00CF12FB" w:rsidRPr="002869C2" w:rsidRDefault="00CF12FB" w:rsidP="00CF12FB">
      <w:pPr>
        <w:rPr>
          <w:rFonts w:ascii="Noto Sans" w:hAnsi="Noto Sans" w:cs="Noto Sans"/>
          <w:sz w:val="16"/>
          <w:szCs w:val="16"/>
          <w:lang w:val="es-MX"/>
        </w:rPr>
      </w:pPr>
    </w:p>
    <w:p w14:paraId="67C0314B" w14:textId="77777777" w:rsidR="00CF12FB" w:rsidRPr="002869C2" w:rsidRDefault="00CF12FB" w:rsidP="00CF12FB">
      <w:pPr>
        <w:suppressAutoHyphens w:val="0"/>
        <w:rPr>
          <w:rFonts w:ascii="Noto Sans" w:hAnsi="Noto Sans" w:cs="Noto Sans"/>
          <w:b/>
          <w:sz w:val="16"/>
          <w:szCs w:val="16"/>
        </w:rPr>
      </w:pPr>
    </w:p>
    <w:p w14:paraId="53300A86" w14:textId="77777777" w:rsidR="00CF12FB" w:rsidRPr="002869C2" w:rsidRDefault="00CF12FB" w:rsidP="00CF12FB">
      <w:pPr>
        <w:suppressAutoHyphens w:val="0"/>
        <w:rPr>
          <w:rFonts w:ascii="Noto Sans" w:hAnsi="Noto Sans" w:cs="Noto Sans"/>
          <w:b/>
          <w:sz w:val="16"/>
          <w:szCs w:val="16"/>
        </w:rPr>
      </w:pPr>
    </w:p>
    <w:p w14:paraId="75108F51" w14:textId="77777777" w:rsidR="00CF12FB" w:rsidRPr="002869C2" w:rsidRDefault="00CF12FB" w:rsidP="00CF12FB">
      <w:pPr>
        <w:suppressAutoHyphens w:val="0"/>
        <w:rPr>
          <w:rFonts w:ascii="Noto Sans" w:eastAsia="MS Mincho" w:hAnsi="Noto Sans" w:cs="Noto Sans"/>
          <w:b/>
          <w:sz w:val="16"/>
          <w:szCs w:val="16"/>
          <w:lang w:val="es-ES_tradnl" w:eastAsia="en-US"/>
        </w:rPr>
      </w:pPr>
    </w:p>
    <w:p w14:paraId="1757120F" w14:textId="77777777" w:rsidR="00CF12FB" w:rsidRPr="002869C2" w:rsidRDefault="00CF12FB" w:rsidP="00CF12FB">
      <w:pPr>
        <w:jc w:val="center"/>
        <w:rPr>
          <w:rFonts w:ascii="Noto Sans" w:hAnsi="Noto Sans" w:cs="Noto Sans"/>
          <w:b/>
          <w:sz w:val="16"/>
          <w:szCs w:val="16"/>
        </w:rPr>
      </w:pPr>
    </w:p>
    <w:p w14:paraId="025C9834" w14:textId="77777777" w:rsidR="00CF12FB" w:rsidRPr="002869C2" w:rsidRDefault="00CF12FB" w:rsidP="00CF12FB">
      <w:pPr>
        <w:jc w:val="center"/>
        <w:rPr>
          <w:rFonts w:ascii="Noto Sans" w:hAnsi="Noto Sans" w:cs="Noto Sans"/>
          <w:b/>
          <w:sz w:val="16"/>
          <w:szCs w:val="16"/>
        </w:rPr>
      </w:pPr>
    </w:p>
    <w:p w14:paraId="3547B2B2" w14:textId="77777777" w:rsidR="00CF12FB" w:rsidRPr="002869C2" w:rsidRDefault="00CF12FB" w:rsidP="00CF12FB">
      <w:pPr>
        <w:jc w:val="center"/>
        <w:rPr>
          <w:rFonts w:ascii="Noto Sans" w:hAnsi="Noto Sans" w:cs="Noto Sans"/>
          <w:b/>
          <w:sz w:val="16"/>
          <w:szCs w:val="16"/>
        </w:rPr>
      </w:pPr>
    </w:p>
    <w:p w14:paraId="1A9F2C2A" w14:textId="77777777" w:rsidR="00CF12FB" w:rsidRPr="002869C2" w:rsidRDefault="00CF12FB" w:rsidP="00CF12FB">
      <w:pPr>
        <w:jc w:val="center"/>
        <w:rPr>
          <w:rFonts w:ascii="Noto Sans" w:hAnsi="Noto Sans" w:cs="Noto Sans"/>
          <w:b/>
          <w:sz w:val="16"/>
          <w:szCs w:val="16"/>
        </w:rPr>
      </w:pPr>
    </w:p>
    <w:p w14:paraId="676DF509" w14:textId="77777777" w:rsidR="00CF12FB" w:rsidRPr="002869C2" w:rsidRDefault="00CF12FB" w:rsidP="00CF12FB">
      <w:pPr>
        <w:jc w:val="center"/>
        <w:rPr>
          <w:rFonts w:ascii="Noto Sans" w:hAnsi="Noto Sans" w:cs="Noto Sans"/>
          <w:b/>
          <w:sz w:val="16"/>
          <w:szCs w:val="16"/>
        </w:rPr>
      </w:pPr>
    </w:p>
    <w:p w14:paraId="005E59CD" w14:textId="77777777" w:rsidR="00CF12FB" w:rsidRPr="002869C2" w:rsidRDefault="00CF12FB" w:rsidP="00CF12FB">
      <w:pPr>
        <w:jc w:val="center"/>
        <w:rPr>
          <w:rFonts w:ascii="Noto Sans" w:hAnsi="Noto Sans" w:cs="Noto Sans"/>
          <w:b/>
          <w:sz w:val="16"/>
          <w:szCs w:val="16"/>
        </w:rPr>
      </w:pPr>
    </w:p>
    <w:p w14:paraId="3EA7C6CB" w14:textId="77777777" w:rsidR="00CF12FB" w:rsidRPr="002869C2" w:rsidRDefault="00CF12FB" w:rsidP="00CF12FB">
      <w:pPr>
        <w:jc w:val="center"/>
        <w:rPr>
          <w:rFonts w:ascii="Noto Sans" w:hAnsi="Noto Sans" w:cs="Noto Sans"/>
          <w:b/>
          <w:sz w:val="16"/>
          <w:szCs w:val="16"/>
        </w:rPr>
      </w:pPr>
    </w:p>
    <w:p w14:paraId="458231DD" w14:textId="77777777" w:rsidR="00CF12FB" w:rsidRPr="002869C2" w:rsidRDefault="00CF12FB" w:rsidP="00CF12FB">
      <w:pPr>
        <w:jc w:val="center"/>
        <w:rPr>
          <w:rFonts w:ascii="Noto Sans" w:hAnsi="Noto Sans" w:cs="Noto Sans"/>
          <w:b/>
          <w:sz w:val="16"/>
          <w:szCs w:val="16"/>
        </w:rPr>
      </w:pPr>
    </w:p>
    <w:p w14:paraId="2EBFC487" w14:textId="77777777" w:rsidR="00CF12FB" w:rsidRPr="002869C2" w:rsidRDefault="00CF12FB" w:rsidP="00CF12FB">
      <w:pPr>
        <w:jc w:val="center"/>
        <w:rPr>
          <w:rFonts w:ascii="Noto Sans" w:hAnsi="Noto Sans" w:cs="Noto Sans"/>
          <w:b/>
          <w:sz w:val="16"/>
          <w:szCs w:val="16"/>
        </w:rPr>
      </w:pPr>
    </w:p>
    <w:p w14:paraId="0DE32F56" w14:textId="77777777" w:rsidR="00CF12FB" w:rsidRPr="002869C2" w:rsidRDefault="00CF12FB" w:rsidP="00CF12FB">
      <w:pPr>
        <w:jc w:val="center"/>
        <w:rPr>
          <w:rFonts w:ascii="Noto Sans" w:hAnsi="Noto Sans" w:cs="Noto Sans"/>
          <w:b/>
          <w:sz w:val="16"/>
          <w:szCs w:val="16"/>
        </w:rPr>
      </w:pPr>
    </w:p>
    <w:p w14:paraId="5F9BA3DF" w14:textId="77777777" w:rsidR="00CF12FB" w:rsidRPr="002869C2" w:rsidRDefault="00CF12FB" w:rsidP="00CF12FB">
      <w:pPr>
        <w:jc w:val="center"/>
        <w:rPr>
          <w:rFonts w:ascii="Noto Sans" w:hAnsi="Noto Sans" w:cs="Noto Sans"/>
          <w:b/>
          <w:sz w:val="16"/>
          <w:szCs w:val="16"/>
        </w:rPr>
      </w:pPr>
    </w:p>
    <w:p w14:paraId="70EA939A" w14:textId="77777777" w:rsidR="00CF12FB" w:rsidRPr="002869C2" w:rsidRDefault="00CF12FB" w:rsidP="00CF12FB">
      <w:pPr>
        <w:jc w:val="center"/>
        <w:rPr>
          <w:rFonts w:ascii="Noto Sans" w:hAnsi="Noto Sans" w:cs="Noto Sans"/>
          <w:b/>
          <w:sz w:val="16"/>
          <w:szCs w:val="16"/>
        </w:rPr>
      </w:pPr>
    </w:p>
    <w:p w14:paraId="722D62DE" w14:textId="77777777" w:rsidR="00CF12FB" w:rsidRPr="002869C2" w:rsidRDefault="00CF12FB" w:rsidP="00CF12FB">
      <w:pPr>
        <w:rPr>
          <w:rFonts w:ascii="Noto Sans" w:hAnsi="Noto Sans" w:cs="Noto Sans"/>
          <w:b/>
          <w:sz w:val="16"/>
          <w:szCs w:val="16"/>
        </w:rPr>
      </w:pPr>
    </w:p>
    <w:p w14:paraId="5236DC74" w14:textId="77777777" w:rsidR="00CF12FB" w:rsidRPr="002869C2" w:rsidRDefault="00CF12FB" w:rsidP="00CF12FB">
      <w:pPr>
        <w:jc w:val="center"/>
        <w:rPr>
          <w:rFonts w:ascii="Noto Sans" w:hAnsi="Noto Sans" w:cs="Noto Sans"/>
          <w:b/>
          <w:sz w:val="16"/>
          <w:szCs w:val="16"/>
        </w:rPr>
      </w:pPr>
    </w:p>
    <w:p w14:paraId="3A3B5912" w14:textId="77777777" w:rsidR="00CF12FB" w:rsidRPr="002869C2" w:rsidRDefault="00CF12FB" w:rsidP="00CF12FB">
      <w:pPr>
        <w:jc w:val="center"/>
        <w:rPr>
          <w:rFonts w:ascii="Noto Sans" w:hAnsi="Noto Sans" w:cs="Noto Sans"/>
          <w:b/>
          <w:sz w:val="16"/>
          <w:szCs w:val="16"/>
        </w:rPr>
      </w:pPr>
    </w:p>
    <w:p w14:paraId="3DE042DE" w14:textId="77777777" w:rsidR="000D533C" w:rsidRDefault="000D533C" w:rsidP="00CF12FB">
      <w:pPr>
        <w:jc w:val="center"/>
        <w:rPr>
          <w:rFonts w:ascii="Noto Sans" w:hAnsi="Noto Sans" w:cs="Noto Sans"/>
          <w:b/>
          <w:sz w:val="16"/>
          <w:szCs w:val="16"/>
        </w:rPr>
      </w:pPr>
    </w:p>
    <w:p w14:paraId="1AB8B4BA" w14:textId="77777777" w:rsidR="003A28AC" w:rsidRDefault="003A28AC" w:rsidP="00CF12FB">
      <w:pPr>
        <w:jc w:val="center"/>
        <w:rPr>
          <w:rFonts w:ascii="Noto Sans" w:hAnsi="Noto Sans" w:cs="Noto Sans"/>
          <w:b/>
          <w:sz w:val="16"/>
          <w:szCs w:val="16"/>
        </w:rPr>
      </w:pPr>
    </w:p>
    <w:p w14:paraId="3AF9F5A0" w14:textId="77777777" w:rsidR="003A28AC" w:rsidRDefault="003A28AC" w:rsidP="00CF12FB">
      <w:pPr>
        <w:jc w:val="center"/>
        <w:rPr>
          <w:rFonts w:ascii="Noto Sans" w:hAnsi="Noto Sans" w:cs="Noto Sans"/>
          <w:b/>
          <w:sz w:val="16"/>
          <w:szCs w:val="16"/>
        </w:rPr>
      </w:pPr>
    </w:p>
    <w:p w14:paraId="2250BB7E" w14:textId="77777777" w:rsidR="003A28AC" w:rsidRDefault="003A28AC" w:rsidP="00CF12FB">
      <w:pPr>
        <w:jc w:val="center"/>
        <w:rPr>
          <w:rFonts w:ascii="Noto Sans" w:hAnsi="Noto Sans" w:cs="Noto Sans"/>
          <w:b/>
          <w:sz w:val="16"/>
          <w:szCs w:val="16"/>
        </w:rPr>
      </w:pPr>
    </w:p>
    <w:p w14:paraId="0E358560" w14:textId="77777777" w:rsidR="003A28AC" w:rsidRDefault="003A28AC" w:rsidP="00CF12FB">
      <w:pPr>
        <w:jc w:val="center"/>
        <w:rPr>
          <w:rFonts w:ascii="Noto Sans" w:hAnsi="Noto Sans" w:cs="Noto Sans"/>
          <w:b/>
          <w:sz w:val="16"/>
          <w:szCs w:val="16"/>
        </w:rPr>
      </w:pPr>
    </w:p>
    <w:p w14:paraId="364A7AFC" w14:textId="77777777" w:rsidR="003A28AC" w:rsidRDefault="003A28AC" w:rsidP="00CF12FB">
      <w:pPr>
        <w:jc w:val="center"/>
        <w:rPr>
          <w:rFonts w:ascii="Noto Sans" w:hAnsi="Noto Sans" w:cs="Noto Sans"/>
          <w:b/>
          <w:sz w:val="16"/>
          <w:szCs w:val="16"/>
        </w:rPr>
      </w:pPr>
    </w:p>
    <w:p w14:paraId="625CD77B" w14:textId="77777777" w:rsidR="003A28AC" w:rsidRDefault="003A28AC" w:rsidP="00CF12FB">
      <w:pPr>
        <w:jc w:val="center"/>
        <w:rPr>
          <w:rFonts w:ascii="Noto Sans" w:hAnsi="Noto Sans" w:cs="Noto Sans"/>
          <w:b/>
          <w:sz w:val="16"/>
          <w:szCs w:val="16"/>
        </w:rPr>
      </w:pPr>
    </w:p>
    <w:p w14:paraId="1EC383E5" w14:textId="77777777" w:rsidR="003A28AC" w:rsidRPr="002869C2" w:rsidRDefault="003A28AC" w:rsidP="00CF12FB">
      <w:pPr>
        <w:jc w:val="center"/>
        <w:rPr>
          <w:rFonts w:ascii="Noto Sans" w:hAnsi="Noto Sans" w:cs="Noto Sans"/>
          <w:b/>
          <w:sz w:val="16"/>
          <w:szCs w:val="16"/>
        </w:rPr>
      </w:pPr>
    </w:p>
    <w:p w14:paraId="5F887254" w14:textId="77777777" w:rsidR="005162C6" w:rsidRPr="002869C2" w:rsidRDefault="005162C6" w:rsidP="00CF12FB">
      <w:pPr>
        <w:jc w:val="center"/>
        <w:rPr>
          <w:rFonts w:ascii="Noto Sans" w:hAnsi="Noto Sans" w:cs="Noto Sans"/>
          <w:b/>
          <w:sz w:val="16"/>
          <w:szCs w:val="16"/>
        </w:rPr>
      </w:pPr>
    </w:p>
    <w:p w14:paraId="58EB7D3E" w14:textId="77777777" w:rsidR="002B1519" w:rsidRPr="007A7ED3" w:rsidRDefault="002B1519" w:rsidP="002B1519">
      <w:pPr>
        <w:jc w:val="center"/>
        <w:rPr>
          <w:rFonts w:ascii="Noto Sans" w:hAnsi="Noto Sans" w:cs="Noto Sans"/>
          <w:b/>
          <w:sz w:val="16"/>
          <w:szCs w:val="16"/>
        </w:rPr>
      </w:pPr>
      <w:r w:rsidRPr="007A7ED3">
        <w:rPr>
          <w:rFonts w:ascii="Noto Sans" w:hAnsi="Noto Sans" w:cs="Noto Sans"/>
          <w:b/>
          <w:sz w:val="16"/>
          <w:szCs w:val="16"/>
        </w:rPr>
        <w:t>ANEXO NUMERO 16 (DIECISÉIS)</w:t>
      </w:r>
    </w:p>
    <w:p w14:paraId="5D30A231" w14:textId="77777777" w:rsidR="002B1519" w:rsidRPr="007A7ED3" w:rsidRDefault="002B1519" w:rsidP="002B1519">
      <w:pPr>
        <w:jc w:val="both"/>
        <w:rPr>
          <w:rFonts w:ascii="Noto Sans" w:hAnsi="Noto Sans" w:cs="Noto Sans"/>
          <w:b/>
          <w:sz w:val="16"/>
          <w:szCs w:val="16"/>
        </w:rPr>
      </w:pPr>
    </w:p>
    <w:p w14:paraId="2DCB1681" w14:textId="77777777" w:rsidR="002B1519" w:rsidRPr="007A7ED3" w:rsidRDefault="002B1519" w:rsidP="002B1519">
      <w:pPr>
        <w:jc w:val="both"/>
        <w:rPr>
          <w:rFonts w:ascii="Noto Sans" w:hAnsi="Noto Sans" w:cs="Noto Sans"/>
          <w:b/>
          <w:sz w:val="16"/>
          <w:szCs w:val="16"/>
        </w:rPr>
      </w:pPr>
    </w:p>
    <w:p w14:paraId="632B317F"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(PAPEL MEMBRETADO DE LA EMPRESA O LICITANTE)</w:t>
      </w:r>
    </w:p>
    <w:p w14:paraId="0B16BECA" w14:textId="77777777" w:rsidR="002B1519" w:rsidRPr="007A7ED3" w:rsidRDefault="002B1519" w:rsidP="002B1519">
      <w:pPr>
        <w:keepNext/>
        <w:keepLines/>
        <w:jc w:val="both"/>
        <w:rPr>
          <w:rFonts w:ascii="Noto Sans" w:hAnsi="Noto Sans" w:cs="Noto Sans"/>
          <w:b/>
          <w:sz w:val="16"/>
          <w:szCs w:val="16"/>
        </w:rPr>
      </w:pPr>
    </w:p>
    <w:p w14:paraId="02A20335" w14:textId="77777777" w:rsidR="002B1519" w:rsidRPr="007A7ED3" w:rsidRDefault="002B1519" w:rsidP="002B1519">
      <w:pPr>
        <w:keepNext/>
        <w:keepLines/>
        <w:jc w:val="both"/>
        <w:rPr>
          <w:rFonts w:ascii="Noto Sans" w:hAnsi="Noto Sans" w:cs="Noto Sans"/>
          <w:sz w:val="16"/>
          <w:szCs w:val="16"/>
        </w:rPr>
      </w:pPr>
      <w:r w:rsidRPr="007A7ED3">
        <w:rPr>
          <w:rFonts w:ascii="Noto Sans" w:hAnsi="Noto Sans" w:cs="Noto Sans"/>
          <w:sz w:val="16"/>
          <w:szCs w:val="16"/>
        </w:rPr>
        <w:t>LUGAR Y FECHA</w:t>
      </w:r>
    </w:p>
    <w:p w14:paraId="1C61C818"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INSTITUTO MEXICANO DEL SEGURO SOCIAL</w:t>
      </w:r>
    </w:p>
    <w:p w14:paraId="6E461144" w14:textId="77777777" w:rsidR="002B1519" w:rsidRPr="007A7ED3" w:rsidRDefault="002B1519" w:rsidP="002B1519">
      <w:pPr>
        <w:keepNext/>
        <w:keepLines/>
        <w:jc w:val="both"/>
        <w:rPr>
          <w:rFonts w:ascii="Noto Sans" w:hAnsi="Noto Sans" w:cs="Noto Sans"/>
          <w:b/>
          <w:sz w:val="16"/>
          <w:szCs w:val="16"/>
          <w:lang w:val="es-MX"/>
        </w:rPr>
      </w:pPr>
      <w:r w:rsidRPr="007A7ED3">
        <w:rPr>
          <w:rFonts w:ascii="Noto Sans" w:hAnsi="Noto Sans" w:cs="Noto Sans"/>
          <w:b/>
          <w:sz w:val="16"/>
          <w:szCs w:val="16"/>
          <w:lang w:val="es-MX"/>
        </w:rPr>
        <w:t>ÓRGANO DE OPERACIÓN ADMINISTRATIVA</w:t>
      </w:r>
    </w:p>
    <w:p w14:paraId="111158AA" w14:textId="77777777" w:rsidR="002B1519" w:rsidRPr="007A7ED3" w:rsidRDefault="002B1519" w:rsidP="002B1519">
      <w:pPr>
        <w:keepNext/>
        <w:keepLines/>
        <w:jc w:val="both"/>
        <w:rPr>
          <w:rFonts w:ascii="Noto Sans" w:hAnsi="Noto Sans" w:cs="Noto Sans"/>
          <w:b/>
          <w:sz w:val="16"/>
          <w:szCs w:val="16"/>
          <w:lang w:val="es-MX"/>
        </w:rPr>
      </w:pPr>
      <w:r w:rsidRPr="007A7ED3">
        <w:rPr>
          <w:rFonts w:ascii="Noto Sans" w:hAnsi="Noto Sans" w:cs="Noto Sans"/>
          <w:b/>
          <w:sz w:val="16"/>
          <w:szCs w:val="16"/>
          <w:lang w:val="es-MX"/>
        </w:rPr>
        <w:t>DESCONCENTRADA ESTATAL JALISCO</w:t>
      </w:r>
    </w:p>
    <w:p w14:paraId="61832814"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JEFATURA DE SERVICIOS ADMINISTRATIVOS</w:t>
      </w:r>
    </w:p>
    <w:p w14:paraId="7FA57B8D"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COORDINACIÓN DE ABASTECIMIENTO Y EQUIPAMIENTO.</w:t>
      </w:r>
    </w:p>
    <w:p w14:paraId="0A81CCD5"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PRESENTE:</w:t>
      </w:r>
    </w:p>
    <w:p w14:paraId="309BBD8E" w14:textId="77777777" w:rsidR="002B1519" w:rsidRPr="007A7ED3" w:rsidRDefault="002B1519" w:rsidP="002B1519">
      <w:pPr>
        <w:keepNext/>
        <w:keepLines/>
        <w:jc w:val="both"/>
        <w:rPr>
          <w:rFonts w:ascii="Noto Sans" w:hAnsi="Noto Sans" w:cs="Noto Sans"/>
          <w:sz w:val="16"/>
          <w:szCs w:val="16"/>
        </w:rPr>
      </w:pPr>
    </w:p>
    <w:p w14:paraId="61C3B093" w14:textId="77777777" w:rsidR="002B1519" w:rsidRPr="007A7ED3" w:rsidRDefault="002B1519" w:rsidP="002B1519">
      <w:pPr>
        <w:keepNext/>
        <w:keepLines/>
        <w:jc w:val="both"/>
        <w:rPr>
          <w:rFonts w:ascii="Noto Sans" w:hAnsi="Noto Sans" w:cs="Noto Sans"/>
          <w:sz w:val="16"/>
          <w:szCs w:val="16"/>
          <w:lang w:val="es-ES_tradnl"/>
        </w:rPr>
      </w:pPr>
      <w:r w:rsidRPr="007A7ED3">
        <w:rPr>
          <w:rFonts w:ascii="Noto Sans" w:hAnsi="Noto Sans" w:cs="Noto Sans"/>
          <w:b/>
          <w:bCs/>
          <w:sz w:val="16"/>
          <w:szCs w:val="16"/>
        </w:rPr>
        <w:t>(__________</w:t>
      </w:r>
      <w:r w:rsidRPr="007A7ED3">
        <w:rPr>
          <w:rFonts w:ascii="Noto Sans" w:hAnsi="Noto Sans" w:cs="Noto Sans"/>
          <w:b/>
          <w:bCs/>
          <w:sz w:val="16"/>
          <w:szCs w:val="16"/>
          <w:u w:val="single"/>
        </w:rPr>
        <w:t>NOMBRE</w:t>
      </w:r>
      <w:r w:rsidRPr="007A7ED3">
        <w:rPr>
          <w:rFonts w:ascii="Noto Sans" w:hAnsi="Noto Sans" w:cs="Noto Sans"/>
          <w:b/>
          <w:bCs/>
          <w:sz w:val="16"/>
          <w:szCs w:val="16"/>
        </w:rPr>
        <w:t>________)</w:t>
      </w:r>
      <w:r w:rsidRPr="007A7ED3">
        <w:rPr>
          <w:rFonts w:ascii="Noto Sans" w:hAnsi="Noto Sans" w:cs="Noto Sans"/>
          <w:sz w:val="16"/>
          <w:szCs w:val="16"/>
        </w:rPr>
        <w:t xml:space="preserve"> EN MI CARÁCTER DE REPRESENTANTE LEGAL DE LA </w:t>
      </w:r>
      <w:r w:rsidRPr="007A7ED3">
        <w:rPr>
          <w:rFonts w:ascii="Noto Sans" w:hAnsi="Noto Sans" w:cs="Noto Sans"/>
          <w:b/>
          <w:bCs/>
          <w:sz w:val="16"/>
          <w:szCs w:val="16"/>
        </w:rPr>
        <w:t>(__________</w:t>
      </w:r>
      <w:r w:rsidRPr="007A7ED3">
        <w:rPr>
          <w:rFonts w:ascii="Noto Sans" w:hAnsi="Noto Sans" w:cs="Noto Sans"/>
          <w:b/>
          <w:bCs/>
          <w:sz w:val="16"/>
          <w:szCs w:val="16"/>
          <w:u w:val="single"/>
        </w:rPr>
        <w:t>NOMBRE O RAZÓN SOCIAL DE LA EMPRESA</w:t>
      </w:r>
      <w:r w:rsidRPr="007A7ED3">
        <w:rPr>
          <w:rFonts w:ascii="Noto Sans" w:hAnsi="Noto Sans" w:cs="Noto Sans"/>
          <w:b/>
          <w:bCs/>
          <w:sz w:val="16"/>
          <w:szCs w:val="16"/>
        </w:rPr>
        <w:t>________)</w:t>
      </w:r>
      <w:r w:rsidRPr="007A7ED3">
        <w:rPr>
          <w:rFonts w:ascii="Noto Sans" w:hAnsi="Noto Sans" w:cs="Noto Sans"/>
          <w:sz w:val="16"/>
          <w:szCs w:val="16"/>
        </w:rPr>
        <w:t xml:space="preserve">, Y EN TÉRMINOS DEL NUMERAL 6 INCISO J) y K) DE LAS BASES DE LA CONVOCATORIA DE LA </w:t>
      </w:r>
      <w:r>
        <w:rPr>
          <w:rFonts w:ascii="Noto Sans" w:hAnsi="Noto Sans" w:cs="Noto Sans"/>
          <w:sz w:val="16"/>
          <w:szCs w:val="16"/>
        </w:rPr>
        <w:t>INVITACION A CUANDO MENOS TRES PERSONAS</w:t>
      </w:r>
      <w:r w:rsidRPr="007A7ED3">
        <w:rPr>
          <w:rFonts w:ascii="Noto Sans" w:hAnsi="Noto Sans" w:cs="Noto Sans"/>
          <w:sz w:val="16"/>
          <w:szCs w:val="16"/>
        </w:rPr>
        <w:t xml:space="preserve"> No. ______________________________, PARA LA ADJUDICACIÓN DEL CONTRATO DE: _______________________________ MANIFIESTO BAJO PROTESTA DE DECIR VERDAD LO SIGUIENTE</w:t>
      </w:r>
      <w:r w:rsidRPr="007A7ED3">
        <w:rPr>
          <w:rFonts w:ascii="Noto Sans" w:hAnsi="Noto Sans" w:cs="Noto Sans"/>
          <w:sz w:val="16"/>
          <w:szCs w:val="16"/>
          <w:lang w:val="es-ES_tradnl"/>
        </w:rPr>
        <w:t>:</w:t>
      </w:r>
    </w:p>
    <w:p w14:paraId="2B59D5E3" w14:textId="77777777" w:rsidR="002B1519" w:rsidRPr="007A7ED3" w:rsidRDefault="002B1519" w:rsidP="002B1519">
      <w:pPr>
        <w:keepNext/>
        <w:keepLines/>
        <w:jc w:val="both"/>
        <w:rPr>
          <w:rFonts w:ascii="Noto Sans" w:hAnsi="Noto Sans" w:cs="Noto Sans"/>
          <w:sz w:val="16"/>
          <w:szCs w:val="16"/>
        </w:rPr>
      </w:pPr>
    </w:p>
    <w:p w14:paraId="306F412E" w14:textId="77777777" w:rsidR="002B1519" w:rsidRPr="007A7ED3" w:rsidRDefault="002B1519" w:rsidP="002B1519">
      <w:pPr>
        <w:keepNext/>
        <w:keepLines/>
        <w:jc w:val="both"/>
        <w:rPr>
          <w:rFonts w:ascii="Noto Sans" w:hAnsi="Noto Sans" w:cs="Noto Sans"/>
          <w:sz w:val="16"/>
          <w:szCs w:val="16"/>
        </w:rPr>
      </w:pPr>
    </w:p>
    <w:p w14:paraId="372441C7" w14:textId="77777777" w:rsidR="002B1519" w:rsidRPr="007A7ED3" w:rsidRDefault="002B1519" w:rsidP="002B1519">
      <w:pPr>
        <w:keepNext/>
        <w:keepLines/>
        <w:ind w:right="15"/>
        <w:jc w:val="both"/>
        <w:rPr>
          <w:rFonts w:ascii="Noto Sans" w:hAnsi="Noto Sans" w:cs="Noto Sans"/>
          <w:sz w:val="16"/>
          <w:szCs w:val="16"/>
        </w:rPr>
      </w:pPr>
      <w:r w:rsidRPr="007A7ED3">
        <w:rPr>
          <w:rFonts w:ascii="Noto Sans" w:hAnsi="Noto Sans" w:cs="Noto Sans"/>
          <w:sz w:val="16"/>
          <w:szCs w:val="16"/>
        </w:rPr>
        <w:t>J) Que mi representada se obliga a responder por los daños y/o perjuicios que pudiera causar al instituto y/o a terceros, si con motivo de la entrega de los bienes adquiridos se violan derechos de autor, de patentes y/o marcas u otros derechos de propiedad industrial o intelectual a nivel nacional o internacional.</w:t>
      </w:r>
    </w:p>
    <w:p w14:paraId="04FC2E63" w14:textId="77777777" w:rsidR="002B1519" w:rsidRPr="007A7ED3" w:rsidRDefault="002B1519" w:rsidP="002B1519">
      <w:pPr>
        <w:keepNext/>
        <w:keepLines/>
        <w:numPr>
          <w:ilvl w:val="12"/>
          <w:numId w:val="0"/>
        </w:numPr>
        <w:ind w:right="15"/>
        <w:jc w:val="both"/>
        <w:rPr>
          <w:rFonts w:ascii="Noto Sans" w:hAnsi="Noto Sans" w:cs="Noto Sans"/>
          <w:sz w:val="16"/>
          <w:szCs w:val="16"/>
        </w:rPr>
      </w:pPr>
    </w:p>
    <w:p w14:paraId="598C3D31" w14:textId="77777777" w:rsidR="002B1519" w:rsidRPr="007A7ED3" w:rsidRDefault="002B1519" w:rsidP="002B1519">
      <w:pPr>
        <w:keepNext/>
        <w:keepLines/>
        <w:numPr>
          <w:ilvl w:val="12"/>
          <w:numId w:val="0"/>
        </w:numPr>
        <w:ind w:right="15"/>
        <w:jc w:val="both"/>
        <w:rPr>
          <w:rFonts w:ascii="Noto Sans" w:hAnsi="Noto Sans" w:cs="Noto Sans"/>
          <w:sz w:val="16"/>
          <w:szCs w:val="16"/>
        </w:rPr>
      </w:pPr>
      <w:r w:rsidRPr="007A7ED3">
        <w:rPr>
          <w:rFonts w:ascii="Noto Sans" w:hAnsi="Noto Sans" w:cs="Noto Sans"/>
          <w:sz w:val="16"/>
          <w:szCs w:val="16"/>
        </w:rPr>
        <w:t>Por lo anterior, manifiesto en este acto, que no se encuentra en ninguno de los supuestos de infracción a la ley federal del derecho de autor, ni a la ley Federal de Protección a la Propiedad Industrial.</w:t>
      </w:r>
    </w:p>
    <w:p w14:paraId="74146799" w14:textId="77777777" w:rsidR="002B1519" w:rsidRPr="007A7ED3" w:rsidRDefault="002B1519" w:rsidP="002B1519">
      <w:pPr>
        <w:keepNext/>
        <w:keepLines/>
        <w:numPr>
          <w:ilvl w:val="12"/>
          <w:numId w:val="0"/>
        </w:numPr>
        <w:ind w:right="15"/>
        <w:jc w:val="both"/>
        <w:rPr>
          <w:rFonts w:ascii="Noto Sans" w:hAnsi="Noto Sans" w:cs="Noto Sans"/>
          <w:sz w:val="16"/>
          <w:szCs w:val="16"/>
        </w:rPr>
      </w:pPr>
    </w:p>
    <w:p w14:paraId="4DD760E0" w14:textId="77777777" w:rsidR="002B1519" w:rsidRPr="007A7ED3" w:rsidRDefault="002B1519" w:rsidP="002B1519">
      <w:pPr>
        <w:ind w:right="15"/>
        <w:jc w:val="both"/>
        <w:rPr>
          <w:rFonts w:ascii="Noto Sans" w:hAnsi="Noto Sans" w:cs="Noto Sans"/>
          <w:sz w:val="16"/>
          <w:szCs w:val="16"/>
        </w:rPr>
      </w:pPr>
      <w:r w:rsidRPr="007A7ED3">
        <w:rPr>
          <w:rFonts w:ascii="Noto Sans" w:hAnsi="Noto Sans" w:cs="Noto Sans"/>
          <w:sz w:val="16"/>
          <w:szCs w:val="16"/>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AAC5ACC" w14:textId="77777777" w:rsidR="002B1519" w:rsidRPr="007A7ED3" w:rsidRDefault="002B1519" w:rsidP="002B1519">
      <w:pPr>
        <w:keepNext/>
        <w:keepLines/>
        <w:jc w:val="both"/>
        <w:rPr>
          <w:rFonts w:ascii="Noto Sans" w:hAnsi="Noto Sans" w:cs="Noto Sans"/>
          <w:sz w:val="16"/>
          <w:szCs w:val="16"/>
        </w:rPr>
      </w:pPr>
    </w:p>
    <w:p w14:paraId="212433C1" w14:textId="77777777" w:rsidR="002B1519" w:rsidRPr="007A7ED3" w:rsidRDefault="002B1519" w:rsidP="002B1519">
      <w:pPr>
        <w:pStyle w:val="Textoindependiente"/>
        <w:spacing w:after="0"/>
        <w:jc w:val="both"/>
        <w:rPr>
          <w:rFonts w:ascii="Noto Sans" w:hAnsi="Noto Sans" w:cs="Noto Sans"/>
          <w:b/>
          <w:sz w:val="16"/>
          <w:szCs w:val="16"/>
        </w:rPr>
      </w:pPr>
      <w:r w:rsidRPr="007A7ED3">
        <w:rPr>
          <w:rFonts w:ascii="Noto Sans" w:hAnsi="Noto Sans" w:cs="Noto Sans"/>
          <w:sz w:val="16"/>
          <w:szCs w:val="16"/>
        </w:rPr>
        <w:t xml:space="preserve">K) Así mismo manifiesto que cuento con la </w:t>
      </w:r>
      <w:r w:rsidRPr="007A7ED3">
        <w:rPr>
          <w:rFonts w:ascii="Noto Sans" w:hAnsi="Noto Sans" w:cs="Noto Sans"/>
          <w:b/>
          <w:bCs/>
          <w:sz w:val="16"/>
          <w:szCs w:val="16"/>
        </w:rPr>
        <w:t>infraestructura material, humana, técnica y financiera</w:t>
      </w:r>
      <w:r w:rsidRPr="007A7ED3">
        <w:rPr>
          <w:rFonts w:ascii="Noto Sans" w:hAnsi="Noto Sans" w:cs="Noto Sans"/>
          <w:sz w:val="16"/>
          <w:szCs w:val="16"/>
        </w:rPr>
        <w:t xml:space="preserve"> que garantice la entrega de bienes objeto de esta </w:t>
      </w:r>
      <w:r>
        <w:rPr>
          <w:rFonts w:ascii="Noto Sans" w:hAnsi="Noto Sans" w:cs="Noto Sans"/>
          <w:sz w:val="16"/>
          <w:szCs w:val="16"/>
        </w:rPr>
        <w:t>invitación</w:t>
      </w:r>
      <w:r w:rsidRPr="007A7ED3">
        <w:rPr>
          <w:rFonts w:ascii="Noto Sans" w:hAnsi="Noto Sans" w:cs="Noto Sans"/>
          <w:sz w:val="16"/>
          <w:szCs w:val="16"/>
        </w:rPr>
        <w:t>.</w:t>
      </w:r>
      <w:r w:rsidRPr="007A7ED3">
        <w:rPr>
          <w:rFonts w:ascii="Noto Sans" w:hAnsi="Noto Sans" w:cs="Noto Sans"/>
          <w:b/>
          <w:sz w:val="16"/>
          <w:szCs w:val="16"/>
        </w:rPr>
        <w:t xml:space="preserve"> </w:t>
      </w:r>
    </w:p>
    <w:p w14:paraId="04E23F52" w14:textId="77777777" w:rsidR="002B1519" w:rsidRPr="007A7ED3" w:rsidRDefault="002B1519" w:rsidP="002B1519">
      <w:pPr>
        <w:keepNext/>
        <w:keepLines/>
        <w:jc w:val="both"/>
        <w:rPr>
          <w:rFonts w:ascii="Noto Sans" w:hAnsi="Noto Sans" w:cs="Noto Sans"/>
          <w:sz w:val="16"/>
          <w:szCs w:val="16"/>
        </w:rPr>
      </w:pPr>
    </w:p>
    <w:p w14:paraId="76A3D5D9" w14:textId="77777777" w:rsidR="002B1519" w:rsidRPr="007A7ED3" w:rsidRDefault="002B1519" w:rsidP="002B1519">
      <w:pPr>
        <w:keepNext/>
        <w:keepLines/>
        <w:ind w:left="567"/>
        <w:jc w:val="both"/>
        <w:rPr>
          <w:rFonts w:ascii="Noto Sans" w:hAnsi="Noto Sans" w:cs="Noto Sans"/>
          <w:sz w:val="16"/>
          <w:szCs w:val="16"/>
        </w:rPr>
      </w:pPr>
    </w:p>
    <w:p w14:paraId="064FD45B" w14:textId="77777777" w:rsidR="002B1519" w:rsidRPr="007A7ED3" w:rsidRDefault="002B1519" w:rsidP="002B1519">
      <w:pPr>
        <w:keepNext/>
        <w:keepLines/>
        <w:ind w:left="567"/>
        <w:jc w:val="both"/>
        <w:rPr>
          <w:rFonts w:ascii="Noto Sans" w:hAnsi="Noto Sans" w:cs="Noto Sans"/>
          <w:sz w:val="16"/>
          <w:szCs w:val="16"/>
        </w:rPr>
      </w:pPr>
    </w:p>
    <w:p w14:paraId="3F92578A" w14:textId="77777777" w:rsidR="002B1519" w:rsidRPr="007A7ED3" w:rsidRDefault="002B1519" w:rsidP="002B1519">
      <w:pPr>
        <w:keepNext/>
        <w:keepLines/>
        <w:jc w:val="both"/>
        <w:rPr>
          <w:rFonts w:ascii="Noto Sans" w:hAnsi="Noto Sans" w:cs="Noto Sans"/>
          <w:sz w:val="16"/>
          <w:szCs w:val="16"/>
        </w:rPr>
      </w:pPr>
    </w:p>
    <w:p w14:paraId="6C35109D" w14:textId="77777777" w:rsidR="002B1519" w:rsidRPr="007A7ED3" w:rsidRDefault="002B1519" w:rsidP="002B1519">
      <w:pPr>
        <w:keepNext/>
        <w:keepLines/>
        <w:jc w:val="both"/>
        <w:rPr>
          <w:rFonts w:ascii="Noto Sans" w:hAnsi="Noto Sans" w:cs="Noto Sans"/>
          <w:sz w:val="16"/>
          <w:szCs w:val="16"/>
        </w:rPr>
      </w:pPr>
      <w:r w:rsidRPr="007A7ED3">
        <w:rPr>
          <w:rFonts w:ascii="Noto Sans" w:hAnsi="Noto Sans" w:cs="Noto Sans"/>
          <w:sz w:val="16"/>
          <w:szCs w:val="16"/>
        </w:rPr>
        <w:t xml:space="preserve">(NOMBRE Y FIRMA)  </w:t>
      </w:r>
    </w:p>
    <w:p w14:paraId="4ACB3BD0" w14:textId="77777777" w:rsidR="002B1519" w:rsidRPr="007A7ED3" w:rsidRDefault="002B1519" w:rsidP="002B1519">
      <w:pPr>
        <w:keepNext/>
        <w:keepLines/>
        <w:jc w:val="both"/>
        <w:rPr>
          <w:rFonts w:ascii="Noto Sans" w:hAnsi="Noto Sans" w:cs="Noto Sans"/>
          <w:sz w:val="16"/>
          <w:szCs w:val="16"/>
        </w:rPr>
      </w:pPr>
      <w:r w:rsidRPr="007A7ED3">
        <w:rPr>
          <w:rFonts w:ascii="Noto Sans" w:hAnsi="Noto Sans" w:cs="Noto Sans"/>
          <w:sz w:val="16"/>
          <w:szCs w:val="16"/>
        </w:rPr>
        <w:t>(DEL REPRESENTANTE LEGAL).</w:t>
      </w:r>
    </w:p>
    <w:p w14:paraId="71C2803D" w14:textId="77777777" w:rsidR="002B1519" w:rsidRPr="007A7ED3" w:rsidRDefault="002B1519" w:rsidP="002B1519">
      <w:pPr>
        <w:jc w:val="both"/>
        <w:rPr>
          <w:rFonts w:ascii="Noto Sans" w:hAnsi="Noto Sans" w:cs="Noto Sans"/>
          <w:sz w:val="16"/>
          <w:szCs w:val="16"/>
        </w:rPr>
      </w:pPr>
    </w:p>
    <w:p w14:paraId="4DBE90A8" w14:textId="77777777" w:rsidR="002B1519" w:rsidRPr="007A7ED3" w:rsidRDefault="002B1519" w:rsidP="002B1519">
      <w:pPr>
        <w:suppressAutoHyphens w:val="0"/>
        <w:jc w:val="both"/>
        <w:rPr>
          <w:rFonts w:ascii="Noto Sans" w:hAnsi="Noto Sans" w:cs="Noto Sans"/>
          <w:b/>
          <w:sz w:val="16"/>
          <w:szCs w:val="16"/>
        </w:rPr>
      </w:pPr>
      <w:r w:rsidRPr="007A7ED3">
        <w:rPr>
          <w:rFonts w:ascii="Noto Sans" w:hAnsi="Noto Sans" w:cs="Noto Sans"/>
          <w:b/>
          <w:sz w:val="16"/>
          <w:szCs w:val="16"/>
        </w:rPr>
        <w:br w:type="page"/>
      </w:r>
    </w:p>
    <w:p w14:paraId="45F6389A" w14:textId="77777777" w:rsidR="00CF12FB" w:rsidRPr="002869C2" w:rsidRDefault="00CF12FB" w:rsidP="00CF12FB">
      <w:pPr>
        <w:tabs>
          <w:tab w:val="left" w:pos="720"/>
        </w:tabs>
        <w:jc w:val="center"/>
        <w:rPr>
          <w:rFonts w:ascii="Noto Sans" w:hAnsi="Noto Sans" w:cs="Noto Sans"/>
          <w:b/>
          <w:bCs/>
          <w:sz w:val="16"/>
          <w:szCs w:val="16"/>
        </w:rPr>
      </w:pPr>
      <w:r w:rsidRPr="002869C2">
        <w:rPr>
          <w:rFonts w:ascii="Noto Sans" w:hAnsi="Noto Sans" w:cs="Noto Sans"/>
          <w:b/>
          <w:bCs/>
          <w:sz w:val="16"/>
          <w:szCs w:val="16"/>
        </w:rPr>
        <w:lastRenderedPageBreak/>
        <w:t>ANEXO NUMERO 17 (DIECISIETE)</w:t>
      </w:r>
    </w:p>
    <w:p w14:paraId="11E65765" w14:textId="77777777" w:rsidR="00CF12FB" w:rsidRPr="002869C2" w:rsidRDefault="00CF12FB" w:rsidP="00CF12FB">
      <w:pPr>
        <w:tabs>
          <w:tab w:val="left" w:pos="720"/>
        </w:tabs>
        <w:jc w:val="center"/>
        <w:rPr>
          <w:rFonts w:ascii="Noto Sans" w:hAnsi="Noto Sans" w:cs="Noto Sans"/>
          <w:b/>
          <w:bCs/>
          <w:sz w:val="16"/>
          <w:szCs w:val="16"/>
        </w:rPr>
      </w:pPr>
    </w:p>
    <w:p w14:paraId="4CB3834D" w14:textId="59E01504"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(PAPEL MEMBRETADO DE LA EMPRESA O </w:t>
      </w:r>
      <w:r w:rsidR="00B94565" w:rsidRPr="002869C2">
        <w:rPr>
          <w:rFonts w:ascii="Noto Sans" w:hAnsi="Noto Sans" w:cs="Noto Sans"/>
          <w:b/>
          <w:sz w:val="16"/>
          <w:szCs w:val="16"/>
        </w:rPr>
        <w:t>COTIZANTE</w:t>
      </w:r>
      <w:r w:rsidRPr="002869C2">
        <w:rPr>
          <w:rFonts w:ascii="Noto Sans" w:hAnsi="Noto Sans" w:cs="Noto Sans"/>
          <w:b/>
          <w:sz w:val="16"/>
          <w:szCs w:val="16"/>
        </w:rPr>
        <w:t>)</w:t>
      </w:r>
    </w:p>
    <w:p w14:paraId="1DC0F100" w14:textId="77777777" w:rsidR="00CF12FB" w:rsidRPr="002869C2" w:rsidRDefault="00CF12FB" w:rsidP="00CF12FB">
      <w:pPr>
        <w:jc w:val="both"/>
        <w:rPr>
          <w:rFonts w:ascii="Noto Sans" w:hAnsi="Noto Sans" w:cs="Noto Sans"/>
          <w:b/>
          <w:sz w:val="16"/>
          <w:szCs w:val="16"/>
        </w:rPr>
      </w:pPr>
    </w:p>
    <w:p w14:paraId="0DEA402E" w14:textId="77777777" w:rsidR="00CF12FB" w:rsidRPr="002869C2" w:rsidRDefault="00CF12FB" w:rsidP="00CF12FB">
      <w:pPr>
        <w:jc w:val="both"/>
        <w:rPr>
          <w:rFonts w:ascii="Noto Sans" w:hAnsi="Noto Sans" w:cs="Noto Sans"/>
          <w:b/>
          <w:sz w:val="16"/>
          <w:szCs w:val="16"/>
        </w:rPr>
      </w:pPr>
    </w:p>
    <w:p w14:paraId="6EACDA82" w14:textId="77777777" w:rsidR="00CF12FB" w:rsidRPr="002869C2" w:rsidRDefault="00CF12FB" w:rsidP="00CF12FB">
      <w:pPr>
        <w:jc w:val="both"/>
        <w:rPr>
          <w:rFonts w:ascii="Noto Sans" w:hAnsi="Noto Sans" w:cs="Noto Sans"/>
          <w:b/>
          <w:sz w:val="16"/>
          <w:szCs w:val="16"/>
        </w:rPr>
      </w:pPr>
    </w:p>
    <w:p w14:paraId="78479719" w14:textId="77777777" w:rsidR="00CF12FB" w:rsidRPr="002869C2" w:rsidRDefault="00CF12FB" w:rsidP="00CF12FB">
      <w:pPr>
        <w:jc w:val="right"/>
        <w:rPr>
          <w:rFonts w:ascii="Noto Sans" w:hAnsi="Noto Sans" w:cs="Noto Sans"/>
          <w:b/>
          <w:sz w:val="16"/>
          <w:szCs w:val="16"/>
        </w:rPr>
      </w:pPr>
      <w:r w:rsidRPr="002869C2">
        <w:rPr>
          <w:rFonts w:ascii="Noto Sans" w:hAnsi="Noto Sans" w:cs="Noto Sans"/>
          <w:b/>
          <w:sz w:val="16"/>
          <w:szCs w:val="16"/>
        </w:rPr>
        <w:t>LUGAR Y FECHA</w:t>
      </w:r>
    </w:p>
    <w:p w14:paraId="6D7C8D3F"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INSTITUTO MEXICANO DEL SEGURO SOCIAL</w:t>
      </w:r>
    </w:p>
    <w:p w14:paraId="5E438AC4" w14:textId="77777777" w:rsidR="00CF12FB" w:rsidRPr="002869C2" w:rsidRDefault="00CF12FB" w:rsidP="00CF12FB">
      <w:pPr>
        <w:keepNext/>
        <w:keepLines/>
        <w:jc w:val="both"/>
        <w:rPr>
          <w:rFonts w:ascii="Noto Sans" w:hAnsi="Noto Sans" w:cs="Noto Sans"/>
          <w:b/>
          <w:sz w:val="16"/>
          <w:szCs w:val="16"/>
          <w:lang w:val="es-MX"/>
        </w:rPr>
      </w:pPr>
      <w:r w:rsidRPr="002869C2">
        <w:rPr>
          <w:rFonts w:ascii="Noto Sans" w:hAnsi="Noto Sans" w:cs="Noto Sans"/>
          <w:b/>
          <w:sz w:val="16"/>
          <w:szCs w:val="16"/>
          <w:lang w:val="es-MX"/>
        </w:rPr>
        <w:t>ÓRGANO DE OPERACIÓN ADMINISTRATIVA DESCONCENTRADA ESTATAL JALISCO</w:t>
      </w:r>
    </w:p>
    <w:p w14:paraId="602F7C29"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JEFATURA DE SERVICIOS ADMINISTRATIVOS</w:t>
      </w:r>
    </w:p>
    <w:p w14:paraId="18BB0D82"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COORDINACIÓN DE ABASTECIMIENTO Y EQUIPAMIENTO.</w:t>
      </w:r>
    </w:p>
    <w:p w14:paraId="5B01FB2F" w14:textId="77777777" w:rsidR="00CF12FB" w:rsidRPr="002869C2" w:rsidRDefault="00CF12FB" w:rsidP="00CF12FB">
      <w:pPr>
        <w:keepNext/>
        <w:keepLines/>
        <w:jc w:val="both"/>
        <w:rPr>
          <w:rFonts w:ascii="Noto Sans" w:hAnsi="Noto Sans" w:cs="Noto Sans"/>
          <w:b/>
          <w:sz w:val="16"/>
          <w:szCs w:val="16"/>
        </w:rPr>
      </w:pPr>
    </w:p>
    <w:p w14:paraId="760E146F"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PRESENTE:</w:t>
      </w:r>
    </w:p>
    <w:p w14:paraId="1532E8C7" w14:textId="77777777" w:rsidR="00CF12FB" w:rsidRPr="002869C2" w:rsidRDefault="00CF12FB" w:rsidP="00CF12FB">
      <w:pPr>
        <w:keepNext/>
        <w:keepLines/>
        <w:jc w:val="both"/>
        <w:rPr>
          <w:rFonts w:ascii="Noto Sans" w:hAnsi="Noto Sans" w:cs="Noto Sans"/>
          <w:b/>
          <w:sz w:val="16"/>
          <w:szCs w:val="16"/>
        </w:rPr>
      </w:pPr>
    </w:p>
    <w:p w14:paraId="5D18D6E9" w14:textId="77777777" w:rsidR="00CF12FB" w:rsidRPr="002869C2" w:rsidRDefault="00CF12FB" w:rsidP="00CF12FB">
      <w:pPr>
        <w:keepNext/>
        <w:keepLines/>
        <w:jc w:val="both"/>
        <w:rPr>
          <w:rFonts w:ascii="Noto Sans" w:hAnsi="Noto Sans" w:cs="Noto Sans"/>
          <w:b/>
          <w:sz w:val="16"/>
          <w:szCs w:val="16"/>
        </w:rPr>
      </w:pPr>
    </w:p>
    <w:p w14:paraId="1CF98077" w14:textId="77777777" w:rsidR="00CF12FB" w:rsidRPr="002869C2" w:rsidRDefault="00CF12FB" w:rsidP="00CF12FB">
      <w:pPr>
        <w:keepNext/>
        <w:keepLines/>
        <w:jc w:val="both"/>
        <w:rPr>
          <w:rFonts w:ascii="Noto Sans" w:hAnsi="Noto Sans" w:cs="Noto Sans"/>
          <w:b/>
          <w:sz w:val="16"/>
          <w:szCs w:val="16"/>
        </w:rPr>
      </w:pPr>
    </w:p>
    <w:p w14:paraId="2AC20436" w14:textId="77777777" w:rsidR="00CF12FB" w:rsidRPr="002869C2" w:rsidRDefault="00CF12FB" w:rsidP="00CF12FB">
      <w:pPr>
        <w:keepNext/>
        <w:keepLines/>
        <w:jc w:val="both"/>
        <w:rPr>
          <w:rFonts w:ascii="Noto Sans" w:hAnsi="Noto Sans" w:cs="Noto Sans"/>
          <w:b/>
          <w:sz w:val="16"/>
          <w:szCs w:val="16"/>
        </w:rPr>
      </w:pPr>
    </w:p>
    <w:p w14:paraId="7028612F" w14:textId="77777777" w:rsidR="00CF12FB" w:rsidRPr="002869C2" w:rsidRDefault="00CF12FB" w:rsidP="00CF12FB">
      <w:pPr>
        <w:jc w:val="both"/>
        <w:rPr>
          <w:rFonts w:ascii="Noto Sans" w:hAnsi="Noto Sans" w:cs="Noto Sans"/>
          <w:sz w:val="16"/>
          <w:szCs w:val="16"/>
        </w:rPr>
      </w:pPr>
    </w:p>
    <w:p w14:paraId="5825328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u w:val="single"/>
        </w:rPr>
        <w:t>(_______________NOMBRE____________)</w:t>
      </w:r>
      <w:r w:rsidRPr="002869C2">
        <w:rPr>
          <w:rFonts w:ascii="Noto Sans" w:hAnsi="Noto Sans" w:cs="Noto Sans"/>
          <w:sz w:val="16"/>
          <w:szCs w:val="16"/>
        </w:rPr>
        <w:t>, EN MI CARÁCTER DE REPRESENTANTE LEGAL DE LA EMPRESA ______________________________, MANIFIESTO BAJO PROTESTA DE DECIR VERDAD LO SIGUIENTE:</w:t>
      </w:r>
    </w:p>
    <w:p w14:paraId="2611030C" w14:textId="77777777" w:rsidR="00CF12FB" w:rsidRPr="002869C2" w:rsidRDefault="00CF12FB" w:rsidP="00CF12FB">
      <w:pPr>
        <w:jc w:val="both"/>
        <w:rPr>
          <w:rFonts w:ascii="Noto Sans" w:hAnsi="Noto Sans" w:cs="Noto Sans"/>
          <w:sz w:val="16"/>
          <w:szCs w:val="16"/>
          <w:lang w:val="es-ES_tradnl"/>
        </w:rPr>
      </w:pPr>
    </w:p>
    <w:p w14:paraId="75AEA332" w14:textId="77777777" w:rsidR="00CF12FB" w:rsidRPr="002869C2" w:rsidRDefault="00CF12FB" w:rsidP="00CF12FB">
      <w:pPr>
        <w:jc w:val="both"/>
        <w:rPr>
          <w:rFonts w:ascii="Noto Sans" w:hAnsi="Noto Sans" w:cs="Noto Sans"/>
          <w:sz w:val="16"/>
          <w:szCs w:val="16"/>
          <w:lang w:val="es-ES_tradnl"/>
        </w:rPr>
      </w:pPr>
    </w:p>
    <w:p w14:paraId="47B7AC13" w14:textId="77777777" w:rsidR="00CF12FB" w:rsidRPr="002869C2" w:rsidRDefault="00CF12FB" w:rsidP="00CF12FB">
      <w:pPr>
        <w:jc w:val="both"/>
        <w:rPr>
          <w:rFonts w:ascii="Noto Sans" w:hAnsi="Noto Sans" w:cs="Noto Sans"/>
          <w:sz w:val="16"/>
          <w:szCs w:val="16"/>
          <w:lang w:val="es-ES_tradnl"/>
        </w:rPr>
      </w:pPr>
    </w:p>
    <w:p w14:paraId="6C5138EE" w14:textId="77777777" w:rsidR="00CF12FB" w:rsidRPr="002869C2" w:rsidRDefault="00CF12FB" w:rsidP="00CF12FB">
      <w:pPr>
        <w:ind w:left="708"/>
        <w:jc w:val="both"/>
        <w:rPr>
          <w:rFonts w:ascii="Noto Sans" w:hAnsi="Noto Sans" w:cs="Noto Sans"/>
          <w:sz w:val="16"/>
          <w:szCs w:val="16"/>
          <w:lang w:val="es-ES_tradnl"/>
        </w:rPr>
      </w:pPr>
    </w:p>
    <w:p w14:paraId="0301EF1C" w14:textId="624E1865" w:rsidR="00CF12FB" w:rsidRPr="002869C2" w:rsidRDefault="00CF12FB" w:rsidP="00CF12FB">
      <w:pPr>
        <w:jc w:val="both"/>
        <w:rPr>
          <w:rFonts w:ascii="Noto Sans" w:hAnsi="Noto Sans" w:cs="Noto Sans"/>
          <w:sz w:val="16"/>
          <w:szCs w:val="16"/>
          <w:lang w:val="es-ES_tradnl"/>
        </w:rPr>
      </w:pPr>
      <w:r w:rsidRPr="002869C2">
        <w:rPr>
          <w:rFonts w:ascii="Noto Sans" w:hAnsi="Noto Sans" w:cs="Noto Sans"/>
          <w:sz w:val="16"/>
          <w:szCs w:val="16"/>
          <w:lang w:val="es-ES_tradnl"/>
        </w:rPr>
        <w:t xml:space="preserve">QUE LOS PRECIOS QUE SE PRESENTAN EN MI PROPUESTA ECONÓMICA </w:t>
      </w:r>
      <w:r w:rsidRPr="002869C2">
        <w:rPr>
          <w:rFonts w:ascii="Noto Sans" w:hAnsi="Noto Sans" w:cs="Noto Sans"/>
          <w:b/>
          <w:bCs/>
          <w:sz w:val="16"/>
          <w:szCs w:val="16"/>
          <w:lang w:val="es-ES_tradnl"/>
        </w:rPr>
        <w:t>NO SE COTIZAN EN CONDICIONES DE PRÁCTICAS DESLEALES</w:t>
      </w:r>
      <w:r w:rsidRPr="002869C2">
        <w:rPr>
          <w:rFonts w:ascii="Noto Sans" w:hAnsi="Noto Sans" w:cs="Noto Sans"/>
          <w:sz w:val="16"/>
          <w:szCs w:val="16"/>
          <w:lang w:val="es-ES_tradnl"/>
        </w:rPr>
        <w:t xml:space="preserve"> DE COMERCIO EN SU MODALIDAD DE DISCRIMINACIÓN DE PRECIOS O SUBSIDIOS, DE CONFORMIDAD C</w:t>
      </w:r>
      <w:r w:rsidR="003A28AC">
        <w:rPr>
          <w:rFonts w:ascii="Noto Sans" w:hAnsi="Noto Sans" w:cs="Noto Sans"/>
          <w:sz w:val="16"/>
          <w:szCs w:val="16"/>
          <w:lang w:val="es-ES_tradnl"/>
        </w:rPr>
        <w:t>ON LO PREVISTO EN EL ARTÍCULO 60</w:t>
      </w:r>
      <w:r w:rsidRPr="002869C2">
        <w:rPr>
          <w:rFonts w:ascii="Noto Sans" w:hAnsi="Noto Sans" w:cs="Noto Sans"/>
          <w:sz w:val="16"/>
          <w:szCs w:val="16"/>
          <w:lang w:val="es-ES_tradnl"/>
        </w:rPr>
        <w:t xml:space="preserve"> DEL REGLAMENTO DE LA LAASSP, </w:t>
      </w:r>
    </w:p>
    <w:p w14:paraId="7C3EC755" w14:textId="77777777" w:rsidR="00CF12FB" w:rsidRPr="002869C2" w:rsidRDefault="00CF12FB" w:rsidP="00CF12FB">
      <w:pPr>
        <w:jc w:val="both"/>
        <w:rPr>
          <w:rFonts w:ascii="Noto Sans" w:hAnsi="Noto Sans" w:cs="Noto Sans"/>
          <w:sz w:val="16"/>
          <w:szCs w:val="16"/>
        </w:rPr>
      </w:pPr>
    </w:p>
    <w:p w14:paraId="0F71F0A2" w14:textId="77777777" w:rsidR="00CF12FB" w:rsidRPr="002869C2" w:rsidRDefault="00CF12FB" w:rsidP="00CF12FB">
      <w:pPr>
        <w:jc w:val="both"/>
        <w:rPr>
          <w:rFonts w:ascii="Noto Sans" w:hAnsi="Noto Sans" w:cs="Noto Sans"/>
          <w:sz w:val="16"/>
          <w:szCs w:val="16"/>
        </w:rPr>
      </w:pPr>
    </w:p>
    <w:p w14:paraId="21293EDC" w14:textId="77777777" w:rsidR="00CF12FB" w:rsidRPr="002869C2" w:rsidRDefault="00CF12FB" w:rsidP="00CF12FB">
      <w:pPr>
        <w:jc w:val="both"/>
        <w:rPr>
          <w:rFonts w:ascii="Noto Sans" w:hAnsi="Noto Sans" w:cs="Noto Sans"/>
          <w:sz w:val="16"/>
          <w:szCs w:val="16"/>
        </w:rPr>
      </w:pPr>
    </w:p>
    <w:p w14:paraId="465D46C1" w14:textId="77777777" w:rsidR="00CF12FB" w:rsidRPr="002869C2" w:rsidRDefault="00CF12FB" w:rsidP="00CF12FB">
      <w:pPr>
        <w:jc w:val="both"/>
        <w:rPr>
          <w:rFonts w:ascii="Noto Sans" w:hAnsi="Noto Sans" w:cs="Noto Sans"/>
          <w:sz w:val="16"/>
          <w:szCs w:val="16"/>
        </w:rPr>
      </w:pPr>
    </w:p>
    <w:p w14:paraId="037022D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(NOMBRE Y FIRMA)  </w:t>
      </w:r>
    </w:p>
    <w:p w14:paraId="7FF686C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(DEL REPRESENTANTE LEGAL).</w:t>
      </w:r>
    </w:p>
    <w:p w14:paraId="2F9E2C62" w14:textId="77777777" w:rsidR="00CF12FB" w:rsidRPr="002869C2" w:rsidRDefault="00CF12FB" w:rsidP="00CF12FB">
      <w:pPr>
        <w:suppressAutoHyphens w:val="0"/>
        <w:jc w:val="both"/>
        <w:rPr>
          <w:rFonts w:ascii="Noto Sans" w:hAnsi="Noto Sans" w:cs="Noto Sans"/>
          <w:sz w:val="16"/>
          <w:szCs w:val="16"/>
        </w:rPr>
      </w:pPr>
      <w:r w:rsidRPr="002869C2">
        <w:rPr>
          <w:rFonts w:ascii="Noto Sans" w:hAnsi="Noto Sans" w:cs="Noto Sans"/>
          <w:sz w:val="16"/>
          <w:szCs w:val="16"/>
        </w:rPr>
        <w:br w:type="page"/>
      </w:r>
    </w:p>
    <w:p w14:paraId="62197135"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lastRenderedPageBreak/>
        <w:t>ANEXO NÚMERO 18 (DIECIOCHO)</w:t>
      </w:r>
    </w:p>
    <w:p w14:paraId="0518F4A5" w14:textId="77777777" w:rsidR="00CF12FB" w:rsidRPr="002869C2" w:rsidRDefault="00CF12FB" w:rsidP="00CF12FB">
      <w:pPr>
        <w:jc w:val="both"/>
        <w:rPr>
          <w:rFonts w:ascii="Noto Sans" w:hAnsi="Noto Sans" w:cs="Noto Sans"/>
          <w:b/>
          <w:sz w:val="16"/>
          <w:szCs w:val="16"/>
        </w:rPr>
      </w:pPr>
    </w:p>
    <w:p w14:paraId="296E111E" w14:textId="77777777" w:rsidR="00CF12FB" w:rsidRPr="002869C2" w:rsidRDefault="00CF12FB" w:rsidP="00CF12FB">
      <w:pPr>
        <w:jc w:val="both"/>
        <w:rPr>
          <w:rFonts w:ascii="Noto Sans" w:hAnsi="Noto Sans" w:cs="Noto Sans"/>
          <w:b/>
          <w:sz w:val="16"/>
          <w:szCs w:val="16"/>
        </w:rPr>
      </w:pPr>
    </w:p>
    <w:p w14:paraId="7E93880F" w14:textId="77777777" w:rsidR="00CF12FB" w:rsidRPr="002869C2" w:rsidRDefault="00CF12FB" w:rsidP="00CF12FB">
      <w:pPr>
        <w:jc w:val="right"/>
        <w:rPr>
          <w:rFonts w:ascii="Noto Sans" w:hAnsi="Noto Sans" w:cs="Noto Sans"/>
          <w:b/>
          <w:sz w:val="16"/>
          <w:szCs w:val="16"/>
        </w:rPr>
      </w:pPr>
      <w:r w:rsidRPr="002869C2">
        <w:rPr>
          <w:rFonts w:ascii="Noto Sans" w:hAnsi="Noto Sans" w:cs="Noto Sans"/>
          <w:b/>
          <w:sz w:val="16"/>
          <w:szCs w:val="16"/>
        </w:rPr>
        <w:t>LUGAR Y FECHA</w:t>
      </w:r>
    </w:p>
    <w:p w14:paraId="7CD79152"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74EEE9F3"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0C921687"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5B76E74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7B93450A" w14:textId="77777777" w:rsidR="00CF12FB" w:rsidRPr="002869C2" w:rsidRDefault="00CF12FB" w:rsidP="00CF12FB">
      <w:pPr>
        <w:jc w:val="both"/>
        <w:rPr>
          <w:rFonts w:ascii="Noto Sans" w:hAnsi="Noto Sans" w:cs="Noto Sans"/>
          <w:b/>
          <w:sz w:val="16"/>
          <w:szCs w:val="16"/>
        </w:rPr>
      </w:pPr>
    </w:p>
    <w:p w14:paraId="5BCC7DF4"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PRESENTE</w:t>
      </w:r>
    </w:p>
    <w:p w14:paraId="4F08D414" w14:textId="77777777" w:rsidR="00CF12FB" w:rsidRPr="002869C2" w:rsidRDefault="00CF12FB" w:rsidP="00CF12FB">
      <w:pPr>
        <w:jc w:val="both"/>
        <w:rPr>
          <w:rFonts w:ascii="Noto Sans" w:hAnsi="Noto Sans" w:cs="Noto Sans"/>
          <w:b/>
          <w:sz w:val="16"/>
          <w:szCs w:val="16"/>
        </w:rPr>
      </w:pPr>
    </w:p>
    <w:p w14:paraId="20BCE653" w14:textId="77777777" w:rsidR="00CF12FB" w:rsidRPr="002869C2" w:rsidRDefault="00CF12FB" w:rsidP="00CF12FB">
      <w:pPr>
        <w:jc w:val="both"/>
        <w:rPr>
          <w:rFonts w:ascii="Noto Sans" w:hAnsi="Noto Sans" w:cs="Noto Sans"/>
          <w:b/>
          <w:sz w:val="16"/>
          <w:szCs w:val="16"/>
        </w:rPr>
      </w:pPr>
    </w:p>
    <w:p w14:paraId="09DCB694" w14:textId="3115C9BF" w:rsidR="00CF12FB"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sz w:val="16"/>
          <w:szCs w:val="16"/>
          <w:u w:val="single"/>
        </w:rPr>
        <w:t>________(NOMBRE)             ,</w:t>
      </w:r>
      <w:r w:rsidRPr="002869C2">
        <w:rPr>
          <w:rFonts w:ascii="Noto Sans" w:hAnsi="Noto Sans" w:cs="Noto Sans"/>
          <w:sz w:val="16"/>
          <w:szCs w:val="16"/>
        </w:rPr>
        <w:t xml:space="preserve"> MANIFIESTO BAJO PROTESTA A DECIR VERDAD, QUE LOS DATOS AQUÍ ASENTADOS SON CIERTOS, ASÍ COMO QUE CUENTO CON </w:t>
      </w:r>
      <w:r w:rsidRPr="002869C2">
        <w:rPr>
          <w:rFonts w:ascii="Noto Sans" w:hAnsi="Noto Sans" w:cs="Noto Sans"/>
          <w:b/>
          <w:bCs/>
          <w:sz w:val="16"/>
          <w:szCs w:val="16"/>
        </w:rPr>
        <w:t>FACULTADES SUFICIENTES</w:t>
      </w:r>
      <w:r w:rsidRPr="002869C2">
        <w:rPr>
          <w:rFonts w:ascii="Noto Sans" w:hAnsi="Noto Sans" w:cs="Noto Sans"/>
          <w:sz w:val="16"/>
          <w:szCs w:val="16"/>
        </w:rPr>
        <w:t xml:space="preserve"> PARA INTERVENIR EN EL ACTO DE PRESENTACIÓN Y APERTURA DE PROPOSICIONES, PARA COMPROMETERSE POR MI O POR MI REPRESENTADA EN LA PRESENTE</w:t>
      </w:r>
      <w:r w:rsidR="00CD4107" w:rsidRPr="002869C2">
        <w:rPr>
          <w:rFonts w:ascii="Noto Sans" w:hAnsi="Noto Sans" w:cs="Noto Sans"/>
          <w:b/>
          <w:sz w:val="16"/>
          <w:szCs w:val="16"/>
          <w:u w:val="single"/>
        </w:rPr>
        <w:t xml:space="preserve"> </w:t>
      </w:r>
      <w:r w:rsidR="00057BEC" w:rsidRPr="002869C2">
        <w:rPr>
          <w:rFonts w:ascii="Noto Sans" w:hAnsi="Noto Sans" w:cs="Noto Sans"/>
          <w:b/>
          <w:sz w:val="16"/>
          <w:szCs w:val="16"/>
          <w:u w:val="single"/>
        </w:rPr>
        <w:t>SOLICITU</w:t>
      </w:r>
      <w:r w:rsidR="00E60427">
        <w:rPr>
          <w:rFonts w:ascii="Noto Sans" w:hAnsi="Noto Sans" w:cs="Noto Sans"/>
          <w:b/>
          <w:sz w:val="16"/>
          <w:szCs w:val="16"/>
          <w:u w:val="single"/>
        </w:rPr>
        <w:t xml:space="preserve">D DE COTIZACION </w:t>
      </w:r>
      <w:r w:rsidR="00D55550">
        <w:rPr>
          <w:rFonts w:ascii="Noto Sans" w:hAnsi="Noto Sans" w:cs="Noto Sans"/>
          <w:b/>
          <w:sz w:val="16"/>
          <w:szCs w:val="16"/>
          <w:u w:val="single"/>
        </w:rPr>
        <w:t>SC-2026-</w:t>
      </w:r>
      <w:r w:rsidR="00D55550" w:rsidRPr="0026176C">
        <w:rPr>
          <w:rFonts w:ascii="Noto Sans" w:hAnsi="Noto Sans" w:cs="Noto Sans"/>
          <w:b/>
          <w:sz w:val="16"/>
          <w:szCs w:val="16"/>
          <w:u w:val="single"/>
        </w:rPr>
        <w:t>00032598</w:t>
      </w:r>
      <w:r w:rsidR="00CD4107" w:rsidRPr="002869C2">
        <w:rPr>
          <w:rFonts w:ascii="Noto Sans" w:hAnsi="Noto Sans" w:cs="Noto Sans"/>
          <w:b/>
          <w:sz w:val="16"/>
          <w:szCs w:val="16"/>
          <w:u w:val="single"/>
          <w:lang w:val="es-ES_tradnl"/>
        </w:rPr>
        <w:t>,</w:t>
      </w:r>
      <w:r w:rsidR="00CD4107" w:rsidRPr="002869C2">
        <w:rPr>
          <w:rFonts w:ascii="Noto Sans" w:hAnsi="Noto Sans" w:cs="Noto Sans"/>
          <w:sz w:val="16"/>
          <w:szCs w:val="16"/>
          <w:lang w:val="es-ES_tradnl"/>
        </w:rPr>
        <w:t xml:space="preserve"> </w:t>
      </w:r>
      <w:r w:rsidRPr="002869C2">
        <w:rPr>
          <w:rFonts w:ascii="Noto Sans" w:hAnsi="Noto Sans" w:cs="Noto Sans"/>
          <w:sz w:val="16"/>
          <w:szCs w:val="16"/>
        </w:rPr>
        <w:t xml:space="preserve">A NOMBRE Y REPRESENTACIÓN DE: </w:t>
      </w:r>
      <w:r w:rsidRPr="002869C2">
        <w:rPr>
          <w:rFonts w:ascii="Noto Sans" w:hAnsi="Noto Sans" w:cs="Noto Sans"/>
          <w:sz w:val="16"/>
          <w:szCs w:val="16"/>
          <w:u w:val="single"/>
        </w:rPr>
        <w:t>___(PERSONA FÍSICA O MORAL)___.</w:t>
      </w:r>
    </w:p>
    <w:p w14:paraId="7354F69F" w14:textId="77777777" w:rsidR="00CF12FB" w:rsidRPr="002869C2" w:rsidRDefault="00CF12FB" w:rsidP="00CF12FB">
      <w:pPr>
        <w:jc w:val="both"/>
        <w:rPr>
          <w:rFonts w:ascii="Noto Sans" w:hAnsi="Noto Sans" w:cs="Noto Sans"/>
          <w:sz w:val="16"/>
          <w:szCs w:val="16"/>
        </w:rPr>
      </w:pPr>
    </w:p>
    <w:p w14:paraId="1D862E12" w14:textId="77777777" w:rsidR="00CF12FB" w:rsidRPr="002869C2" w:rsidRDefault="00CF12FB" w:rsidP="00CF12FB">
      <w:pPr>
        <w:jc w:val="both"/>
        <w:rPr>
          <w:rFonts w:ascii="Noto Sans" w:hAnsi="Noto Sans" w:cs="Noto Sans"/>
          <w:sz w:val="16"/>
          <w:szCs w:val="16"/>
        </w:rPr>
      </w:pPr>
    </w:p>
    <w:p w14:paraId="3FA22934" w14:textId="77777777" w:rsidR="00CF12FB" w:rsidRPr="002869C2" w:rsidRDefault="00CF12FB" w:rsidP="00CF12FB">
      <w:pPr>
        <w:jc w:val="both"/>
        <w:rPr>
          <w:rFonts w:ascii="Noto Sans" w:hAnsi="Noto Sans" w:cs="Noto Sans"/>
          <w:sz w:val="16"/>
          <w:szCs w:val="16"/>
        </w:rPr>
      </w:pPr>
    </w:p>
    <w:p w14:paraId="4B13805D" w14:textId="77777777" w:rsidR="00CF12FB" w:rsidRPr="002869C2" w:rsidRDefault="00CF12FB" w:rsidP="00CF12FB">
      <w:pPr>
        <w:jc w:val="both"/>
        <w:rPr>
          <w:rFonts w:ascii="Noto Sans" w:hAnsi="Noto Sans" w:cs="Noto Sans"/>
          <w:sz w:val="16"/>
          <w:szCs w:val="16"/>
        </w:rPr>
      </w:pPr>
    </w:p>
    <w:p w14:paraId="46304CC5" w14:textId="77777777" w:rsidR="00CF12FB" w:rsidRPr="002869C2" w:rsidRDefault="00CF12FB" w:rsidP="00CF12FB">
      <w:pPr>
        <w:jc w:val="both"/>
        <w:rPr>
          <w:rFonts w:ascii="Noto Sans" w:hAnsi="Noto Sans" w:cs="Noto Sans"/>
          <w:sz w:val="16"/>
          <w:szCs w:val="16"/>
        </w:rPr>
      </w:pPr>
    </w:p>
    <w:p w14:paraId="45FE0B5D" w14:textId="77777777" w:rsidR="00CF12FB" w:rsidRPr="002869C2" w:rsidRDefault="00CF12FB" w:rsidP="00CF12FB">
      <w:pPr>
        <w:jc w:val="both"/>
        <w:rPr>
          <w:rFonts w:ascii="Noto Sans" w:hAnsi="Noto Sans" w:cs="Noto Sans"/>
          <w:sz w:val="16"/>
          <w:szCs w:val="16"/>
        </w:rPr>
      </w:pPr>
    </w:p>
    <w:p w14:paraId="3E06DAE8" w14:textId="77777777" w:rsidR="00CF12FB" w:rsidRPr="002869C2" w:rsidRDefault="00CF12FB" w:rsidP="00CF12FB">
      <w:pPr>
        <w:jc w:val="both"/>
        <w:rPr>
          <w:rFonts w:ascii="Noto Sans" w:hAnsi="Noto Sans" w:cs="Noto Sans"/>
          <w:sz w:val="16"/>
          <w:szCs w:val="16"/>
        </w:rPr>
      </w:pPr>
    </w:p>
    <w:p w14:paraId="2808D43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(Lugar y fecha)</w:t>
      </w:r>
    </w:p>
    <w:p w14:paraId="75C31FD1" w14:textId="77777777" w:rsidR="00CF12FB" w:rsidRPr="002869C2" w:rsidRDefault="00CF12FB" w:rsidP="00CF12FB">
      <w:pPr>
        <w:jc w:val="both"/>
        <w:rPr>
          <w:rFonts w:ascii="Noto Sans" w:hAnsi="Noto Sans" w:cs="Noto Sans"/>
          <w:sz w:val="16"/>
          <w:szCs w:val="16"/>
        </w:rPr>
      </w:pPr>
    </w:p>
    <w:p w14:paraId="59A89833" w14:textId="77777777" w:rsidR="00CF12FB" w:rsidRPr="002869C2" w:rsidRDefault="00CF12FB" w:rsidP="00CF12FB">
      <w:pPr>
        <w:jc w:val="both"/>
        <w:rPr>
          <w:rFonts w:ascii="Noto Sans" w:hAnsi="Noto Sans" w:cs="Noto Sans"/>
          <w:sz w:val="16"/>
          <w:szCs w:val="16"/>
        </w:rPr>
      </w:pPr>
    </w:p>
    <w:p w14:paraId="33E3BF5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________________________________________</w:t>
      </w:r>
    </w:p>
    <w:p w14:paraId="4330F64D"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Protesto lo necesario</w:t>
      </w:r>
    </w:p>
    <w:p w14:paraId="4865C58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(Nombre y firma)</w:t>
      </w:r>
    </w:p>
    <w:p w14:paraId="0358D3C6" w14:textId="77777777" w:rsidR="00CF12FB" w:rsidRPr="002869C2" w:rsidRDefault="00CF12FB" w:rsidP="00CF12FB">
      <w:pPr>
        <w:rPr>
          <w:rFonts w:ascii="Noto Sans" w:hAnsi="Noto Sans" w:cs="Noto Sans"/>
          <w:sz w:val="16"/>
          <w:szCs w:val="16"/>
        </w:rPr>
      </w:pPr>
      <w:r w:rsidRPr="002869C2">
        <w:rPr>
          <w:rFonts w:ascii="Noto Sans" w:hAnsi="Noto Sans" w:cs="Noto Sans"/>
          <w:sz w:val="16"/>
          <w:szCs w:val="16"/>
        </w:rPr>
        <w:br w:type="page"/>
      </w:r>
    </w:p>
    <w:p w14:paraId="01C0F7B9" w14:textId="77777777" w:rsidR="00CF12FB" w:rsidRPr="002869C2" w:rsidRDefault="00CF12FB" w:rsidP="00CF12FB">
      <w:pPr>
        <w:rPr>
          <w:rFonts w:ascii="Noto Sans" w:hAnsi="Noto Sans" w:cs="Noto Sans"/>
          <w:sz w:val="16"/>
          <w:szCs w:val="16"/>
        </w:rPr>
      </w:pPr>
    </w:p>
    <w:p w14:paraId="62EC2ECD" w14:textId="77777777" w:rsidR="00CF12FB" w:rsidRPr="002869C2" w:rsidRDefault="00CF12FB" w:rsidP="00CF12FB">
      <w:pPr>
        <w:tabs>
          <w:tab w:val="left" w:pos="720"/>
        </w:tabs>
        <w:jc w:val="center"/>
        <w:rPr>
          <w:rFonts w:ascii="Noto Sans" w:hAnsi="Noto Sans" w:cs="Noto Sans"/>
          <w:b/>
          <w:bCs/>
          <w:sz w:val="16"/>
          <w:szCs w:val="16"/>
        </w:rPr>
      </w:pPr>
      <w:r w:rsidRPr="002869C2">
        <w:rPr>
          <w:rFonts w:ascii="Noto Sans" w:hAnsi="Noto Sans" w:cs="Noto Sans"/>
          <w:b/>
          <w:bCs/>
          <w:sz w:val="16"/>
          <w:szCs w:val="16"/>
        </w:rPr>
        <w:t>ANEXO NUMERO 19 (DIECINUEVE)</w:t>
      </w:r>
    </w:p>
    <w:p w14:paraId="19CC49F7" w14:textId="77777777" w:rsidR="00CF12FB" w:rsidRPr="002869C2" w:rsidRDefault="00CF12FB" w:rsidP="00CF12FB">
      <w:pPr>
        <w:tabs>
          <w:tab w:val="left" w:pos="720"/>
        </w:tabs>
        <w:jc w:val="center"/>
        <w:rPr>
          <w:rFonts w:ascii="Noto Sans" w:hAnsi="Noto Sans" w:cs="Noto Sans"/>
          <w:b/>
          <w:bCs/>
          <w:sz w:val="16"/>
          <w:szCs w:val="16"/>
        </w:rPr>
      </w:pPr>
    </w:p>
    <w:p w14:paraId="4D3E4AE4" w14:textId="1E6ECB84"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(PAPEL MEMBRETADO DE LA EMPRESA O </w:t>
      </w:r>
      <w:r w:rsidR="00B94565" w:rsidRPr="002869C2">
        <w:rPr>
          <w:rFonts w:ascii="Noto Sans" w:hAnsi="Noto Sans" w:cs="Noto Sans"/>
          <w:b/>
          <w:sz w:val="16"/>
          <w:szCs w:val="16"/>
        </w:rPr>
        <w:t>COTIZANTE</w:t>
      </w:r>
      <w:r w:rsidRPr="002869C2">
        <w:rPr>
          <w:rFonts w:ascii="Noto Sans" w:hAnsi="Noto Sans" w:cs="Noto Sans"/>
          <w:b/>
          <w:sz w:val="16"/>
          <w:szCs w:val="16"/>
        </w:rPr>
        <w:t>)</w:t>
      </w:r>
    </w:p>
    <w:p w14:paraId="69CBF593" w14:textId="77777777" w:rsidR="00CF12FB" w:rsidRPr="002869C2" w:rsidRDefault="00CF12FB" w:rsidP="00CF12FB">
      <w:pPr>
        <w:jc w:val="both"/>
        <w:rPr>
          <w:rFonts w:ascii="Noto Sans" w:hAnsi="Noto Sans" w:cs="Noto Sans"/>
          <w:b/>
          <w:sz w:val="16"/>
          <w:szCs w:val="16"/>
        </w:rPr>
      </w:pPr>
    </w:p>
    <w:p w14:paraId="5099060E" w14:textId="77777777" w:rsidR="00CF12FB" w:rsidRPr="002869C2" w:rsidRDefault="00CF12FB" w:rsidP="00CF12FB">
      <w:pPr>
        <w:jc w:val="both"/>
        <w:rPr>
          <w:rFonts w:ascii="Noto Sans" w:hAnsi="Noto Sans" w:cs="Noto Sans"/>
          <w:b/>
          <w:sz w:val="16"/>
          <w:szCs w:val="16"/>
        </w:rPr>
      </w:pPr>
    </w:p>
    <w:p w14:paraId="198A3861" w14:textId="77777777" w:rsidR="00CF12FB" w:rsidRPr="002869C2" w:rsidRDefault="00CF12FB" w:rsidP="00CF12FB">
      <w:pPr>
        <w:jc w:val="both"/>
        <w:rPr>
          <w:rFonts w:ascii="Noto Sans" w:hAnsi="Noto Sans" w:cs="Noto Sans"/>
          <w:b/>
          <w:sz w:val="16"/>
          <w:szCs w:val="16"/>
        </w:rPr>
      </w:pPr>
    </w:p>
    <w:p w14:paraId="66A1AD4A" w14:textId="77777777" w:rsidR="00CF12FB" w:rsidRPr="002869C2" w:rsidRDefault="00CF12FB" w:rsidP="00CF12FB">
      <w:pPr>
        <w:jc w:val="right"/>
        <w:rPr>
          <w:rFonts w:ascii="Noto Sans" w:hAnsi="Noto Sans" w:cs="Noto Sans"/>
          <w:b/>
          <w:sz w:val="16"/>
          <w:szCs w:val="16"/>
        </w:rPr>
      </w:pPr>
      <w:r w:rsidRPr="002869C2">
        <w:rPr>
          <w:rFonts w:ascii="Noto Sans" w:hAnsi="Noto Sans" w:cs="Noto Sans"/>
          <w:b/>
          <w:sz w:val="16"/>
          <w:szCs w:val="16"/>
        </w:rPr>
        <w:t>LUGAR Y FECHA</w:t>
      </w:r>
    </w:p>
    <w:p w14:paraId="6381D7BB"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INSTITUTO MEXICANO DEL SEGURO SOCIAL</w:t>
      </w:r>
    </w:p>
    <w:p w14:paraId="073E17B3" w14:textId="77777777" w:rsidR="00CF12FB" w:rsidRPr="002869C2" w:rsidRDefault="00CF12FB" w:rsidP="00CF12FB">
      <w:pPr>
        <w:keepNext/>
        <w:keepLines/>
        <w:jc w:val="both"/>
        <w:rPr>
          <w:rFonts w:ascii="Noto Sans" w:hAnsi="Noto Sans" w:cs="Noto Sans"/>
          <w:b/>
          <w:sz w:val="16"/>
          <w:szCs w:val="16"/>
          <w:lang w:val="es-MX"/>
        </w:rPr>
      </w:pPr>
      <w:r w:rsidRPr="002869C2">
        <w:rPr>
          <w:rFonts w:ascii="Noto Sans" w:hAnsi="Noto Sans" w:cs="Noto Sans"/>
          <w:b/>
          <w:sz w:val="16"/>
          <w:szCs w:val="16"/>
          <w:lang w:val="es-MX"/>
        </w:rPr>
        <w:t>ÓRGANO DE OPERACIÓN ADMINISTRATIVA DESCONCENTRADA ESTATAL JALISCO</w:t>
      </w:r>
    </w:p>
    <w:p w14:paraId="741FDDAE"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JEFATURA DE SERVICIOS ADMINISTRATIVOS</w:t>
      </w:r>
    </w:p>
    <w:p w14:paraId="05884A22"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COORDINACIÓN DE ABASTECIMIENTO Y EQUIPAMIENTO.</w:t>
      </w:r>
    </w:p>
    <w:p w14:paraId="5890BFCF" w14:textId="77777777" w:rsidR="00CF12FB" w:rsidRPr="002869C2" w:rsidRDefault="00CF12FB" w:rsidP="00CF12FB">
      <w:pPr>
        <w:keepNext/>
        <w:keepLines/>
        <w:jc w:val="both"/>
        <w:rPr>
          <w:rFonts w:ascii="Noto Sans" w:hAnsi="Noto Sans" w:cs="Noto Sans"/>
          <w:b/>
          <w:sz w:val="16"/>
          <w:szCs w:val="16"/>
        </w:rPr>
      </w:pPr>
    </w:p>
    <w:p w14:paraId="441B50A6"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PRESENTE</w:t>
      </w:r>
    </w:p>
    <w:p w14:paraId="66F1D216" w14:textId="77777777" w:rsidR="00CF12FB" w:rsidRPr="002869C2" w:rsidRDefault="00CF12FB" w:rsidP="00CF12FB">
      <w:pPr>
        <w:keepNext/>
        <w:keepLines/>
        <w:jc w:val="both"/>
        <w:rPr>
          <w:rFonts w:ascii="Noto Sans" w:hAnsi="Noto Sans" w:cs="Noto Sans"/>
          <w:b/>
          <w:sz w:val="16"/>
          <w:szCs w:val="16"/>
        </w:rPr>
      </w:pPr>
    </w:p>
    <w:p w14:paraId="66157167" w14:textId="77777777" w:rsidR="00CF12FB" w:rsidRPr="002869C2" w:rsidRDefault="00CF12FB" w:rsidP="00CF12FB">
      <w:pPr>
        <w:keepNext/>
        <w:keepLines/>
        <w:jc w:val="both"/>
        <w:rPr>
          <w:rFonts w:ascii="Noto Sans" w:hAnsi="Noto Sans" w:cs="Noto Sans"/>
          <w:b/>
          <w:sz w:val="16"/>
          <w:szCs w:val="16"/>
        </w:rPr>
      </w:pPr>
    </w:p>
    <w:p w14:paraId="5FAC6D55" w14:textId="77777777" w:rsidR="00CF12FB" w:rsidRPr="002869C2" w:rsidRDefault="00CF12FB" w:rsidP="00CF12FB">
      <w:pPr>
        <w:keepNext/>
        <w:keepLines/>
        <w:jc w:val="both"/>
        <w:rPr>
          <w:rFonts w:ascii="Noto Sans" w:hAnsi="Noto Sans" w:cs="Noto Sans"/>
          <w:b/>
          <w:sz w:val="16"/>
          <w:szCs w:val="16"/>
        </w:rPr>
      </w:pPr>
    </w:p>
    <w:p w14:paraId="74EB4BD0" w14:textId="77777777" w:rsidR="00CF12FB" w:rsidRPr="002869C2" w:rsidRDefault="00CF12FB" w:rsidP="00CF12FB">
      <w:pPr>
        <w:keepNext/>
        <w:keepLines/>
        <w:jc w:val="both"/>
        <w:rPr>
          <w:rFonts w:ascii="Noto Sans" w:hAnsi="Noto Sans" w:cs="Noto Sans"/>
          <w:b/>
          <w:sz w:val="16"/>
          <w:szCs w:val="16"/>
        </w:rPr>
      </w:pPr>
    </w:p>
    <w:p w14:paraId="01C86706" w14:textId="77777777" w:rsidR="00CF12FB" w:rsidRPr="002869C2" w:rsidRDefault="00CF12FB" w:rsidP="00CF12FB">
      <w:pPr>
        <w:jc w:val="both"/>
        <w:rPr>
          <w:rFonts w:ascii="Noto Sans" w:hAnsi="Noto Sans" w:cs="Noto Sans"/>
          <w:sz w:val="16"/>
          <w:szCs w:val="16"/>
        </w:rPr>
      </w:pPr>
    </w:p>
    <w:p w14:paraId="0024F96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u w:val="single"/>
        </w:rPr>
        <w:t xml:space="preserve">(_______________NOMBRE____________) </w:t>
      </w:r>
      <w:r w:rsidRPr="002869C2">
        <w:rPr>
          <w:rFonts w:ascii="Noto Sans" w:hAnsi="Noto Sans" w:cs="Noto Sans"/>
          <w:sz w:val="16"/>
          <w:szCs w:val="16"/>
        </w:rPr>
        <w:t>BAJO PROTESTA DE DECIR VERDAD, EN MI CARÁCTER DE REPRESENTANTE LEGAL DE LA EMPRESA ______________________________, DECLARO LO SIGUIENTE:</w:t>
      </w:r>
    </w:p>
    <w:p w14:paraId="2581461B" w14:textId="77777777" w:rsidR="00CF12FB" w:rsidRPr="002869C2" w:rsidRDefault="00CF12FB" w:rsidP="00CF12FB">
      <w:pPr>
        <w:jc w:val="both"/>
        <w:rPr>
          <w:rFonts w:ascii="Noto Sans" w:hAnsi="Noto Sans" w:cs="Noto Sans"/>
          <w:sz w:val="16"/>
          <w:szCs w:val="16"/>
          <w:lang w:val="es-ES_tradnl"/>
        </w:rPr>
      </w:pPr>
    </w:p>
    <w:p w14:paraId="6B6B482D" w14:textId="77777777" w:rsidR="00CF12FB" w:rsidRPr="002869C2" w:rsidRDefault="00CF12FB" w:rsidP="00CF12FB">
      <w:pPr>
        <w:jc w:val="both"/>
        <w:rPr>
          <w:rFonts w:ascii="Noto Sans" w:hAnsi="Noto Sans" w:cs="Noto Sans"/>
          <w:sz w:val="16"/>
          <w:szCs w:val="16"/>
          <w:lang w:val="es-ES_tradnl"/>
        </w:rPr>
      </w:pPr>
    </w:p>
    <w:p w14:paraId="0DBCD625" w14:textId="77777777" w:rsidR="00CF12FB" w:rsidRPr="002869C2" w:rsidRDefault="00CF12FB" w:rsidP="00CF12FB">
      <w:pPr>
        <w:jc w:val="both"/>
        <w:rPr>
          <w:rFonts w:ascii="Noto Sans" w:hAnsi="Noto Sans" w:cs="Noto Sans"/>
          <w:sz w:val="16"/>
          <w:szCs w:val="16"/>
        </w:rPr>
      </w:pPr>
    </w:p>
    <w:p w14:paraId="206FFD38"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03521488" w14:textId="77777777" w:rsidR="00CF12FB" w:rsidRPr="002869C2" w:rsidRDefault="00CF12FB" w:rsidP="00CF12FB">
      <w:pPr>
        <w:ind w:left="360"/>
        <w:jc w:val="both"/>
        <w:rPr>
          <w:rFonts w:ascii="Noto Sans" w:hAnsi="Noto Sans" w:cs="Noto Sans"/>
          <w:sz w:val="16"/>
          <w:szCs w:val="16"/>
        </w:rPr>
      </w:pPr>
    </w:p>
    <w:p w14:paraId="7EEA47F2" w14:textId="77777777" w:rsidR="00CF12FB" w:rsidRPr="002869C2" w:rsidRDefault="00CF12FB" w:rsidP="00CF12FB">
      <w:pPr>
        <w:ind w:left="360"/>
        <w:jc w:val="center"/>
        <w:rPr>
          <w:rFonts w:ascii="Noto Sans" w:hAnsi="Noto Sans" w:cs="Noto Sans"/>
          <w:sz w:val="16"/>
          <w:szCs w:val="16"/>
        </w:rPr>
      </w:pPr>
      <w:r w:rsidRPr="002869C2">
        <w:rPr>
          <w:rFonts w:ascii="Noto Sans" w:hAnsi="Noto Sans" w:cs="Noto Sans"/>
          <w:sz w:val="16"/>
          <w:szCs w:val="16"/>
        </w:rPr>
        <w:t>____________________________________________________________________________________</w:t>
      </w:r>
    </w:p>
    <w:p w14:paraId="7CD70500" w14:textId="77777777" w:rsidR="00CF12FB" w:rsidRPr="002869C2" w:rsidRDefault="00CF12FB" w:rsidP="00CF12FB">
      <w:pPr>
        <w:jc w:val="both"/>
        <w:rPr>
          <w:rFonts w:ascii="Noto Sans" w:hAnsi="Noto Sans" w:cs="Noto Sans"/>
          <w:b/>
          <w:bCs/>
          <w:sz w:val="16"/>
          <w:szCs w:val="16"/>
        </w:rPr>
      </w:pPr>
    </w:p>
    <w:p w14:paraId="5FE7CC1B" w14:textId="6DA983E6" w:rsidR="00CF12FB" w:rsidRPr="002869C2" w:rsidRDefault="00CF12FB" w:rsidP="00CF12FB">
      <w:pPr>
        <w:jc w:val="both"/>
        <w:rPr>
          <w:rFonts w:ascii="Noto Sans" w:hAnsi="Noto Sans" w:cs="Noto Sans"/>
          <w:b/>
          <w:bCs/>
          <w:sz w:val="16"/>
          <w:szCs w:val="16"/>
        </w:rPr>
      </w:pPr>
      <w:r w:rsidRPr="002869C2">
        <w:rPr>
          <w:rFonts w:ascii="Noto Sans" w:hAnsi="Noto Sans" w:cs="Noto Sans"/>
          <w:sz w:val="16"/>
          <w:szCs w:val="16"/>
        </w:rPr>
        <w:t xml:space="preserve">MANIFIESTO BAJO PROTESTA DE DECIR VERDAD, QUE NO EJECUTARE CON OTRO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ACCIONES QUE IMPLIQUEN O TENGAN POR OBJETO OBTENER UN BENEFICIO O VENTAJA INDEBIDA EN EL PROCEDIMIENTO.</w:t>
      </w:r>
      <w:r w:rsidRPr="002869C2">
        <w:rPr>
          <w:rFonts w:ascii="Noto Sans" w:hAnsi="Noto Sans" w:cs="Noto Sans"/>
          <w:b/>
          <w:bCs/>
          <w:sz w:val="16"/>
          <w:szCs w:val="16"/>
        </w:rPr>
        <w:t xml:space="preserve"> </w:t>
      </w:r>
    </w:p>
    <w:p w14:paraId="5A8E126E" w14:textId="77777777" w:rsidR="00CF12FB" w:rsidRPr="002869C2" w:rsidRDefault="00CF12FB" w:rsidP="00CF12FB">
      <w:pPr>
        <w:ind w:left="424"/>
        <w:rPr>
          <w:rFonts w:ascii="Noto Sans" w:hAnsi="Noto Sans" w:cs="Noto Sans"/>
          <w:b/>
          <w:bCs/>
          <w:sz w:val="16"/>
          <w:szCs w:val="16"/>
        </w:rPr>
      </w:pPr>
    </w:p>
    <w:p w14:paraId="1765F203" w14:textId="0131F910"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MANIFIESTO BAJO PROTESTA DE DECIR VERDAD QUE, EN CASO DE RESULTAR GANADOR,  NO SUBCONTRATARE A OTRO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QUE HAYA PARTICIPADO EN EL PROCEDIMIENTO. </w:t>
      </w:r>
    </w:p>
    <w:p w14:paraId="3D020DB8" w14:textId="77777777" w:rsidR="00CF12FB" w:rsidRPr="002869C2" w:rsidRDefault="00CF12FB" w:rsidP="00CF12FB">
      <w:pPr>
        <w:jc w:val="both"/>
        <w:rPr>
          <w:rFonts w:ascii="Noto Sans" w:hAnsi="Noto Sans" w:cs="Noto Sans"/>
          <w:sz w:val="16"/>
          <w:szCs w:val="16"/>
        </w:rPr>
      </w:pPr>
    </w:p>
    <w:p w14:paraId="12D52144" w14:textId="77777777" w:rsidR="00CF12FB" w:rsidRPr="002869C2" w:rsidRDefault="00CF12FB" w:rsidP="00CF12FB">
      <w:pPr>
        <w:jc w:val="both"/>
        <w:rPr>
          <w:rFonts w:ascii="Noto Sans" w:hAnsi="Noto Sans" w:cs="Noto Sans"/>
          <w:b/>
          <w:bCs/>
          <w:sz w:val="16"/>
          <w:szCs w:val="16"/>
        </w:rPr>
      </w:pPr>
      <w:r w:rsidRPr="002869C2">
        <w:rPr>
          <w:rFonts w:ascii="Noto Sans" w:hAnsi="Noto Sans" w:cs="Noto Sans"/>
          <w:sz w:val="16"/>
          <w:szCs w:val="16"/>
        </w:rPr>
        <w:t xml:space="preserve">MANIFIESTO BAJO PROTESTA DE DECIR VERDAD </w:t>
      </w:r>
      <w:r w:rsidRPr="002869C2">
        <w:rPr>
          <w:rFonts w:ascii="Noto Sans" w:hAnsi="Noto Sans" w:cs="Noto Sans"/>
          <w:bCs/>
          <w:sz w:val="16"/>
          <w:szCs w:val="16"/>
        </w:rPr>
        <w:t>NO ENCONTRARME SANCIONADO COMO EMPRESA O PRODUCTO, POR LA SECRETARÍA DE SALUD.</w:t>
      </w:r>
    </w:p>
    <w:p w14:paraId="1569E3E1" w14:textId="77777777" w:rsidR="00CF12FB" w:rsidRPr="002869C2" w:rsidRDefault="00CF12FB" w:rsidP="00CF12FB">
      <w:pPr>
        <w:jc w:val="both"/>
        <w:rPr>
          <w:rFonts w:ascii="Noto Sans" w:hAnsi="Noto Sans" w:cs="Noto Sans"/>
          <w:sz w:val="16"/>
          <w:szCs w:val="16"/>
        </w:rPr>
      </w:pPr>
    </w:p>
    <w:p w14:paraId="1A57EEBB" w14:textId="77777777" w:rsidR="00CF12FB" w:rsidRPr="002869C2" w:rsidRDefault="00CF12FB" w:rsidP="00CF12FB">
      <w:pPr>
        <w:jc w:val="both"/>
        <w:rPr>
          <w:rFonts w:ascii="Noto Sans" w:hAnsi="Noto Sans" w:cs="Noto Sans"/>
          <w:sz w:val="16"/>
          <w:szCs w:val="16"/>
        </w:rPr>
      </w:pPr>
    </w:p>
    <w:p w14:paraId="3A6E340E" w14:textId="77777777" w:rsidR="00CF12FB" w:rsidRPr="002869C2" w:rsidRDefault="00CF12FB" w:rsidP="00CF12FB">
      <w:pPr>
        <w:jc w:val="both"/>
        <w:rPr>
          <w:rFonts w:ascii="Noto Sans" w:hAnsi="Noto Sans" w:cs="Noto Sans"/>
          <w:sz w:val="16"/>
          <w:szCs w:val="16"/>
        </w:rPr>
      </w:pPr>
    </w:p>
    <w:p w14:paraId="30CFD8CD" w14:textId="77777777" w:rsidR="00CF12FB" w:rsidRPr="002869C2" w:rsidRDefault="00CF12FB" w:rsidP="00CF12FB">
      <w:pPr>
        <w:jc w:val="both"/>
        <w:rPr>
          <w:rFonts w:ascii="Noto Sans" w:hAnsi="Noto Sans" w:cs="Noto Sans"/>
          <w:sz w:val="16"/>
          <w:szCs w:val="16"/>
        </w:rPr>
      </w:pPr>
    </w:p>
    <w:p w14:paraId="30BCF08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(NOMBRE Y FIRMA)  </w:t>
      </w:r>
    </w:p>
    <w:p w14:paraId="5B649D39"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(DEL REPRESENTANTE LEGAL).</w:t>
      </w:r>
    </w:p>
    <w:p w14:paraId="3DF06B4C" w14:textId="77777777" w:rsidR="00CF12FB" w:rsidRPr="002869C2" w:rsidRDefault="00CF12FB" w:rsidP="00CF12FB">
      <w:pPr>
        <w:rPr>
          <w:rFonts w:ascii="Noto Sans" w:hAnsi="Noto Sans" w:cs="Noto Sans"/>
          <w:sz w:val="16"/>
          <w:szCs w:val="16"/>
        </w:rPr>
      </w:pPr>
    </w:p>
    <w:p w14:paraId="4B512969" w14:textId="77777777" w:rsidR="00CF12FB" w:rsidRPr="002869C2" w:rsidRDefault="00CF12FB" w:rsidP="00CF12FB">
      <w:pPr>
        <w:rPr>
          <w:rFonts w:ascii="Noto Sans" w:hAnsi="Noto Sans" w:cs="Noto Sans"/>
          <w:sz w:val="16"/>
          <w:szCs w:val="16"/>
        </w:rPr>
      </w:pPr>
    </w:p>
    <w:p w14:paraId="03AE8314" w14:textId="77777777" w:rsidR="00CF12FB" w:rsidRPr="002869C2" w:rsidRDefault="00CF12FB" w:rsidP="00CF12FB">
      <w:pPr>
        <w:rPr>
          <w:rFonts w:ascii="Noto Sans" w:hAnsi="Noto Sans" w:cs="Noto Sans"/>
          <w:b/>
          <w:sz w:val="16"/>
          <w:szCs w:val="16"/>
        </w:rPr>
      </w:pPr>
    </w:p>
    <w:p w14:paraId="58E75940" w14:textId="77777777" w:rsidR="00CF12FB" w:rsidRPr="002869C2" w:rsidRDefault="00CF12FB" w:rsidP="00CF12FB">
      <w:pPr>
        <w:rPr>
          <w:rFonts w:ascii="Noto Sans" w:hAnsi="Noto Sans" w:cs="Noto Sans"/>
          <w:b/>
          <w:sz w:val="16"/>
          <w:szCs w:val="16"/>
        </w:rPr>
      </w:pPr>
    </w:p>
    <w:p w14:paraId="3E57D4ED" w14:textId="77777777" w:rsidR="00CF12FB" w:rsidRPr="002869C2" w:rsidRDefault="00CF12FB" w:rsidP="00CF12FB">
      <w:pPr>
        <w:rPr>
          <w:rFonts w:ascii="Noto Sans" w:hAnsi="Noto Sans" w:cs="Noto Sans"/>
          <w:b/>
          <w:sz w:val="16"/>
          <w:szCs w:val="16"/>
        </w:rPr>
      </w:pPr>
    </w:p>
    <w:p w14:paraId="4A90586C" w14:textId="77777777" w:rsidR="00CF12FB" w:rsidRPr="002869C2" w:rsidRDefault="00CF12FB" w:rsidP="00CF12FB">
      <w:pPr>
        <w:rPr>
          <w:rFonts w:ascii="Noto Sans" w:hAnsi="Noto Sans" w:cs="Noto Sans"/>
          <w:b/>
          <w:sz w:val="16"/>
          <w:szCs w:val="16"/>
        </w:rPr>
      </w:pPr>
    </w:p>
    <w:p w14:paraId="1E9CF649" w14:textId="77777777" w:rsidR="00CF12FB" w:rsidRPr="002869C2" w:rsidRDefault="00CF12FB" w:rsidP="00CF12FB">
      <w:pPr>
        <w:rPr>
          <w:rFonts w:ascii="Noto Sans" w:hAnsi="Noto Sans" w:cs="Noto Sans"/>
          <w:b/>
          <w:sz w:val="16"/>
          <w:szCs w:val="16"/>
        </w:rPr>
      </w:pPr>
    </w:p>
    <w:p w14:paraId="06A11A33" w14:textId="77777777" w:rsidR="00CF12FB" w:rsidRPr="002869C2" w:rsidRDefault="00CF12FB" w:rsidP="00CF12FB">
      <w:pPr>
        <w:rPr>
          <w:rFonts w:ascii="Noto Sans" w:hAnsi="Noto Sans" w:cs="Noto Sans"/>
          <w:b/>
          <w:sz w:val="16"/>
          <w:szCs w:val="16"/>
        </w:rPr>
      </w:pPr>
    </w:p>
    <w:p w14:paraId="6D76DB89" w14:textId="77777777" w:rsidR="00CF12FB" w:rsidRDefault="00CF12FB" w:rsidP="00CF12FB">
      <w:pPr>
        <w:jc w:val="center"/>
        <w:rPr>
          <w:rFonts w:ascii="Noto Sans" w:hAnsi="Noto Sans" w:cs="Noto Sans"/>
          <w:b/>
          <w:sz w:val="16"/>
          <w:szCs w:val="16"/>
          <w:lang w:val="es-MX"/>
        </w:rPr>
      </w:pPr>
    </w:p>
    <w:p w14:paraId="05E70116" w14:textId="77777777" w:rsidR="00E60427" w:rsidRDefault="00E60427" w:rsidP="00CF12FB">
      <w:pPr>
        <w:jc w:val="center"/>
        <w:rPr>
          <w:rFonts w:ascii="Noto Sans" w:hAnsi="Noto Sans" w:cs="Noto Sans"/>
          <w:b/>
          <w:sz w:val="16"/>
          <w:szCs w:val="16"/>
          <w:lang w:val="es-MX"/>
        </w:rPr>
      </w:pPr>
    </w:p>
    <w:p w14:paraId="0A215DD2" w14:textId="77777777" w:rsidR="00E60427" w:rsidRDefault="00E60427" w:rsidP="00CF12FB">
      <w:pPr>
        <w:jc w:val="center"/>
        <w:rPr>
          <w:rFonts w:ascii="Noto Sans" w:hAnsi="Noto Sans" w:cs="Noto Sans"/>
          <w:b/>
          <w:sz w:val="16"/>
          <w:szCs w:val="16"/>
          <w:lang w:val="es-MX"/>
        </w:rPr>
      </w:pPr>
    </w:p>
    <w:p w14:paraId="3D18F6F0" w14:textId="77777777" w:rsidR="00E60427" w:rsidRDefault="00E60427" w:rsidP="00CF12FB">
      <w:pPr>
        <w:jc w:val="center"/>
        <w:rPr>
          <w:rFonts w:ascii="Noto Sans" w:hAnsi="Noto Sans" w:cs="Noto Sans"/>
          <w:b/>
          <w:sz w:val="16"/>
          <w:szCs w:val="16"/>
          <w:lang w:val="es-MX"/>
        </w:rPr>
      </w:pPr>
    </w:p>
    <w:p w14:paraId="01C63121" w14:textId="77777777" w:rsidR="00E60427" w:rsidRDefault="00E60427" w:rsidP="00CF12FB">
      <w:pPr>
        <w:jc w:val="center"/>
        <w:rPr>
          <w:rFonts w:ascii="Noto Sans" w:hAnsi="Noto Sans" w:cs="Noto Sans"/>
          <w:b/>
          <w:sz w:val="16"/>
          <w:szCs w:val="16"/>
          <w:lang w:val="es-MX"/>
        </w:rPr>
      </w:pPr>
    </w:p>
    <w:p w14:paraId="2B576D98" w14:textId="77777777" w:rsidR="00E60427" w:rsidRDefault="00E60427" w:rsidP="00CF12FB">
      <w:pPr>
        <w:jc w:val="center"/>
        <w:rPr>
          <w:rFonts w:ascii="Noto Sans" w:hAnsi="Noto Sans" w:cs="Noto Sans"/>
          <w:b/>
          <w:sz w:val="16"/>
          <w:szCs w:val="16"/>
          <w:lang w:val="es-MX"/>
        </w:rPr>
      </w:pPr>
    </w:p>
    <w:p w14:paraId="5414394F" w14:textId="77777777" w:rsidR="00E60427" w:rsidRDefault="00E60427" w:rsidP="00CF12FB">
      <w:pPr>
        <w:jc w:val="center"/>
        <w:rPr>
          <w:rFonts w:ascii="Noto Sans" w:hAnsi="Noto Sans" w:cs="Noto Sans"/>
          <w:b/>
          <w:sz w:val="16"/>
          <w:szCs w:val="16"/>
          <w:lang w:val="es-MX"/>
        </w:rPr>
      </w:pPr>
    </w:p>
    <w:p w14:paraId="26E77B6B" w14:textId="77777777" w:rsidR="00E60427" w:rsidRDefault="00E60427" w:rsidP="00CF12FB">
      <w:pPr>
        <w:jc w:val="center"/>
        <w:rPr>
          <w:rFonts w:ascii="Noto Sans" w:hAnsi="Noto Sans" w:cs="Noto Sans"/>
          <w:b/>
          <w:sz w:val="16"/>
          <w:szCs w:val="16"/>
          <w:lang w:val="es-MX"/>
        </w:rPr>
      </w:pPr>
    </w:p>
    <w:p w14:paraId="19768B0B" w14:textId="77777777" w:rsidR="00E60427" w:rsidRPr="002869C2" w:rsidRDefault="00E60427" w:rsidP="00CF12FB">
      <w:pPr>
        <w:jc w:val="center"/>
        <w:rPr>
          <w:rFonts w:ascii="Noto Sans" w:hAnsi="Noto Sans" w:cs="Noto Sans"/>
          <w:b/>
          <w:sz w:val="16"/>
          <w:szCs w:val="16"/>
          <w:lang w:val="es-MX"/>
        </w:rPr>
      </w:pPr>
    </w:p>
    <w:p w14:paraId="03D0FBC7" w14:textId="77777777" w:rsidR="00CF12FB" w:rsidRPr="002869C2" w:rsidRDefault="00CF12FB" w:rsidP="00CF12FB">
      <w:pPr>
        <w:jc w:val="center"/>
        <w:rPr>
          <w:rFonts w:ascii="Noto Sans" w:hAnsi="Noto Sans" w:cs="Noto Sans"/>
          <w:b/>
          <w:sz w:val="16"/>
          <w:szCs w:val="16"/>
          <w:lang w:val="es-MX"/>
        </w:rPr>
      </w:pPr>
      <w:r w:rsidRPr="002869C2">
        <w:rPr>
          <w:rFonts w:ascii="Noto Sans" w:hAnsi="Noto Sans" w:cs="Noto Sans"/>
          <w:b/>
          <w:sz w:val="16"/>
          <w:szCs w:val="16"/>
          <w:lang w:val="es-MX"/>
        </w:rPr>
        <w:t>ANEXO NÚMERO 20 (VEINTE)</w:t>
      </w:r>
    </w:p>
    <w:p w14:paraId="55E44511" w14:textId="120BE05F" w:rsidR="00CF12FB" w:rsidRPr="002869C2" w:rsidRDefault="00CF12FB" w:rsidP="00E60427">
      <w:pPr>
        <w:rPr>
          <w:rFonts w:ascii="Noto Sans" w:hAnsi="Noto Sans" w:cs="Noto Sans"/>
          <w:b/>
          <w:sz w:val="16"/>
          <w:szCs w:val="16"/>
        </w:rPr>
      </w:pPr>
    </w:p>
    <w:p w14:paraId="12326F45" w14:textId="77777777" w:rsidR="00E60427" w:rsidRPr="007A7ED3" w:rsidRDefault="00E60427" w:rsidP="00E60427">
      <w:pPr>
        <w:jc w:val="center"/>
        <w:rPr>
          <w:rFonts w:ascii="Noto Sans" w:hAnsi="Noto Sans" w:cs="Noto Sans"/>
          <w:b/>
          <w:sz w:val="16"/>
          <w:szCs w:val="16"/>
        </w:rPr>
      </w:pPr>
      <w:r w:rsidRPr="007A7ED3">
        <w:rPr>
          <w:rFonts w:ascii="Noto Sans" w:hAnsi="Noto Sans" w:cs="Noto Sans"/>
          <w:b/>
          <w:sz w:val="16"/>
          <w:szCs w:val="16"/>
        </w:rPr>
        <w:t>LISTA DE VERIFICACIÓN PARA REVISAR PROPOSICIONES</w:t>
      </w: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E60427" w:rsidRPr="007A7ED3" w14:paraId="16D7FED7" w14:textId="77777777" w:rsidTr="002B1519">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E3663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5D5E02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9059953"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E60427" w:rsidRPr="007A7ED3" w14:paraId="27EDD52C" w14:textId="77777777" w:rsidTr="002B1519">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75830FB" w14:textId="77777777" w:rsidR="00E60427" w:rsidRPr="007A7ED3" w:rsidRDefault="00E60427" w:rsidP="002B1519">
            <w:pPr>
              <w:suppressAutoHyphens w:val="0"/>
              <w:jc w:val="center"/>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0D5BF3D7" w14:textId="77777777" w:rsidR="00E60427" w:rsidRPr="007A7ED3" w:rsidRDefault="00E60427" w:rsidP="002B1519">
            <w:pPr>
              <w:suppressAutoHyphens w:val="0"/>
              <w:jc w:val="center"/>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BA62CE4"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5114D9A1"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E60427" w:rsidRPr="007A7ED3" w14:paraId="4706F879"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6A17D119"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7A7ED3">
              <w:rPr>
                <w:rFonts w:ascii="Noto Sans" w:hAnsi="Noto Sans" w:cs="Noto Sans"/>
                <w:b/>
                <w:bCs/>
                <w:sz w:val="16"/>
                <w:szCs w:val="16"/>
                <w:lang w:eastAsia="es-MX"/>
              </w:rPr>
              <w:t>ANEXO NÚMERO 06 (SEIS)</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2EBD9D4D"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A)</w:t>
            </w:r>
          </w:p>
        </w:tc>
        <w:tc>
          <w:tcPr>
            <w:tcW w:w="450" w:type="pct"/>
            <w:tcBorders>
              <w:top w:val="nil"/>
              <w:left w:val="nil"/>
              <w:bottom w:val="single" w:sz="4" w:space="0" w:color="auto"/>
              <w:right w:val="single" w:sz="4" w:space="0" w:color="auto"/>
            </w:tcBorders>
            <w:vAlign w:val="center"/>
          </w:tcPr>
          <w:p w14:paraId="3B48580F"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166FD0E"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D0C10EF"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7177137E"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7A7ED3">
              <w:rPr>
                <w:rFonts w:ascii="Noto Sans" w:hAnsi="Noto Sans" w:cs="Noto Sans"/>
                <w:b/>
                <w:sz w:val="16"/>
                <w:szCs w:val="16"/>
              </w:rPr>
              <w:t xml:space="preserve"> ANEXO NÚMERO 7 (SIETE</w:t>
            </w:r>
            <w:r w:rsidRPr="007A7ED3">
              <w:rPr>
                <w:rFonts w:ascii="Noto Sans" w:hAnsi="Noto Sans" w:cs="Noto Sans"/>
                <w:b/>
                <w:bCs/>
                <w:sz w:val="16"/>
                <w:szCs w:val="16"/>
              </w:rPr>
              <w:t>)</w:t>
            </w:r>
          </w:p>
        </w:tc>
        <w:tc>
          <w:tcPr>
            <w:tcW w:w="735" w:type="pct"/>
            <w:tcBorders>
              <w:top w:val="nil"/>
              <w:left w:val="nil"/>
              <w:bottom w:val="single" w:sz="4" w:space="0" w:color="auto"/>
              <w:right w:val="single" w:sz="4" w:space="0" w:color="auto"/>
            </w:tcBorders>
            <w:vAlign w:val="center"/>
          </w:tcPr>
          <w:p w14:paraId="0033CB4E"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B)</w:t>
            </w:r>
          </w:p>
        </w:tc>
        <w:tc>
          <w:tcPr>
            <w:tcW w:w="450" w:type="pct"/>
            <w:tcBorders>
              <w:top w:val="nil"/>
              <w:left w:val="nil"/>
              <w:bottom w:val="single" w:sz="4" w:space="0" w:color="auto"/>
              <w:right w:val="single" w:sz="4" w:space="0" w:color="auto"/>
            </w:tcBorders>
            <w:vAlign w:val="center"/>
          </w:tcPr>
          <w:p w14:paraId="5E0B0CA2"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8F07D84"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E9CED90"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2F294D1"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7A7ED3">
              <w:rPr>
                <w:rFonts w:ascii="Noto Sans" w:hAnsi="Noto Sans" w:cs="Noto Sans"/>
                <w:b/>
                <w:bCs/>
                <w:sz w:val="16"/>
                <w:szCs w:val="16"/>
                <w:lang w:eastAsia="es-MX"/>
              </w:rPr>
              <w:t xml:space="preserve"> ANEXO NÚMERO 09 (NUEVE)</w:t>
            </w:r>
            <w:r w:rsidRPr="007A7ED3">
              <w:rPr>
                <w:rFonts w:ascii="Noto Sans" w:hAnsi="Noto Sans" w:cs="Noto Sans"/>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2F43D04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C)</w:t>
            </w:r>
          </w:p>
        </w:tc>
        <w:tc>
          <w:tcPr>
            <w:tcW w:w="450" w:type="pct"/>
            <w:tcBorders>
              <w:top w:val="nil"/>
              <w:left w:val="nil"/>
              <w:bottom w:val="single" w:sz="4" w:space="0" w:color="auto"/>
              <w:right w:val="single" w:sz="4" w:space="0" w:color="auto"/>
            </w:tcBorders>
            <w:vAlign w:val="center"/>
          </w:tcPr>
          <w:p w14:paraId="579ABA31"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5E5DEB0"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2AF5B05"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25528F2C" w14:textId="77777777" w:rsidR="00E60427" w:rsidRPr="007A7ED3" w:rsidRDefault="00E60427" w:rsidP="002B1519">
            <w:pPr>
              <w:suppressAutoHyphens w:val="0"/>
              <w:jc w:val="both"/>
              <w:rPr>
                <w:rFonts w:ascii="Noto Sans" w:hAnsi="Noto Sans" w:cs="Noto Sans"/>
                <w:b/>
                <w:bCs/>
                <w:sz w:val="16"/>
                <w:szCs w:val="16"/>
                <w:lang w:eastAsia="es-MX"/>
              </w:rPr>
            </w:pPr>
            <w:r w:rsidRPr="007A7ED3">
              <w:rPr>
                <w:rFonts w:ascii="Noto Sans" w:hAnsi="Noto Sans" w:cs="Noto Sans"/>
                <w:sz w:val="16"/>
                <w:szCs w:val="16"/>
                <w:lang w:eastAsia="es-MX"/>
              </w:rPr>
              <w:t xml:space="preserve">Una declaración firmada en forma autógrafa por el propio licitante 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7A7ED3">
              <w:rPr>
                <w:rFonts w:ascii="Noto Sans" w:hAnsi="Noto Sans" w:cs="Noto Sans"/>
                <w:b/>
                <w:bCs/>
                <w:sz w:val="16"/>
                <w:szCs w:val="16"/>
                <w:lang w:eastAsia="es-MX"/>
              </w:rPr>
              <w:t>ANEXO NÚMERO 10 (DIEZ),</w:t>
            </w:r>
            <w:r w:rsidRPr="007A7ED3">
              <w:rPr>
                <w:rFonts w:ascii="Noto Sans" w:hAnsi="Noto Sans" w:cs="Noto Sans"/>
                <w:sz w:val="16"/>
                <w:szCs w:val="16"/>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6B4B4700"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D)</w:t>
            </w:r>
          </w:p>
        </w:tc>
        <w:tc>
          <w:tcPr>
            <w:tcW w:w="450" w:type="pct"/>
            <w:tcBorders>
              <w:top w:val="nil"/>
              <w:left w:val="nil"/>
              <w:bottom w:val="single" w:sz="4" w:space="0" w:color="auto"/>
              <w:right w:val="single" w:sz="4" w:space="0" w:color="auto"/>
            </w:tcBorders>
            <w:vAlign w:val="center"/>
          </w:tcPr>
          <w:p w14:paraId="41EFB7CC"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46ADD0F"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F74F19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C43AF1A"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Pr="007A7ED3">
              <w:rPr>
                <w:rFonts w:ascii="Noto Sans" w:hAnsi="Noto Sans" w:cs="Noto Sans"/>
                <w:b/>
                <w:bCs/>
                <w:sz w:val="16"/>
                <w:szCs w:val="16"/>
                <w:lang w:eastAsia="es-MX"/>
              </w:rPr>
              <w:t>ANEXO NÚMERO 11 (ONCE)</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1BA13B9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E)</w:t>
            </w:r>
          </w:p>
        </w:tc>
        <w:tc>
          <w:tcPr>
            <w:tcW w:w="450" w:type="pct"/>
            <w:tcBorders>
              <w:top w:val="nil"/>
              <w:left w:val="nil"/>
              <w:bottom w:val="single" w:sz="4" w:space="0" w:color="auto"/>
              <w:right w:val="single" w:sz="4" w:space="0" w:color="auto"/>
            </w:tcBorders>
            <w:vAlign w:val="center"/>
          </w:tcPr>
          <w:p w14:paraId="13779361"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D5DB851"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EFAF6F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464F292"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bajo protesta de decir verdad, donde el licitante manifieste que no desempeña empleo, o comisión en el servicio público o en su caso, que, a pesar de desempeñarlo, con la formalización de la presente </w:t>
            </w:r>
            <w:r>
              <w:rPr>
                <w:rFonts w:ascii="Noto Sans" w:hAnsi="Noto Sans" w:cs="Noto Sans"/>
                <w:sz w:val="16"/>
                <w:szCs w:val="16"/>
              </w:rPr>
              <w:t>INVITACION A CUANDO MENOS TRES PERSONAS</w:t>
            </w:r>
            <w:r w:rsidRPr="007A7ED3">
              <w:rPr>
                <w:rFonts w:ascii="Noto Sans" w:hAnsi="Noto Sans" w:cs="Noto Sans"/>
                <w:sz w:val="16"/>
                <w:szCs w:val="16"/>
                <w:lang w:eastAsia="es-MX"/>
              </w:rPr>
              <w:t xml:space="preserve"> no se actualiza un conflicto de interés. </w:t>
            </w:r>
            <w:r w:rsidRPr="007A7ED3">
              <w:rPr>
                <w:rFonts w:ascii="Noto Sans" w:hAnsi="Noto Sans" w:cs="Noto Sans"/>
                <w:b/>
                <w:bCs/>
                <w:sz w:val="16"/>
                <w:szCs w:val="16"/>
                <w:lang w:eastAsia="es-MX"/>
              </w:rPr>
              <w:t>ANEXO NÚMERO 12 (DOCE)</w:t>
            </w:r>
          </w:p>
        </w:tc>
        <w:tc>
          <w:tcPr>
            <w:tcW w:w="735" w:type="pct"/>
            <w:tcBorders>
              <w:top w:val="nil"/>
              <w:left w:val="nil"/>
              <w:bottom w:val="single" w:sz="4" w:space="0" w:color="auto"/>
              <w:right w:val="single" w:sz="4" w:space="0" w:color="auto"/>
            </w:tcBorders>
            <w:vAlign w:val="center"/>
          </w:tcPr>
          <w:p w14:paraId="2FBA6DC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F)</w:t>
            </w:r>
          </w:p>
        </w:tc>
        <w:tc>
          <w:tcPr>
            <w:tcW w:w="450" w:type="pct"/>
            <w:tcBorders>
              <w:top w:val="nil"/>
              <w:left w:val="nil"/>
              <w:bottom w:val="single" w:sz="4" w:space="0" w:color="auto"/>
              <w:right w:val="single" w:sz="4" w:space="0" w:color="auto"/>
            </w:tcBorders>
            <w:vAlign w:val="center"/>
          </w:tcPr>
          <w:p w14:paraId="1E135C78"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7CF18E5"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C114845"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4CE1192D"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7A7ED3">
              <w:rPr>
                <w:rFonts w:ascii="Noto Sans" w:hAnsi="Noto Sans" w:cs="Noto Sans"/>
                <w:b/>
                <w:bCs/>
                <w:sz w:val="16"/>
                <w:szCs w:val="16"/>
                <w:lang w:eastAsia="es-MX"/>
              </w:rPr>
              <w:t xml:space="preserve">ANEXO NUMERO 13 (TRECE) </w:t>
            </w:r>
            <w:r w:rsidRPr="007A7ED3">
              <w:rPr>
                <w:rFonts w:ascii="Noto Sans" w:hAnsi="Noto Sans" w:cs="Noto Sans"/>
                <w:sz w:val="16"/>
                <w:szCs w:val="16"/>
                <w:lang w:eastAsia="es-MX"/>
              </w:rPr>
              <w:t>carta de autorización 32d.</w:t>
            </w:r>
          </w:p>
        </w:tc>
        <w:tc>
          <w:tcPr>
            <w:tcW w:w="735" w:type="pct"/>
            <w:tcBorders>
              <w:top w:val="nil"/>
              <w:left w:val="nil"/>
              <w:bottom w:val="single" w:sz="4" w:space="0" w:color="auto"/>
              <w:right w:val="single" w:sz="4" w:space="0" w:color="auto"/>
            </w:tcBorders>
            <w:vAlign w:val="center"/>
          </w:tcPr>
          <w:p w14:paraId="728FBD12"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G)</w:t>
            </w:r>
          </w:p>
        </w:tc>
        <w:tc>
          <w:tcPr>
            <w:tcW w:w="450" w:type="pct"/>
            <w:tcBorders>
              <w:top w:val="nil"/>
              <w:left w:val="nil"/>
              <w:bottom w:val="single" w:sz="4" w:space="0" w:color="auto"/>
              <w:right w:val="single" w:sz="4" w:space="0" w:color="auto"/>
            </w:tcBorders>
            <w:vAlign w:val="center"/>
          </w:tcPr>
          <w:p w14:paraId="0F5540B2"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49FA888"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5D4EFD0F"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E0E30E6"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rPr>
              <w:t xml:space="preserve">Escrito en el que manifieste la información reservada y confidencial de su propuesta conforme al </w:t>
            </w:r>
            <w:r w:rsidRPr="007A7ED3">
              <w:rPr>
                <w:rFonts w:ascii="Noto Sans" w:hAnsi="Noto Sans" w:cs="Noto Sans"/>
                <w:b/>
                <w:sz w:val="16"/>
                <w:szCs w:val="16"/>
              </w:rPr>
              <w:t>ANEXO NÚMERO 14 (CATORCE)</w:t>
            </w:r>
          </w:p>
        </w:tc>
        <w:tc>
          <w:tcPr>
            <w:tcW w:w="735" w:type="pct"/>
            <w:tcBorders>
              <w:top w:val="nil"/>
              <w:left w:val="nil"/>
              <w:bottom w:val="single" w:sz="4" w:space="0" w:color="auto"/>
              <w:right w:val="single" w:sz="4" w:space="0" w:color="auto"/>
            </w:tcBorders>
            <w:vAlign w:val="center"/>
          </w:tcPr>
          <w:p w14:paraId="51769303"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H)</w:t>
            </w:r>
          </w:p>
        </w:tc>
        <w:tc>
          <w:tcPr>
            <w:tcW w:w="450" w:type="pct"/>
            <w:tcBorders>
              <w:top w:val="nil"/>
              <w:left w:val="nil"/>
              <w:bottom w:val="single" w:sz="4" w:space="0" w:color="auto"/>
              <w:right w:val="single" w:sz="4" w:space="0" w:color="auto"/>
            </w:tcBorders>
            <w:vAlign w:val="center"/>
          </w:tcPr>
          <w:p w14:paraId="4CF2C16A"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7F2EBDB"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B64F829"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3A4F13BF"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Conforme al artículo 58 del reglamento de la ley de adquisiciones, arrendamientos y servicios del sector público, escrito en formato libre bajo protesta de decir verdad, a través del cual el licitante manifieste que es de nacionalidad mexicana. </w:t>
            </w:r>
            <w:r w:rsidRPr="007A7ED3">
              <w:rPr>
                <w:rFonts w:ascii="Noto Sans" w:hAnsi="Noto Sans" w:cs="Noto Sans"/>
                <w:b/>
                <w:sz w:val="16"/>
                <w:szCs w:val="16"/>
              </w:rPr>
              <w:t>ANEXO NÚMERO 15 (QUINCE)</w:t>
            </w:r>
          </w:p>
        </w:tc>
        <w:tc>
          <w:tcPr>
            <w:tcW w:w="735" w:type="pct"/>
            <w:tcBorders>
              <w:top w:val="nil"/>
              <w:left w:val="nil"/>
              <w:bottom w:val="single" w:sz="4" w:space="0" w:color="auto"/>
              <w:right w:val="single" w:sz="4" w:space="0" w:color="auto"/>
            </w:tcBorders>
            <w:vAlign w:val="center"/>
          </w:tcPr>
          <w:p w14:paraId="06B5646D"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I)</w:t>
            </w:r>
          </w:p>
        </w:tc>
        <w:tc>
          <w:tcPr>
            <w:tcW w:w="450" w:type="pct"/>
            <w:tcBorders>
              <w:top w:val="nil"/>
              <w:left w:val="nil"/>
              <w:bottom w:val="single" w:sz="4" w:space="0" w:color="auto"/>
              <w:right w:val="single" w:sz="4" w:space="0" w:color="auto"/>
            </w:tcBorders>
            <w:vAlign w:val="center"/>
          </w:tcPr>
          <w:p w14:paraId="77DA5B7F"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EF5164B"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462FC07C" w14:textId="77777777" w:rsidTr="002B1519">
        <w:trPr>
          <w:trHeight w:val="340"/>
        </w:trPr>
        <w:tc>
          <w:tcPr>
            <w:tcW w:w="3366" w:type="pct"/>
            <w:tcBorders>
              <w:top w:val="nil"/>
              <w:left w:val="single" w:sz="4" w:space="0" w:color="auto"/>
              <w:bottom w:val="single" w:sz="4" w:space="0" w:color="auto"/>
              <w:right w:val="single" w:sz="4" w:space="0" w:color="auto"/>
            </w:tcBorders>
          </w:tcPr>
          <w:p w14:paraId="1B913096" w14:textId="77777777" w:rsidR="00E60427" w:rsidRPr="007A7ED3" w:rsidRDefault="00E60427" w:rsidP="002B1519">
            <w:pPr>
              <w:pStyle w:val="Sinespaciado"/>
              <w:jc w:val="both"/>
              <w:rPr>
                <w:rFonts w:ascii="Noto Sans" w:hAnsi="Noto Sans" w:cs="Noto Sans"/>
                <w:sz w:val="16"/>
                <w:szCs w:val="16"/>
              </w:rPr>
            </w:pPr>
            <w:r w:rsidRPr="007A7ED3">
              <w:rPr>
                <w:rFonts w:ascii="Noto Sans" w:hAnsi="Noto Sans" w:cs="Noto Sans"/>
                <w:sz w:val="16"/>
                <w:szCs w:val="16"/>
                <w:lang w:val="es-MX"/>
              </w:rPr>
              <w:t xml:space="preserve">Manifiesto en el que se obliga, en caso de resultar adjudicado, a </w:t>
            </w:r>
            <w:r w:rsidRPr="007A7ED3">
              <w:rPr>
                <w:rFonts w:ascii="Noto Sans" w:hAnsi="Noto Sans" w:cs="Noto Sans"/>
                <w:bCs/>
                <w:sz w:val="16"/>
                <w:szCs w:val="16"/>
                <w:lang w:val="es-MX"/>
              </w:rPr>
              <w:t>liberar al instituto de toda responsabilidad de carácter civil, mercantil, penal o administrativa</w:t>
            </w:r>
            <w:r w:rsidRPr="007A7ED3">
              <w:rPr>
                <w:rFonts w:ascii="Noto Sans" w:hAnsi="Noto Sans" w:cs="Noto Sans"/>
                <w:sz w:val="16"/>
                <w:szCs w:val="16"/>
                <w:lang w:val="es-MX"/>
              </w:rPr>
              <w:t xml:space="preserve"> que, en su caso, se ocasione con motivo de la infracción de derechos de autor, patentes, marcas u otros derechos de propiedad industrial o intelectual a nivel nacional, conforme al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2C01AF5A"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J)</w:t>
            </w:r>
          </w:p>
        </w:tc>
        <w:tc>
          <w:tcPr>
            <w:tcW w:w="450" w:type="pct"/>
            <w:tcBorders>
              <w:top w:val="nil"/>
              <w:left w:val="nil"/>
              <w:bottom w:val="single" w:sz="4" w:space="0" w:color="auto"/>
              <w:right w:val="single" w:sz="4" w:space="0" w:color="auto"/>
            </w:tcBorders>
            <w:vAlign w:val="center"/>
            <w:hideMark/>
          </w:tcPr>
          <w:p w14:paraId="57B0E6C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891A33A"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7FC09E7C" w14:textId="77777777" w:rsidTr="002B1519">
        <w:trPr>
          <w:trHeight w:val="340"/>
        </w:trPr>
        <w:tc>
          <w:tcPr>
            <w:tcW w:w="3366" w:type="pct"/>
            <w:tcBorders>
              <w:top w:val="nil"/>
              <w:left w:val="single" w:sz="4" w:space="0" w:color="auto"/>
              <w:bottom w:val="single" w:sz="4" w:space="0" w:color="auto"/>
              <w:right w:val="single" w:sz="4" w:space="0" w:color="auto"/>
            </w:tcBorders>
          </w:tcPr>
          <w:p w14:paraId="30F83BC6" w14:textId="77777777" w:rsidR="00E60427" w:rsidRPr="007A7ED3" w:rsidRDefault="00E60427" w:rsidP="002B1519">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en el que manifieste que cuenta con la </w:t>
            </w:r>
            <w:r w:rsidRPr="007A7ED3">
              <w:rPr>
                <w:rFonts w:ascii="Noto Sans" w:hAnsi="Noto Sans" w:cs="Noto Sans"/>
                <w:bCs/>
                <w:sz w:val="16"/>
                <w:szCs w:val="16"/>
              </w:rPr>
              <w:t>infraestructura material, humana, técnica y financiera</w:t>
            </w:r>
            <w:r w:rsidRPr="007A7ED3">
              <w:rPr>
                <w:rFonts w:ascii="Noto Sans" w:hAnsi="Noto Sans" w:cs="Noto Sans"/>
                <w:sz w:val="16"/>
                <w:szCs w:val="16"/>
              </w:rPr>
              <w:t xml:space="preserve"> que garantice la entrega de los bienes objeto de esta </w:t>
            </w:r>
            <w:r>
              <w:rPr>
                <w:rFonts w:ascii="Noto Sans" w:hAnsi="Noto Sans" w:cs="Noto Sans"/>
                <w:sz w:val="16"/>
                <w:szCs w:val="16"/>
              </w:rPr>
              <w:t>invitación</w:t>
            </w:r>
            <w:r w:rsidRPr="007A7ED3">
              <w:rPr>
                <w:rFonts w:ascii="Noto Sans" w:hAnsi="Noto Sans" w:cs="Noto Sans"/>
                <w:sz w:val="16"/>
                <w:szCs w:val="16"/>
              </w:rPr>
              <w:t xml:space="preserve">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3E19F5E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04FB194D"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00660E9"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4A6B03B1" w14:textId="77777777" w:rsidTr="002B1519">
        <w:trPr>
          <w:trHeight w:val="340"/>
        </w:trPr>
        <w:tc>
          <w:tcPr>
            <w:tcW w:w="3366" w:type="pct"/>
            <w:tcBorders>
              <w:top w:val="nil"/>
              <w:left w:val="single" w:sz="4" w:space="0" w:color="auto"/>
              <w:bottom w:val="single" w:sz="4" w:space="0" w:color="auto"/>
              <w:right w:val="single" w:sz="4" w:space="0" w:color="auto"/>
            </w:tcBorders>
          </w:tcPr>
          <w:p w14:paraId="1B8D0511" w14:textId="77777777" w:rsidR="00E60427" w:rsidRPr="007A7ED3" w:rsidRDefault="00E60427" w:rsidP="002B1519">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libre bajo protesta de decir verdad, que conoce la </w:t>
            </w:r>
            <w:r w:rsidRPr="007A7ED3">
              <w:rPr>
                <w:rFonts w:ascii="Noto Sans" w:hAnsi="Noto Sans" w:cs="Noto Sans"/>
                <w:bCs/>
                <w:sz w:val="16"/>
                <w:szCs w:val="16"/>
              </w:rPr>
              <w:t>Ley de Adquisiciones, Arrendamientos y Servicios del Sector Público</w:t>
            </w:r>
            <w:r w:rsidRPr="007A7ED3">
              <w:rPr>
                <w:rFonts w:ascii="Noto Sans" w:hAnsi="Noto Sans" w:cs="Noto Sans"/>
                <w:sz w:val="16"/>
                <w:szCs w:val="16"/>
              </w:rPr>
              <w:t xml:space="preserve">, su reglamente y la convocatoria. </w:t>
            </w:r>
          </w:p>
        </w:tc>
        <w:tc>
          <w:tcPr>
            <w:tcW w:w="735" w:type="pct"/>
            <w:tcBorders>
              <w:top w:val="nil"/>
              <w:left w:val="nil"/>
              <w:bottom w:val="single" w:sz="4" w:space="0" w:color="auto"/>
              <w:right w:val="single" w:sz="4" w:space="0" w:color="auto"/>
            </w:tcBorders>
          </w:tcPr>
          <w:p w14:paraId="0C082722"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2FD2018B"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26920232"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5D1950AB" w14:textId="77777777" w:rsidTr="002B1519">
        <w:trPr>
          <w:trHeight w:val="340"/>
        </w:trPr>
        <w:tc>
          <w:tcPr>
            <w:tcW w:w="3366" w:type="pct"/>
            <w:tcBorders>
              <w:top w:val="nil"/>
              <w:left w:val="single" w:sz="4" w:space="0" w:color="auto"/>
              <w:bottom w:val="single" w:sz="4" w:space="0" w:color="auto"/>
              <w:right w:val="single" w:sz="4" w:space="0" w:color="auto"/>
            </w:tcBorders>
            <w:hideMark/>
          </w:tcPr>
          <w:p w14:paraId="06797ABD" w14:textId="77777777" w:rsidR="00E60427" w:rsidRPr="007A7ED3" w:rsidRDefault="00E60427" w:rsidP="002B1519">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bajo protesta de decir verdad en el que el licitante manifiesta que los precios que se presentan en su propuesta económica </w:t>
            </w:r>
            <w:r w:rsidRPr="007A7ED3">
              <w:rPr>
                <w:rFonts w:ascii="Noto Sans" w:hAnsi="Noto Sans" w:cs="Noto Sans"/>
                <w:bCs/>
                <w:sz w:val="16"/>
                <w:szCs w:val="16"/>
              </w:rPr>
              <w:t>no se cotizan en condiciones de prácticas desleales</w:t>
            </w:r>
            <w:r w:rsidRPr="007A7ED3">
              <w:rPr>
                <w:rFonts w:ascii="Noto Sans" w:hAnsi="Noto Sans" w:cs="Noto Sans"/>
                <w:sz w:val="16"/>
                <w:szCs w:val="16"/>
              </w:rPr>
              <w:t xml:space="preserve"> de comercio en su modalidad de discriminación de precios o subsidios, de conformidad con lo previsto en el artículo 60 del reglamento de la LAASSP. </w:t>
            </w:r>
            <w:r w:rsidRPr="007A7ED3">
              <w:rPr>
                <w:rFonts w:ascii="Noto Sans" w:hAnsi="Noto Sans" w:cs="Noto Sans"/>
                <w:b/>
                <w:bCs/>
                <w:sz w:val="16"/>
                <w:szCs w:val="16"/>
              </w:rPr>
              <w:t>ANEXO NUMERO 17 (DIECISIETE)</w:t>
            </w:r>
          </w:p>
        </w:tc>
        <w:tc>
          <w:tcPr>
            <w:tcW w:w="735" w:type="pct"/>
            <w:tcBorders>
              <w:top w:val="nil"/>
              <w:left w:val="nil"/>
              <w:bottom w:val="single" w:sz="4" w:space="0" w:color="auto"/>
              <w:right w:val="single" w:sz="4" w:space="0" w:color="auto"/>
            </w:tcBorders>
            <w:vAlign w:val="center"/>
            <w:hideMark/>
          </w:tcPr>
          <w:p w14:paraId="7D666B8A"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5D3886E4"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5C9BB91C"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2801F83B"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2F38A6BC" w14:textId="77777777" w:rsidR="00E60427" w:rsidRPr="007A7ED3" w:rsidRDefault="00E60427" w:rsidP="002B1519">
            <w:pPr>
              <w:jc w:val="both"/>
              <w:rPr>
                <w:rFonts w:ascii="Noto Sans" w:hAnsi="Noto Sans" w:cs="Noto Sans"/>
                <w:b/>
                <w:bCs/>
                <w:sz w:val="16"/>
                <w:szCs w:val="16"/>
              </w:rPr>
            </w:pPr>
            <w:r w:rsidRPr="007A7ED3">
              <w:rPr>
                <w:rFonts w:ascii="Noto Sans" w:hAnsi="Noto Sans" w:cs="Noto Sans"/>
                <w:sz w:val="16"/>
                <w:szCs w:val="16"/>
              </w:rPr>
              <w:lastRenderedPageBreak/>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7A7ED3">
              <w:rPr>
                <w:rFonts w:ascii="Noto Sans" w:hAnsi="Noto Sans" w:cs="Noto Sans"/>
                <w:b/>
                <w:sz w:val="16"/>
                <w:szCs w:val="16"/>
              </w:rPr>
              <w:t>ANEXO NUMERO 18 (DIECIOCHO).</w:t>
            </w:r>
          </w:p>
        </w:tc>
        <w:tc>
          <w:tcPr>
            <w:tcW w:w="735" w:type="pct"/>
            <w:tcBorders>
              <w:top w:val="nil"/>
              <w:left w:val="nil"/>
              <w:bottom w:val="single" w:sz="4" w:space="0" w:color="auto"/>
              <w:right w:val="single" w:sz="4" w:space="0" w:color="auto"/>
            </w:tcBorders>
            <w:vAlign w:val="center"/>
          </w:tcPr>
          <w:p w14:paraId="2B614261"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N)</w:t>
            </w:r>
          </w:p>
        </w:tc>
        <w:tc>
          <w:tcPr>
            <w:tcW w:w="450" w:type="pct"/>
            <w:tcBorders>
              <w:top w:val="nil"/>
              <w:left w:val="nil"/>
              <w:bottom w:val="single" w:sz="4" w:space="0" w:color="auto"/>
              <w:right w:val="single" w:sz="4" w:space="0" w:color="auto"/>
            </w:tcBorders>
            <w:vAlign w:val="center"/>
          </w:tcPr>
          <w:p w14:paraId="4D3C5309"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E4A6B45"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2AEE23E"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6E9CB1D1" w14:textId="77777777" w:rsidR="00E60427" w:rsidRPr="007A7ED3" w:rsidRDefault="00E60427" w:rsidP="002B1519">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0C5E9C96"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O)</w:t>
            </w:r>
          </w:p>
        </w:tc>
        <w:tc>
          <w:tcPr>
            <w:tcW w:w="450" w:type="pct"/>
            <w:tcBorders>
              <w:top w:val="nil"/>
              <w:left w:val="nil"/>
              <w:bottom w:val="single" w:sz="4" w:space="0" w:color="auto"/>
              <w:right w:val="single" w:sz="4" w:space="0" w:color="auto"/>
            </w:tcBorders>
            <w:vAlign w:val="center"/>
          </w:tcPr>
          <w:p w14:paraId="24A9CB22"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0E2AA60"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5A4941DD"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7A2A354B" w14:textId="77777777" w:rsidR="00E60427" w:rsidRPr="007A7ED3" w:rsidRDefault="00E60427" w:rsidP="002B1519">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no ejecuta con otro licitante acciones que impliquen o tengan por objeto obtener un beneficio o ventaja indebida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404B771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P)</w:t>
            </w:r>
          </w:p>
        </w:tc>
        <w:tc>
          <w:tcPr>
            <w:tcW w:w="450" w:type="pct"/>
            <w:tcBorders>
              <w:top w:val="nil"/>
              <w:left w:val="nil"/>
              <w:bottom w:val="single" w:sz="4" w:space="0" w:color="auto"/>
              <w:right w:val="single" w:sz="4" w:space="0" w:color="auto"/>
            </w:tcBorders>
            <w:vAlign w:val="center"/>
          </w:tcPr>
          <w:p w14:paraId="2A25203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D5112C0"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7151DEDA"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4770ADB3" w14:textId="77777777" w:rsidR="00E60427" w:rsidRPr="007A7ED3" w:rsidRDefault="00E60427" w:rsidP="002B1519">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48C493E1"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Q)</w:t>
            </w:r>
          </w:p>
        </w:tc>
        <w:tc>
          <w:tcPr>
            <w:tcW w:w="450" w:type="pct"/>
            <w:tcBorders>
              <w:top w:val="nil"/>
              <w:left w:val="nil"/>
              <w:bottom w:val="single" w:sz="4" w:space="0" w:color="auto"/>
              <w:right w:val="single" w:sz="4" w:space="0" w:color="auto"/>
            </w:tcBorders>
            <w:vAlign w:val="center"/>
          </w:tcPr>
          <w:p w14:paraId="3869EF2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307E7BB" w14:textId="77777777" w:rsidR="00E60427" w:rsidRPr="007A7ED3" w:rsidRDefault="00E60427" w:rsidP="002B1519">
            <w:pPr>
              <w:suppressAutoHyphens w:val="0"/>
              <w:jc w:val="center"/>
              <w:rPr>
                <w:rFonts w:ascii="Noto Sans" w:hAnsi="Noto Sans" w:cs="Noto Sans"/>
                <w:sz w:val="16"/>
                <w:szCs w:val="16"/>
                <w:lang w:val="es-MX" w:eastAsia="es-MX"/>
              </w:rPr>
            </w:pPr>
          </w:p>
        </w:tc>
      </w:tr>
      <w:tr w:rsidR="00C047E7" w:rsidRPr="007A7ED3" w14:paraId="3660EA50"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3FDB86ED" w14:textId="296BE651" w:rsidR="00C047E7" w:rsidRPr="007A7ED3" w:rsidRDefault="00C047E7" w:rsidP="002B1519">
            <w:pPr>
              <w:tabs>
                <w:tab w:val="left" w:pos="720"/>
              </w:tabs>
              <w:jc w:val="both"/>
              <w:rPr>
                <w:rFonts w:ascii="Noto Sans" w:hAnsi="Noto Sans" w:cs="Noto Sans"/>
                <w:sz w:val="16"/>
                <w:szCs w:val="16"/>
              </w:rPr>
            </w:pPr>
            <w:r w:rsidRPr="00C047E7">
              <w:rPr>
                <w:rFonts w:ascii="Noto Sans" w:hAnsi="Noto Sans" w:cs="Noto Sans"/>
                <w:sz w:val="16"/>
                <w:szCs w:val="16"/>
              </w:rPr>
              <w:t>A.</w:t>
            </w:r>
            <w:r w:rsidRPr="00C047E7">
              <w:rPr>
                <w:rFonts w:ascii="Noto Sans" w:hAnsi="Noto Sans" w:cs="Noto Sans"/>
                <w:sz w:val="16"/>
                <w:szCs w:val="16"/>
              </w:rPr>
              <w:tab/>
              <w:t>Manifiesto bajo protesta de decir verdad no encontrarme sancionado como empresa o producto, por la secretaría de salud. ANEXO NUMERO 19 (DIECINUEVE).</w:t>
            </w:r>
          </w:p>
        </w:tc>
        <w:tc>
          <w:tcPr>
            <w:tcW w:w="735" w:type="pct"/>
            <w:tcBorders>
              <w:top w:val="nil"/>
              <w:left w:val="nil"/>
              <w:bottom w:val="single" w:sz="4" w:space="0" w:color="auto"/>
              <w:right w:val="single" w:sz="4" w:space="0" w:color="auto"/>
            </w:tcBorders>
          </w:tcPr>
          <w:p w14:paraId="63D40724" w14:textId="70A3485B" w:rsidR="00C047E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R)</w:t>
            </w:r>
          </w:p>
        </w:tc>
        <w:tc>
          <w:tcPr>
            <w:tcW w:w="450" w:type="pct"/>
            <w:tcBorders>
              <w:top w:val="nil"/>
              <w:left w:val="nil"/>
              <w:bottom w:val="single" w:sz="4" w:space="0" w:color="auto"/>
              <w:right w:val="single" w:sz="4" w:space="0" w:color="auto"/>
            </w:tcBorders>
            <w:vAlign w:val="center"/>
          </w:tcPr>
          <w:p w14:paraId="5822D023" w14:textId="77777777" w:rsidR="00C047E7" w:rsidRPr="007A7ED3" w:rsidRDefault="00C047E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A97A34F" w14:textId="77777777" w:rsidR="00C047E7" w:rsidRPr="007A7ED3" w:rsidRDefault="00C047E7" w:rsidP="002B1519">
            <w:pPr>
              <w:suppressAutoHyphens w:val="0"/>
              <w:jc w:val="center"/>
              <w:rPr>
                <w:rFonts w:ascii="Noto Sans" w:hAnsi="Noto Sans" w:cs="Noto Sans"/>
                <w:sz w:val="16"/>
                <w:szCs w:val="16"/>
                <w:lang w:val="es-MX" w:eastAsia="es-MX"/>
              </w:rPr>
            </w:pPr>
          </w:p>
        </w:tc>
      </w:tr>
      <w:tr w:rsidR="00E60427" w:rsidRPr="007A7ED3" w14:paraId="2F7F2B88" w14:textId="77777777" w:rsidTr="002B1519">
        <w:trPr>
          <w:trHeight w:val="340"/>
        </w:trPr>
        <w:tc>
          <w:tcPr>
            <w:tcW w:w="3366" w:type="pct"/>
            <w:tcBorders>
              <w:top w:val="nil"/>
              <w:left w:val="single" w:sz="4" w:space="0" w:color="auto"/>
              <w:bottom w:val="single" w:sz="4" w:space="0" w:color="auto"/>
              <w:right w:val="single" w:sz="4" w:space="0" w:color="auto"/>
            </w:tcBorders>
          </w:tcPr>
          <w:p w14:paraId="6CDF3CF1"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rPr>
              <w:t>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tc>
        <w:tc>
          <w:tcPr>
            <w:tcW w:w="735" w:type="pct"/>
            <w:tcBorders>
              <w:top w:val="nil"/>
              <w:left w:val="nil"/>
              <w:bottom w:val="single" w:sz="4" w:space="0" w:color="auto"/>
              <w:right w:val="single" w:sz="4" w:space="0" w:color="auto"/>
            </w:tcBorders>
            <w:vAlign w:val="center"/>
          </w:tcPr>
          <w:p w14:paraId="4B31CB2F" w14:textId="12D21FE7"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S)</w:t>
            </w:r>
          </w:p>
        </w:tc>
        <w:tc>
          <w:tcPr>
            <w:tcW w:w="450" w:type="pct"/>
            <w:tcBorders>
              <w:top w:val="nil"/>
              <w:left w:val="nil"/>
              <w:bottom w:val="single" w:sz="4" w:space="0" w:color="auto"/>
              <w:right w:val="single" w:sz="4" w:space="0" w:color="auto"/>
            </w:tcBorders>
            <w:vAlign w:val="center"/>
          </w:tcPr>
          <w:p w14:paraId="504C97A0"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561AEE4"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FC40E49"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3CB5DDEB"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280F4E39" w14:textId="1F35A391"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T)</w:t>
            </w:r>
          </w:p>
        </w:tc>
        <w:tc>
          <w:tcPr>
            <w:tcW w:w="450" w:type="pct"/>
            <w:tcBorders>
              <w:top w:val="nil"/>
              <w:left w:val="nil"/>
              <w:bottom w:val="single" w:sz="4" w:space="0" w:color="auto"/>
              <w:right w:val="single" w:sz="4" w:space="0" w:color="auto"/>
            </w:tcBorders>
            <w:vAlign w:val="center"/>
          </w:tcPr>
          <w:p w14:paraId="6E38AFFB"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FC410C5"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8F27362"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4F64F39D"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lang w:eastAsia="es-MX"/>
              </w:rPr>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6EE2B9DB" w14:textId="5140B4B3"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U)</w:t>
            </w:r>
          </w:p>
        </w:tc>
        <w:tc>
          <w:tcPr>
            <w:tcW w:w="450" w:type="pct"/>
            <w:tcBorders>
              <w:top w:val="nil"/>
              <w:left w:val="nil"/>
              <w:bottom w:val="single" w:sz="4" w:space="0" w:color="auto"/>
              <w:right w:val="single" w:sz="4" w:space="0" w:color="auto"/>
            </w:tcBorders>
            <w:vAlign w:val="center"/>
          </w:tcPr>
          <w:p w14:paraId="0B00EF0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DDE01A9"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25C481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584138E9"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59313954" w14:textId="7BFE6E17"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V)</w:t>
            </w:r>
          </w:p>
        </w:tc>
        <w:tc>
          <w:tcPr>
            <w:tcW w:w="450" w:type="pct"/>
            <w:tcBorders>
              <w:top w:val="nil"/>
              <w:left w:val="nil"/>
              <w:bottom w:val="single" w:sz="4" w:space="0" w:color="auto"/>
              <w:right w:val="single" w:sz="4" w:space="0" w:color="auto"/>
            </w:tcBorders>
            <w:vAlign w:val="center"/>
          </w:tcPr>
          <w:p w14:paraId="507140ED"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3D4B624"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4C7E6A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19465900"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3AD102C8" w14:textId="3600EA25"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W)</w:t>
            </w:r>
          </w:p>
        </w:tc>
        <w:tc>
          <w:tcPr>
            <w:tcW w:w="450" w:type="pct"/>
            <w:tcBorders>
              <w:top w:val="nil"/>
              <w:left w:val="nil"/>
              <w:bottom w:val="single" w:sz="4" w:space="0" w:color="auto"/>
              <w:right w:val="single" w:sz="4" w:space="0" w:color="auto"/>
            </w:tcBorders>
            <w:vAlign w:val="center"/>
            <w:hideMark/>
          </w:tcPr>
          <w:p w14:paraId="7F648BD1"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4F54D6F9"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FE9D32B" w14:textId="77777777" w:rsidTr="002B1519">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03E84021"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tc>
        <w:tc>
          <w:tcPr>
            <w:tcW w:w="735" w:type="pct"/>
            <w:tcBorders>
              <w:top w:val="single" w:sz="4" w:space="0" w:color="auto"/>
              <w:left w:val="nil"/>
              <w:bottom w:val="single" w:sz="4" w:space="0" w:color="auto"/>
              <w:right w:val="single" w:sz="4" w:space="0" w:color="auto"/>
            </w:tcBorders>
            <w:vAlign w:val="center"/>
          </w:tcPr>
          <w:p w14:paraId="7FF0F2F3" w14:textId="1861EC95" w:rsidR="00E60427" w:rsidRPr="007A7ED3" w:rsidRDefault="00C047E7" w:rsidP="002B1519">
            <w:pPr>
              <w:suppressAutoHyphens w:val="0"/>
              <w:jc w:val="center"/>
              <w:rPr>
                <w:rFonts w:ascii="Noto Sans" w:hAnsi="Noto Sans" w:cs="Noto Sans"/>
                <w:b/>
                <w:bCs/>
                <w:sz w:val="16"/>
                <w:szCs w:val="16"/>
                <w:lang w:val="es-MX" w:eastAsia="es-MX"/>
              </w:rPr>
            </w:pPr>
            <w:r>
              <w:rPr>
                <w:rFonts w:ascii="Noto Sans" w:hAnsi="Noto Sans" w:cs="Noto Sans"/>
                <w:b/>
                <w:bCs/>
                <w:sz w:val="16"/>
                <w:szCs w:val="16"/>
                <w:lang w:val="es-MX" w:eastAsia="es-MX"/>
              </w:rPr>
              <w:t>6 INCISO X</w:t>
            </w:r>
            <w:r w:rsidRPr="007A7ED3">
              <w:rPr>
                <w:rFonts w:ascii="Noto Sans" w:hAnsi="Noto Sans" w:cs="Noto Sans"/>
                <w:b/>
                <w:bCs/>
                <w:sz w:val="16"/>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59A5409F"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33AD06C7"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D01902E" w14:textId="77777777" w:rsidTr="002B1519">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1856C80E" w14:textId="77777777" w:rsidR="00E60427" w:rsidRPr="007A7ED3" w:rsidRDefault="00E60427" w:rsidP="002B1519">
            <w:pPr>
              <w:suppressAutoHyphens w:val="0"/>
              <w:jc w:val="both"/>
              <w:rPr>
                <w:rFonts w:ascii="Noto Sans" w:hAnsi="Noto Sans" w:cs="Noto Sans"/>
                <w:bCs/>
                <w:sz w:val="16"/>
                <w:szCs w:val="16"/>
              </w:rPr>
            </w:pPr>
            <w:r w:rsidRPr="00DD2199">
              <w:rPr>
                <w:rFonts w:ascii="Noto Sans" w:hAnsi="Noto Sans" w:cs="Noto Sans"/>
                <w:bCs/>
                <w:sz w:val="16"/>
                <w:szCs w:val="16"/>
              </w:rPr>
              <w:t>Deberá presentar manifiesto de vínculos y posibles conflictos de interés conforme al punto 23 de las bases</w:t>
            </w:r>
          </w:p>
        </w:tc>
        <w:tc>
          <w:tcPr>
            <w:tcW w:w="735" w:type="pct"/>
            <w:tcBorders>
              <w:top w:val="single" w:sz="4" w:space="0" w:color="auto"/>
              <w:left w:val="nil"/>
              <w:bottom w:val="single" w:sz="4" w:space="0" w:color="auto"/>
              <w:right w:val="single" w:sz="4" w:space="0" w:color="auto"/>
            </w:tcBorders>
            <w:vAlign w:val="center"/>
          </w:tcPr>
          <w:p w14:paraId="544573BD" w14:textId="232DFBC9" w:rsidR="00E60427" w:rsidRPr="007A7ED3" w:rsidRDefault="00C047E7" w:rsidP="002B1519">
            <w:pPr>
              <w:suppressAutoHyphens w:val="0"/>
              <w:jc w:val="center"/>
              <w:rPr>
                <w:rFonts w:ascii="Noto Sans" w:hAnsi="Noto Sans" w:cs="Noto Sans"/>
                <w:b/>
                <w:bCs/>
                <w:sz w:val="16"/>
                <w:szCs w:val="16"/>
                <w:lang w:val="es-MX" w:eastAsia="es-MX"/>
              </w:rPr>
            </w:pPr>
            <w:r>
              <w:rPr>
                <w:rFonts w:ascii="Noto Sans" w:hAnsi="Noto Sans" w:cs="Noto Sans"/>
                <w:b/>
                <w:bCs/>
                <w:sz w:val="16"/>
                <w:szCs w:val="16"/>
                <w:lang w:val="es-MX" w:eastAsia="es-MX"/>
              </w:rPr>
              <w:t>6 INCISO Y</w:t>
            </w:r>
            <w:r w:rsidR="00E60427" w:rsidRPr="007A7ED3">
              <w:rPr>
                <w:rFonts w:ascii="Noto Sans" w:hAnsi="Noto Sans" w:cs="Noto Sans"/>
                <w:b/>
                <w:bCs/>
                <w:sz w:val="16"/>
                <w:szCs w:val="16"/>
                <w:lang w:val="es-MX" w:eastAsia="es-MX"/>
              </w:rPr>
              <w:t>)</w:t>
            </w:r>
          </w:p>
        </w:tc>
        <w:tc>
          <w:tcPr>
            <w:tcW w:w="450" w:type="pct"/>
            <w:tcBorders>
              <w:top w:val="single" w:sz="4" w:space="0" w:color="auto"/>
              <w:left w:val="nil"/>
              <w:bottom w:val="single" w:sz="4" w:space="0" w:color="auto"/>
              <w:right w:val="single" w:sz="4" w:space="0" w:color="auto"/>
            </w:tcBorders>
            <w:vAlign w:val="center"/>
          </w:tcPr>
          <w:p w14:paraId="0775EB69"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51D4D523" w14:textId="77777777" w:rsidR="00E60427" w:rsidRPr="007A7ED3" w:rsidRDefault="00E60427" w:rsidP="002B1519">
            <w:pPr>
              <w:suppressAutoHyphens w:val="0"/>
              <w:jc w:val="center"/>
              <w:rPr>
                <w:rFonts w:ascii="Noto Sans" w:hAnsi="Noto Sans" w:cs="Noto Sans"/>
                <w:sz w:val="16"/>
                <w:szCs w:val="16"/>
                <w:lang w:val="es-MX" w:eastAsia="es-MX"/>
              </w:rPr>
            </w:pPr>
          </w:p>
        </w:tc>
      </w:tr>
    </w:tbl>
    <w:p w14:paraId="70052733" w14:textId="77777777" w:rsidR="00E60427" w:rsidRPr="007A7ED3" w:rsidRDefault="00E60427" w:rsidP="00E60427">
      <w:pPr>
        <w:keepNext/>
        <w:tabs>
          <w:tab w:val="left" w:pos="0"/>
        </w:tabs>
        <w:outlineLvl w:val="1"/>
        <w:rPr>
          <w:rFonts w:ascii="Noto Sans" w:hAnsi="Noto Sans" w:cs="Noto Sans"/>
          <w:b/>
          <w:sz w:val="16"/>
          <w:szCs w:val="16"/>
        </w:rPr>
      </w:pPr>
    </w:p>
    <w:p w14:paraId="10BDBE59" w14:textId="77777777" w:rsidR="00E60427" w:rsidRPr="007A7ED3" w:rsidRDefault="00E60427" w:rsidP="00E60427">
      <w:pPr>
        <w:keepNext/>
        <w:numPr>
          <w:ilvl w:val="1"/>
          <w:numId w:val="1"/>
        </w:numPr>
        <w:tabs>
          <w:tab w:val="left" w:pos="0"/>
        </w:tabs>
        <w:jc w:val="center"/>
        <w:outlineLvl w:val="1"/>
        <w:rPr>
          <w:rFonts w:ascii="Noto Sans" w:hAnsi="Noto Sans" w:cs="Noto Sans"/>
          <w:b/>
          <w:sz w:val="16"/>
          <w:szCs w:val="16"/>
        </w:rPr>
      </w:pPr>
      <w:r w:rsidRPr="007A7ED3">
        <w:rPr>
          <w:rFonts w:ascii="Noto Sans" w:hAnsi="Noto Sans" w:cs="Noto Sans"/>
          <w:b/>
          <w:sz w:val="16"/>
          <w:szCs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18"/>
        <w:gridCol w:w="1554"/>
        <w:gridCol w:w="952"/>
        <w:gridCol w:w="949"/>
      </w:tblGrid>
      <w:tr w:rsidR="00E60427" w:rsidRPr="007A7ED3" w14:paraId="084845F7" w14:textId="77777777" w:rsidTr="002B1519">
        <w:trPr>
          <w:trHeight w:val="300"/>
        </w:trPr>
        <w:tc>
          <w:tcPr>
            <w:tcW w:w="3366" w:type="pct"/>
            <w:vMerge w:val="restart"/>
            <w:shd w:val="clear" w:color="000000" w:fill="A6A6A6"/>
            <w:vAlign w:val="center"/>
            <w:hideMark/>
          </w:tcPr>
          <w:p w14:paraId="5A3C28A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shd w:val="clear" w:color="000000" w:fill="A6A6A6"/>
            <w:vAlign w:val="center"/>
            <w:hideMark/>
          </w:tcPr>
          <w:p w14:paraId="50F19EE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899" w:type="pct"/>
            <w:gridSpan w:val="2"/>
            <w:shd w:val="clear" w:color="000000" w:fill="A6A6A6"/>
            <w:vAlign w:val="center"/>
            <w:hideMark/>
          </w:tcPr>
          <w:p w14:paraId="606B1D1A"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E60427" w:rsidRPr="007A7ED3" w14:paraId="0398627E" w14:textId="77777777" w:rsidTr="002B1519">
        <w:trPr>
          <w:trHeight w:val="300"/>
        </w:trPr>
        <w:tc>
          <w:tcPr>
            <w:tcW w:w="3366" w:type="pct"/>
            <w:vMerge/>
            <w:vAlign w:val="center"/>
            <w:hideMark/>
          </w:tcPr>
          <w:p w14:paraId="57B0CE33" w14:textId="77777777" w:rsidR="00E60427" w:rsidRPr="007A7ED3" w:rsidRDefault="00E60427" w:rsidP="002B1519">
            <w:pPr>
              <w:suppressAutoHyphens w:val="0"/>
              <w:rPr>
                <w:rFonts w:ascii="Noto Sans" w:hAnsi="Noto Sans" w:cs="Noto Sans"/>
                <w:b/>
                <w:bCs/>
                <w:sz w:val="16"/>
                <w:szCs w:val="16"/>
                <w:lang w:val="es-MX" w:eastAsia="es-MX"/>
              </w:rPr>
            </w:pPr>
          </w:p>
        </w:tc>
        <w:tc>
          <w:tcPr>
            <w:tcW w:w="735" w:type="pct"/>
            <w:vMerge/>
            <w:vAlign w:val="center"/>
            <w:hideMark/>
          </w:tcPr>
          <w:p w14:paraId="34E36095" w14:textId="77777777" w:rsidR="00E60427" w:rsidRPr="007A7ED3" w:rsidRDefault="00E60427" w:rsidP="002B1519">
            <w:pPr>
              <w:suppressAutoHyphens w:val="0"/>
              <w:rPr>
                <w:rFonts w:ascii="Noto Sans" w:hAnsi="Noto Sans" w:cs="Noto Sans"/>
                <w:b/>
                <w:bCs/>
                <w:sz w:val="16"/>
                <w:szCs w:val="16"/>
                <w:lang w:val="es-MX" w:eastAsia="es-MX"/>
              </w:rPr>
            </w:pPr>
          </w:p>
        </w:tc>
        <w:tc>
          <w:tcPr>
            <w:tcW w:w="450" w:type="pct"/>
            <w:shd w:val="clear" w:color="000000" w:fill="A6A6A6"/>
            <w:vAlign w:val="center"/>
            <w:hideMark/>
          </w:tcPr>
          <w:p w14:paraId="11FCF6BE"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49" w:type="pct"/>
            <w:shd w:val="clear" w:color="000000" w:fill="A6A6A6"/>
            <w:vAlign w:val="center"/>
            <w:hideMark/>
          </w:tcPr>
          <w:p w14:paraId="30929CD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E60427" w:rsidRPr="007A7ED3" w14:paraId="3A067497" w14:textId="77777777" w:rsidTr="002B1519">
        <w:trPr>
          <w:trHeight w:val="375"/>
        </w:trPr>
        <w:tc>
          <w:tcPr>
            <w:tcW w:w="3366" w:type="pct"/>
            <w:vAlign w:val="center"/>
            <w:hideMark/>
          </w:tcPr>
          <w:p w14:paraId="08072297"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14C6B1C8"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6.1 INCISO A</w:t>
            </w:r>
          </w:p>
        </w:tc>
        <w:tc>
          <w:tcPr>
            <w:tcW w:w="450" w:type="pct"/>
            <w:vAlign w:val="center"/>
            <w:hideMark/>
          </w:tcPr>
          <w:p w14:paraId="259EFE9B"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49" w:type="pct"/>
            <w:vAlign w:val="center"/>
            <w:hideMark/>
          </w:tcPr>
          <w:p w14:paraId="5F9A3595"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r w:rsidR="00E60427" w:rsidRPr="007A7ED3" w14:paraId="69546A94" w14:textId="77777777" w:rsidTr="002B1519">
        <w:trPr>
          <w:trHeight w:val="900"/>
        </w:trPr>
        <w:tc>
          <w:tcPr>
            <w:tcW w:w="3366" w:type="pct"/>
            <w:vAlign w:val="center"/>
            <w:hideMark/>
          </w:tcPr>
          <w:p w14:paraId="24B38811" w14:textId="77777777" w:rsidR="00E60427" w:rsidRPr="007A7ED3" w:rsidRDefault="00E60427" w:rsidP="002B1519">
            <w:pPr>
              <w:suppressAutoHyphens w:val="0"/>
              <w:jc w:val="both"/>
              <w:rPr>
                <w:rFonts w:ascii="Noto Sans" w:hAnsi="Noto Sans" w:cs="Noto Sans"/>
                <w:b/>
                <w:bCs/>
                <w:sz w:val="16"/>
                <w:szCs w:val="16"/>
                <w:lang w:val="es-MX" w:eastAsia="es-MX"/>
              </w:rPr>
            </w:pPr>
            <w:r w:rsidRPr="007A7ED3">
              <w:rPr>
                <w:rFonts w:ascii="Noto Sans" w:hAnsi="Noto Sans" w:cs="Noto Sans"/>
                <w:sz w:val="16"/>
                <w:szCs w:val="16"/>
                <w:lang w:eastAsia="es-MX"/>
              </w:rPr>
              <w:lastRenderedPageBreak/>
              <w:t xml:space="preserve">El documento identificado como </w:t>
            </w:r>
            <w:r w:rsidRPr="007A7ED3">
              <w:rPr>
                <w:rFonts w:ascii="Noto Sans" w:hAnsi="Noto Sans" w:cs="Noto Sans"/>
                <w:b/>
                <w:sz w:val="16"/>
                <w:szCs w:val="16"/>
                <w:lang w:val="es-MX"/>
              </w:rPr>
              <w:t>ANEXO N</w:t>
            </w:r>
            <w:r>
              <w:rPr>
                <w:rFonts w:ascii="Noto Sans" w:hAnsi="Noto Sans" w:cs="Noto Sans"/>
                <w:b/>
                <w:sz w:val="16"/>
                <w:szCs w:val="16"/>
                <w:lang w:val="es-MX"/>
              </w:rPr>
              <w:t>ÚMERO 20</w:t>
            </w:r>
            <w:r w:rsidRPr="007A7ED3">
              <w:rPr>
                <w:rFonts w:ascii="Noto Sans" w:hAnsi="Noto Sans" w:cs="Noto Sans"/>
                <w:b/>
                <w:sz w:val="16"/>
                <w:szCs w:val="16"/>
                <w:lang w:val="es-MX"/>
              </w:rPr>
              <w:t xml:space="preserve"> (</w:t>
            </w:r>
            <w:r>
              <w:rPr>
                <w:rFonts w:ascii="Noto Sans" w:hAnsi="Noto Sans" w:cs="Noto Sans"/>
                <w:b/>
                <w:sz w:val="16"/>
                <w:szCs w:val="16"/>
                <w:lang w:val="es-MX"/>
              </w:rPr>
              <w:t>VEINTE</w:t>
            </w:r>
            <w:r w:rsidRPr="007A7ED3">
              <w:rPr>
                <w:rFonts w:ascii="Noto Sans" w:hAnsi="Noto Sans" w:cs="Noto Sans"/>
                <w:b/>
                <w:sz w:val="16"/>
                <w:szCs w:val="16"/>
                <w:lang w:val="es-MX"/>
              </w:rPr>
              <w:t>)</w:t>
            </w:r>
            <w:r w:rsidRPr="007A7ED3">
              <w:rPr>
                <w:rFonts w:ascii="Noto Sans" w:hAnsi="Noto Sans" w:cs="Noto Sans"/>
                <w:sz w:val="16"/>
                <w:szCs w:val="16"/>
                <w:lang w:val="es-MX"/>
              </w:rPr>
              <w:t xml:space="preserve"> </w:t>
            </w:r>
            <w:r w:rsidRPr="007A7ED3">
              <w:rPr>
                <w:rFonts w:ascii="Noto Sans" w:hAnsi="Noto Sans" w:cs="Noto Sans"/>
                <w:sz w:val="16"/>
                <w:szCs w:val="16"/>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1677CB6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6.1 INCISO B</w:t>
            </w:r>
          </w:p>
        </w:tc>
        <w:tc>
          <w:tcPr>
            <w:tcW w:w="450" w:type="pct"/>
            <w:vAlign w:val="center"/>
            <w:hideMark/>
          </w:tcPr>
          <w:p w14:paraId="0CC2A5A8"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49" w:type="pct"/>
            <w:vAlign w:val="center"/>
            <w:hideMark/>
          </w:tcPr>
          <w:p w14:paraId="2259C7D8"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r w:rsidR="00E60427" w:rsidRPr="007A7ED3" w14:paraId="6BE74A03" w14:textId="77777777" w:rsidTr="002B1519">
        <w:trPr>
          <w:trHeight w:val="405"/>
        </w:trPr>
        <w:tc>
          <w:tcPr>
            <w:tcW w:w="3366" w:type="pct"/>
            <w:vAlign w:val="center"/>
          </w:tcPr>
          <w:p w14:paraId="6689AA0C" w14:textId="77777777" w:rsidR="00E60427" w:rsidRPr="007A7ED3" w:rsidRDefault="00E60427" w:rsidP="002B1519">
            <w:pPr>
              <w:suppressAutoHyphens w:val="0"/>
              <w:rPr>
                <w:rFonts w:ascii="Noto Sans" w:hAnsi="Noto Sans" w:cs="Noto Sans"/>
                <w:sz w:val="16"/>
                <w:szCs w:val="16"/>
                <w:lang w:eastAsia="es-MX"/>
              </w:rPr>
            </w:pPr>
            <w:r w:rsidRPr="007A7ED3">
              <w:rPr>
                <w:rFonts w:ascii="Noto Sans" w:hAnsi="Noto Sans" w:cs="Noto Sans"/>
                <w:sz w:val="16"/>
                <w:szCs w:val="16"/>
              </w:rPr>
              <w:t xml:space="preserve">Comprobante de Domicilio no mayor a 3 meses </w:t>
            </w:r>
          </w:p>
        </w:tc>
        <w:tc>
          <w:tcPr>
            <w:tcW w:w="735" w:type="pct"/>
            <w:vAlign w:val="center"/>
          </w:tcPr>
          <w:p w14:paraId="4A4D78F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sz w:val="16"/>
                <w:szCs w:val="16"/>
              </w:rPr>
              <w:t>6.1 INCISO C</w:t>
            </w:r>
          </w:p>
        </w:tc>
        <w:tc>
          <w:tcPr>
            <w:tcW w:w="450" w:type="pct"/>
            <w:vAlign w:val="center"/>
          </w:tcPr>
          <w:p w14:paraId="1927213C" w14:textId="77777777" w:rsidR="00E60427" w:rsidRPr="007A7ED3" w:rsidRDefault="00E60427" w:rsidP="002B1519">
            <w:pPr>
              <w:suppressAutoHyphens w:val="0"/>
              <w:rPr>
                <w:rFonts w:ascii="Noto Sans" w:hAnsi="Noto Sans" w:cs="Noto Sans"/>
                <w:sz w:val="16"/>
                <w:szCs w:val="16"/>
                <w:lang w:val="es-MX" w:eastAsia="es-MX"/>
              </w:rPr>
            </w:pPr>
          </w:p>
        </w:tc>
        <w:tc>
          <w:tcPr>
            <w:tcW w:w="449" w:type="pct"/>
            <w:vAlign w:val="center"/>
          </w:tcPr>
          <w:p w14:paraId="0D32AB6E" w14:textId="77777777" w:rsidR="00E60427" w:rsidRPr="007A7ED3" w:rsidRDefault="00E60427" w:rsidP="002B1519">
            <w:pPr>
              <w:suppressAutoHyphens w:val="0"/>
              <w:rPr>
                <w:rFonts w:ascii="Noto Sans" w:hAnsi="Noto Sans" w:cs="Noto Sans"/>
                <w:sz w:val="16"/>
                <w:szCs w:val="16"/>
                <w:lang w:val="es-MX" w:eastAsia="es-MX"/>
              </w:rPr>
            </w:pPr>
          </w:p>
        </w:tc>
      </w:tr>
      <w:tr w:rsidR="00E60427" w:rsidRPr="007A7ED3" w14:paraId="33F4B76A" w14:textId="77777777" w:rsidTr="002B1519">
        <w:trPr>
          <w:trHeight w:val="411"/>
        </w:trPr>
        <w:tc>
          <w:tcPr>
            <w:tcW w:w="3366" w:type="pct"/>
            <w:vAlign w:val="center"/>
          </w:tcPr>
          <w:p w14:paraId="230F57FE" w14:textId="77777777" w:rsidR="00E60427" w:rsidRPr="007A7ED3" w:rsidRDefault="00E60427" w:rsidP="002B1519">
            <w:pPr>
              <w:suppressAutoHyphens w:val="0"/>
              <w:rPr>
                <w:rFonts w:ascii="Noto Sans" w:hAnsi="Noto Sans" w:cs="Noto Sans"/>
                <w:sz w:val="16"/>
                <w:szCs w:val="16"/>
                <w:lang w:eastAsia="es-MX"/>
              </w:rPr>
            </w:pPr>
            <w:r w:rsidRPr="007A7ED3">
              <w:rPr>
                <w:rFonts w:ascii="Noto Sans" w:hAnsi="Noto Sans" w:cs="Noto Sans"/>
                <w:sz w:val="16"/>
                <w:szCs w:val="16"/>
              </w:rPr>
              <w:t>Constancia de situación fiscal del mes y año en curso</w:t>
            </w:r>
          </w:p>
        </w:tc>
        <w:tc>
          <w:tcPr>
            <w:tcW w:w="735" w:type="pct"/>
            <w:vAlign w:val="center"/>
          </w:tcPr>
          <w:p w14:paraId="1EAF6B57"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sz w:val="16"/>
                <w:szCs w:val="16"/>
              </w:rPr>
              <w:t>6.1 INCISO D</w:t>
            </w:r>
          </w:p>
        </w:tc>
        <w:tc>
          <w:tcPr>
            <w:tcW w:w="450" w:type="pct"/>
            <w:vAlign w:val="center"/>
          </w:tcPr>
          <w:p w14:paraId="4AB5A7B2" w14:textId="77777777" w:rsidR="00E60427" w:rsidRPr="007A7ED3" w:rsidRDefault="00E60427" w:rsidP="002B1519">
            <w:pPr>
              <w:suppressAutoHyphens w:val="0"/>
              <w:rPr>
                <w:rFonts w:ascii="Noto Sans" w:hAnsi="Noto Sans" w:cs="Noto Sans"/>
                <w:sz w:val="16"/>
                <w:szCs w:val="16"/>
                <w:lang w:val="es-MX" w:eastAsia="es-MX"/>
              </w:rPr>
            </w:pPr>
          </w:p>
        </w:tc>
        <w:tc>
          <w:tcPr>
            <w:tcW w:w="449" w:type="pct"/>
            <w:vAlign w:val="center"/>
          </w:tcPr>
          <w:p w14:paraId="35EF2F42" w14:textId="77777777" w:rsidR="00E60427" w:rsidRPr="007A7ED3" w:rsidRDefault="00E60427" w:rsidP="002B1519">
            <w:pPr>
              <w:suppressAutoHyphens w:val="0"/>
              <w:rPr>
                <w:rFonts w:ascii="Noto Sans" w:hAnsi="Noto Sans" w:cs="Noto Sans"/>
                <w:sz w:val="16"/>
                <w:szCs w:val="16"/>
                <w:lang w:val="es-MX" w:eastAsia="es-MX"/>
              </w:rPr>
            </w:pPr>
          </w:p>
        </w:tc>
      </w:tr>
    </w:tbl>
    <w:p w14:paraId="4E2D3F70" w14:textId="77777777" w:rsidR="00E60427" w:rsidRDefault="00E60427" w:rsidP="00E60427">
      <w:pPr>
        <w:keepNext/>
        <w:tabs>
          <w:tab w:val="left" w:pos="0"/>
        </w:tabs>
        <w:outlineLvl w:val="1"/>
        <w:rPr>
          <w:rFonts w:ascii="Noto Sans" w:hAnsi="Noto Sans" w:cs="Noto Sans"/>
          <w:b/>
          <w:sz w:val="16"/>
          <w:szCs w:val="16"/>
        </w:rPr>
      </w:pPr>
    </w:p>
    <w:p w14:paraId="769C1065" w14:textId="77777777" w:rsidR="00E60427" w:rsidRDefault="00E60427" w:rsidP="00E60427">
      <w:pPr>
        <w:keepNext/>
        <w:tabs>
          <w:tab w:val="left" w:pos="0"/>
        </w:tabs>
        <w:jc w:val="center"/>
        <w:outlineLvl w:val="1"/>
        <w:rPr>
          <w:rFonts w:ascii="Noto Sans" w:hAnsi="Noto Sans" w:cs="Noto Sans"/>
          <w:b/>
          <w:sz w:val="16"/>
          <w:szCs w:val="16"/>
        </w:rPr>
      </w:pPr>
    </w:p>
    <w:p w14:paraId="5C2DEA80" w14:textId="77777777" w:rsidR="00E60427" w:rsidRDefault="00E60427" w:rsidP="00E60427">
      <w:pPr>
        <w:keepNext/>
        <w:tabs>
          <w:tab w:val="left" w:pos="0"/>
        </w:tabs>
        <w:jc w:val="center"/>
        <w:outlineLvl w:val="1"/>
        <w:rPr>
          <w:rFonts w:ascii="Noto Sans" w:hAnsi="Noto Sans" w:cs="Noto Sans"/>
          <w:b/>
          <w:sz w:val="16"/>
          <w:szCs w:val="16"/>
        </w:rPr>
      </w:pPr>
      <w:r w:rsidRPr="007A7ED3">
        <w:rPr>
          <w:rFonts w:ascii="Noto Sans" w:hAnsi="Noto Sans" w:cs="Noto Sans"/>
          <w:b/>
          <w:sz w:val="16"/>
          <w:szCs w:val="16"/>
        </w:rPr>
        <w:t>DOCUMENTACION CORRESPONDIENTE A LA PROPOSICION ECONÓMICA</w:t>
      </w:r>
    </w:p>
    <w:p w14:paraId="1F01DA60" w14:textId="77777777" w:rsidR="00A3139C" w:rsidRPr="007A7ED3" w:rsidRDefault="00A3139C" w:rsidP="00E60427">
      <w:pPr>
        <w:keepNext/>
        <w:tabs>
          <w:tab w:val="left" w:pos="0"/>
        </w:tabs>
        <w:jc w:val="center"/>
        <w:outlineLvl w:val="1"/>
        <w:rPr>
          <w:rFonts w:ascii="Noto Sans" w:hAnsi="Noto Sans" w:cs="Noto Sans"/>
          <w:b/>
          <w:sz w:val="16"/>
          <w:szCs w:val="16"/>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E60427" w:rsidRPr="007A7ED3" w14:paraId="429FD588" w14:textId="77777777" w:rsidTr="002B1519">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88A1B6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54ADFC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4783540"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E60427" w:rsidRPr="007A7ED3" w14:paraId="7990570A" w14:textId="77777777" w:rsidTr="002B1519">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08CF90DC" w14:textId="77777777" w:rsidR="00E60427" w:rsidRPr="007A7ED3" w:rsidRDefault="00E60427" w:rsidP="002B1519">
            <w:pPr>
              <w:suppressAutoHyphens w:val="0"/>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1DF50238" w14:textId="77777777" w:rsidR="00E60427" w:rsidRPr="007A7ED3" w:rsidRDefault="00E60427" w:rsidP="002B1519">
            <w:pPr>
              <w:suppressAutoHyphens w:val="0"/>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5B62DDF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7AE9E202"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E60427" w:rsidRPr="007A7ED3" w14:paraId="6CA3C6BF" w14:textId="77777777" w:rsidTr="002B1519">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16825A0" w14:textId="77777777" w:rsidR="00E60427" w:rsidRPr="007A7ED3" w:rsidRDefault="00E60427" w:rsidP="002B1519">
            <w:pPr>
              <w:suppressAutoHyphens w:val="0"/>
              <w:rPr>
                <w:rFonts w:ascii="Noto Sans" w:hAnsi="Noto Sans" w:cs="Noto Sans"/>
                <w:sz w:val="16"/>
                <w:szCs w:val="16"/>
                <w:lang w:val="es-MX" w:eastAsia="es-MX"/>
              </w:rPr>
            </w:pPr>
            <w:r w:rsidRPr="007A7ED3">
              <w:rPr>
                <w:rFonts w:ascii="Noto Sans" w:hAnsi="Noto Sans" w:cs="Noto Sans"/>
                <w:sz w:val="16"/>
                <w:szCs w:val="16"/>
                <w:lang w:val="es-MX" w:eastAsia="es-MX"/>
              </w:rPr>
              <w:t xml:space="preserve">La proposición económica, deberá contener la cotización de los </w:t>
            </w:r>
            <w:r>
              <w:rPr>
                <w:rFonts w:ascii="Noto Sans" w:hAnsi="Noto Sans" w:cs="Noto Sans"/>
                <w:sz w:val="16"/>
                <w:szCs w:val="16"/>
                <w:lang w:val="es-MX" w:eastAsia="es-MX"/>
              </w:rPr>
              <w:t xml:space="preserve">servicios </w:t>
            </w:r>
            <w:r w:rsidRPr="007A7ED3">
              <w:rPr>
                <w:rFonts w:ascii="Noto Sans" w:hAnsi="Noto Sans" w:cs="Noto Sans"/>
                <w:sz w:val="16"/>
                <w:szCs w:val="16"/>
                <w:lang w:val="es-MX" w:eastAsia="es-MX"/>
              </w:rPr>
              <w:t>ofertado</w:t>
            </w:r>
            <w:r>
              <w:rPr>
                <w:rFonts w:ascii="Noto Sans" w:hAnsi="Noto Sans" w:cs="Noto Sans"/>
                <w:sz w:val="16"/>
                <w:szCs w:val="16"/>
                <w:lang w:val="es-MX" w:eastAsia="es-MX"/>
              </w:rPr>
              <w:t>s</w:t>
            </w:r>
            <w:r w:rsidRPr="007A7ED3">
              <w:rPr>
                <w:rFonts w:ascii="Noto Sans" w:hAnsi="Noto Sans" w:cs="Noto Sans"/>
                <w:sz w:val="16"/>
                <w:szCs w:val="16"/>
                <w:lang w:val="es-MX" w:eastAsia="es-MX"/>
              </w:rPr>
              <w:t xml:space="preserve">, indicando precio unitario, conforme al </w:t>
            </w:r>
            <w:r w:rsidRPr="007A7ED3">
              <w:rPr>
                <w:rFonts w:ascii="Noto Sans" w:hAnsi="Noto Sans" w:cs="Noto Sans"/>
                <w:b/>
                <w:sz w:val="16"/>
                <w:szCs w:val="16"/>
                <w:lang w:val="es-MX" w:eastAsia="es-MX"/>
              </w:rPr>
              <w:t>ANEXO NÚMEROS 8 (OCHO)</w:t>
            </w:r>
            <w:r w:rsidRPr="007A7ED3">
              <w:rPr>
                <w:rFonts w:ascii="Noto Sans" w:hAnsi="Noto Sans" w:cs="Noto Sans"/>
                <w:sz w:val="16"/>
                <w:szCs w:val="16"/>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037842D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37AA0D06"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50" w:type="pct"/>
            <w:tcBorders>
              <w:top w:val="nil"/>
              <w:left w:val="nil"/>
              <w:bottom w:val="single" w:sz="4" w:space="0" w:color="auto"/>
              <w:right w:val="single" w:sz="4" w:space="0" w:color="auto"/>
            </w:tcBorders>
            <w:vAlign w:val="center"/>
            <w:hideMark/>
          </w:tcPr>
          <w:p w14:paraId="11C278DF"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bl>
    <w:p w14:paraId="620C6F04" w14:textId="77777777" w:rsidR="00E60427" w:rsidRPr="007A7ED3" w:rsidRDefault="00E60427" w:rsidP="00E60427">
      <w:pPr>
        <w:jc w:val="center"/>
        <w:rPr>
          <w:rFonts w:ascii="Noto Sans" w:hAnsi="Noto Sans" w:cs="Noto Sans"/>
          <w:b/>
          <w:sz w:val="16"/>
          <w:szCs w:val="16"/>
        </w:rPr>
      </w:pPr>
    </w:p>
    <w:p w14:paraId="4697D25F" w14:textId="77777777" w:rsidR="00CF12FB" w:rsidRPr="002869C2" w:rsidRDefault="00CF12FB" w:rsidP="00CF12FB">
      <w:pPr>
        <w:keepNext/>
        <w:tabs>
          <w:tab w:val="left" w:pos="0"/>
        </w:tabs>
        <w:outlineLvl w:val="1"/>
        <w:rPr>
          <w:rFonts w:ascii="Noto Sans" w:hAnsi="Noto Sans" w:cs="Noto Sans"/>
          <w:b/>
          <w:sz w:val="16"/>
          <w:szCs w:val="16"/>
        </w:rPr>
      </w:pPr>
    </w:p>
    <w:p w14:paraId="0E736BD9" w14:textId="77777777" w:rsidR="00F11F5B" w:rsidRPr="002869C2" w:rsidRDefault="00F11F5B" w:rsidP="00CF12FB">
      <w:pPr>
        <w:rPr>
          <w:rFonts w:ascii="Noto Sans" w:hAnsi="Noto Sans" w:cs="Noto Sans"/>
          <w:sz w:val="16"/>
          <w:szCs w:val="16"/>
        </w:rPr>
      </w:pPr>
    </w:p>
    <w:sectPr w:rsidR="00F11F5B" w:rsidRPr="002869C2" w:rsidSect="00891799">
      <w:headerReference w:type="default" r:id="rId34"/>
      <w:footnotePr>
        <w:pos w:val="beneathText"/>
      </w:footnotePr>
      <w:pgSz w:w="12240" w:h="15840" w:code="1"/>
      <w:pgMar w:top="1275" w:right="900" w:bottom="851" w:left="907" w:header="709" w:footer="709"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708D78" w15:done="0"/>
  <w15:commentEx w15:paraId="6107AB47" w15:done="0"/>
  <w15:commentEx w15:paraId="2EB4EE7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708D78" w16cid:durableId="73708D78"/>
  <w16cid:commentId w16cid:paraId="6107AB47" w16cid:durableId="6107AB47"/>
  <w16cid:commentId w16cid:paraId="2EB4EE7B" w16cid:durableId="2EB4EE7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9AAEA6" w14:textId="77777777" w:rsidR="0067269D" w:rsidRDefault="0067269D">
      <w:r>
        <w:separator/>
      </w:r>
    </w:p>
  </w:endnote>
  <w:endnote w:type="continuationSeparator" w:id="0">
    <w:p w14:paraId="4DFCC01C" w14:textId="77777777" w:rsidR="0067269D" w:rsidRDefault="00672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altName w:val="Klee One"/>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Arial"/>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panose1 w:val="05010000000000000000"/>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Noto Sans">
    <w:panose1 w:val="020B0502040504020204"/>
    <w:charset w:val="00"/>
    <w:family w:val="swiss"/>
    <w:pitch w:val="variable"/>
    <w:sig w:usb0="E00002FF" w:usb1="4000201F" w:usb2="08000029"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5F1AA1" w14:textId="77777777" w:rsidR="0067269D" w:rsidRDefault="0067269D">
      <w:r>
        <w:separator/>
      </w:r>
    </w:p>
  </w:footnote>
  <w:footnote w:type="continuationSeparator" w:id="0">
    <w:p w14:paraId="695B83F9" w14:textId="77777777" w:rsidR="0067269D" w:rsidRDefault="006726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79B3C00D" w:rsidR="00D44205" w:rsidRPr="001171DE" w:rsidRDefault="00D44205"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7FDBA86E">
          <wp:simplePos x="0" y="0"/>
          <wp:positionH relativeFrom="column">
            <wp:posOffset>-637540</wp:posOffset>
          </wp:positionH>
          <wp:positionV relativeFrom="paragraph">
            <wp:posOffset>-793115</wp:posOffset>
          </wp:positionV>
          <wp:extent cx="7087235" cy="1666875"/>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3A0EE806" w14:textId="77777777" w:rsidR="00D44205" w:rsidRPr="001171DE" w:rsidRDefault="00D44205"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6F6F8BC" w:rsidR="00D44205" w:rsidRDefault="00D44205"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1C840D34" w14:textId="758A18F8" w:rsidR="00D44205" w:rsidRPr="001171DE" w:rsidRDefault="00841574" w:rsidP="001171DE">
    <w:pPr>
      <w:tabs>
        <w:tab w:val="center" w:pos="4419"/>
        <w:tab w:val="right" w:pos="8838"/>
      </w:tabs>
      <w:jc w:val="right"/>
      <w:rPr>
        <w:rFonts w:asciiTheme="minorHAnsi" w:hAnsiTheme="minorHAnsi" w:cs="Arial"/>
        <w:sz w:val="14"/>
        <w:szCs w:val="14"/>
        <w:lang w:val="es-ES_tradnl"/>
      </w:rPr>
    </w:pPr>
    <w:r w:rsidRPr="00841574">
      <w:rPr>
        <w:rFonts w:asciiTheme="minorHAnsi" w:hAnsiTheme="minorHAnsi" w:cs="Arial"/>
        <w:sz w:val="14"/>
        <w:szCs w:val="14"/>
        <w:lang w:val="es-ES_tradnl"/>
      </w:rPr>
      <w:t>SC-2026-00032923</w:t>
    </w:r>
  </w:p>
  <w:p w14:paraId="36EA21FF" w14:textId="13BAA0B3" w:rsidR="00D44205" w:rsidRDefault="00D44205" w:rsidP="00891799">
    <w:pPr>
      <w:pStyle w:val="Encabezado"/>
      <w:jc w:val="right"/>
    </w:pPr>
  </w:p>
  <w:p w14:paraId="34C82D8F" w14:textId="77777777" w:rsidR="00D44205" w:rsidRDefault="00D44205" w:rsidP="00891799">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Estilo13"/>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9D5459"/>
    <w:multiLevelType w:val="hybridMultilevel"/>
    <w:tmpl w:val="0BA86680"/>
    <w:lvl w:ilvl="0" w:tplc="D3C01BF6">
      <w:start w:val="1"/>
      <w:numFmt w:val="bullet"/>
      <w:lvlText w:val="-"/>
      <w:lvlJc w:val="left"/>
      <w:pPr>
        <w:ind w:left="1800" w:hanging="360"/>
      </w:pPr>
      <w:rPr>
        <w:rFonts w:ascii="Montserrat" w:eastAsia="Calibri" w:hAnsi="Montserrat" w:cs="Aria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42">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3">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A43CA4"/>
    <w:multiLevelType w:val="hybridMultilevel"/>
    <w:tmpl w:val="C096CD4C"/>
    <w:lvl w:ilvl="0" w:tplc="52A03BE8">
      <w:numFmt w:val="bullet"/>
      <w:lvlText w:val=""/>
      <w:lvlJc w:val="left"/>
      <w:pPr>
        <w:ind w:left="720" w:hanging="360"/>
      </w:pPr>
      <w:rPr>
        <w:rFonts w:ascii="Symbol" w:eastAsia="Montserrat" w:hAnsi="Symbol" w:cs="Montserrat"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7">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0E51704E"/>
    <w:multiLevelType w:val="hybridMultilevel"/>
    <w:tmpl w:val="9D3A59FC"/>
    <w:lvl w:ilvl="0" w:tplc="4F5E639A">
      <w:start w:val="1"/>
      <w:numFmt w:val="lowerLetter"/>
      <w:lvlText w:val="%1)"/>
      <w:lvlJc w:val="left"/>
      <w:pPr>
        <w:ind w:left="744" w:hanging="384"/>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1">
    <w:nsid w:val="14AE0F84"/>
    <w:multiLevelType w:val="hybridMultilevel"/>
    <w:tmpl w:val="6EF63DD2"/>
    <w:lvl w:ilvl="0" w:tplc="1A4E68C6">
      <w:start w:val="1"/>
      <w:numFmt w:val="decimal"/>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1869317B"/>
    <w:multiLevelType w:val="hybridMultilevel"/>
    <w:tmpl w:val="2FDEA9C0"/>
    <w:styleLink w:val="11111123211"/>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3">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5">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6">
    <w:nsid w:val="1E805DE4"/>
    <w:multiLevelType w:val="multilevel"/>
    <w:tmpl w:val="66E49426"/>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8">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23B938F8"/>
    <w:multiLevelType w:val="multilevel"/>
    <w:tmpl w:val="0D2ED936"/>
    <w:lvl w:ilvl="0">
      <w:start w:val="1"/>
      <w:numFmt w:val="upperRoman"/>
      <w:lvlText w:val="%1."/>
      <w:lvlJc w:val="right"/>
      <w:pPr>
        <w:ind w:left="1429" w:hanging="360"/>
      </w:pPr>
      <w:rPr>
        <w:b/>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1">
    <w:nsid w:val="24296542"/>
    <w:multiLevelType w:val="multilevel"/>
    <w:tmpl w:val="A9746E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2">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3">
    <w:nsid w:val="29C5157C"/>
    <w:multiLevelType w:val="hybridMultilevel"/>
    <w:tmpl w:val="EBD2874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4">
    <w:nsid w:val="2AEB38F7"/>
    <w:multiLevelType w:val="hybridMultilevel"/>
    <w:tmpl w:val="519C54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2C9A3DA6"/>
    <w:multiLevelType w:val="hybridMultilevel"/>
    <w:tmpl w:val="6F3E0312"/>
    <w:lvl w:ilvl="0" w:tplc="080A000B">
      <w:start w:val="1"/>
      <w:numFmt w:val="bullet"/>
      <w:lvlText w:val=""/>
      <w:lvlJc w:val="left"/>
      <w:pPr>
        <w:ind w:left="1428" w:hanging="360"/>
      </w:pPr>
      <w:rPr>
        <w:rFonts w:ascii="Wingdings" w:hAnsi="Wingdings" w:hint="default"/>
      </w:rPr>
    </w:lvl>
    <w:lvl w:ilvl="1" w:tplc="080A0003">
      <w:start w:val="1"/>
      <w:numFmt w:val="bullet"/>
      <w:lvlText w:val="o"/>
      <w:lvlJc w:val="left"/>
      <w:pPr>
        <w:ind w:left="2148" w:hanging="360"/>
      </w:pPr>
      <w:rPr>
        <w:rFonts w:ascii="Courier New" w:hAnsi="Courier New" w:cs="Courier New" w:hint="default"/>
      </w:rPr>
    </w:lvl>
    <w:lvl w:ilvl="2" w:tplc="080A0005">
      <w:start w:val="1"/>
      <w:numFmt w:val="bullet"/>
      <w:lvlText w:val=""/>
      <w:lvlJc w:val="left"/>
      <w:pPr>
        <w:ind w:left="2868" w:hanging="360"/>
      </w:pPr>
      <w:rPr>
        <w:rFonts w:ascii="Wingdings" w:hAnsi="Wingdings" w:hint="default"/>
      </w:rPr>
    </w:lvl>
    <w:lvl w:ilvl="3" w:tplc="080A0001">
      <w:start w:val="1"/>
      <w:numFmt w:val="bullet"/>
      <w:lvlText w:val=""/>
      <w:lvlJc w:val="left"/>
      <w:pPr>
        <w:ind w:left="3588" w:hanging="360"/>
      </w:pPr>
      <w:rPr>
        <w:rFonts w:ascii="Symbol" w:hAnsi="Symbol" w:hint="default"/>
      </w:rPr>
    </w:lvl>
    <w:lvl w:ilvl="4" w:tplc="080A0003">
      <w:start w:val="1"/>
      <w:numFmt w:val="bullet"/>
      <w:lvlText w:val="o"/>
      <w:lvlJc w:val="left"/>
      <w:pPr>
        <w:ind w:left="4308" w:hanging="360"/>
      </w:pPr>
      <w:rPr>
        <w:rFonts w:ascii="Courier New" w:hAnsi="Courier New" w:cs="Courier New" w:hint="default"/>
      </w:rPr>
    </w:lvl>
    <w:lvl w:ilvl="5" w:tplc="080A0005">
      <w:start w:val="1"/>
      <w:numFmt w:val="bullet"/>
      <w:lvlText w:val=""/>
      <w:lvlJc w:val="left"/>
      <w:pPr>
        <w:ind w:left="5028" w:hanging="360"/>
      </w:pPr>
      <w:rPr>
        <w:rFonts w:ascii="Wingdings" w:hAnsi="Wingdings" w:hint="default"/>
      </w:rPr>
    </w:lvl>
    <w:lvl w:ilvl="6" w:tplc="080A0001">
      <w:start w:val="1"/>
      <w:numFmt w:val="bullet"/>
      <w:lvlText w:val=""/>
      <w:lvlJc w:val="left"/>
      <w:pPr>
        <w:ind w:left="5748" w:hanging="360"/>
      </w:pPr>
      <w:rPr>
        <w:rFonts w:ascii="Symbol" w:hAnsi="Symbol" w:hint="default"/>
      </w:rPr>
    </w:lvl>
    <w:lvl w:ilvl="7" w:tplc="080A0003">
      <w:start w:val="1"/>
      <w:numFmt w:val="bullet"/>
      <w:lvlText w:val="o"/>
      <w:lvlJc w:val="left"/>
      <w:pPr>
        <w:ind w:left="6468" w:hanging="360"/>
      </w:pPr>
      <w:rPr>
        <w:rFonts w:ascii="Courier New" w:hAnsi="Courier New" w:cs="Courier New" w:hint="default"/>
      </w:rPr>
    </w:lvl>
    <w:lvl w:ilvl="8" w:tplc="080A0005">
      <w:start w:val="1"/>
      <w:numFmt w:val="bullet"/>
      <w:lvlText w:val=""/>
      <w:lvlJc w:val="left"/>
      <w:pPr>
        <w:ind w:left="7188" w:hanging="360"/>
      </w:pPr>
      <w:rPr>
        <w:rFonts w:ascii="Wingdings" w:hAnsi="Wingdings" w:hint="default"/>
      </w:rPr>
    </w:lvl>
  </w:abstractNum>
  <w:abstractNum w:abstractNumId="66">
    <w:nsid w:val="304A53C6"/>
    <w:multiLevelType w:val="hybridMultilevel"/>
    <w:tmpl w:val="FCC012EA"/>
    <w:lvl w:ilvl="0" w:tplc="0B9828E2">
      <w:start w:val="3"/>
      <w:numFmt w:val="lowerLetter"/>
      <w:lvlText w:val="%1)"/>
      <w:lvlJc w:val="left"/>
      <w:pPr>
        <w:ind w:left="720" w:hanging="360"/>
      </w:pPr>
      <w:rPr>
        <w:rFonts w:hint="default"/>
        <w:sz w:val="20"/>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30FE2AFC"/>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8">
    <w:nsid w:val="317E6D40"/>
    <w:multiLevelType w:val="hybridMultilevel"/>
    <w:tmpl w:val="DC1E270E"/>
    <w:styleLink w:val="ArtculoSeccin1"/>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36714001"/>
    <w:multiLevelType w:val="hybridMultilevel"/>
    <w:tmpl w:val="618000F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2">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3D0F395A"/>
    <w:multiLevelType w:val="hybridMultilevel"/>
    <w:tmpl w:val="EF623DB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6">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3F2B178A"/>
    <w:multiLevelType w:val="hybridMultilevel"/>
    <w:tmpl w:val="57084562"/>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78">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9">
    <w:nsid w:val="3F710DCD"/>
    <w:multiLevelType w:val="hybridMultilevel"/>
    <w:tmpl w:val="5F2E00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40DA2A2F"/>
    <w:multiLevelType w:val="multilevel"/>
    <w:tmpl w:val="149E3DFA"/>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82">
    <w:nsid w:val="448D0EEE"/>
    <w:multiLevelType w:val="hybridMultilevel"/>
    <w:tmpl w:val="C5863F8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3">
    <w:nsid w:val="45992F98"/>
    <w:multiLevelType w:val="hybridMultilevel"/>
    <w:tmpl w:val="41B8C460"/>
    <w:lvl w:ilvl="0" w:tplc="080A0001">
      <w:start w:val="1"/>
      <w:numFmt w:val="bullet"/>
      <w:lvlText w:val=""/>
      <w:lvlJc w:val="left"/>
      <w:pPr>
        <w:ind w:left="720" w:hanging="360"/>
      </w:pPr>
      <w:rPr>
        <w:rFonts w:ascii="Symbol" w:hAnsi="Symbo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47181CA7"/>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85">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7">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8">
    <w:nsid w:val="4A654F4F"/>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89">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0">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2">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93">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4">
    <w:nsid w:val="4E723354"/>
    <w:multiLevelType w:val="hybridMultilevel"/>
    <w:tmpl w:val="1CCC48B4"/>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95">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96">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7">
    <w:nsid w:val="5A9F4422"/>
    <w:multiLevelType w:val="multilevel"/>
    <w:tmpl w:val="FB605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5B1A3179"/>
    <w:multiLevelType w:val="multilevel"/>
    <w:tmpl w:val="8D72D452"/>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9">
    <w:nsid w:val="5FFC0797"/>
    <w:multiLevelType w:val="multilevel"/>
    <w:tmpl w:val="D730CA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1">
    <w:nsid w:val="65C20C57"/>
    <w:multiLevelType w:val="multilevel"/>
    <w:tmpl w:val="5254C22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2">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03">
    <w:nsid w:val="6A963984"/>
    <w:multiLevelType w:val="hybridMultilevel"/>
    <w:tmpl w:val="950C5226"/>
    <w:styleLink w:val="1111112322"/>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05">
    <w:nsid w:val="6C6820B7"/>
    <w:multiLevelType w:val="hybridMultilevel"/>
    <w:tmpl w:val="8BB04B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6D4C5C44"/>
    <w:multiLevelType w:val="hybridMultilevel"/>
    <w:tmpl w:val="8D4895B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7">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8">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9">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0">
    <w:nsid w:val="711D3306"/>
    <w:multiLevelType w:val="hybridMultilevel"/>
    <w:tmpl w:val="4F5628BA"/>
    <w:lvl w:ilvl="0" w:tplc="B24473D0">
      <w:start w:val="6"/>
      <w:numFmt w:val="bullet"/>
      <w:lvlText w:val=""/>
      <w:lvlJc w:val="left"/>
      <w:pPr>
        <w:ind w:left="720" w:hanging="360"/>
      </w:pPr>
      <w:rPr>
        <w:rFonts w:ascii="Symbol" w:eastAsia="Cambria"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1">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2">
    <w:nsid w:val="752B3563"/>
    <w:multiLevelType w:val="hybridMultilevel"/>
    <w:tmpl w:val="30AC7E3C"/>
    <w:lvl w:ilvl="0" w:tplc="08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14">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5">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7">
    <w:nsid w:val="79480EA8"/>
    <w:multiLevelType w:val="multilevel"/>
    <w:tmpl w:val="D75212CE"/>
    <w:lvl w:ilvl="0">
      <w:start w:val="1"/>
      <w:numFmt w:val="bullet"/>
      <w:lvlText w:val="●"/>
      <w:lvlJc w:val="left"/>
      <w:pPr>
        <w:ind w:left="2160" w:hanging="360"/>
      </w:pPr>
      <w:rPr>
        <w:rFonts w:ascii="Noto Sans Symbols" w:eastAsia="Noto Sans Symbols" w:hAnsi="Noto Sans Symbols" w:cs="Noto Sans Symbols"/>
        <w:b/>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18">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9">
    <w:nsid w:val="7DE0439D"/>
    <w:multiLevelType w:val="multilevel"/>
    <w:tmpl w:val="3B22F17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0">
    <w:nsid w:val="7F041922"/>
    <w:multiLevelType w:val="multilevel"/>
    <w:tmpl w:val="CE44BB34"/>
    <w:lvl w:ilvl="0">
      <w:start w:val="1"/>
      <w:numFmt w:val="decimal"/>
      <w:lvlText w:val="%1."/>
      <w:lvlJc w:val="left"/>
      <w:pPr>
        <w:ind w:left="3600" w:hanging="360"/>
      </w:pPr>
      <w:rPr>
        <w:b/>
        <w:strike w:val="0"/>
        <w:color w:val="auto"/>
        <w:sz w:val="20"/>
        <w:szCs w:val="20"/>
      </w:r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num w:numId="1">
    <w:abstractNumId w:val="4"/>
  </w:num>
  <w:num w:numId="2">
    <w:abstractNumId w:val="2"/>
  </w:num>
  <w:num w:numId="3">
    <w:abstractNumId w:val="3"/>
  </w:num>
  <w:num w:numId="4">
    <w:abstractNumId w:val="115"/>
  </w:num>
  <w:num w:numId="5">
    <w:abstractNumId w:val="57"/>
  </w:num>
  <w:num w:numId="6">
    <w:abstractNumId w:val="71"/>
  </w:num>
  <w:num w:numId="7">
    <w:abstractNumId w:val="108"/>
  </w:num>
  <w:num w:numId="8">
    <w:abstractNumId w:val="1"/>
  </w:num>
  <w:num w:numId="9">
    <w:abstractNumId w:val="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1"/>
  </w:num>
  <w:num w:numId="12">
    <w:abstractNumId w:val="86"/>
  </w:num>
  <w:num w:numId="13">
    <w:abstractNumId w:val="90"/>
  </w:num>
  <w:num w:numId="1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85"/>
  </w:num>
  <w:num w:numId="17">
    <w:abstractNumId w:val="96"/>
  </w:num>
  <w:num w:numId="18">
    <w:abstractNumId w:val="76"/>
  </w:num>
  <w:num w:numId="19">
    <w:abstractNumId w:val="47"/>
  </w:num>
  <w:num w:numId="20">
    <w:abstractNumId w:val="109"/>
  </w:num>
  <w:num w:numId="21">
    <w:abstractNumId w:val="53"/>
  </w:num>
  <w:num w:numId="22">
    <w:abstractNumId w:val="80"/>
  </w:num>
  <w:num w:numId="23">
    <w:abstractNumId w:val="59"/>
  </w:num>
  <w:num w:numId="24">
    <w:abstractNumId w:val="43"/>
  </w:num>
  <w:num w:numId="25">
    <w:abstractNumId w:val="114"/>
  </w:num>
  <w:num w:numId="26">
    <w:abstractNumId w:val="39"/>
  </w:num>
  <w:num w:numId="27">
    <w:abstractNumId w:val="118"/>
  </w:num>
  <w:num w:numId="28">
    <w:abstractNumId w:val="58"/>
  </w:num>
  <w:num w:numId="29">
    <w:abstractNumId w:val="116"/>
  </w:num>
  <w:num w:numId="3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91"/>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4"/>
  </w:num>
  <w:num w:numId="34">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num>
  <w:num w:numId="40">
    <w:abstractNumId w:val="94"/>
  </w:num>
  <w:num w:numId="41">
    <w:abstractNumId w:val="52"/>
  </w:num>
  <w:num w:numId="42">
    <w:abstractNumId w:val="68"/>
  </w:num>
  <w:num w:numId="43">
    <w:abstractNumId w:val="87"/>
  </w:num>
  <w:num w:numId="44">
    <w:abstractNumId w:val="103"/>
  </w:num>
  <w:num w:numId="45">
    <w:abstractNumId w:val="78"/>
  </w:num>
  <w:num w:numId="46">
    <w:abstractNumId w:val="92"/>
  </w:num>
  <w:num w:numId="47">
    <w:abstractNumId w:val="107"/>
  </w:num>
  <w:num w:numId="48">
    <w:abstractNumId w:val="70"/>
  </w:num>
  <w:num w:numId="49">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9"/>
  </w:num>
  <w:num w:numId="51">
    <w:abstractNumId w:val="113"/>
  </w:num>
  <w:num w:numId="52">
    <w:abstractNumId w:val="105"/>
  </w:num>
  <w:num w:numId="53">
    <w:abstractNumId w:val="64"/>
  </w:num>
  <w:num w:numId="54">
    <w:abstractNumId w:val="117"/>
  </w:num>
  <w:num w:numId="55">
    <w:abstractNumId w:val="61"/>
  </w:num>
  <w:num w:numId="56">
    <w:abstractNumId w:val="101"/>
  </w:num>
  <w:num w:numId="57">
    <w:abstractNumId w:val="60"/>
  </w:num>
  <w:num w:numId="58">
    <w:abstractNumId w:val="81"/>
  </w:num>
  <w:num w:numId="59">
    <w:abstractNumId w:val="56"/>
  </w:num>
  <w:num w:numId="60">
    <w:abstractNumId w:val="120"/>
  </w:num>
  <w:num w:numId="61">
    <w:abstractNumId w:val="119"/>
  </w:num>
  <w:num w:numId="62">
    <w:abstractNumId w:val="99"/>
  </w:num>
  <w:num w:numId="63">
    <w:abstractNumId w:val="79"/>
  </w:num>
  <w:num w:numId="64">
    <w:abstractNumId w:val="106"/>
  </w:num>
  <w:num w:numId="65">
    <w:abstractNumId w:val="69"/>
  </w:num>
  <w:num w:numId="66">
    <w:abstractNumId w:val="51"/>
  </w:num>
  <w:num w:numId="67">
    <w:abstractNumId w:val="45"/>
  </w:num>
  <w:num w:numId="68">
    <w:abstractNumId w:val="41"/>
  </w:num>
  <w:num w:numId="69">
    <w:abstractNumId w:val="110"/>
  </w:num>
  <w:num w:numId="70">
    <w:abstractNumId w:val="63"/>
  </w:num>
  <w:num w:numId="71">
    <w:abstractNumId w:val="49"/>
  </w:num>
  <w:num w:numId="72">
    <w:abstractNumId w:val="98"/>
  </w:num>
  <w:num w:numId="73">
    <w:abstractNumId w:val="66"/>
  </w:num>
  <w:num w:numId="74">
    <w:abstractNumId w:val="83"/>
  </w:num>
  <w:num w:numId="75">
    <w:abstractNumId w:val="73"/>
  </w:num>
  <w:num w:numId="76">
    <w:abstractNumId w:val="65"/>
  </w:num>
  <w:num w:numId="77">
    <w:abstractNumId w:val="77"/>
  </w:num>
  <w:num w:numId="78">
    <w:abstractNumId w:val="112"/>
  </w:num>
  <w:num w:numId="79">
    <w:abstractNumId w:val="82"/>
  </w:num>
  <w:num w:numId="80">
    <w:abstractNumId w:val="9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0117"/>
    <w:rsid w:val="00001071"/>
    <w:rsid w:val="000011F1"/>
    <w:rsid w:val="0000173A"/>
    <w:rsid w:val="00001F13"/>
    <w:rsid w:val="00003373"/>
    <w:rsid w:val="000039F5"/>
    <w:rsid w:val="00003A16"/>
    <w:rsid w:val="0000699D"/>
    <w:rsid w:val="00006AA3"/>
    <w:rsid w:val="0000726F"/>
    <w:rsid w:val="000127D0"/>
    <w:rsid w:val="0001305B"/>
    <w:rsid w:val="00013E20"/>
    <w:rsid w:val="000140EB"/>
    <w:rsid w:val="00014739"/>
    <w:rsid w:val="000179AA"/>
    <w:rsid w:val="0002079B"/>
    <w:rsid w:val="000235E3"/>
    <w:rsid w:val="00023711"/>
    <w:rsid w:val="000242CF"/>
    <w:rsid w:val="00024CA9"/>
    <w:rsid w:val="0002574C"/>
    <w:rsid w:val="00026526"/>
    <w:rsid w:val="00026764"/>
    <w:rsid w:val="00027849"/>
    <w:rsid w:val="0003149F"/>
    <w:rsid w:val="00031C40"/>
    <w:rsid w:val="00032E67"/>
    <w:rsid w:val="00033C2C"/>
    <w:rsid w:val="00034C4E"/>
    <w:rsid w:val="00035326"/>
    <w:rsid w:val="000357E9"/>
    <w:rsid w:val="00036056"/>
    <w:rsid w:val="000376B1"/>
    <w:rsid w:val="00037829"/>
    <w:rsid w:val="00037A79"/>
    <w:rsid w:val="00037ED4"/>
    <w:rsid w:val="000419C7"/>
    <w:rsid w:val="000419CA"/>
    <w:rsid w:val="00041F69"/>
    <w:rsid w:val="00042C46"/>
    <w:rsid w:val="00043688"/>
    <w:rsid w:val="00044230"/>
    <w:rsid w:val="00045D3F"/>
    <w:rsid w:val="000478B7"/>
    <w:rsid w:val="00050175"/>
    <w:rsid w:val="0005063B"/>
    <w:rsid w:val="0005173F"/>
    <w:rsid w:val="00051951"/>
    <w:rsid w:val="00051C56"/>
    <w:rsid w:val="00053454"/>
    <w:rsid w:val="00053586"/>
    <w:rsid w:val="00054BBD"/>
    <w:rsid w:val="000554CA"/>
    <w:rsid w:val="000557E3"/>
    <w:rsid w:val="00055E92"/>
    <w:rsid w:val="00057BEC"/>
    <w:rsid w:val="00061CA6"/>
    <w:rsid w:val="00061FF9"/>
    <w:rsid w:val="00063D77"/>
    <w:rsid w:val="00065ED2"/>
    <w:rsid w:val="00066BE1"/>
    <w:rsid w:val="00067134"/>
    <w:rsid w:val="000671CD"/>
    <w:rsid w:val="0007118E"/>
    <w:rsid w:val="0007162C"/>
    <w:rsid w:val="00073A35"/>
    <w:rsid w:val="00074D82"/>
    <w:rsid w:val="000763A5"/>
    <w:rsid w:val="000764DD"/>
    <w:rsid w:val="000773A5"/>
    <w:rsid w:val="00077496"/>
    <w:rsid w:val="00083A2A"/>
    <w:rsid w:val="000843B8"/>
    <w:rsid w:val="00084916"/>
    <w:rsid w:val="0008521D"/>
    <w:rsid w:val="0008607B"/>
    <w:rsid w:val="00086317"/>
    <w:rsid w:val="00086C5F"/>
    <w:rsid w:val="000875CD"/>
    <w:rsid w:val="000878C1"/>
    <w:rsid w:val="0009003C"/>
    <w:rsid w:val="00091301"/>
    <w:rsid w:val="00091D22"/>
    <w:rsid w:val="000931D3"/>
    <w:rsid w:val="000956A3"/>
    <w:rsid w:val="000970EE"/>
    <w:rsid w:val="000971C3"/>
    <w:rsid w:val="000A0276"/>
    <w:rsid w:val="000A0A32"/>
    <w:rsid w:val="000A1112"/>
    <w:rsid w:val="000A22DD"/>
    <w:rsid w:val="000A27A1"/>
    <w:rsid w:val="000A2D27"/>
    <w:rsid w:val="000A3474"/>
    <w:rsid w:val="000A3ADB"/>
    <w:rsid w:val="000A3EB8"/>
    <w:rsid w:val="000A4C1E"/>
    <w:rsid w:val="000A6A4A"/>
    <w:rsid w:val="000A701B"/>
    <w:rsid w:val="000A73CB"/>
    <w:rsid w:val="000B0021"/>
    <w:rsid w:val="000B1150"/>
    <w:rsid w:val="000B1420"/>
    <w:rsid w:val="000B159E"/>
    <w:rsid w:val="000B2DD7"/>
    <w:rsid w:val="000B30EC"/>
    <w:rsid w:val="000B34F2"/>
    <w:rsid w:val="000B43CC"/>
    <w:rsid w:val="000B560B"/>
    <w:rsid w:val="000B6A91"/>
    <w:rsid w:val="000C0A57"/>
    <w:rsid w:val="000C1BE5"/>
    <w:rsid w:val="000C2262"/>
    <w:rsid w:val="000C2416"/>
    <w:rsid w:val="000C269B"/>
    <w:rsid w:val="000C38DB"/>
    <w:rsid w:val="000C49DC"/>
    <w:rsid w:val="000C7521"/>
    <w:rsid w:val="000D0090"/>
    <w:rsid w:val="000D07FA"/>
    <w:rsid w:val="000D0825"/>
    <w:rsid w:val="000D101F"/>
    <w:rsid w:val="000D1E8E"/>
    <w:rsid w:val="000D250B"/>
    <w:rsid w:val="000D3903"/>
    <w:rsid w:val="000D4206"/>
    <w:rsid w:val="000D4D70"/>
    <w:rsid w:val="000D4FCC"/>
    <w:rsid w:val="000D533C"/>
    <w:rsid w:val="000D712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5CB"/>
    <w:rsid w:val="000E7F56"/>
    <w:rsid w:val="000F0D68"/>
    <w:rsid w:val="000F1985"/>
    <w:rsid w:val="000F229E"/>
    <w:rsid w:val="000F2CD9"/>
    <w:rsid w:val="000F3E15"/>
    <w:rsid w:val="000F4369"/>
    <w:rsid w:val="000F4E30"/>
    <w:rsid w:val="000F60C7"/>
    <w:rsid w:val="000F6524"/>
    <w:rsid w:val="000F66FB"/>
    <w:rsid w:val="00100F82"/>
    <w:rsid w:val="0010254F"/>
    <w:rsid w:val="00102CA4"/>
    <w:rsid w:val="00103347"/>
    <w:rsid w:val="00103771"/>
    <w:rsid w:val="00104027"/>
    <w:rsid w:val="00104EB8"/>
    <w:rsid w:val="00105C73"/>
    <w:rsid w:val="00106D41"/>
    <w:rsid w:val="00107CCD"/>
    <w:rsid w:val="00110F08"/>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175F"/>
    <w:rsid w:val="0012297F"/>
    <w:rsid w:val="00123078"/>
    <w:rsid w:val="00124427"/>
    <w:rsid w:val="00124BFE"/>
    <w:rsid w:val="00125214"/>
    <w:rsid w:val="001266EF"/>
    <w:rsid w:val="00126959"/>
    <w:rsid w:val="00127A3C"/>
    <w:rsid w:val="00130224"/>
    <w:rsid w:val="00130F2F"/>
    <w:rsid w:val="0013193B"/>
    <w:rsid w:val="00131B6A"/>
    <w:rsid w:val="00132672"/>
    <w:rsid w:val="001335DF"/>
    <w:rsid w:val="00134679"/>
    <w:rsid w:val="00135184"/>
    <w:rsid w:val="00136AFE"/>
    <w:rsid w:val="00137568"/>
    <w:rsid w:val="00137888"/>
    <w:rsid w:val="00137F89"/>
    <w:rsid w:val="00141CA3"/>
    <w:rsid w:val="0014335F"/>
    <w:rsid w:val="0014617C"/>
    <w:rsid w:val="0014642D"/>
    <w:rsid w:val="001464A2"/>
    <w:rsid w:val="00147C06"/>
    <w:rsid w:val="001506AE"/>
    <w:rsid w:val="00150F54"/>
    <w:rsid w:val="00151100"/>
    <w:rsid w:val="00154A25"/>
    <w:rsid w:val="00156657"/>
    <w:rsid w:val="001579D0"/>
    <w:rsid w:val="00160B3A"/>
    <w:rsid w:val="001615F9"/>
    <w:rsid w:val="0016219C"/>
    <w:rsid w:val="00163212"/>
    <w:rsid w:val="001649F6"/>
    <w:rsid w:val="00164B1E"/>
    <w:rsid w:val="001654DF"/>
    <w:rsid w:val="00165A37"/>
    <w:rsid w:val="00166024"/>
    <w:rsid w:val="00167848"/>
    <w:rsid w:val="00167C2A"/>
    <w:rsid w:val="001700F6"/>
    <w:rsid w:val="001709D4"/>
    <w:rsid w:val="00170C54"/>
    <w:rsid w:val="0017147C"/>
    <w:rsid w:val="001732D6"/>
    <w:rsid w:val="0017414C"/>
    <w:rsid w:val="001748AE"/>
    <w:rsid w:val="00176010"/>
    <w:rsid w:val="001767EC"/>
    <w:rsid w:val="001768C4"/>
    <w:rsid w:val="001768EB"/>
    <w:rsid w:val="00177AC4"/>
    <w:rsid w:val="00177CFE"/>
    <w:rsid w:val="00180BCF"/>
    <w:rsid w:val="001854B7"/>
    <w:rsid w:val="00186085"/>
    <w:rsid w:val="00186102"/>
    <w:rsid w:val="00186B01"/>
    <w:rsid w:val="001908F4"/>
    <w:rsid w:val="00191C97"/>
    <w:rsid w:val="001920EB"/>
    <w:rsid w:val="00192C66"/>
    <w:rsid w:val="00192DD6"/>
    <w:rsid w:val="001932A8"/>
    <w:rsid w:val="00193C43"/>
    <w:rsid w:val="001942BC"/>
    <w:rsid w:val="001944F2"/>
    <w:rsid w:val="001947E2"/>
    <w:rsid w:val="0019531F"/>
    <w:rsid w:val="00195FDF"/>
    <w:rsid w:val="001968A0"/>
    <w:rsid w:val="0019779D"/>
    <w:rsid w:val="00197CF3"/>
    <w:rsid w:val="00197EA3"/>
    <w:rsid w:val="001A04C1"/>
    <w:rsid w:val="001A2A1F"/>
    <w:rsid w:val="001A38A2"/>
    <w:rsid w:val="001A47FE"/>
    <w:rsid w:val="001A4F86"/>
    <w:rsid w:val="001A6835"/>
    <w:rsid w:val="001A6CA4"/>
    <w:rsid w:val="001B0867"/>
    <w:rsid w:val="001B0C91"/>
    <w:rsid w:val="001B1277"/>
    <w:rsid w:val="001B2FF9"/>
    <w:rsid w:val="001B4E17"/>
    <w:rsid w:val="001B4FF2"/>
    <w:rsid w:val="001B5A4F"/>
    <w:rsid w:val="001B5A83"/>
    <w:rsid w:val="001B5BD2"/>
    <w:rsid w:val="001B6CC0"/>
    <w:rsid w:val="001C19E6"/>
    <w:rsid w:val="001C2374"/>
    <w:rsid w:val="001C2E5E"/>
    <w:rsid w:val="001C3B02"/>
    <w:rsid w:val="001C4E56"/>
    <w:rsid w:val="001C51E9"/>
    <w:rsid w:val="001C546F"/>
    <w:rsid w:val="001C57BD"/>
    <w:rsid w:val="001C615A"/>
    <w:rsid w:val="001C70F8"/>
    <w:rsid w:val="001D1B0D"/>
    <w:rsid w:val="001D254F"/>
    <w:rsid w:val="001D289C"/>
    <w:rsid w:val="001D4543"/>
    <w:rsid w:val="001D6636"/>
    <w:rsid w:val="001D6715"/>
    <w:rsid w:val="001D6F28"/>
    <w:rsid w:val="001D75FD"/>
    <w:rsid w:val="001D7679"/>
    <w:rsid w:val="001E2029"/>
    <w:rsid w:val="001E2354"/>
    <w:rsid w:val="001E3098"/>
    <w:rsid w:val="001E3765"/>
    <w:rsid w:val="001E3DF1"/>
    <w:rsid w:val="001E4469"/>
    <w:rsid w:val="001E66D4"/>
    <w:rsid w:val="001E6B2E"/>
    <w:rsid w:val="001E6C07"/>
    <w:rsid w:val="001E7CF8"/>
    <w:rsid w:val="001F016E"/>
    <w:rsid w:val="001F027B"/>
    <w:rsid w:val="001F0D59"/>
    <w:rsid w:val="001F186A"/>
    <w:rsid w:val="001F2F42"/>
    <w:rsid w:val="001F334B"/>
    <w:rsid w:val="001F374F"/>
    <w:rsid w:val="001F3CFE"/>
    <w:rsid w:val="001F41AB"/>
    <w:rsid w:val="001F4285"/>
    <w:rsid w:val="001F4AB1"/>
    <w:rsid w:val="001F4B78"/>
    <w:rsid w:val="001F4DEC"/>
    <w:rsid w:val="001F6B11"/>
    <w:rsid w:val="001F7598"/>
    <w:rsid w:val="001F7868"/>
    <w:rsid w:val="001F7CCD"/>
    <w:rsid w:val="0020098E"/>
    <w:rsid w:val="0020172C"/>
    <w:rsid w:val="002018C8"/>
    <w:rsid w:val="002023C2"/>
    <w:rsid w:val="00203CE2"/>
    <w:rsid w:val="00204564"/>
    <w:rsid w:val="002054E2"/>
    <w:rsid w:val="00205AD3"/>
    <w:rsid w:val="0020682A"/>
    <w:rsid w:val="00206C14"/>
    <w:rsid w:val="002071E0"/>
    <w:rsid w:val="0020740C"/>
    <w:rsid w:val="002106B7"/>
    <w:rsid w:val="002112B6"/>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A97"/>
    <w:rsid w:val="00224D60"/>
    <w:rsid w:val="00224DAF"/>
    <w:rsid w:val="00225098"/>
    <w:rsid w:val="0022549C"/>
    <w:rsid w:val="00225E7F"/>
    <w:rsid w:val="00226117"/>
    <w:rsid w:val="00231006"/>
    <w:rsid w:val="00231788"/>
    <w:rsid w:val="00231E8C"/>
    <w:rsid w:val="00232BEF"/>
    <w:rsid w:val="00232ECF"/>
    <w:rsid w:val="002339B3"/>
    <w:rsid w:val="00233EA5"/>
    <w:rsid w:val="0023414E"/>
    <w:rsid w:val="00234D10"/>
    <w:rsid w:val="002350F5"/>
    <w:rsid w:val="00236AA3"/>
    <w:rsid w:val="00236C70"/>
    <w:rsid w:val="002407D5"/>
    <w:rsid w:val="00241551"/>
    <w:rsid w:val="00241569"/>
    <w:rsid w:val="00242001"/>
    <w:rsid w:val="002433F4"/>
    <w:rsid w:val="002437A1"/>
    <w:rsid w:val="00244635"/>
    <w:rsid w:val="00244E2B"/>
    <w:rsid w:val="00245752"/>
    <w:rsid w:val="00245F1E"/>
    <w:rsid w:val="00246556"/>
    <w:rsid w:val="002526D0"/>
    <w:rsid w:val="00260E65"/>
    <w:rsid w:val="00261450"/>
    <w:rsid w:val="00261558"/>
    <w:rsid w:val="0026176C"/>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2CC3"/>
    <w:rsid w:val="00273466"/>
    <w:rsid w:val="002735EC"/>
    <w:rsid w:val="0027510D"/>
    <w:rsid w:val="0027531E"/>
    <w:rsid w:val="00275F1B"/>
    <w:rsid w:val="002808E4"/>
    <w:rsid w:val="00280E0A"/>
    <w:rsid w:val="0028107D"/>
    <w:rsid w:val="0028159B"/>
    <w:rsid w:val="00282224"/>
    <w:rsid w:val="00283D3E"/>
    <w:rsid w:val="00284A57"/>
    <w:rsid w:val="00285048"/>
    <w:rsid w:val="00285401"/>
    <w:rsid w:val="002869C2"/>
    <w:rsid w:val="00286BBC"/>
    <w:rsid w:val="00287035"/>
    <w:rsid w:val="00287DE5"/>
    <w:rsid w:val="00290076"/>
    <w:rsid w:val="00290D7A"/>
    <w:rsid w:val="0029151D"/>
    <w:rsid w:val="002919EC"/>
    <w:rsid w:val="00291E74"/>
    <w:rsid w:val="00291FA3"/>
    <w:rsid w:val="00292D75"/>
    <w:rsid w:val="00292DA0"/>
    <w:rsid w:val="0029353F"/>
    <w:rsid w:val="0029419A"/>
    <w:rsid w:val="00294914"/>
    <w:rsid w:val="0029491F"/>
    <w:rsid w:val="00294B4F"/>
    <w:rsid w:val="00295141"/>
    <w:rsid w:val="00295B55"/>
    <w:rsid w:val="00296265"/>
    <w:rsid w:val="002A06C9"/>
    <w:rsid w:val="002A1CBB"/>
    <w:rsid w:val="002A1CD4"/>
    <w:rsid w:val="002A25DC"/>
    <w:rsid w:val="002A263B"/>
    <w:rsid w:val="002A2F40"/>
    <w:rsid w:val="002A2F7C"/>
    <w:rsid w:val="002A33FC"/>
    <w:rsid w:val="002A5581"/>
    <w:rsid w:val="002A74FA"/>
    <w:rsid w:val="002B03D3"/>
    <w:rsid w:val="002B10C6"/>
    <w:rsid w:val="002B1519"/>
    <w:rsid w:val="002B1B7A"/>
    <w:rsid w:val="002B1C24"/>
    <w:rsid w:val="002B27FC"/>
    <w:rsid w:val="002B3477"/>
    <w:rsid w:val="002B34FC"/>
    <w:rsid w:val="002B4960"/>
    <w:rsid w:val="002B7A14"/>
    <w:rsid w:val="002B7A7C"/>
    <w:rsid w:val="002B7D5E"/>
    <w:rsid w:val="002C3239"/>
    <w:rsid w:val="002C331A"/>
    <w:rsid w:val="002C3630"/>
    <w:rsid w:val="002C3719"/>
    <w:rsid w:val="002C38C0"/>
    <w:rsid w:val="002C5B4F"/>
    <w:rsid w:val="002D0154"/>
    <w:rsid w:val="002D0210"/>
    <w:rsid w:val="002D12EC"/>
    <w:rsid w:val="002D171F"/>
    <w:rsid w:val="002D29A2"/>
    <w:rsid w:val="002D45EB"/>
    <w:rsid w:val="002D4CF2"/>
    <w:rsid w:val="002D59D1"/>
    <w:rsid w:val="002D5F45"/>
    <w:rsid w:val="002D66B6"/>
    <w:rsid w:val="002D7488"/>
    <w:rsid w:val="002D75ED"/>
    <w:rsid w:val="002D7E18"/>
    <w:rsid w:val="002E001D"/>
    <w:rsid w:val="002E165A"/>
    <w:rsid w:val="002E1B85"/>
    <w:rsid w:val="002E3803"/>
    <w:rsid w:val="002E66C3"/>
    <w:rsid w:val="002F0E7E"/>
    <w:rsid w:val="002F1079"/>
    <w:rsid w:val="002F37FF"/>
    <w:rsid w:val="002F4670"/>
    <w:rsid w:val="002F4B98"/>
    <w:rsid w:val="002F4D04"/>
    <w:rsid w:val="002F512D"/>
    <w:rsid w:val="002F55D1"/>
    <w:rsid w:val="002F5A26"/>
    <w:rsid w:val="00302387"/>
    <w:rsid w:val="00302F7A"/>
    <w:rsid w:val="00303624"/>
    <w:rsid w:val="003040D2"/>
    <w:rsid w:val="00304B9E"/>
    <w:rsid w:val="00304CED"/>
    <w:rsid w:val="0030559F"/>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161F6"/>
    <w:rsid w:val="00320537"/>
    <w:rsid w:val="00320E3F"/>
    <w:rsid w:val="0032546B"/>
    <w:rsid w:val="0032580C"/>
    <w:rsid w:val="003273C6"/>
    <w:rsid w:val="003275A4"/>
    <w:rsid w:val="0032760E"/>
    <w:rsid w:val="00327869"/>
    <w:rsid w:val="003325A8"/>
    <w:rsid w:val="00334E7C"/>
    <w:rsid w:val="003356A7"/>
    <w:rsid w:val="0033582C"/>
    <w:rsid w:val="00337154"/>
    <w:rsid w:val="0033728A"/>
    <w:rsid w:val="00340DBB"/>
    <w:rsid w:val="00340FE4"/>
    <w:rsid w:val="0034116E"/>
    <w:rsid w:val="0034156F"/>
    <w:rsid w:val="003418D9"/>
    <w:rsid w:val="00341A33"/>
    <w:rsid w:val="003422FD"/>
    <w:rsid w:val="0034258D"/>
    <w:rsid w:val="00342B30"/>
    <w:rsid w:val="00343EF9"/>
    <w:rsid w:val="00345EE0"/>
    <w:rsid w:val="003467C9"/>
    <w:rsid w:val="0034797E"/>
    <w:rsid w:val="00347CF0"/>
    <w:rsid w:val="0035040F"/>
    <w:rsid w:val="00350A38"/>
    <w:rsid w:val="00350B4F"/>
    <w:rsid w:val="00352478"/>
    <w:rsid w:val="0035279B"/>
    <w:rsid w:val="00352A97"/>
    <w:rsid w:val="0035322A"/>
    <w:rsid w:val="00354EE4"/>
    <w:rsid w:val="00355B36"/>
    <w:rsid w:val="00356414"/>
    <w:rsid w:val="00357194"/>
    <w:rsid w:val="003577CC"/>
    <w:rsid w:val="00357A1A"/>
    <w:rsid w:val="00357D1D"/>
    <w:rsid w:val="00362DE8"/>
    <w:rsid w:val="00363305"/>
    <w:rsid w:val="003646AC"/>
    <w:rsid w:val="00364AE0"/>
    <w:rsid w:val="003660DB"/>
    <w:rsid w:val="003661F3"/>
    <w:rsid w:val="003717A7"/>
    <w:rsid w:val="00371EC6"/>
    <w:rsid w:val="003724D3"/>
    <w:rsid w:val="0037331C"/>
    <w:rsid w:val="003738E4"/>
    <w:rsid w:val="00374B98"/>
    <w:rsid w:val="00375E8D"/>
    <w:rsid w:val="00376413"/>
    <w:rsid w:val="0037653A"/>
    <w:rsid w:val="00376ADD"/>
    <w:rsid w:val="00376D47"/>
    <w:rsid w:val="00380136"/>
    <w:rsid w:val="00382F70"/>
    <w:rsid w:val="003839AB"/>
    <w:rsid w:val="00383D84"/>
    <w:rsid w:val="00384380"/>
    <w:rsid w:val="003853B6"/>
    <w:rsid w:val="0038657A"/>
    <w:rsid w:val="003877FC"/>
    <w:rsid w:val="003909B3"/>
    <w:rsid w:val="003912B9"/>
    <w:rsid w:val="00391BFA"/>
    <w:rsid w:val="00391F88"/>
    <w:rsid w:val="003922CC"/>
    <w:rsid w:val="00393326"/>
    <w:rsid w:val="003956AD"/>
    <w:rsid w:val="00396483"/>
    <w:rsid w:val="003969A4"/>
    <w:rsid w:val="00397E6C"/>
    <w:rsid w:val="003A0177"/>
    <w:rsid w:val="003A0618"/>
    <w:rsid w:val="003A0819"/>
    <w:rsid w:val="003A0957"/>
    <w:rsid w:val="003A0CAF"/>
    <w:rsid w:val="003A1A0B"/>
    <w:rsid w:val="003A247E"/>
    <w:rsid w:val="003A2826"/>
    <w:rsid w:val="003A28AC"/>
    <w:rsid w:val="003A2DD0"/>
    <w:rsid w:val="003A3B3B"/>
    <w:rsid w:val="003A3CC2"/>
    <w:rsid w:val="003A3FBE"/>
    <w:rsid w:val="003A4C17"/>
    <w:rsid w:val="003A5100"/>
    <w:rsid w:val="003A6213"/>
    <w:rsid w:val="003A7A57"/>
    <w:rsid w:val="003A7F07"/>
    <w:rsid w:val="003B09C7"/>
    <w:rsid w:val="003B0A1C"/>
    <w:rsid w:val="003B24D3"/>
    <w:rsid w:val="003B440B"/>
    <w:rsid w:val="003B49EC"/>
    <w:rsid w:val="003B545C"/>
    <w:rsid w:val="003B57C0"/>
    <w:rsid w:val="003B6393"/>
    <w:rsid w:val="003C033B"/>
    <w:rsid w:val="003C047F"/>
    <w:rsid w:val="003C1317"/>
    <w:rsid w:val="003C18A7"/>
    <w:rsid w:val="003C295C"/>
    <w:rsid w:val="003C30FE"/>
    <w:rsid w:val="003C3903"/>
    <w:rsid w:val="003C3EDE"/>
    <w:rsid w:val="003C4BBA"/>
    <w:rsid w:val="003C626C"/>
    <w:rsid w:val="003D4818"/>
    <w:rsid w:val="003D6218"/>
    <w:rsid w:val="003D6C6B"/>
    <w:rsid w:val="003D7EA4"/>
    <w:rsid w:val="003E08B4"/>
    <w:rsid w:val="003E0EEC"/>
    <w:rsid w:val="003E1349"/>
    <w:rsid w:val="003E25C3"/>
    <w:rsid w:val="003E28A3"/>
    <w:rsid w:val="003E38A9"/>
    <w:rsid w:val="003E3EA2"/>
    <w:rsid w:val="003E4744"/>
    <w:rsid w:val="003E5055"/>
    <w:rsid w:val="003E587E"/>
    <w:rsid w:val="003F02F6"/>
    <w:rsid w:val="003F0E0D"/>
    <w:rsid w:val="003F525D"/>
    <w:rsid w:val="003F58F4"/>
    <w:rsid w:val="003F5B8F"/>
    <w:rsid w:val="003F622E"/>
    <w:rsid w:val="004003EF"/>
    <w:rsid w:val="0040169E"/>
    <w:rsid w:val="00402118"/>
    <w:rsid w:val="00402BB5"/>
    <w:rsid w:val="00402FC1"/>
    <w:rsid w:val="00403E95"/>
    <w:rsid w:val="00404F57"/>
    <w:rsid w:val="004063CE"/>
    <w:rsid w:val="00407091"/>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17144"/>
    <w:rsid w:val="00420055"/>
    <w:rsid w:val="004220BC"/>
    <w:rsid w:val="00422347"/>
    <w:rsid w:val="004227F7"/>
    <w:rsid w:val="00422D45"/>
    <w:rsid w:val="0042378C"/>
    <w:rsid w:val="0042500F"/>
    <w:rsid w:val="004257E2"/>
    <w:rsid w:val="00425BA9"/>
    <w:rsid w:val="0042649A"/>
    <w:rsid w:val="004275C2"/>
    <w:rsid w:val="00430AFF"/>
    <w:rsid w:val="00430E84"/>
    <w:rsid w:val="0043100F"/>
    <w:rsid w:val="00431296"/>
    <w:rsid w:val="00432943"/>
    <w:rsid w:val="00432D0E"/>
    <w:rsid w:val="004335A8"/>
    <w:rsid w:val="00433C95"/>
    <w:rsid w:val="00433CC2"/>
    <w:rsid w:val="0043576B"/>
    <w:rsid w:val="004357EA"/>
    <w:rsid w:val="00436343"/>
    <w:rsid w:val="00440DA6"/>
    <w:rsid w:val="004410B8"/>
    <w:rsid w:val="0044178E"/>
    <w:rsid w:val="0044183D"/>
    <w:rsid w:val="00442791"/>
    <w:rsid w:val="00442F46"/>
    <w:rsid w:val="00444DC1"/>
    <w:rsid w:val="004450E9"/>
    <w:rsid w:val="0044559B"/>
    <w:rsid w:val="004462C2"/>
    <w:rsid w:val="00446967"/>
    <w:rsid w:val="00446A32"/>
    <w:rsid w:val="00446CD7"/>
    <w:rsid w:val="004474F2"/>
    <w:rsid w:val="004543C2"/>
    <w:rsid w:val="00454708"/>
    <w:rsid w:val="00455659"/>
    <w:rsid w:val="00461725"/>
    <w:rsid w:val="00461BEE"/>
    <w:rsid w:val="0046277D"/>
    <w:rsid w:val="004627D7"/>
    <w:rsid w:val="00462882"/>
    <w:rsid w:val="00462F43"/>
    <w:rsid w:val="00466A19"/>
    <w:rsid w:val="00467B94"/>
    <w:rsid w:val="004704B0"/>
    <w:rsid w:val="00470CDB"/>
    <w:rsid w:val="00471512"/>
    <w:rsid w:val="00472A60"/>
    <w:rsid w:val="00474C59"/>
    <w:rsid w:val="004761BC"/>
    <w:rsid w:val="00480FE9"/>
    <w:rsid w:val="00481899"/>
    <w:rsid w:val="004823D1"/>
    <w:rsid w:val="00482F51"/>
    <w:rsid w:val="00483024"/>
    <w:rsid w:val="004831CF"/>
    <w:rsid w:val="0048493F"/>
    <w:rsid w:val="00484955"/>
    <w:rsid w:val="00484EA0"/>
    <w:rsid w:val="0048634D"/>
    <w:rsid w:val="0048660F"/>
    <w:rsid w:val="0048714D"/>
    <w:rsid w:val="004906A2"/>
    <w:rsid w:val="0049176D"/>
    <w:rsid w:val="00491932"/>
    <w:rsid w:val="00492AC5"/>
    <w:rsid w:val="0049460D"/>
    <w:rsid w:val="0049463A"/>
    <w:rsid w:val="004946C7"/>
    <w:rsid w:val="004950D5"/>
    <w:rsid w:val="00495E9D"/>
    <w:rsid w:val="00496B44"/>
    <w:rsid w:val="004A317F"/>
    <w:rsid w:val="004A319B"/>
    <w:rsid w:val="004A36C5"/>
    <w:rsid w:val="004A37C9"/>
    <w:rsid w:val="004A41F5"/>
    <w:rsid w:val="004A4207"/>
    <w:rsid w:val="004A5268"/>
    <w:rsid w:val="004A52C0"/>
    <w:rsid w:val="004A5B8A"/>
    <w:rsid w:val="004A6249"/>
    <w:rsid w:val="004B29F9"/>
    <w:rsid w:val="004B2ADA"/>
    <w:rsid w:val="004B2CF2"/>
    <w:rsid w:val="004B4C40"/>
    <w:rsid w:val="004B6860"/>
    <w:rsid w:val="004B6FC6"/>
    <w:rsid w:val="004B7370"/>
    <w:rsid w:val="004B7C4E"/>
    <w:rsid w:val="004C0B32"/>
    <w:rsid w:val="004C4357"/>
    <w:rsid w:val="004C4D74"/>
    <w:rsid w:val="004C5B6B"/>
    <w:rsid w:val="004C6AFD"/>
    <w:rsid w:val="004C7DAF"/>
    <w:rsid w:val="004D0037"/>
    <w:rsid w:val="004D066D"/>
    <w:rsid w:val="004D1DF7"/>
    <w:rsid w:val="004D24B8"/>
    <w:rsid w:val="004D33A6"/>
    <w:rsid w:val="004D6E2F"/>
    <w:rsid w:val="004E0163"/>
    <w:rsid w:val="004E0AFD"/>
    <w:rsid w:val="004E1406"/>
    <w:rsid w:val="004E2BC7"/>
    <w:rsid w:val="004E315D"/>
    <w:rsid w:val="004E3DED"/>
    <w:rsid w:val="004E438B"/>
    <w:rsid w:val="004E6751"/>
    <w:rsid w:val="004E7529"/>
    <w:rsid w:val="004F02F0"/>
    <w:rsid w:val="004F0C4B"/>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920"/>
    <w:rsid w:val="00514098"/>
    <w:rsid w:val="0051462C"/>
    <w:rsid w:val="005161BF"/>
    <w:rsid w:val="005162C6"/>
    <w:rsid w:val="0052052B"/>
    <w:rsid w:val="00522724"/>
    <w:rsid w:val="00523375"/>
    <w:rsid w:val="00523F0A"/>
    <w:rsid w:val="00524847"/>
    <w:rsid w:val="005249D3"/>
    <w:rsid w:val="00525224"/>
    <w:rsid w:val="00530A39"/>
    <w:rsid w:val="00530D07"/>
    <w:rsid w:val="00531B8B"/>
    <w:rsid w:val="00533FAD"/>
    <w:rsid w:val="00535A8B"/>
    <w:rsid w:val="005367A3"/>
    <w:rsid w:val="00536DE6"/>
    <w:rsid w:val="00536FB6"/>
    <w:rsid w:val="005404CC"/>
    <w:rsid w:val="00540776"/>
    <w:rsid w:val="00540A01"/>
    <w:rsid w:val="00540AA2"/>
    <w:rsid w:val="00541604"/>
    <w:rsid w:val="00541D90"/>
    <w:rsid w:val="00542247"/>
    <w:rsid w:val="005429FB"/>
    <w:rsid w:val="00542DDC"/>
    <w:rsid w:val="00543E66"/>
    <w:rsid w:val="00544D86"/>
    <w:rsid w:val="005462A5"/>
    <w:rsid w:val="0054671D"/>
    <w:rsid w:val="00546F05"/>
    <w:rsid w:val="00547595"/>
    <w:rsid w:val="00550354"/>
    <w:rsid w:val="00551737"/>
    <w:rsid w:val="00552CCA"/>
    <w:rsid w:val="00555349"/>
    <w:rsid w:val="00556135"/>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C54"/>
    <w:rsid w:val="00573EEA"/>
    <w:rsid w:val="00574D34"/>
    <w:rsid w:val="00575973"/>
    <w:rsid w:val="00575CB7"/>
    <w:rsid w:val="00576251"/>
    <w:rsid w:val="00576A58"/>
    <w:rsid w:val="00576E99"/>
    <w:rsid w:val="00577B50"/>
    <w:rsid w:val="0058086D"/>
    <w:rsid w:val="0058182E"/>
    <w:rsid w:val="00581CC1"/>
    <w:rsid w:val="005835FD"/>
    <w:rsid w:val="005836EA"/>
    <w:rsid w:val="0058500F"/>
    <w:rsid w:val="005850FD"/>
    <w:rsid w:val="00586718"/>
    <w:rsid w:val="00586B3D"/>
    <w:rsid w:val="005900D1"/>
    <w:rsid w:val="00590115"/>
    <w:rsid w:val="005904F1"/>
    <w:rsid w:val="00591A9A"/>
    <w:rsid w:val="00593724"/>
    <w:rsid w:val="00593DF4"/>
    <w:rsid w:val="005946B0"/>
    <w:rsid w:val="00594A7A"/>
    <w:rsid w:val="00594F5A"/>
    <w:rsid w:val="00595482"/>
    <w:rsid w:val="00595925"/>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212D"/>
    <w:rsid w:val="005B265D"/>
    <w:rsid w:val="005B39EE"/>
    <w:rsid w:val="005B3F0D"/>
    <w:rsid w:val="005B759A"/>
    <w:rsid w:val="005B7B3F"/>
    <w:rsid w:val="005C0FCD"/>
    <w:rsid w:val="005C47A8"/>
    <w:rsid w:val="005C4BEA"/>
    <w:rsid w:val="005C4FE2"/>
    <w:rsid w:val="005C5063"/>
    <w:rsid w:val="005C53ED"/>
    <w:rsid w:val="005C601E"/>
    <w:rsid w:val="005C6837"/>
    <w:rsid w:val="005C7F19"/>
    <w:rsid w:val="005D07AB"/>
    <w:rsid w:val="005D1496"/>
    <w:rsid w:val="005D1A1C"/>
    <w:rsid w:val="005D2168"/>
    <w:rsid w:val="005D3E24"/>
    <w:rsid w:val="005D5EA1"/>
    <w:rsid w:val="005D6714"/>
    <w:rsid w:val="005D6DB9"/>
    <w:rsid w:val="005D7C76"/>
    <w:rsid w:val="005E11A6"/>
    <w:rsid w:val="005E221B"/>
    <w:rsid w:val="005E265A"/>
    <w:rsid w:val="005E5CDB"/>
    <w:rsid w:val="005E5E2D"/>
    <w:rsid w:val="005E65E4"/>
    <w:rsid w:val="005E7470"/>
    <w:rsid w:val="005E78B8"/>
    <w:rsid w:val="005E7B0D"/>
    <w:rsid w:val="005F09ED"/>
    <w:rsid w:val="005F0BAC"/>
    <w:rsid w:val="005F0DE6"/>
    <w:rsid w:val="005F1C5C"/>
    <w:rsid w:val="005F1C91"/>
    <w:rsid w:val="005F2656"/>
    <w:rsid w:val="005F2713"/>
    <w:rsid w:val="005F2861"/>
    <w:rsid w:val="005F2C84"/>
    <w:rsid w:val="005F2CA2"/>
    <w:rsid w:val="005F4B53"/>
    <w:rsid w:val="005F64CF"/>
    <w:rsid w:val="005F7DDB"/>
    <w:rsid w:val="00600E86"/>
    <w:rsid w:val="00600F6F"/>
    <w:rsid w:val="006017D0"/>
    <w:rsid w:val="006053DB"/>
    <w:rsid w:val="0060571E"/>
    <w:rsid w:val="00605F6F"/>
    <w:rsid w:val="0061196C"/>
    <w:rsid w:val="006119AB"/>
    <w:rsid w:val="00611B98"/>
    <w:rsid w:val="006123AC"/>
    <w:rsid w:val="0061260D"/>
    <w:rsid w:val="006127B6"/>
    <w:rsid w:val="006128B6"/>
    <w:rsid w:val="00612A9D"/>
    <w:rsid w:val="006141E2"/>
    <w:rsid w:val="00614E5A"/>
    <w:rsid w:val="006153FE"/>
    <w:rsid w:val="00615AA8"/>
    <w:rsid w:val="00617253"/>
    <w:rsid w:val="0061787A"/>
    <w:rsid w:val="006206AC"/>
    <w:rsid w:val="006214EC"/>
    <w:rsid w:val="006217C5"/>
    <w:rsid w:val="006217C7"/>
    <w:rsid w:val="0062267D"/>
    <w:rsid w:val="00623BCA"/>
    <w:rsid w:val="006252F8"/>
    <w:rsid w:val="00625BB4"/>
    <w:rsid w:val="00625BC6"/>
    <w:rsid w:val="00626097"/>
    <w:rsid w:val="006264EF"/>
    <w:rsid w:val="00626F95"/>
    <w:rsid w:val="006275F6"/>
    <w:rsid w:val="00627AB8"/>
    <w:rsid w:val="00631C6B"/>
    <w:rsid w:val="0063255F"/>
    <w:rsid w:val="00632C37"/>
    <w:rsid w:val="00632C8A"/>
    <w:rsid w:val="00633874"/>
    <w:rsid w:val="00633C9E"/>
    <w:rsid w:val="0063518B"/>
    <w:rsid w:val="00635754"/>
    <w:rsid w:val="00636FC6"/>
    <w:rsid w:val="006374B2"/>
    <w:rsid w:val="00640618"/>
    <w:rsid w:val="0064073B"/>
    <w:rsid w:val="006408DE"/>
    <w:rsid w:val="00641218"/>
    <w:rsid w:val="006412EC"/>
    <w:rsid w:val="00643554"/>
    <w:rsid w:val="00645A90"/>
    <w:rsid w:val="00650A00"/>
    <w:rsid w:val="0065197D"/>
    <w:rsid w:val="00652491"/>
    <w:rsid w:val="00653027"/>
    <w:rsid w:val="006544CA"/>
    <w:rsid w:val="00655B40"/>
    <w:rsid w:val="006560B2"/>
    <w:rsid w:val="0065658E"/>
    <w:rsid w:val="00657E5C"/>
    <w:rsid w:val="00661EDF"/>
    <w:rsid w:val="0066253C"/>
    <w:rsid w:val="006644D5"/>
    <w:rsid w:val="00665FC8"/>
    <w:rsid w:val="006675C5"/>
    <w:rsid w:val="0067012E"/>
    <w:rsid w:val="00671CFA"/>
    <w:rsid w:val="0067269D"/>
    <w:rsid w:val="00675043"/>
    <w:rsid w:val="00675E76"/>
    <w:rsid w:val="00676547"/>
    <w:rsid w:val="0067686C"/>
    <w:rsid w:val="00677FD8"/>
    <w:rsid w:val="00680BFF"/>
    <w:rsid w:val="00680C6D"/>
    <w:rsid w:val="006830FC"/>
    <w:rsid w:val="006832B8"/>
    <w:rsid w:val="006850D9"/>
    <w:rsid w:val="00685129"/>
    <w:rsid w:val="0068557C"/>
    <w:rsid w:val="00686150"/>
    <w:rsid w:val="0068687A"/>
    <w:rsid w:val="00686D11"/>
    <w:rsid w:val="00686FA1"/>
    <w:rsid w:val="00687078"/>
    <w:rsid w:val="00687784"/>
    <w:rsid w:val="006878BF"/>
    <w:rsid w:val="00687DD8"/>
    <w:rsid w:val="00687F4B"/>
    <w:rsid w:val="00690547"/>
    <w:rsid w:val="0069225C"/>
    <w:rsid w:val="006950D7"/>
    <w:rsid w:val="006954B3"/>
    <w:rsid w:val="0069576A"/>
    <w:rsid w:val="006958A6"/>
    <w:rsid w:val="00696C63"/>
    <w:rsid w:val="00696E98"/>
    <w:rsid w:val="00697982"/>
    <w:rsid w:val="006A1210"/>
    <w:rsid w:val="006A155F"/>
    <w:rsid w:val="006A2F35"/>
    <w:rsid w:val="006A3433"/>
    <w:rsid w:val="006A3525"/>
    <w:rsid w:val="006A35FE"/>
    <w:rsid w:val="006A3DBB"/>
    <w:rsid w:val="006A44BA"/>
    <w:rsid w:val="006A4687"/>
    <w:rsid w:val="006A54AC"/>
    <w:rsid w:val="006A632B"/>
    <w:rsid w:val="006B0311"/>
    <w:rsid w:val="006B0A1B"/>
    <w:rsid w:val="006B1324"/>
    <w:rsid w:val="006B1A3E"/>
    <w:rsid w:val="006B240C"/>
    <w:rsid w:val="006B2FB1"/>
    <w:rsid w:val="006B3BD4"/>
    <w:rsid w:val="006B5046"/>
    <w:rsid w:val="006B64FE"/>
    <w:rsid w:val="006B674C"/>
    <w:rsid w:val="006B67F9"/>
    <w:rsid w:val="006B77A3"/>
    <w:rsid w:val="006C05CB"/>
    <w:rsid w:val="006C1359"/>
    <w:rsid w:val="006C1E94"/>
    <w:rsid w:val="006C2EA7"/>
    <w:rsid w:val="006C2F60"/>
    <w:rsid w:val="006C3201"/>
    <w:rsid w:val="006C3873"/>
    <w:rsid w:val="006C466F"/>
    <w:rsid w:val="006C5A22"/>
    <w:rsid w:val="006C63AB"/>
    <w:rsid w:val="006C6957"/>
    <w:rsid w:val="006C6B66"/>
    <w:rsid w:val="006C75E4"/>
    <w:rsid w:val="006C7745"/>
    <w:rsid w:val="006D064A"/>
    <w:rsid w:val="006D080C"/>
    <w:rsid w:val="006D1284"/>
    <w:rsid w:val="006D2289"/>
    <w:rsid w:val="006D53E7"/>
    <w:rsid w:val="006D56E8"/>
    <w:rsid w:val="006D6D05"/>
    <w:rsid w:val="006E03DF"/>
    <w:rsid w:val="006E09ED"/>
    <w:rsid w:val="006E1035"/>
    <w:rsid w:val="006E3AC3"/>
    <w:rsid w:val="006E3DD6"/>
    <w:rsid w:val="006E488C"/>
    <w:rsid w:val="006E585B"/>
    <w:rsid w:val="006E5BFF"/>
    <w:rsid w:val="006E6303"/>
    <w:rsid w:val="006E6749"/>
    <w:rsid w:val="006E6B3B"/>
    <w:rsid w:val="006F16A3"/>
    <w:rsid w:val="006F1FD6"/>
    <w:rsid w:val="006F3D18"/>
    <w:rsid w:val="006F3FBC"/>
    <w:rsid w:val="006F5508"/>
    <w:rsid w:val="006F74E3"/>
    <w:rsid w:val="00700E10"/>
    <w:rsid w:val="00701630"/>
    <w:rsid w:val="00703E73"/>
    <w:rsid w:val="007046C4"/>
    <w:rsid w:val="007047C5"/>
    <w:rsid w:val="00704B04"/>
    <w:rsid w:val="00706A2A"/>
    <w:rsid w:val="00707BB1"/>
    <w:rsid w:val="007111D5"/>
    <w:rsid w:val="00711A99"/>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13AC"/>
    <w:rsid w:val="00731CD6"/>
    <w:rsid w:val="0073330D"/>
    <w:rsid w:val="007336E9"/>
    <w:rsid w:val="00733996"/>
    <w:rsid w:val="00734214"/>
    <w:rsid w:val="007344C3"/>
    <w:rsid w:val="007366FA"/>
    <w:rsid w:val="007370FA"/>
    <w:rsid w:val="00741270"/>
    <w:rsid w:val="00741DB5"/>
    <w:rsid w:val="007420C7"/>
    <w:rsid w:val="007422AE"/>
    <w:rsid w:val="0074322E"/>
    <w:rsid w:val="00743363"/>
    <w:rsid w:val="0074532F"/>
    <w:rsid w:val="00745928"/>
    <w:rsid w:val="007459BD"/>
    <w:rsid w:val="00747B65"/>
    <w:rsid w:val="0075011E"/>
    <w:rsid w:val="007509C6"/>
    <w:rsid w:val="007513D5"/>
    <w:rsid w:val="00751C7F"/>
    <w:rsid w:val="007520C0"/>
    <w:rsid w:val="007538C7"/>
    <w:rsid w:val="007541CD"/>
    <w:rsid w:val="00754551"/>
    <w:rsid w:val="0075486D"/>
    <w:rsid w:val="00754A1E"/>
    <w:rsid w:val="007552CF"/>
    <w:rsid w:val="0075570E"/>
    <w:rsid w:val="00756056"/>
    <w:rsid w:val="007560FB"/>
    <w:rsid w:val="00756B8F"/>
    <w:rsid w:val="00757587"/>
    <w:rsid w:val="00760AF0"/>
    <w:rsid w:val="0076186A"/>
    <w:rsid w:val="0076505A"/>
    <w:rsid w:val="00765BE3"/>
    <w:rsid w:val="00765E87"/>
    <w:rsid w:val="00766A6D"/>
    <w:rsid w:val="00770C19"/>
    <w:rsid w:val="00771743"/>
    <w:rsid w:val="00771BAD"/>
    <w:rsid w:val="00771FC1"/>
    <w:rsid w:val="007728B9"/>
    <w:rsid w:val="007729CD"/>
    <w:rsid w:val="007739C8"/>
    <w:rsid w:val="007742E0"/>
    <w:rsid w:val="007743C2"/>
    <w:rsid w:val="00775BEE"/>
    <w:rsid w:val="0077750A"/>
    <w:rsid w:val="0078095A"/>
    <w:rsid w:val="007813A0"/>
    <w:rsid w:val="00781741"/>
    <w:rsid w:val="00781A01"/>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EC0"/>
    <w:rsid w:val="00797EE2"/>
    <w:rsid w:val="007A0F35"/>
    <w:rsid w:val="007A219B"/>
    <w:rsid w:val="007A2DFD"/>
    <w:rsid w:val="007A3C4C"/>
    <w:rsid w:val="007A4E41"/>
    <w:rsid w:val="007A4F20"/>
    <w:rsid w:val="007A5A1B"/>
    <w:rsid w:val="007A5BF8"/>
    <w:rsid w:val="007A67A8"/>
    <w:rsid w:val="007A78C2"/>
    <w:rsid w:val="007B1110"/>
    <w:rsid w:val="007B2356"/>
    <w:rsid w:val="007C0B3A"/>
    <w:rsid w:val="007C0E28"/>
    <w:rsid w:val="007C1376"/>
    <w:rsid w:val="007C1B9B"/>
    <w:rsid w:val="007C1C29"/>
    <w:rsid w:val="007C7FAE"/>
    <w:rsid w:val="007D0400"/>
    <w:rsid w:val="007D0924"/>
    <w:rsid w:val="007D09B2"/>
    <w:rsid w:val="007D1FA8"/>
    <w:rsid w:val="007D6395"/>
    <w:rsid w:val="007D7F01"/>
    <w:rsid w:val="007E004C"/>
    <w:rsid w:val="007E0AF8"/>
    <w:rsid w:val="007E1D20"/>
    <w:rsid w:val="007E258C"/>
    <w:rsid w:val="007E25F9"/>
    <w:rsid w:val="007E2790"/>
    <w:rsid w:val="007E31F2"/>
    <w:rsid w:val="007E4420"/>
    <w:rsid w:val="007E509C"/>
    <w:rsid w:val="007E58AF"/>
    <w:rsid w:val="007E6485"/>
    <w:rsid w:val="007E6A8B"/>
    <w:rsid w:val="007E6C12"/>
    <w:rsid w:val="007E714F"/>
    <w:rsid w:val="007E7DB8"/>
    <w:rsid w:val="007E7F9B"/>
    <w:rsid w:val="007F036F"/>
    <w:rsid w:val="007F10CC"/>
    <w:rsid w:val="007F1762"/>
    <w:rsid w:val="007F1D44"/>
    <w:rsid w:val="007F438F"/>
    <w:rsid w:val="007F5128"/>
    <w:rsid w:val="00800EE1"/>
    <w:rsid w:val="0080137A"/>
    <w:rsid w:val="00801636"/>
    <w:rsid w:val="008026D3"/>
    <w:rsid w:val="00802B03"/>
    <w:rsid w:val="00803AF0"/>
    <w:rsid w:val="00804184"/>
    <w:rsid w:val="00804618"/>
    <w:rsid w:val="00804ECA"/>
    <w:rsid w:val="008069DF"/>
    <w:rsid w:val="00806B98"/>
    <w:rsid w:val="0080746B"/>
    <w:rsid w:val="0080765B"/>
    <w:rsid w:val="00807B51"/>
    <w:rsid w:val="008102F3"/>
    <w:rsid w:val="00810BA5"/>
    <w:rsid w:val="008111E2"/>
    <w:rsid w:val="008116F3"/>
    <w:rsid w:val="00812A17"/>
    <w:rsid w:val="0081386F"/>
    <w:rsid w:val="00814386"/>
    <w:rsid w:val="00814EDB"/>
    <w:rsid w:val="008158D3"/>
    <w:rsid w:val="00815E77"/>
    <w:rsid w:val="0081683F"/>
    <w:rsid w:val="008202DD"/>
    <w:rsid w:val="00821A5A"/>
    <w:rsid w:val="0082416F"/>
    <w:rsid w:val="00824973"/>
    <w:rsid w:val="00825049"/>
    <w:rsid w:val="008313BA"/>
    <w:rsid w:val="00831B20"/>
    <w:rsid w:val="00831E0B"/>
    <w:rsid w:val="00831FFE"/>
    <w:rsid w:val="008344F2"/>
    <w:rsid w:val="00834D9B"/>
    <w:rsid w:val="00835681"/>
    <w:rsid w:val="00835B0D"/>
    <w:rsid w:val="00835E2B"/>
    <w:rsid w:val="00836A9F"/>
    <w:rsid w:val="00840125"/>
    <w:rsid w:val="00841574"/>
    <w:rsid w:val="0084202E"/>
    <w:rsid w:val="0084297C"/>
    <w:rsid w:val="008431B4"/>
    <w:rsid w:val="00843AFD"/>
    <w:rsid w:val="00843FFF"/>
    <w:rsid w:val="008443D7"/>
    <w:rsid w:val="00845CAF"/>
    <w:rsid w:val="00847152"/>
    <w:rsid w:val="00847651"/>
    <w:rsid w:val="008476F8"/>
    <w:rsid w:val="00850546"/>
    <w:rsid w:val="00851B4C"/>
    <w:rsid w:val="00851EBA"/>
    <w:rsid w:val="00852CC8"/>
    <w:rsid w:val="008534A4"/>
    <w:rsid w:val="00853D3A"/>
    <w:rsid w:val="00855E3E"/>
    <w:rsid w:val="008575F7"/>
    <w:rsid w:val="0085780C"/>
    <w:rsid w:val="0086010C"/>
    <w:rsid w:val="00861528"/>
    <w:rsid w:val="00861995"/>
    <w:rsid w:val="00862731"/>
    <w:rsid w:val="00862BCA"/>
    <w:rsid w:val="0086314D"/>
    <w:rsid w:val="00863E93"/>
    <w:rsid w:val="008654C4"/>
    <w:rsid w:val="0086566D"/>
    <w:rsid w:val="00865792"/>
    <w:rsid w:val="008657DB"/>
    <w:rsid w:val="008677BF"/>
    <w:rsid w:val="0087036A"/>
    <w:rsid w:val="008717CE"/>
    <w:rsid w:val="00871854"/>
    <w:rsid w:val="00871CCA"/>
    <w:rsid w:val="00872C53"/>
    <w:rsid w:val="008734FB"/>
    <w:rsid w:val="00873930"/>
    <w:rsid w:val="00874306"/>
    <w:rsid w:val="00874D31"/>
    <w:rsid w:val="0087507C"/>
    <w:rsid w:val="0087584A"/>
    <w:rsid w:val="00877740"/>
    <w:rsid w:val="008804FE"/>
    <w:rsid w:val="008808B3"/>
    <w:rsid w:val="00881700"/>
    <w:rsid w:val="00881AF9"/>
    <w:rsid w:val="00883232"/>
    <w:rsid w:val="00883564"/>
    <w:rsid w:val="00883696"/>
    <w:rsid w:val="00884F3E"/>
    <w:rsid w:val="00887D47"/>
    <w:rsid w:val="00890100"/>
    <w:rsid w:val="00890DF5"/>
    <w:rsid w:val="008910AF"/>
    <w:rsid w:val="00891799"/>
    <w:rsid w:val="0089208D"/>
    <w:rsid w:val="008923FE"/>
    <w:rsid w:val="00892DB1"/>
    <w:rsid w:val="00893472"/>
    <w:rsid w:val="008935BD"/>
    <w:rsid w:val="00894C0E"/>
    <w:rsid w:val="008958D2"/>
    <w:rsid w:val="00896C7B"/>
    <w:rsid w:val="00896E16"/>
    <w:rsid w:val="00897436"/>
    <w:rsid w:val="008A3951"/>
    <w:rsid w:val="008A3A33"/>
    <w:rsid w:val="008A48CD"/>
    <w:rsid w:val="008A49DA"/>
    <w:rsid w:val="008A4F66"/>
    <w:rsid w:val="008A5294"/>
    <w:rsid w:val="008A6DB4"/>
    <w:rsid w:val="008A7DAF"/>
    <w:rsid w:val="008A7EB7"/>
    <w:rsid w:val="008B0135"/>
    <w:rsid w:val="008B1467"/>
    <w:rsid w:val="008B1A7F"/>
    <w:rsid w:val="008B1FCE"/>
    <w:rsid w:val="008B2FBC"/>
    <w:rsid w:val="008B40E9"/>
    <w:rsid w:val="008B41D2"/>
    <w:rsid w:val="008B42FF"/>
    <w:rsid w:val="008B5C22"/>
    <w:rsid w:val="008B6A3A"/>
    <w:rsid w:val="008B7910"/>
    <w:rsid w:val="008C1474"/>
    <w:rsid w:val="008C1A66"/>
    <w:rsid w:val="008C22BA"/>
    <w:rsid w:val="008C2504"/>
    <w:rsid w:val="008C3E0A"/>
    <w:rsid w:val="008C4081"/>
    <w:rsid w:val="008C61B2"/>
    <w:rsid w:val="008C61D5"/>
    <w:rsid w:val="008C702A"/>
    <w:rsid w:val="008C7BC0"/>
    <w:rsid w:val="008D0021"/>
    <w:rsid w:val="008D038D"/>
    <w:rsid w:val="008D2050"/>
    <w:rsid w:val="008D20F2"/>
    <w:rsid w:val="008D2B92"/>
    <w:rsid w:val="008D2C47"/>
    <w:rsid w:val="008D3005"/>
    <w:rsid w:val="008D3843"/>
    <w:rsid w:val="008D3FBC"/>
    <w:rsid w:val="008D5862"/>
    <w:rsid w:val="008D6016"/>
    <w:rsid w:val="008E07B9"/>
    <w:rsid w:val="008E2A04"/>
    <w:rsid w:val="008E445D"/>
    <w:rsid w:val="008E5607"/>
    <w:rsid w:val="008E76E8"/>
    <w:rsid w:val="008E795D"/>
    <w:rsid w:val="008F0CEC"/>
    <w:rsid w:val="008F12B3"/>
    <w:rsid w:val="008F44CE"/>
    <w:rsid w:val="008F49CA"/>
    <w:rsid w:val="008F5921"/>
    <w:rsid w:val="008F5DB4"/>
    <w:rsid w:val="008F6692"/>
    <w:rsid w:val="008F66EE"/>
    <w:rsid w:val="00900E33"/>
    <w:rsid w:val="00901917"/>
    <w:rsid w:val="00902BFF"/>
    <w:rsid w:val="00905A72"/>
    <w:rsid w:val="009079FA"/>
    <w:rsid w:val="00910D9A"/>
    <w:rsid w:val="00910F32"/>
    <w:rsid w:val="009122EB"/>
    <w:rsid w:val="00914989"/>
    <w:rsid w:val="00915DA9"/>
    <w:rsid w:val="009167BD"/>
    <w:rsid w:val="0091742D"/>
    <w:rsid w:val="00920377"/>
    <w:rsid w:val="0092118D"/>
    <w:rsid w:val="00921769"/>
    <w:rsid w:val="00922311"/>
    <w:rsid w:val="0092236E"/>
    <w:rsid w:val="00922D1A"/>
    <w:rsid w:val="00924F47"/>
    <w:rsid w:val="00925C33"/>
    <w:rsid w:val="00926240"/>
    <w:rsid w:val="00927328"/>
    <w:rsid w:val="009275EA"/>
    <w:rsid w:val="00927AE5"/>
    <w:rsid w:val="0093046B"/>
    <w:rsid w:val="00931D32"/>
    <w:rsid w:val="00932162"/>
    <w:rsid w:val="009323A8"/>
    <w:rsid w:val="00932586"/>
    <w:rsid w:val="0093278B"/>
    <w:rsid w:val="00933833"/>
    <w:rsid w:val="00934001"/>
    <w:rsid w:val="0093743A"/>
    <w:rsid w:val="00942559"/>
    <w:rsid w:val="00942F74"/>
    <w:rsid w:val="00943571"/>
    <w:rsid w:val="00943CD1"/>
    <w:rsid w:val="00945E6C"/>
    <w:rsid w:val="00950025"/>
    <w:rsid w:val="00950754"/>
    <w:rsid w:val="00952883"/>
    <w:rsid w:val="00953428"/>
    <w:rsid w:val="00953616"/>
    <w:rsid w:val="009538A9"/>
    <w:rsid w:val="00957467"/>
    <w:rsid w:val="0096123E"/>
    <w:rsid w:val="00961A04"/>
    <w:rsid w:val="0096229A"/>
    <w:rsid w:val="009626D4"/>
    <w:rsid w:val="00962838"/>
    <w:rsid w:val="0096428E"/>
    <w:rsid w:val="00964335"/>
    <w:rsid w:val="0096530A"/>
    <w:rsid w:val="009656C0"/>
    <w:rsid w:val="00965982"/>
    <w:rsid w:val="009663B3"/>
    <w:rsid w:val="00966473"/>
    <w:rsid w:val="00966C1E"/>
    <w:rsid w:val="009708A1"/>
    <w:rsid w:val="009714B0"/>
    <w:rsid w:val="0097267A"/>
    <w:rsid w:val="009729D9"/>
    <w:rsid w:val="00972AC1"/>
    <w:rsid w:val="00972EC1"/>
    <w:rsid w:val="009737BB"/>
    <w:rsid w:val="00973E12"/>
    <w:rsid w:val="009744C3"/>
    <w:rsid w:val="00974526"/>
    <w:rsid w:val="0097461A"/>
    <w:rsid w:val="00974731"/>
    <w:rsid w:val="0097555D"/>
    <w:rsid w:val="00975D91"/>
    <w:rsid w:val="00975DC8"/>
    <w:rsid w:val="00977038"/>
    <w:rsid w:val="0097725B"/>
    <w:rsid w:val="009836F8"/>
    <w:rsid w:val="009845DC"/>
    <w:rsid w:val="009855EF"/>
    <w:rsid w:val="0098569F"/>
    <w:rsid w:val="009857BB"/>
    <w:rsid w:val="00985CB8"/>
    <w:rsid w:val="00986AFB"/>
    <w:rsid w:val="009877D3"/>
    <w:rsid w:val="009918E2"/>
    <w:rsid w:val="0099395F"/>
    <w:rsid w:val="00994F3D"/>
    <w:rsid w:val="0099540E"/>
    <w:rsid w:val="009A12F9"/>
    <w:rsid w:val="009A1589"/>
    <w:rsid w:val="009A174D"/>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25EB"/>
    <w:rsid w:val="009C3794"/>
    <w:rsid w:val="009C445D"/>
    <w:rsid w:val="009C4FD3"/>
    <w:rsid w:val="009C5DBF"/>
    <w:rsid w:val="009C62C1"/>
    <w:rsid w:val="009C6E01"/>
    <w:rsid w:val="009C7025"/>
    <w:rsid w:val="009C770B"/>
    <w:rsid w:val="009D0161"/>
    <w:rsid w:val="009D2D1D"/>
    <w:rsid w:val="009D34BE"/>
    <w:rsid w:val="009D3E7B"/>
    <w:rsid w:val="009D4CED"/>
    <w:rsid w:val="009D4F3A"/>
    <w:rsid w:val="009D61DE"/>
    <w:rsid w:val="009D67D1"/>
    <w:rsid w:val="009D70CE"/>
    <w:rsid w:val="009D7251"/>
    <w:rsid w:val="009D7EC8"/>
    <w:rsid w:val="009E03D4"/>
    <w:rsid w:val="009E08DA"/>
    <w:rsid w:val="009E3AFE"/>
    <w:rsid w:val="009E4BA8"/>
    <w:rsid w:val="009E69D1"/>
    <w:rsid w:val="009E7F3F"/>
    <w:rsid w:val="009F18F6"/>
    <w:rsid w:val="009F51F5"/>
    <w:rsid w:val="009F547C"/>
    <w:rsid w:val="009F5912"/>
    <w:rsid w:val="009F621C"/>
    <w:rsid w:val="009F6D06"/>
    <w:rsid w:val="009F7B7A"/>
    <w:rsid w:val="00A00F0C"/>
    <w:rsid w:val="00A01771"/>
    <w:rsid w:val="00A0199E"/>
    <w:rsid w:val="00A0203E"/>
    <w:rsid w:val="00A02EE4"/>
    <w:rsid w:val="00A03C73"/>
    <w:rsid w:val="00A03FD6"/>
    <w:rsid w:val="00A04D49"/>
    <w:rsid w:val="00A05004"/>
    <w:rsid w:val="00A07C8B"/>
    <w:rsid w:val="00A10453"/>
    <w:rsid w:val="00A10BE5"/>
    <w:rsid w:val="00A128D3"/>
    <w:rsid w:val="00A12B5D"/>
    <w:rsid w:val="00A17C79"/>
    <w:rsid w:val="00A2009F"/>
    <w:rsid w:val="00A21E01"/>
    <w:rsid w:val="00A22D80"/>
    <w:rsid w:val="00A22E3C"/>
    <w:rsid w:val="00A23B6A"/>
    <w:rsid w:val="00A24D37"/>
    <w:rsid w:val="00A24DAE"/>
    <w:rsid w:val="00A260B2"/>
    <w:rsid w:val="00A26949"/>
    <w:rsid w:val="00A26ED5"/>
    <w:rsid w:val="00A27ECA"/>
    <w:rsid w:val="00A30143"/>
    <w:rsid w:val="00A302E3"/>
    <w:rsid w:val="00A3139C"/>
    <w:rsid w:val="00A33B2C"/>
    <w:rsid w:val="00A35CA8"/>
    <w:rsid w:val="00A36191"/>
    <w:rsid w:val="00A362D5"/>
    <w:rsid w:val="00A36CE1"/>
    <w:rsid w:val="00A4083B"/>
    <w:rsid w:val="00A408B1"/>
    <w:rsid w:val="00A4091B"/>
    <w:rsid w:val="00A4094C"/>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691"/>
    <w:rsid w:val="00A56AE5"/>
    <w:rsid w:val="00A56EB2"/>
    <w:rsid w:val="00A57310"/>
    <w:rsid w:val="00A574E1"/>
    <w:rsid w:val="00A61AA1"/>
    <w:rsid w:val="00A626E7"/>
    <w:rsid w:val="00A62CA5"/>
    <w:rsid w:val="00A636EC"/>
    <w:rsid w:val="00A64BF0"/>
    <w:rsid w:val="00A70BFB"/>
    <w:rsid w:val="00A70F6A"/>
    <w:rsid w:val="00A727E3"/>
    <w:rsid w:val="00A7283C"/>
    <w:rsid w:val="00A728F2"/>
    <w:rsid w:val="00A74993"/>
    <w:rsid w:val="00A74CBC"/>
    <w:rsid w:val="00A7660E"/>
    <w:rsid w:val="00A77E78"/>
    <w:rsid w:val="00A8186B"/>
    <w:rsid w:val="00A8218F"/>
    <w:rsid w:val="00A825EC"/>
    <w:rsid w:val="00A82825"/>
    <w:rsid w:val="00A83A7A"/>
    <w:rsid w:val="00A83FC9"/>
    <w:rsid w:val="00A858A4"/>
    <w:rsid w:val="00A85C82"/>
    <w:rsid w:val="00A8668D"/>
    <w:rsid w:val="00A90185"/>
    <w:rsid w:val="00A906A5"/>
    <w:rsid w:val="00A909E0"/>
    <w:rsid w:val="00A91250"/>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B027F"/>
    <w:rsid w:val="00AB1EB0"/>
    <w:rsid w:val="00AB2194"/>
    <w:rsid w:val="00AB2BA7"/>
    <w:rsid w:val="00AB718E"/>
    <w:rsid w:val="00AB7B05"/>
    <w:rsid w:val="00AB7CA2"/>
    <w:rsid w:val="00AB7D52"/>
    <w:rsid w:val="00AB7E11"/>
    <w:rsid w:val="00AC01BA"/>
    <w:rsid w:val="00AC31ED"/>
    <w:rsid w:val="00AC42C8"/>
    <w:rsid w:val="00AC4BF2"/>
    <w:rsid w:val="00AC5E86"/>
    <w:rsid w:val="00AC65BD"/>
    <w:rsid w:val="00AC7239"/>
    <w:rsid w:val="00AC7D74"/>
    <w:rsid w:val="00AD25A1"/>
    <w:rsid w:val="00AD2E61"/>
    <w:rsid w:val="00AD35E8"/>
    <w:rsid w:val="00AD3FF3"/>
    <w:rsid w:val="00AD4BE6"/>
    <w:rsid w:val="00AD5AE7"/>
    <w:rsid w:val="00AD5FC7"/>
    <w:rsid w:val="00AD7D20"/>
    <w:rsid w:val="00AE099B"/>
    <w:rsid w:val="00AE0B32"/>
    <w:rsid w:val="00AE0CCF"/>
    <w:rsid w:val="00AE1585"/>
    <w:rsid w:val="00AE1729"/>
    <w:rsid w:val="00AE1BFC"/>
    <w:rsid w:val="00AE1C01"/>
    <w:rsid w:val="00AE27E6"/>
    <w:rsid w:val="00AE3D9C"/>
    <w:rsid w:val="00AE4DD1"/>
    <w:rsid w:val="00AE50A7"/>
    <w:rsid w:val="00AF0B8F"/>
    <w:rsid w:val="00AF0F7D"/>
    <w:rsid w:val="00AF13AB"/>
    <w:rsid w:val="00AF1631"/>
    <w:rsid w:val="00AF26E2"/>
    <w:rsid w:val="00AF3134"/>
    <w:rsid w:val="00AF6120"/>
    <w:rsid w:val="00AF67E7"/>
    <w:rsid w:val="00AF7439"/>
    <w:rsid w:val="00AF7D03"/>
    <w:rsid w:val="00B00FC2"/>
    <w:rsid w:val="00B03907"/>
    <w:rsid w:val="00B03E00"/>
    <w:rsid w:val="00B07F54"/>
    <w:rsid w:val="00B11D44"/>
    <w:rsid w:val="00B12056"/>
    <w:rsid w:val="00B1242F"/>
    <w:rsid w:val="00B1289E"/>
    <w:rsid w:val="00B13DF7"/>
    <w:rsid w:val="00B13E37"/>
    <w:rsid w:val="00B153A5"/>
    <w:rsid w:val="00B157AF"/>
    <w:rsid w:val="00B16ABF"/>
    <w:rsid w:val="00B2053B"/>
    <w:rsid w:val="00B206E2"/>
    <w:rsid w:val="00B21103"/>
    <w:rsid w:val="00B222F2"/>
    <w:rsid w:val="00B227D3"/>
    <w:rsid w:val="00B23533"/>
    <w:rsid w:val="00B24098"/>
    <w:rsid w:val="00B25F9A"/>
    <w:rsid w:val="00B26FFE"/>
    <w:rsid w:val="00B27270"/>
    <w:rsid w:val="00B276E7"/>
    <w:rsid w:val="00B27C81"/>
    <w:rsid w:val="00B302E0"/>
    <w:rsid w:val="00B331B8"/>
    <w:rsid w:val="00B33A56"/>
    <w:rsid w:val="00B3447E"/>
    <w:rsid w:val="00B34666"/>
    <w:rsid w:val="00B3483F"/>
    <w:rsid w:val="00B351EC"/>
    <w:rsid w:val="00B35D3A"/>
    <w:rsid w:val="00B35D94"/>
    <w:rsid w:val="00B36262"/>
    <w:rsid w:val="00B40253"/>
    <w:rsid w:val="00B404D8"/>
    <w:rsid w:val="00B406D5"/>
    <w:rsid w:val="00B414AC"/>
    <w:rsid w:val="00B418BB"/>
    <w:rsid w:val="00B423FF"/>
    <w:rsid w:val="00B425BB"/>
    <w:rsid w:val="00B4386F"/>
    <w:rsid w:val="00B44B39"/>
    <w:rsid w:val="00B44C5B"/>
    <w:rsid w:val="00B4537D"/>
    <w:rsid w:val="00B475C9"/>
    <w:rsid w:val="00B51572"/>
    <w:rsid w:val="00B52C21"/>
    <w:rsid w:val="00B546EA"/>
    <w:rsid w:val="00B54E12"/>
    <w:rsid w:val="00B553A7"/>
    <w:rsid w:val="00B558A2"/>
    <w:rsid w:val="00B60DF2"/>
    <w:rsid w:val="00B633EE"/>
    <w:rsid w:val="00B63899"/>
    <w:rsid w:val="00B63DB2"/>
    <w:rsid w:val="00B656D4"/>
    <w:rsid w:val="00B6607D"/>
    <w:rsid w:val="00B67216"/>
    <w:rsid w:val="00B67CF3"/>
    <w:rsid w:val="00B72AF5"/>
    <w:rsid w:val="00B738C0"/>
    <w:rsid w:val="00B752BE"/>
    <w:rsid w:val="00B7573F"/>
    <w:rsid w:val="00B76DF5"/>
    <w:rsid w:val="00B77693"/>
    <w:rsid w:val="00B77FEC"/>
    <w:rsid w:val="00B820A4"/>
    <w:rsid w:val="00B82DA5"/>
    <w:rsid w:val="00B83998"/>
    <w:rsid w:val="00B841D8"/>
    <w:rsid w:val="00B8426E"/>
    <w:rsid w:val="00B85FA7"/>
    <w:rsid w:val="00B860FF"/>
    <w:rsid w:val="00B90F4B"/>
    <w:rsid w:val="00B91DAC"/>
    <w:rsid w:val="00B9343D"/>
    <w:rsid w:val="00B938A1"/>
    <w:rsid w:val="00B93A17"/>
    <w:rsid w:val="00B93D95"/>
    <w:rsid w:val="00B94078"/>
    <w:rsid w:val="00B94565"/>
    <w:rsid w:val="00B96543"/>
    <w:rsid w:val="00B97C23"/>
    <w:rsid w:val="00B97E1B"/>
    <w:rsid w:val="00BA03C3"/>
    <w:rsid w:val="00BA0ABA"/>
    <w:rsid w:val="00BA1B7D"/>
    <w:rsid w:val="00BA278C"/>
    <w:rsid w:val="00BA2B79"/>
    <w:rsid w:val="00BA32F5"/>
    <w:rsid w:val="00BA3A2A"/>
    <w:rsid w:val="00BA4BB8"/>
    <w:rsid w:val="00BA7095"/>
    <w:rsid w:val="00BA7297"/>
    <w:rsid w:val="00BB089F"/>
    <w:rsid w:val="00BB2363"/>
    <w:rsid w:val="00BB2F66"/>
    <w:rsid w:val="00BB32DE"/>
    <w:rsid w:val="00BB3FA8"/>
    <w:rsid w:val="00BB4537"/>
    <w:rsid w:val="00BB47B1"/>
    <w:rsid w:val="00BB4AB5"/>
    <w:rsid w:val="00BB5805"/>
    <w:rsid w:val="00BB5A8E"/>
    <w:rsid w:val="00BB63D5"/>
    <w:rsid w:val="00BB6F98"/>
    <w:rsid w:val="00BB7225"/>
    <w:rsid w:val="00BB72D4"/>
    <w:rsid w:val="00BB7928"/>
    <w:rsid w:val="00BC0826"/>
    <w:rsid w:val="00BC1CE7"/>
    <w:rsid w:val="00BC1D9C"/>
    <w:rsid w:val="00BC2619"/>
    <w:rsid w:val="00BC2C00"/>
    <w:rsid w:val="00BC319A"/>
    <w:rsid w:val="00BC3D30"/>
    <w:rsid w:val="00BC4C13"/>
    <w:rsid w:val="00BC4E72"/>
    <w:rsid w:val="00BC53A3"/>
    <w:rsid w:val="00BC578D"/>
    <w:rsid w:val="00BC57F3"/>
    <w:rsid w:val="00BC5870"/>
    <w:rsid w:val="00BC6D8D"/>
    <w:rsid w:val="00BC6E41"/>
    <w:rsid w:val="00BC7D1E"/>
    <w:rsid w:val="00BC7E19"/>
    <w:rsid w:val="00BC7FD1"/>
    <w:rsid w:val="00BD010F"/>
    <w:rsid w:val="00BD0126"/>
    <w:rsid w:val="00BD0250"/>
    <w:rsid w:val="00BD2150"/>
    <w:rsid w:val="00BD2961"/>
    <w:rsid w:val="00BD3687"/>
    <w:rsid w:val="00BD42D8"/>
    <w:rsid w:val="00BD43C9"/>
    <w:rsid w:val="00BD4480"/>
    <w:rsid w:val="00BD460B"/>
    <w:rsid w:val="00BD4EB0"/>
    <w:rsid w:val="00BD5BAA"/>
    <w:rsid w:val="00BD5C7F"/>
    <w:rsid w:val="00BD6407"/>
    <w:rsid w:val="00BD7E64"/>
    <w:rsid w:val="00BE082C"/>
    <w:rsid w:val="00BE0B42"/>
    <w:rsid w:val="00BE0B47"/>
    <w:rsid w:val="00BE0CCD"/>
    <w:rsid w:val="00BE17D6"/>
    <w:rsid w:val="00BE202C"/>
    <w:rsid w:val="00BE283F"/>
    <w:rsid w:val="00BE2AA2"/>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8CF"/>
    <w:rsid w:val="00BF3A47"/>
    <w:rsid w:val="00BF3BCF"/>
    <w:rsid w:val="00BF5B09"/>
    <w:rsid w:val="00BF6141"/>
    <w:rsid w:val="00BF646A"/>
    <w:rsid w:val="00BF670D"/>
    <w:rsid w:val="00BF6D0C"/>
    <w:rsid w:val="00BF6F57"/>
    <w:rsid w:val="00BF7083"/>
    <w:rsid w:val="00BF788F"/>
    <w:rsid w:val="00C004C5"/>
    <w:rsid w:val="00C009FB"/>
    <w:rsid w:val="00C012F9"/>
    <w:rsid w:val="00C01DCD"/>
    <w:rsid w:val="00C0290D"/>
    <w:rsid w:val="00C02F6E"/>
    <w:rsid w:val="00C0321A"/>
    <w:rsid w:val="00C03259"/>
    <w:rsid w:val="00C045C9"/>
    <w:rsid w:val="00C047E7"/>
    <w:rsid w:val="00C04A73"/>
    <w:rsid w:val="00C05056"/>
    <w:rsid w:val="00C0521F"/>
    <w:rsid w:val="00C103E7"/>
    <w:rsid w:val="00C10F6F"/>
    <w:rsid w:val="00C11B0B"/>
    <w:rsid w:val="00C11CE8"/>
    <w:rsid w:val="00C14240"/>
    <w:rsid w:val="00C153E6"/>
    <w:rsid w:val="00C15B60"/>
    <w:rsid w:val="00C16E5B"/>
    <w:rsid w:val="00C17206"/>
    <w:rsid w:val="00C17A8A"/>
    <w:rsid w:val="00C20DEF"/>
    <w:rsid w:val="00C22141"/>
    <w:rsid w:val="00C22318"/>
    <w:rsid w:val="00C22923"/>
    <w:rsid w:val="00C233FB"/>
    <w:rsid w:val="00C23EFC"/>
    <w:rsid w:val="00C24A33"/>
    <w:rsid w:val="00C25A86"/>
    <w:rsid w:val="00C262F1"/>
    <w:rsid w:val="00C270A0"/>
    <w:rsid w:val="00C27FB7"/>
    <w:rsid w:val="00C30DFD"/>
    <w:rsid w:val="00C310B3"/>
    <w:rsid w:val="00C31422"/>
    <w:rsid w:val="00C318BF"/>
    <w:rsid w:val="00C32293"/>
    <w:rsid w:val="00C33353"/>
    <w:rsid w:val="00C34711"/>
    <w:rsid w:val="00C348E2"/>
    <w:rsid w:val="00C36C61"/>
    <w:rsid w:val="00C420D3"/>
    <w:rsid w:val="00C422E7"/>
    <w:rsid w:val="00C4284E"/>
    <w:rsid w:val="00C428DA"/>
    <w:rsid w:val="00C42F47"/>
    <w:rsid w:val="00C45490"/>
    <w:rsid w:val="00C45AEC"/>
    <w:rsid w:val="00C45E3D"/>
    <w:rsid w:val="00C45FBE"/>
    <w:rsid w:val="00C46B58"/>
    <w:rsid w:val="00C477DD"/>
    <w:rsid w:val="00C503E8"/>
    <w:rsid w:val="00C52333"/>
    <w:rsid w:val="00C5338F"/>
    <w:rsid w:val="00C55768"/>
    <w:rsid w:val="00C55F3D"/>
    <w:rsid w:val="00C56DD6"/>
    <w:rsid w:val="00C576BC"/>
    <w:rsid w:val="00C60DE3"/>
    <w:rsid w:val="00C61729"/>
    <w:rsid w:val="00C62230"/>
    <w:rsid w:val="00C62A45"/>
    <w:rsid w:val="00C63ED4"/>
    <w:rsid w:val="00C657CF"/>
    <w:rsid w:val="00C7067D"/>
    <w:rsid w:val="00C70D50"/>
    <w:rsid w:val="00C71118"/>
    <w:rsid w:val="00C7182F"/>
    <w:rsid w:val="00C71F55"/>
    <w:rsid w:val="00C7279A"/>
    <w:rsid w:val="00C72E62"/>
    <w:rsid w:val="00C72F31"/>
    <w:rsid w:val="00C77256"/>
    <w:rsid w:val="00C77D76"/>
    <w:rsid w:val="00C80585"/>
    <w:rsid w:val="00C80AE4"/>
    <w:rsid w:val="00C80E88"/>
    <w:rsid w:val="00C8151A"/>
    <w:rsid w:val="00C81713"/>
    <w:rsid w:val="00C83EC0"/>
    <w:rsid w:val="00C845A2"/>
    <w:rsid w:val="00C85FA2"/>
    <w:rsid w:val="00C863A7"/>
    <w:rsid w:val="00C86A1D"/>
    <w:rsid w:val="00C87E9C"/>
    <w:rsid w:val="00C90736"/>
    <w:rsid w:val="00C90A15"/>
    <w:rsid w:val="00C91DF9"/>
    <w:rsid w:val="00C924DF"/>
    <w:rsid w:val="00C93C8A"/>
    <w:rsid w:val="00C9443B"/>
    <w:rsid w:val="00C95201"/>
    <w:rsid w:val="00C95D11"/>
    <w:rsid w:val="00C9639B"/>
    <w:rsid w:val="00C97276"/>
    <w:rsid w:val="00C9781E"/>
    <w:rsid w:val="00CA01CD"/>
    <w:rsid w:val="00CA08D7"/>
    <w:rsid w:val="00CA0A8C"/>
    <w:rsid w:val="00CA189A"/>
    <w:rsid w:val="00CA264C"/>
    <w:rsid w:val="00CA345A"/>
    <w:rsid w:val="00CA393E"/>
    <w:rsid w:val="00CA5DCB"/>
    <w:rsid w:val="00CA66F5"/>
    <w:rsid w:val="00CA70BD"/>
    <w:rsid w:val="00CB00FF"/>
    <w:rsid w:val="00CB0787"/>
    <w:rsid w:val="00CB0BB6"/>
    <w:rsid w:val="00CB346E"/>
    <w:rsid w:val="00CB3BAC"/>
    <w:rsid w:val="00CC136F"/>
    <w:rsid w:val="00CC22B0"/>
    <w:rsid w:val="00CC3238"/>
    <w:rsid w:val="00CC5B9D"/>
    <w:rsid w:val="00CC6888"/>
    <w:rsid w:val="00CC6CDD"/>
    <w:rsid w:val="00CC70CE"/>
    <w:rsid w:val="00CD0850"/>
    <w:rsid w:val="00CD10F0"/>
    <w:rsid w:val="00CD1855"/>
    <w:rsid w:val="00CD1A13"/>
    <w:rsid w:val="00CD1C98"/>
    <w:rsid w:val="00CD2252"/>
    <w:rsid w:val="00CD4107"/>
    <w:rsid w:val="00CD41F7"/>
    <w:rsid w:val="00CD48C5"/>
    <w:rsid w:val="00CD552C"/>
    <w:rsid w:val="00CD56F0"/>
    <w:rsid w:val="00CD6576"/>
    <w:rsid w:val="00CD6BE6"/>
    <w:rsid w:val="00CD6E08"/>
    <w:rsid w:val="00CD71C0"/>
    <w:rsid w:val="00CD7363"/>
    <w:rsid w:val="00CD756A"/>
    <w:rsid w:val="00CD7976"/>
    <w:rsid w:val="00CE1232"/>
    <w:rsid w:val="00CE2B08"/>
    <w:rsid w:val="00CE381B"/>
    <w:rsid w:val="00CE3D84"/>
    <w:rsid w:val="00CE614D"/>
    <w:rsid w:val="00CE716F"/>
    <w:rsid w:val="00CE7EF4"/>
    <w:rsid w:val="00CF057C"/>
    <w:rsid w:val="00CF083E"/>
    <w:rsid w:val="00CF12FB"/>
    <w:rsid w:val="00CF1C16"/>
    <w:rsid w:val="00CF2883"/>
    <w:rsid w:val="00CF28B6"/>
    <w:rsid w:val="00CF475D"/>
    <w:rsid w:val="00CF4922"/>
    <w:rsid w:val="00CF50EC"/>
    <w:rsid w:val="00CF5DCA"/>
    <w:rsid w:val="00CF6352"/>
    <w:rsid w:val="00D00BCC"/>
    <w:rsid w:val="00D01342"/>
    <w:rsid w:val="00D03627"/>
    <w:rsid w:val="00D0462B"/>
    <w:rsid w:val="00D048DA"/>
    <w:rsid w:val="00D061BB"/>
    <w:rsid w:val="00D06904"/>
    <w:rsid w:val="00D071A9"/>
    <w:rsid w:val="00D103FA"/>
    <w:rsid w:val="00D110E8"/>
    <w:rsid w:val="00D11906"/>
    <w:rsid w:val="00D11E34"/>
    <w:rsid w:val="00D11F34"/>
    <w:rsid w:val="00D150E2"/>
    <w:rsid w:val="00D151BE"/>
    <w:rsid w:val="00D15F7A"/>
    <w:rsid w:val="00D168ED"/>
    <w:rsid w:val="00D16E08"/>
    <w:rsid w:val="00D17FBD"/>
    <w:rsid w:val="00D21077"/>
    <w:rsid w:val="00D220B2"/>
    <w:rsid w:val="00D224DB"/>
    <w:rsid w:val="00D2331A"/>
    <w:rsid w:val="00D243EF"/>
    <w:rsid w:val="00D26176"/>
    <w:rsid w:val="00D2638A"/>
    <w:rsid w:val="00D269BF"/>
    <w:rsid w:val="00D275F8"/>
    <w:rsid w:val="00D27D42"/>
    <w:rsid w:val="00D27FC2"/>
    <w:rsid w:val="00D30DD7"/>
    <w:rsid w:val="00D3134F"/>
    <w:rsid w:val="00D316F5"/>
    <w:rsid w:val="00D317B3"/>
    <w:rsid w:val="00D33786"/>
    <w:rsid w:val="00D33B3D"/>
    <w:rsid w:val="00D34166"/>
    <w:rsid w:val="00D3618A"/>
    <w:rsid w:val="00D36A3D"/>
    <w:rsid w:val="00D375C4"/>
    <w:rsid w:val="00D377EE"/>
    <w:rsid w:val="00D37A9E"/>
    <w:rsid w:val="00D37C4C"/>
    <w:rsid w:val="00D37E26"/>
    <w:rsid w:val="00D40FAE"/>
    <w:rsid w:val="00D43C9A"/>
    <w:rsid w:val="00D44205"/>
    <w:rsid w:val="00D46CDF"/>
    <w:rsid w:val="00D47AC7"/>
    <w:rsid w:val="00D50C27"/>
    <w:rsid w:val="00D50FC4"/>
    <w:rsid w:val="00D5155B"/>
    <w:rsid w:val="00D55550"/>
    <w:rsid w:val="00D55936"/>
    <w:rsid w:val="00D57526"/>
    <w:rsid w:val="00D601A8"/>
    <w:rsid w:val="00D60C90"/>
    <w:rsid w:val="00D60E7F"/>
    <w:rsid w:val="00D61626"/>
    <w:rsid w:val="00D61FFA"/>
    <w:rsid w:val="00D623B2"/>
    <w:rsid w:val="00D628CE"/>
    <w:rsid w:val="00D62EB9"/>
    <w:rsid w:val="00D65749"/>
    <w:rsid w:val="00D65831"/>
    <w:rsid w:val="00D6662A"/>
    <w:rsid w:val="00D66B57"/>
    <w:rsid w:val="00D674E3"/>
    <w:rsid w:val="00D706A9"/>
    <w:rsid w:val="00D709CB"/>
    <w:rsid w:val="00D7165F"/>
    <w:rsid w:val="00D72D7C"/>
    <w:rsid w:val="00D7451A"/>
    <w:rsid w:val="00D76521"/>
    <w:rsid w:val="00D766C3"/>
    <w:rsid w:val="00D76B1D"/>
    <w:rsid w:val="00D77BC8"/>
    <w:rsid w:val="00D82E86"/>
    <w:rsid w:val="00D83525"/>
    <w:rsid w:val="00D83691"/>
    <w:rsid w:val="00D836A2"/>
    <w:rsid w:val="00D83D57"/>
    <w:rsid w:val="00D84521"/>
    <w:rsid w:val="00D8454C"/>
    <w:rsid w:val="00D84B8A"/>
    <w:rsid w:val="00D8570B"/>
    <w:rsid w:val="00D86B88"/>
    <w:rsid w:val="00D921BD"/>
    <w:rsid w:val="00D92428"/>
    <w:rsid w:val="00D931C9"/>
    <w:rsid w:val="00D94770"/>
    <w:rsid w:val="00D94DCF"/>
    <w:rsid w:val="00D95D29"/>
    <w:rsid w:val="00D96846"/>
    <w:rsid w:val="00D96C81"/>
    <w:rsid w:val="00DA0135"/>
    <w:rsid w:val="00DA0941"/>
    <w:rsid w:val="00DA0ABD"/>
    <w:rsid w:val="00DA0B35"/>
    <w:rsid w:val="00DA2629"/>
    <w:rsid w:val="00DA548D"/>
    <w:rsid w:val="00DA5A43"/>
    <w:rsid w:val="00DA5C58"/>
    <w:rsid w:val="00DA5E27"/>
    <w:rsid w:val="00DA7E89"/>
    <w:rsid w:val="00DB10F2"/>
    <w:rsid w:val="00DB1BB3"/>
    <w:rsid w:val="00DB1D9E"/>
    <w:rsid w:val="00DB2710"/>
    <w:rsid w:val="00DB30F1"/>
    <w:rsid w:val="00DB3572"/>
    <w:rsid w:val="00DB69C2"/>
    <w:rsid w:val="00DB6A82"/>
    <w:rsid w:val="00DB7423"/>
    <w:rsid w:val="00DB782C"/>
    <w:rsid w:val="00DB7DB9"/>
    <w:rsid w:val="00DC0763"/>
    <w:rsid w:val="00DC2B17"/>
    <w:rsid w:val="00DC347E"/>
    <w:rsid w:val="00DC3550"/>
    <w:rsid w:val="00DC38A8"/>
    <w:rsid w:val="00DC3C66"/>
    <w:rsid w:val="00DC42C6"/>
    <w:rsid w:val="00DC44A4"/>
    <w:rsid w:val="00DC52B4"/>
    <w:rsid w:val="00DC6028"/>
    <w:rsid w:val="00DC67F6"/>
    <w:rsid w:val="00DC6D91"/>
    <w:rsid w:val="00DC735A"/>
    <w:rsid w:val="00DC7597"/>
    <w:rsid w:val="00DC79FE"/>
    <w:rsid w:val="00DD0117"/>
    <w:rsid w:val="00DD02D6"/>
    <w:rsid w:val="00DD048A"/>
    <w:rsid w:val="00DD169B"/>
    <w:rsid w:val="00DD1A9E"/>
    <w:rsid w:val="00DD3083"/>
    <w:rsid w:val="00DD3879"/>
    <w:rsid w:val="00DD6243"/>
    <w:rsid w:val="00DD660E"/>
    <w:rsid w:val="00DD6DF4"/>
    <w:rsid w:val="00DD79DD"/>
    <w:rsid w:val="00DD7F26"/>
    <w:rsid w:val="00DD7FF4"/>
    <w:rsid w:val="00DE0EAB"/>
    <w:rsid w:val="00DE1B01"/>
    <w:rsid w:val="00DE3A7D"/>
    <w:rsid w:val="00DE4A4D"/>
    <w:rsid w:val="00DE4C23"/>
    <w:rsid w:val="00DE57F1"/>
    <w:rsid w:val="00DF0081"/>
    <w:rsid w:val="00DF093B"/>
    <w:rsid w:val="00DF326E"/>
    <w:rsid w:val="00DF35BB"/>
    <w:rsid w:val="00DF40FE"/>
    <w:rsid w:val="00DF5212"/>
    <w:rsid w:val="00DF5612"/>
    <w:rsid w:val="00DF6082"/>
    <w:rsid w:val="00DF69CA"/>
    <w:rsid w:val="00DF6A69"/>
    <w:rsid w:val="00DF717E"/>
    <w:rsid w:val="00E013F5"/>
    <w:rsid w:val="00E01773"/>
    <w:rsid w:val="00E035D6"/>
    <w:rsid w:val="00E049AF"/>
    <w:rsid w:val="00E05BF9"/>
    <w:rsid w:val="00E05D94"/>
    <w:rsid w:val="00E07200"/>
    <w:rsid w:val="00E10997"/>
    <w:rsid w:val="00E12076"/>
    <w:rsid w:val="00E1237B"/>
    <w:rsid w:val="00E12660"/>
    <w:rsid w:val="00E13812"/>
    <w:rsid w:val="00E1395F"/>
    <w:rsid w:val="00E158C5"/>
    <w:rsid w:val="00E15BD9"/>
    <w:rsid w:val="00E16274"/>
    <w:rsid w:val="00E20D38"/>
    <w:rsid w:val="00E21038"/>
    <w:rsid w:val="00E214A0"/>
    <w:rsid w:val="00E23113"/>
    <w:rsid w:val="00E2419D"/>
    <w:rsid w:val="00E246A7"/>
    <w:rsid w:val="00E25570"/>
    <w:rsid w:val="00E25CDC"/>
    <w:rsid w:val="00E26708"/>
    <w:rsid w:val="00E26F9B"/>
    <w:rsid w:val="00E302D7"/>
    <w:rsid w:val="00E316D4"/>
    <w:rsid w:val="00E31DD7"/>
    <w:rsid w:val="00E32B33"/>
    <w:rsid w:val="00E33A2F"/>
    <w:rsid w:val="00E33E43"/>
    <w:rsid w:val="00E3464C"/>
    <w:rsid w:val="00E34ECF"/>
    <w:rsid w:val="00E352DA"/>
    <w:rsid w:val="00E35D28"/>
    <w:rsid w:val="00E37A54"/>
    <w:rsid w:val="00E40272"/>
    <w:rsid w:val="00E40AD3"/>
    <w:rsid w:val="00E424EF"/>
    <w:rsid w:val="00E431DD"/>
    <w:rsid w:val="00E43643"/>
    <w:rsid w:val="00E4387D"/>
    <w:rsid w:val="00E46384"/>
    <w:rsid w:val="00E46E7B"/>
    <w:rsid w:val="00E47C81"/>
    <w:rsid w:val="00E5138F"/>
    <w:rsid w:val="00E53271"/>
    <w:rsid w:val="00E53558"/>
    <w:rsid w:val="00E535B8"/>
    <w:rsid w:val="00E568C8"/>
    <w:rsid w:val="00E56CDA"/>
    <w:rsid w:val="00E57AF9"/>
    <w:rsid w:val="00E57BB5"/>
    <w:rsid w:val="00E60047"/>
    <w:rsid w:val="00E60427"/>
    <w:rsid w:val="00E60468"/>
    <w:rsid w:val="00E6122E"/>
    <w:rsid w:val="00E63C99"/>
    <w:rsid w:val="00E64A90"/>
    <w:rsid w:val="00E65792"/>
    <w:rsid w:val="00E65EC4"/>
    <w:rsid w:val="00E66719"/>
    <w:rsid w:val="00E6769D"/>
    <w:rsid w:val="00E67F7A"/>
    <w:rsid w:val="00E71728"/>
    <w:rsid w:val="00E71A3F"/>
    <w:rsid w:val="00E71CA8"/>
    <w:rsid w:val="00E73FAA"/>
    <w:rsid w:val="00E7518D"/>
    <w:rsid w:val="00E754C0"/>
    <w:rsid w:val="00E76207"/>
    <w:rsid w:val="00E763CE"/>
    <w:rsid w:val="00E76F7B"/>
    <w:rsid w:val="00E80890"/>
    <w:rsid w:val="00E80980"/>
    <w:rsid w:val="00E80EBD"/>
    <w:rsid w:val="00E810A7"/>
    <w:rsid w:val="00E816BF"/>
    <w:rsid w:val="00E81908"/>
    <w:rsid w:val="00E81AA6"/>
    <w:rsid w:val="00E81BF7"/>
    <w:rsid w:val="00E82B4C"/>
    <w:rsid w:val="00E84C14"/>
    <w:rsid w:val="00E85C5A"/>
    <w:rsid w:val="00E87F11"/>
    <w:rsid w:val="00E90259"/>
    <w:rsid w:val="00E91EEB"/>
    <w:rsid w:val="00E91FA3"/>
    <w:rsid w:val="00E9216E"/>
    <w:rsid w:val="00E92359"/>
    <w:rsid w:val="00E95881"/>
    <w:rsid w:val="00E96E29"/>
    <w:rsid w:val="00E9798F"/>
    <w:rsid w:val="00EA0D05"/>
    <w:rsid w:val="00EA3751"/>
    <w:rsid w:val="00EA5182"/>
    <w:rsid w:val="00EA5A87"/>
    <w:rsid w:val="00EA6171"/>
    <w:rsid w:val="00EA6A87"/>
    <w:rsid w:val="00EA74A6"/>
    <w:rsid w:val="00EA7ACE"/>
    <w:rsid w:val="00EB12F5"/>
    <w:rsid w:val="00EB16AB"/>
    <w:rsid w:val="00EB3077"/>
    <w:rsid w:val="00EB311C"/>
    <w:rsid w:val="00EB35A5"/>
    <w:rsid w:val="00EB3EB5"/>
    <w:rsid w:val="00EB42C5"/>
    <w:rsid w:val="00EB472D"/>
    <w:rsid w:val="00EB4A52"/>
    <w:rsid w:val="00EB57FD"/>
    <w:rsid w:val="00EB58D8"/>
    <w:rsid w:val="00EB604D"/>
    <w:rsid w:val="00EB6539"/>
    <w:rsid w:val="00EB6B56"/>
    <w:rsid w:val="00EC16C1"/>
    <w:rsid w:val="00EC18C9"/>
    <w:rsid w:val="00EC2DE1"/>
    <w:rsid w:val="00EC5111"/>
    <w:rsid w:val="00EC6656"/>
    <w:rsid w:val="00ED0603"/>
    <w:rsid w:val="00ED1044"/>
    <w:rsid w:val="00ED129E"/>
    <w:rsid w:val="00ED12D1"/>
    <w:rsid w:val="00ED2622"/>
    <w:rsid w:val="00ED2992"/>
    <w:rsid w:val="00ED2ACE"/>
    <w:rsid w:val="00ED301F"/>
    <w:rsid w:val="00ED31E9"/>
    <w:rsid w:val="00ED3F7A"/>
    <w:rsid w:val="00ED4D51"/>
    <w:rsid w:val="00ED64DB"/>
    <w:rsid w:val="00ED712F"/>
    <w:rsid w:val="00EE0741"/>
    <w:rsid w:val="00EE101B"/>
    <w:rsid w:val="00EE163D"/>
    <w:rsid w:val="00EE2142"/>
    <w:rsid w:val="00EE2A5E"/>
    <w:rsid w:val="00EE4AA2"/>
    <w:rsid w:val="00EE51F6"/>
    <w:rsid w:val="00EE6FFD"/>
    <w:rsid w:val="00EF1E8E"/>
    <w:rsid w:val="00EF44E7"/>
    <w:rsid w:val="00EF4D22"/>
    <w:rsid w:val="00EF5110"/>
    <w:rsid w:val="00EF61BF"/>
    <w:rsid w:val="00EF670F"/>
    <w:rsid w:val="00EF6781"/>
    <w:rsid w:val="00EF76D4"/>
    <w:rsid w:val="00EF7973"/>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109BF"/>
    <w:rsid w:val="00F1129D"/>
    <w:rsid w:val="00F11F5B"/>
    <w:rsid w:val="00F129DE"/>
    <w:rsid w:val="00F1354E"/>
    <w:rsid w:val="00F13A8E"/>
    <w:rsid w:val="00F155C6"/>
    <w:rsid w:val="00F17D96"/>
    <w:rsid w:val="00F20A59"/>
    <w:rsid w:val="00F20A63"/>
    <w:rsid w:val="00F21054"/>
    <w:rsid w:val="00F22A78"/>
    <w:rsid w:val="00F23ABA"/>
    <w:rsid w:val="00F23BC3"/>
    <w:rsid w:val="00F24E59"/>
    <w:rsid w:val="00F2528E"/>
    <w:rsid w:val="00F2743C"/>
    <w:rsid w:val="00F315FB"/>
    <w:rsid w:val="00F31DE2"/>
    <w:rsid w:val="00F324AA"/>
    <w:rsid w:val="00F337C3"/>
    <w:rsid w:val="00F33E55"/>
    <w:rsid w:val="00F34A6C"/>
    <w:rsid w:val="00F35722"/>
    <w:rsid w:val="00F35C78"/>
    <w:rsid w:val="00F367A1"/>
    <w:rsid w:val="00F3751D"/>
    <w:rsid w:val="00F40336"/>
    <w:rsid w:val="00F41999"/>
    <w:rsid w:val="00F4242B"/>
    <w:rsid w:val="00F43149"/>
    <w:rsid w:val="00F439F4"/>
    <w:rsid w:val="00F46DEC"/>
    <w:rsid w:val="00F47818"/>
    <w:rsid w:val="00F47F04"/>
    <w:rsid w:val="00F512BB"/>
    <w:rsid w:val="00F51362"/>
    <w:rsid w:val="00F51B05"/>
    <w:rsid w:val="00F526C8"/>
    <w:rsid w:val="00F53798"/>
    <w:rsid w:val="00F53812"/>
    <w:rsid w:val="00F53DAA"/>
    <w:rsid w:val="00F54FB2"/>
    <w:rsid w:val="00F551FD"/>
    <w:rsid w:val="00F5666C"/>
    <w:rsid w:val="00F56A05"/>
    <w:rsid w:val="00F56F07"/>
    <w:rsid w:val="00F57701"/>
    <w:rsid w:val="00F605A6"/>
    <w:rsid w:val="00F658B5"/>
    <w:rsid w:val="00F67B10"/>
    <w:rsid w:val="00F70348"/>
    <w:rsid w:val="00F7350E"/>
    <w:rsid w:val="00F74E6A"/>
    <w:rsid w:val="00F76BBB"/>
    <w:rsid w:val="00F81131"/>
    <w:rsid w:val="00F8264D"/>
    <w:rsid w:val="00F86028"/>
    <w:rsid w:val="00F86CD4"/>
    <w:rsid w:val="00F903C1"/>
    <w:rsid w:val="00F907BA"/>
    <w:rsid w:val="00F90E30"/>
    <w:rsid w:val="00F917B6"/>
    <w:rsid w:val="00F934F3"/>
    <w:rsid w:val="00F94362"/>
    <w:rsid w:val="00F94375"/>
    <w:rsid w:val="00F95A90"/>
    <w:rsid w:val="00F96BDC"/>
    <w:rsid w:val="00F97444"/>
    <w:rsid w:val="00F974A5"/>
    <w:rsid w:val="00FA05F3"/>
    <w:rsid w:val="00FA0E74"/>
    <w:rsid w:val="00FA139B"/>
    <w:rsid w:val="00FA17B5"/>
    <w:rsid w:val="00FA2604"/>
    <w:rsid w:val="00FA381C"/>
    <w:rsid w:val="00FA3ED2"/>
    <w:rsid w:val="00FA406F"/>
    <w:rsid w:val="00FA49D1"/>
    <w:rsid w:val="00FA4C9A"/>
    <w:rsid w:val="00FA4ECF"/>
    <w:rsid w:val="00FA5310"/>
    <w:rsid w:val="00FA53DD"/>
    <w:rsid w:val="00FB02B3"/>
    <w:rsid w:val="00FB0665"/>
    <w:rsid w:val="00FB0BB9"/>
    <w:rsid w:val="00FB21C6"/>
    <w:rsid w:val="00FB2F50"/>
    <w:rsid w:val="00FB3972"/>
    <w:rsid w:val="00FB3B3E"/>
    <w:rsid w:val="00FB3CCE"/>
    <w:rsid w:val="00FB4731"/>
    <w:rsid w:val="00FB4910"/>
    <w:rsid w:val="00FB6787"/>
    <w:rsid w:val="00FC2B97"/>
    <w:rsid w:val="00FC30F4"/>
    <w:rsid w:val="00FC32FC"/>
    <w:rsid w:val="00FC367E"/>
    <w:rsid w:val="00FC3D9E"/>
    <w:rsid w:val="00FC4072"/>
    <w:rsid w:val="00FC4C95"/>
    <w:rsid w:val="00FC509F"/>
    <w:rsid w:val="00FC51B5"/>
    <w:rsid w:val="00FC58FB"/>
    <w:rsid w:val="00FC5D81"/>
    <w:rsid w:val="00FC6F10"/>
    <w:rsid w:val="00FD08BF"/>
    <w:rsid w:val="00FD192D"/>
    <w:rsid w:val="00FD1A27"/>
    <w:rsid w:val="00FD2913"/>
    <w:rsid w:val="00FD2AFE"/>
    <w:rsid w:val="00FD336C"/>
    <w:rsid w:val="00FD33FE"/>
    <w:rsid w:val="00FD4D51"/>
    <w:rsid w:val="00FD4D9C"/>
    <w:rsid w:val="00FD687C"/>
    <w:rsid w:val="00FE0066"/>
    <w:rsid w:val="00FE16CF"/>
    <w:rsid w:val="00FE252B"/>
    <w:rsid w:val="00FE25E4"/>
    <w:rsid w:val="00FE3DD5"/>
    <w:rsid w:val="00FE411F"/>
    <w:rsid w:val="00FE59DE"/>
    <w:rsid w:val="00FE6FA9"/>
    <w:rsid w:val="00FE77D3"/>
    <w:rsid w:val="00FF039F"/>
    <w:rsid w:val="00FF075E"/>
    <w:rsid w:val="00FF0B1C"/>
    <w:rsid w:val="00FF0F62"/>
    <w:rsid w:val="00FF2B27"/>
    <w:rsid w:val="00FF2B3C"/>
    <w:rsid w:val="00FF2EDF"/>
    <w:rsid w:val="00FF395A"/>
    <w:rsid w:val="00FF44C1"/>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page number"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List Bullet 4" w:uiPriority="99"/>
    <w:lsdException w:name="Title" w:semiHidden="0" w:unhideWhenUsed="0" w:qFormat="1"/>
    <w:lsdException w:name="Body Text" w:qFormat="1"/>
    <w:lsdException w:name="List Continue 2" w:semiHidden="0" w:unhideWhenUsed="0"/>
    <w:lsdException w:name="List Continue 3" w:semiHidden="0" w:unhideWhenUsed="0"/>
    <w:lsdException w:name="List Continue 4" w:semiHidden="0" w:unhideWhenUsed="0"/>
    <w:lsdException w:name="List Continue 5" w:semiHidden="0" w:uiPriority="99" w:unhideWhenUsed="0"/>
    <w:lsdException w:name="Message Header" w:uiPriority="99"/>
    <w:lsdException w:name="Subtitle" w:semiHidden="0" w:unhideWhenUsed="0" w:qFormat="1"/>
    <w:lsdException w:name="Date" w:uiPriority="99"/>
    <w:lsdException w:name="Body Text First Indent" w:uiPriority="99"/>
    <w:lsdException w:name="Body Text First Inden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Normal (Web)" w:uiPriority="99"/>
    <w:lsdException w:name="HTML Preformatted"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107"/>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uiPriority w:val="22"/>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39"/>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uiPriority w:val="99"/>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3"/>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3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uiPriority w:val="39"/>
    <w:rsid w:val="005D6714"/>
    <w:rPr>
      <w:rFonts w:ascii="Montserrat" w:eastAsia="Montserrat" w:hAnsi="Montserr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39"/>
    <w:rsid w:val="005D671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32">
    <w:name w:val="1 / 1.1 / 1.1.1232"/>
    <w:basedOn w:val="Sinlista"/>
    <w:next w:val="111111"/>
    <w:unhideWhenUsed/>
    <w:rsid w:val="005D6714"/>
    <w:pPr>
      <w:numPr>
        <w:numId w:val="5"/>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9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uiPriority w:val="39"/>
    <w:rsid w:val="005D6714"/>
    <w:rPr>
      <w:rFonts w:ascii="Montserrat" w:eastAsia="Montserrat" w:hAnsi="Montserr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
    <w:name w:val="Tabla con cuadrícula331"/>
    <w:basedOn w:val="Tablanormal"/>
    <w:next w:val="Tablaconcuadrcula"/>
    <w:uiPriority w:val="9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3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9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321">
    <w:name w:val="1 / 1.1 / 1.1.12321"/>
    <w:basedOn w:val="Sinlista"/>
    <w:next w:val="111111"/>
    <w:unhideWhenUsed/>
    <w:rsid w:val="005D6714"/>
    <w:pPr>
      <w:numPr>
        <w:numId w:val="4"/>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39"/>
    <w:rsid w:val="005D671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6"/>
      </w:numPr>
    </w:pPr>
  </w:style>
  <w:style w:type="numbering" w:customStyle="1" w:styleId="Estilo1">
    <w:name w:val="Estilo1"/>
    <w:rsid w:val="005D6714"/>
    <w:pPr>
      <w:numPr>
        <w:numId w:val="7"/>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8"/>
      </w:numPr>
      <w:contextualSpacing/>
    </w:pPr>
  </w:style>
  <w:style w:type="paragraph" w:styleId="Listaconvietas5">
    <w:name w:val="List Bullet 5"/>
    <w:basedOn w:val="Normal"/>
    <w:unhideWhenUsed/>
    <w:rsid w:val="006B240C"/>
    <w:pPr>
      <w:numPr>
        <w:numId w:val="9"/>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UnresolvedMention">
    <w:name w:val="Unresolved Mention"/>
    <w:basedOn w:val="Fuentedeprrafopredeter"/>
    <w:uiPriority w:val="99"/>
    <w:semiHidden/>
    <w:unhideWhenUsed/>
    <w:rsid w:val="004B29F9"/>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F12FB"/>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F12FB"/>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F12FB"/>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F12FB"/>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rsid w:val="00CF12FB"/>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character" w:customStyle="1" w:styleId="Mencinsinresolver3">
    <w:name w:val="Mención sin resolver3"/>
    <w:basedOn w:val="Fuentedeprrafopredeter"/>
    <w:uiPriority w:val="99"/>
    <w:semiHidden/>
    <w:rsid w:val="00CF12FB"/>
    <w:rPr>
      <w:color w:val="605E5C"/>
      <w:shd w:val="clear" w:color="auto" w:fill="E1DFDD"/>
    </w:rPr>
  </w:style>
  <w:style w:type="character" w:customStyle="1" w:styleId="WW8Num6z3">
    <w:name w:val="WW8Num6z3"/>
    <w:rsid w:val="00CF12FB"/>
    <w:rPr>
      <w:rFonts w:ascii="Symbol" w:hAnsi="Symbol" w:hint="default"/>
    </w:rPr>
  </w:style>
  <w:style w:type="character" w:customStyle="1" w:styleId="WW8Num1z3">
    <w:name w:val="WW8Num1z3"/>
    <w:rsid w:val="00CF12FB"/>
    <w:rPr>
      <w:rFonts w:ascii="Symbol" w:hAnsi="Symbol" w:hint="default"/>
    </w:rPr>
  </w:style>
  <w:style w:type="table" w:customStyle="1" w:styleId="Tablaweb11">
    <w:name w:val="Tabla web 11"/>
    <w:basedOn w:val="Tablanormal"/>
    <w:next w:val="Tablaweb1"/>
    <w:semiHidden/>
    <w:unhideWhenUsed/>
    <w:rsid w:val="00CF12F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F12FB"/>
    <w:rPr>
      <w:rFonts w:ascii="Calibri" w:hAnsi="Calibri"/>
      <w:color w:val="000000" w:themeColor="text1" w:themeShade="BF"/>
      <w:sz w:val="24"/>
      <w:szCs w:val="24"/>
      <w:lang w:val="es-ES_tradnl" w:eastAsia="en-US"/>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F12FB"/>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F12FB"/>
    <w:rPr>
      <w:rFonts w:ascii="Calibri" w:hAnsi="Calibri"/>
      <w:color w:val="365F91" w:themeColor="accent1" w:themeShade="BF"/>
      <w:sz w:val="24"/>
      <w:szCs w:val="24"/>
      <w:lang w:val="es-ES_tradnl" w:eastAsia="en-US"/>
    </w:rPr>
    <w:tblPr>
      <w:tblStyleRowBandSize w:val="1"/>
      <w:tblStyleColBandSize w:val="1"/>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F12FB"/>
    <w:rPr>
      <w:rFonts w:ascii="Calibri" w:hAnsi="Calibri"/>
      <w:sz w:val="24"/>
      <w:szCs w:val="24"/>
      <w:lang w:val="es-ES_tradnl"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F12FB"/>
    <w:rPr>
      <w:rFonts w:ascii="Calibri" w:hAnsi="Calibri"/>
      <w:color w:val="943634" w:themeColor="accent2" w:themeShade="BF"/>
      <w:sz w:val="24"/>
      <w:szCs w:val="24"/>
      <w:lang w:val="es-ES_tradnl" w:eastAsia="en-US"/>
    </w:rPr>
    <w:tblPr>
      <w:tblStyleRowBandSize w:val="1"/>
      <w:tblStyleColBandSize w:val="1"/>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2">
    <w:name w:val="Light List Accent 2"/>
    <w:basedOn w:val="Tablanormal"/>
    <w:uiPriority w:val="61"/>
    <w:rsid w:val="00CF12FB"/>
    <w:rPr>
      <w:rFonts w:ascii="Calibri" w:eastAsia="Calibri" w:hAnsi="Calibr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ombreadoclaro-nfasis3">
    <w:name w:val="Light Shading Accent 3"/>
    <w:basedOn w:val="Tablanormal"/>
    <w:uiPriority w:val="60"/>
    <w:rsid w:val="00CF12FB"/>
    <w:rPr>
      <w:rFonts w:ascii="Calibri" w:hAnsi="Calibri"/>
      <w:color w:val="76923C" w:themeColor="accent3" w:themeShade="BF"/>
      <w:sz w:val="24"/>
      <w:szCs w:val="24"/>
      <w:lang w:val="es-ES_tradnl" w:eastAsia="en-US"/>
    </w:rPr>
    <w:tblPr>
      <w:tblStyleRowBandSize w:val="1"/>
      <w:tblStyleColBandSize w:val="1"/>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F12FB"/>
    <w:rPr>
      <w:rFonts w:ascii="Calibri" w:hAnsi="Calibri"/>
      <w:color w:val="5F497A" w:themeColor="accent4" w:themeShade="BF"/>
      <w:sz w:val="24"/>
      <w:szCs w:val="24"/>
      <w:lang w:val="es-ES_tradnl" w:eastAsia="en-US"/>
    </w:rPr>
    <w:tblPr>
      <w:tblStyleRowBandSize w:val="1"/>
      <w:tblStyleColBandSize w:val="1"/>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F12FB"/>
    <w:rPr>
      <w:rFonts w:ascii="Calibri" w:hAnsi="Calibri"/>
      <w:color w:val="31849B" w:themeColor="accent5" w:themeShade="BF"/>
      <w:sz w:val="24"/>
      <w:szCs w:val="24"/>
      <w:lang w:val="es-ES_tradnl" w:eastAsia="en-US"/>
    </w:rPr>
    <w:tblPr>
      <w:tblStyleRowBandSize w:val="1"/>
      <w:tblStyleColBandSize w:val="1"/>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F12FB"/>
    <w:rPr>
      <w:rFonts w:ascii="Calibri" w:hAnsi="Calibri"/>
      <w:color w:val="E36C0A" w:themeColor="accent6" w:themeShade="BF"/>
      <w:sz w:val="24"/>
      <w:szCs w:val="24"/>
      <w:lang w:val="es-ES_tradnl" w:eastAsia="en-US"/>
    </w:rPr>
    <w:tblPr>
      <w:tblStyleRowBandSize w:val="1"/>
      <w:tblStyleColBandSize w:val="1"/>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F12FB"/>
    <w:rPr>
      <w:rFonts w:ascii="Calibri" w:eastAsia="Calibri" w:hAnsi="Calibr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F12FB"/>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8">
    <w:name w:val="Tabla con cuadrícula8"/>
    <w:basedOn w:val="Tablanormal"/>
    <w:rsid w:val="00CF12F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1">
    <w:name w:val="Tabla con cuadrícula51"/>
    <w:basedOn w:val="Tablanormal"/>
    <w:rsid w:val="00CF12F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rsid w:val="00CF12F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21">
    <w:name w:val="Lista clara - Énfasis 21"/>
    <w:basedOn w:val="Tablanormal"/>
    <w:uiPriority w:val="61"/>
    <w:rsid w:val="00CF12FB"/>
    <w:rPr>
      <w:rFonts w:ascii="Calibri" w:hAnsi="Calibri"/>
      <w:sz w:val="24"/>
      <w:szCs w:val="24"/>
      <w:lang w:val="es-ES_tradnl"/>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F12FB"/>
    <w:pPr>
      <w:numPr>
        <w:numId w:val="44"/>
      </w:numPr>
    </w:pPr>
  </w:style>
  <w:style w:type="numbering" w:customStyle="1" w:styleId="ArtculoSeccin1">
    <w:name w:val="Artículo / Sección1"/>
    <w:basedOn w:val="Sinlista"/>
    <w:next w:val="ArtculoSeccin"/>
    <w:uiPriority w:val="99"/>
    <w:semiHidden/>
    <w:unhideWhenUsed/>
    <w:rsid w:val="00CF12FB"/>
    <w:pPr>
      <w:numPr>
        <w:numId w:val="42"/>
      </w:numPr>
    </w:pPr>
  </w:style>
  <w:style w:type="numbering" w:customStyle="1" w:styleId="Estilo11">
    <w:name w:val="Estilo11"/>
    <w:rsid w:val="00CF12FB"/>
    <w:pPr>
      <w:numPr>
        <w:numId w:val="43"/>
      </w:numPr>
    </w:pPr>
  </w:style>
  <w:style w:type="numbering" w:customStyle="1" w:styleId="11111123211">
    <w:name w:val="1 / 1.1 / 1.1.123211"/>
    <w:rsid w:val="00CF12FB"/>
    <w:pPr>
      <w:numPr>
        <w:numId w:val="41"/>
      </w:numPr>
    </w:pPr>
  </w:style>
  <w:style w:type="numbering" w:customStyle="1" w:styleId="Sinlista8">
    <w:name w:val="Sin lista8"/>
    <w:next w:val="Sinlista"/>
    <w:uiPriority w:val="99"/>
    <w:semiHidden/>
    <w:unhideWhenUsed/>
    <w:rsid w:val="00E431DD"/>
  </w:style>
  <w:style w:type="table" w:customStyle="1" w:styleId="Tablaconcuadrcula9">
    <w:name w:val="Tabla con cuadrícula9"/>
    <w:basedOn w:val="Tablanormal"/>
    <w:next w:val="Tablaconcuadrcula"/>
    <w:uiPriority w:val="59"/>
    <w:rsid w:val="00E431D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basedOn w:val="Fuentedeprrafopredeter"/>
    <w:rsid w:val="003A28AC"/>
    <w:rPr>
      <w:rFonts w:ascii="Segoe UI" w:hAnsi="Segoe UI" w:cs="Segoe UI" w:hint="default"/>
      <w:sz w:val="18"/>
      <w:szCs w:val="18"/>
    </w:rPr>
  </w:style>
  <w:style w:type="paragraph" w:styleId="HTMLconformatoprevio">
    <w:name w:val="HTML Preformatted"/>
    <w:basedOn w:val="Normal"/>
    <w:link w:val="HTMLconformatoprevioCar"/>
    <w:uiPriority w:val="99"/>
    <w:semiHidden/>
    <w:unhideWhenUsed/>
    <w:rsid w:val="003A2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3A28AC"/>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3A28AC"/>
    <w:pPr>
      <w:suppressAutoHyphens w:val="0"/>
      <w:ind w:left="240" w:hanging="240"/>
    </w:pPr>
    <w:rPr>
      <w:szCs w:val="24"/>
      <w:lang w:val="es-MX"/>
    </w:rPr>
  </w:style>
  <w:style w:type="paragraph" w:styleId="ndice2">
    <w:name w:val="index 2"/>
    <w:basedOn w:val="Normal"/>
    <w:next w:val="Normal"/>
    <w:autoRedefine/>
    <w:uiPriority w:val="99"/>
    <w:semiHidden/>
    <w:unhideWhenUsed/>
    <w:rsid w:val="003A28AC"/>
    <w:pPr>
      <w:suppressAutoHyphens w:val="0"/>
      <w:ind w:left="480" w:hanging="240"/>
    </w:pPr>
    <w:rPr>
      <w:szCs w:val="24"/>
      <w:lang w:val="es-MX"/>
    </w:rPr>
  </w:style>
  <w:style w:type="paragraph" w:styleId="ndice3">
    <w:name w:val="index 3"/>
    <w:basedOn w:val="Normal"/>
    <w:next w:val="Normal"/>
    <w:autoRedefine/>
    <w:uiPriority w:val="99"/>
    <w:semiHidden/>
    <w:unhideWhenUsed/>
    <w:rsid w:val="003A28AC"/>
    <w:pPr>
      <w:suppressAutoHyphens w:val="0"/>
      <w:ind w:left="720" w:hanging="240"/>
    </w:pPr>
    <w:rPr>
      <w:szCs w:val="24"/>
      <w:lang w:val="es-MX"/>
    </w:rPr>
  </w:style>
  <w:style w:type="paragraph" w:styleId="Ttulodendice">
    <w:name w:val="index heading"/>
    <w:basedOn w:val="Normal"/>
    <w:next w:val="ndice1"/>
    <w:uiPriority w:val="99"/>
    <w:semiHidden/>
    <w:unhideWhenUsed/>
    <w:rsid w:val="003A28AC"/>
    <w:pPr>
      <w:suppressAutoHyphens w:val="0"/>
    </w:pPr>
    <w:rPr>
      <w:szCs w:val="24"/>
      <w:lang w:val="es-MX"/>
    </w:rPr>
  </w:style>
  <w:style w:type="paragraph" w:styleId="Listaconvietas4">
    <w:name w:val="List Bullet 4"/>
    <w:basedOn w:val="Normal"/>
    <w:uiPriority w:val="99"/>
    <w:semiHidden/>
    <w:unhideWhenUsed/>
    <w:rsid w:val="003A28AC"/>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3A28AC"/>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3A28AC"/>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3A28AC"/>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3A28AC"/>
    <w:pPr>
      <w:suppressAutoHyphens w:val="0"/>
    </w:pPr>
    <w:rPr>
      <w:szCs w:val="24"/>
      <w:lang w:val="es-MX" w:eastAsia="es-ES"/>
    </w:rPr>
  </w:style>
  <w:style w:type="character" w:customStyle="1" w:styleId="FechaCar">
    <w:name w:val="Fecha Car"/>
    <w:basedOn w:val="Fuentedeprrafopredeter"/>
    <w:link w:val="Fecha"/>
    <w:uiPriority w:val="99"/>
    <w:semiHidden/>
    <w:rsid w:val="003A28AC"/>
    <w:rPr>
      <w:sz w:val="24"/>
      <w:szCs w:val="24"/>
      <w:lang w:eastAsia="es-ES"/>
    </w:rPr>
  </w:style>
  <w:style w:type="paragraph" w:styleId="Textoindependienteprimerasangra">
    <w:name w:val="Body Text First Indent"/>
    <w:basedOn w:val="Textoindependiente"/>
    <w:link w:val="TextoindependienteprimerasangraCar"/>
    <w:uiPriority w:val="99"/>
    <w:semiHidden/>
    <w:unhideWhenUsed/>
    <w:rsid w:val="003A28AC"/>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semiHidden/>
    <w:rsid w:val="003A28AC"/>
    <w:rPr>
      <w:sz w:val="24"/>
      <w:szCs w:val="24"/>
      <w:lang w:val="es-ES" w:eastAsia="ar-SA"/>
    </w:rPr>
  </w:style>
  <w:style w:type="paragraph" w:customStyle="1" w:styleId="Ttulo21">
    <w:name w:val="Título 21"/>
    <w:basedOn w:val="Normal"/>
    <w:next w:val="Normal"/>
    <w:uiPriority w:val="9"/>
    <w:semiHidden/>
    <w:qFormat/>
    <w:rsid w:val="003A28AC"/>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3A28AC"/>
    <w:pPr>
      <w:jc w:val="both"/>
    </w:pPr>
    <w:rPr>
      <w:rFonts w:ascii="Cambria" w:hAnsi="Cambria"/>
      <w:i/>
      <w:iCs/>
      <w:color w:val="4F81BD"/>
      <w:spacing w:val="15"/>
      <w:szCs w:val="24"/>
    </w:rPr>
  </w:style>
  <w:style w:type="paragraph" w:customStyle="1" w:styleId="Style3">
    <w:name w:val="Style3"/>
    <w:basedOn w:val="Normal"/>
    <w:uiPriority w:val="99"/>
    <w:rsid w:val="003A28AC"/>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3A28AC"/>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3A28AC"/>
    <w:rPr>
      <w:sz w:val="22"/>
      <w:szCs w:val="22"/>
      <w:lang w:val="es-ES" w:eastAsia="en-US"/>
    </w:rPr>
  </w:style>
  <w:style w:type="paragraph" w:customStyle="1" w:styleId="MMNotes">
    <w:name w:val="MM Notes"/>
    <w:basedOn w:val="Textoindependiente"/>
    <w:link w:val="MMNotesCar"/>
    <w:rsid w:val="003A28AC"/>
    <w:pPr>
      <w:suppressAutoHyphens w:val="0"/>
      <w:spacing w:line="256" w:lineRule="auto"/>
    </w:pPr>
    <w:rPr>
      <w:sz w:val="22"/>
      <w:szCs w:val="22"/>
      <w:lang w:eastAsia="en-US"/>
    </w:rPr>
  </w:style>
  <w:style w:type="paragraph" w:customStyle="1" w:styleId="listparagraph">
    <w:name w:val="listparagraph"/>
    <w:basedOn w:val="Normal"/>
    <w:uiPriority w:val="99"/>
    <w:rsid w:val="003A28AC"/>
    <w:pPr>
      <w:suppressAutoHyphens w:val="0"/>
      <w:ind w:left="708"/>
    </w:pPr>
    <w:rPr>
      <w:sz w:val="20"/>
      <w:lang w:eastAsia="es-ES"/>
    </w:rPr>
  </w:style>
  <w:style w:type="paragraph" w:customStyle="1" w:styleId="TtulodeTDC1">
    <w:name w:val="Título de TDC1"/>
    <w:basedOn w:val="Ttulo1"/>
    <w:next w:val="Normal"/>
    <w:uiPriority w:val="39"/>
    <w:semiHidden/>
    <w:qFormat/>
    <w:rsid w:val="003A28AC"/>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3A28AC"/>
    <w:pPr>
      <w:spacing w:before="120"/>
    </w:pPr>
    <w:rPr>
      <w:rFonts w:ascii="Cambria" w:eastAsia="Calibri" w:hAnsi="Cambria"/>
      <w:b/>
      <w:bCs/>
      <w:caps/>
      <w:sz w:val="24"/>
      <w:szCs w:val="24"/>
      <w:lang w:eastAsia="en-US"/>
    </w:rPr>
  </w:style>
  <w:style w:type="paragraph" w:customStyle="1" w:styleId="Logro">
    <w:name w:val="Logro"/>
    <w:basedOn w:val="Textoindependiente"/>
    <w:uiPriority w:val="99"/>
    <w:rsid w:val="003A28AC"/>
    <w:pPr>
      <w:numPr>
        <w:numId w:val="50"/>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3A28AC"/>
    <w:pPr>
      <w:suppressAutoHyphens w:val="0"/>
    </w:pPr>
    <w:rPr>
      <w:szCs w:val="24"/>
      <w:lang w:val="es-MX" w:eastAsia="es-MX"/>
    </w:rPr>
  </w:style>
  <w:style w:type="paragraph" w:customStyle="1" w:styleId="Lneadeasunto">
    <w:name w:val="Línea de asunto"/>
    <w:basedOn w:val="Normal"/>
    <w:uiPriority w:val="99"/>
    <w:rsid w:val="003A28AC"/>
    <w:pPr>
      <w:suppressAutoHyphens w:val="0"/>
    </w:pPr>
    <w:rPr>
      <w:szCs w:val="24"/>
      <w:lang w:val="es-MX" w:eastAsia="es-MX"/>
    </w:rPr>
  </w:style>
  <w:style w:type="paragraph" w:customStyle="1" w:styleId="GREEN4">
    <w:name w:val="GREEN4"/>
    <w:basedOn w:val="Normal"/>
    <w:uiPriority w:val="99"/>
    <w:rsid w:val="003A28AC"/>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3A28AC"/>
    <w:pPr>
      <w:suppressAutoHyphens w:val="0"/>
      <w:ind w:left="720"/>
    </w:pPr>
    <w:rPr>
      <w:szCs w:val="24"/>
      <w:lang w:val="es-MX"/>
    </w:rPr>
  </w:style>
  <w:style w:type="paragraph" w:customStyle="1" w:styleId="TDC51">
    <w:name w:val="TDC 51"/>
    <w:basedOn w:val="Normal"/>
    <w:next w:val="Normal"/>
    <w:uiPriority w:val="99"/>
    <w:rsid w:val="003A28AC"/>
    <w:pPr>
      <w:suppressAutoHyphens w:val="0"/>
      <w:ind w:left="960"/>
    </w:pPr>
    <w:rPr>
      <w:szCs w:val="24"/>
      <w:lang w:val="es-MX"/>
    </w:rPr>
  </w:style>
  <w:style w:type="paragraph" w:customStyle="1" w:styleId="TDC61">
    <w:name w:val="TDC 61"/>
    <w:basedOn w:val="Normal"/>
    <w:next w:val="Normal"/>
    <w:uiPriority w:val="99"/>
    <w:rsid w:val="003A28AC"/>
    <w:pPr>
      <w:suppressAutoHyphens w:val="0"/>
      <w:ind w:left="1200"/>
    </w:pPr>
    <w:rPr>
      <w:szCs w:val="24"/>
      <w:lang w:val="es-MX"/>
    </w:rPr>
  </w:style>
  <w:style w:type="paragraph" w:customStyle="1" w:styleId="TDC71">
    <w:name w:val="TDC 71"/>
    <w:basedOn w:val="Normal"/>
    <w:next w:val="Normal"/>
    <w:uiPriority w:val="99"/>
    <w:rsid w:val="003A28AC"/>
    <w:pPr>
      <w:suppressAutoHyphens w:val="0"/>
      <w:ind w:left="1440"/>
    </w:pPr>
    <w:rPr>
      <w:szCs w:val="24"/>
      <w:lang w:val="es-MX"/>
    </w:rPr>
  </w:style>
  <w:style w:type="paragraph" w:customStyle="1" w:styleId="TDC81">
    <w:name w:val="TDC 81"/>
    <w:basedOn w:val="Normal"/>
    <w:next w:val="Normal"/>
    <w:uiPriority w:val="99"/>
    <w:rsid w:val="003A28AC"/>
    <w:pPr>
      <w:suppressAutoHyphens w:val="0"/>
      <w:ind w:left="1680"/>
    </w:pPr>
    <w:rPr>
      <w:szCs w:val="24"/>
      <w:lang w:val="es-MX"/>
    </w:rPr>
  </w:style>
  <w:style w:type="paragraph" w:customStyle="1" w:styleId="TDC91">
    <w:name w:val="TDC 91"/>
    <w:basedOn w:val="Normal"/>
    <w:next w:val="Normal"/>
    <w:uiPriority w:val="99"/>
    <w:rsid w:val="003A28AC"/>
    <w:pPr>
      <w:suppressAutoHyphens w:val="0"/>
      <w:ind w:left="1920"/>
    </w:pPr>
    <w:rPr>
      <w:szCs w:val="24"/>
      <w:lang w:val="es-MX"/>
    </w:rPr>
  </w:style>
  <w:style w:type="paragraph" w:customStyle="1" w:styleId="BodyText26">
    <w:name w:val="Body Text 26"/>
    <w:basedOn w:val="Normal"/>
    <w:uiPriority w:val="99"/>
    <w:rsid w:val="003A28AC"/>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3A28AC"/>
    <w:pPr>
      <w:tabs>
        <w:tab w:val="left" w:pos="2984"/>
      </w:tabs>
      <w:suppressAutoHyphens w:val="0"/>
      <w:ind w:left="1492" w:hanging="360"/>
    </w:pPr>
    <w:rPr>
      <w:szCs w:val="24"/>
      <w:lang w:val="es-MX"/>
    </w:rPr>
  </w:style>
  <w:style w:type="paragraph" w:customStyle="1" w:styleId="BodyText32">
    <w:name w:val="Body Text 32"/>
    <w:basedOn w:val="Normal"/>
    <w:uiPriority w:val="99"/>
    <w:rsid w:val="003A28AC"/>
    <w:pPr>
      <w:widowControl w:val="0"/>
      <w:suppressAutoHyphens w:val="0"/>
    </w:pPr>
    <w:rPr>
      <w:lang w:val="es-ES_tradnl"/>
    </w:rPr>
  </w:style>
  <w:style w:type="paragraph" w:customStyle="1" w:styleId="TableMediumHeader">
    <w:name w:val="TableMediumHeader"/>
    <w:basedOn w:val="Normal"/>
    <w:next w:val="Normal"/>
    <w:uiPriority w:val="99"/>
    <w:rsid w:val="003A28AC"/>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3A28AC"/>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3A28AC"/>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3A28AC"/>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3A28AC"/>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3A28AC"/>
    <w:pPr>
      <w:suppressAutoHyphens w:val="0"/>
      <w:spacing w:before="60" w:after="60"/>
    </w:pPr>
    <w:rPr>
      <w:kern w:val="2"/>
      <w:sz w:val="20"/>
      <w:lang w:val="en-US"/>
    </w:rPr>
  </w:style>
  <w:style w:type="paragraph" w:customStyle="1" w:styleId="MsgStruct">
    <w:name w:val="MsgStruct"/>
    <w:basedOn w:val="Normal"/>
    <w:uiPriority w:val="99"/>
    <w:rsid w:val="003A28AC"/>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3A28AC"/>
    <w:pPr>
      <w:tabs>
        <w:tab w:val="left" w:pos="8280"/>
      </w:tabs>
    </w:pPr>
    <w:rPr>
      <w:u w:val="single"/>
    </w:rPr>
  </w:style>
  <w:style w:type="paragraph" w:customStyle="1" w:styleId="BodyText25">
    <w:name w:val="Body Text 25"/>
    <w:basedOn w:val="Normal"/>
    <w:uiPriority w:val="99"/>
    <w:rsid w:val="003A28AC"/>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3A28AC"/>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3A28AC"/>
    <w:pPr>
      <w:suppressAutoHyphens w:val="0"/>
      <w:ind w:left="849" w:hanging="283"/>
    </w:pPr>
    <w:rPr>
      <w:szCs w:val="24"/>
      <w:lang w:val="es-MX"/>
    </w:rPr>
  </w:style>
  <w:style w:type="paragraph" w:customStyle="1" w:styleId="Encabezadodemensaje1">
    <w:name w:val="Encabezado de mensaje1"/>
    <w:basedOn w:val="Normal"/>
    <w:uiPriority w:val="99"/>
    <w:rsid w:val="003A28AC"/>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3A28AC"/>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3A28AC"/>
    <w:pPr>
      <w:suppressAutoHyphens w:val="0"/>
      <w:spacing w:after="120"/>
      <w:ind w:left="566"/>
    </w:pPr>
    <w:rPr>
      <w:szCs w:val="24"/>
      <w:lang w:val="es-MX"/>
    </w:rPr>
  </w:style>
  <w:style w:type="paragraph" w:customStyle="1" w:styleId="Remiteabreviado">
    <w:name w:val="Remite abreviado"/>
    <w:basedOn w:val="Normal"/>
    <w:uiPriority w:val="99"/>
    <w:rsid w:val="003A28AC"/>
    <w:pPr>
      <w:suppressAutoHyphens w:val="0"/>
    </w:pPr>
    <w:rPr>
      <w:szCs w:val="24"/>
      <w:lang w:val="es-MX"/>
    </w:rPr>
  </w:style>
  <w:style w:type="paragraph" w:customStyle="1" w:styleId="Fecha1">
    <w:name w:val="Fecha1"/>
    <w:basedOn w:val="Normal"/>
    <w:next w:val="Normal"/>
    <w:uiPriority w:val="99"/>
    <w:rsid w:val="003A28AC"/>
    <w:pPr>
      <w:suppressAutoHyphens w:val="0"/>
    </w:pPr>
    <w:rPr>
      <w:szCs w:val="24"/>
      <w:lang w:val="es-MX"/>
    </w:rPr>
  </w:style>
  <w:style w:type="paragraph" w:customStyle="1" w:styleId="Lista41">
    <w:name w:val="Lista 41"/>
    <w:basedOn w:val="Normal"/>
    <w:uiPriority w:val="99"/>
    <w:rsid w:val="003A28AC"/>
    <w:pPr>
      <w:suppressAutoHyphens w:val="0"/>
      <w:ind w:left="1132" w:hanging="283"/>
    </w:pPr>
    <w:rPr>
      <w:szCs w:val="24"/>
      <w:lang w:val="es-MX"/>
    </w:rPr>
  </w:style>
  <w:style w:type="paragraph" w:customStyle="1" w:styleId="Lista51">
    <w:name w:val="Lista 51"/>
    <w:basedOn w:val="Normal"/>
    <w:uiPriority w:val="99"/>
    <w:rsid w:val="003A28AC"/>
    <w:pPr>
      <w:suppressAutoHyphens w:val="0"/>
      <w:ind w:left="1415" w:hanging="283"/>
    </w:pPr>
    <w:rPr>
      <w:szCs w:val="24"/>
      <w:lang w:val="es-MX"/>
    </w:rPr>
  </w:style>
  <w:style w:type="paragraph" w:customStyle="1" w:styleId="Listaconvietas41">
    <w:name w:val="Lista con viñetas 41"/>
    <w:basedOn w:val="Normal"/>
    <w:uiPriority w:val="99"/>
    <w:rsid w:val="003A28AC"/>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3A28AC"/>
    <w:pPr>
      <w:suppressAutoHyphens w:val="0"/>
      <w:spacing w:after="120"/>
      <w:ind w:left="283"/>
    </w:pPr>
    <w:rPr>
      <w:szCs w:val="24"/>
      <w:lang w:val="es-MX"/>
    </w:rPr>
  </w:style>
  <w:style w:type="paragraph" w:customStyle="1" w:styleId="Continuarlista31">
    <w:name w:val="Continuar lista 31"/>
    <w:basedOn w:val="Normal"/>
    <w:uiPriority w:val="99"/>
    <w:rsid w:val="003A28AC"/>
    <w:pPr>
      <w:suppressAutoHyphens w:val="0"/>
      <w:spacing w:after="120"/>
      <w:ind w:left="849"/>
    </w:pPr>
    <w:rPr>
      <w:szCs w:val="24"/>
      <w:lang w:val="es-MX"/>
    </w:rPr>
  </w:style>
  <w:style w:type="paragraph" w:customStyle="1" w:styleId="Continuarlista41">
    <w:name w:val="Continuar lista 41"/>
    <w:basedOn w:val="Normal"/>
    <w:uiPriority w:val="99"/>
    <w:rsid w:val="003A28AC"/>
    <w:pPr>
      <w:suppressAutoHyphens w:val="0"/>
      <w:spacing w:after="120"/>
      <w:ind w:left="1132"/>
    </w:pPr>
    <w:rPr>
      <w:szCs w:val="24"/>
      <w:lang w:val="es-MX"/>
    </w:rPr>
  </w:style>
  <w:style w:type="paragraph" w:customStyle="1" w:styleId="Continuarlista51">
    <w:name w:val="Continuar lista 51"/>
    <w:basedOn w:val="Normal"/>
    <w:uiPriority w:val="99"/>
    <w:rsid w:val="003A28AC"/>
    <w:pPr>
      <w:suppressAutoHyphens w:val="0"/>
      <w:spacing w:after="120"/>
      <w:ind w:left="1415"/>
    </w:pPr>
    <w:rPr>
      <w:szCs w:val="24"/>
      <w:lang w:val="es-MX"/>
    </w:rPr>
  </w:style>
  <w:style w:type="paragraph" w:customStyle="1" w:styleId="Direccininterior">
    <w:name w:val="Dirección interior"/>
    <w:basedOn w:val="Normal"/>
    <w:uiPriority w:val="99"/>
    <w:rsid w:val="003A28AC"/>
    <w:pPr>
      <w:suppressAutoHyphens w:val="0"/>
    </w:pPr>
    <w:rPr>
      <w:szCs w:val="24"/>
      <w:lang w:val="es-MX"/>
    </w:rPr>
  </w:style>
  <w:style w:type="paragraph" w:customStyle="1" w:styleId="Textoindependienteprimerasangra1">
    <w:name w:val="Texto independiente primera sangría1"/>
    <w:basedOn w:val="Textoindependiente"/>
    <w:uiPriority w:val="99"/>
    <w:rsid w:val="003A28AC"/>
    <w:pPr>
      <w:suppressAutoHyphens w:val="0"/>
      <w:ind w:firstLine="210"/>
    </w:pPr>
    <w:rPr>
      <w:szCs w:val="24"/>
      <w:lang w:val="es-MX"/>
    </w:rPr>
  </w:style>
  <w:style w:type="paragraph" w:customStyle="1" w:styleId="BodyText33">
    <w:name w:val="Body Text 33"/>
    <w:basedOn w:val="Normal"/>
    <w:uiPriority w:val="99"/>
    <w:rsid w:val="003A28AC"/>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3A28AC"/>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3A28AC"/>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3A28AC"/>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3A28AC"/>
    <w:pPr>
      <w:jc w:val="both"/>
    </w:pPr>
    <w:rPr>
      <w:rFonts w:ascii="Arial" w:hAnsi="Arial" w:cs="Arial"/>
      <w:b/>
      <w:bCs/>
      <w:szCs w:val="24"/>
    </w:rPr>
  </w:style>
  <w:style w:type="paragraph" w:customStyle="1" w:styleId="bodytext210">
    <w:name w:val="bodytext21"/>
    <w:basedOn w:val="Normal"/>
    <w:uiPriority w:val="99"/>
    <w:rsid w:val="003A28AC"/>
    <w:pPr>
      <w:ind w:left="426" w:hanging="426"/>
      <w:jc w:val="both"/>
    </w:pPr>
    <w:rPr>
      <w:rFonts w:ascii="Arial" w:hAnsi="Arial" w:cs="Arial"/>
      <w:szCs w:val="24"/>
    </w:rPr>
  </w:style>
  <w:style w:type="character" w:customStyle="1" w:styleId="SubttuloCar1">
    <w:name w:val="Subtítulo Car1"/>
    <w:uiPriority w:val="11"/>
    <w:rsid w:val="003A28AC"/>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3A28AC"/>
    <w:rPr>
      <w:rFonts w:ascii="Arial" w:hAnsi="Arial" w:cs="Arial" w:hint="default"/>
      <w:sz w:val="20"/>
      <w:szCs w:val="20"/>
    </w:rPr>
  </w:style>
  <w:style w:type="character" w:customStyle="1" w:styleId="FontStyle19">
    <w:name w:val="Font Style19"/>
    <w:uiPriority w:val="99"/>
    <w:rsid w:val="003A28AC"/>
    <w:rPr>
      <w:rFonts w:ascii="Arial" w:hAnsi="Arial" w:cs="Arial" w:hint="default"/>
      <w:b/>
      <w:bCs/>
      <w:sz w:val="20"/>
      <w:szCs w:val="20"/>
    </w:rPr>
  </w:style>
  <w:style w:type="character" w:customStyle="1" w:styleId="FontStyle17">
    <w:name w:val="Font Style17"/>
    <w:uiPriority w:val="99"/>
    <w:rsid w:val="003A28AC"/>
    <w:rPr>
      <w:rFonts w:ascii="Arial" w:hAnsi="Arial" w:cs="Arial" w:hint="default"/>
      <w:sz w:val="20"/>
      <w:szCs w:val="20"/>
    </w:rPr>
  </w:style>
  <w:style w:type="character" w:customStyle="1" w:styleId="FontStyle53">
    <w:name w:val="Font Style53"/>
    <w:uiPriority w:val="99"/>
    <w:rsid w:val="003A28AC"/>
    <w:rPr>
      <w:rFonts w:ascii="Arial" w:hAnsi="Arial" w:cs="Arial" w:hint="default"/>
      <w:b/>
      <w:bCs/>
      <w:sz w:val="18"/>
      <w:szCs w:val="18"/>
    </w:rPr>
  </w:style>
  <w:style w:type="character" w:customStyle="1" w:styleId="Hipervnculo151">
    <w:name w:val="Hipervínculo151"/>
    <w:uiPriority w:val="99"/>
    <w:rsid w:val="003A28AC"/>
    <w:rPr>
      <w:color w:val="0000FF"/>
      <w:u w:val="single"/>
    </w:rPr>
  </w:style>
  <w:style w:type="character" w:customStyle="1" w:styleId="Hipervnculovisitado1">
    <w:name w:val="Hipervínculo visitado1"/>
    <w:uiPriority w:val="99"/>
    <w:semiHidden/>
    <w:rsid w:val="003A28AC"/>
    <w:rPr>
      <w:color w:val="800080"/>
      <w:u w:val="single"/>
    </w:rPr>
  </w:style>
  <w:style w:type="character" w:customStyle="1" w:styleId="WW8Num27z4">
    <w:name w:val="WW8Num27z4"/>
    <w:uiPriority w:val="99"/>
    <w:rsid w:val="003A28AC"/>
    <w:rPr>
      <w:rFonts w:ascii="Courier New" w:hAnsi="Courier New" w:cs="Courier New" w:hint="default"/>
    </w:rPr>
  </w:style>
  <w:style w:type="character" w:customStyle="1" w:styleId="WW8Num47z5">
    <w:name w:val="WW8Num47z5"/>
    <w:uiPriority w:val="99"/>
    <w:rsid w:val="003A28AC"/>
    <w:rPr>
      <w:rFonts w:ascii="Wingdings" w:hAnsi="Wingdings" w:hint="default"/>
    </w:rPr>
  </w:style>
  <w:style w:type="character" w:customStyle="1" w:styleId="WW8Num50z3">
    <w:name w:val="WW8Num50z3"/>
    <w:uiPriority w:val="99"/>
    <w:rsid w:val="003A28AC"/>
    <w:rPr>
      <w:rFonts w:ascii="Symbol" w:hAnsi="Symbol" w:hint="default"/>
    </w:rPr>
  </w:style>
  <w:style w:type="character" w:customStyle="1" w:styleId="WW8Num54z4">
    <w:name w:val="WW8Num54z4"/>
    <w:uiPriority w:val="99"/>
    <w:rsid w:val="003A28AC"/>
    <w:rPr>
      <w:rFonts w:ascii="Courier New" w:hAnsi="Courier New" w:cs="Courier New" w:hint="default"/>
    </w:rPr>
  </w:style>
  <w:style w:type="character" w:customStyle="1" w:styleId="WW8NumSt29z0">
    <w:name w:val="WW8NumSt29z0"/>
    <w:uiPriority w:val="99"/>
    <w:rsid w:val="003A28AC"/>
    <w:rPr>
      <w:rFonts w:ascii="Arial" w:hAnsi="Arial" w:cs="Arial" w:hint="default"/>
    </w:rPr>
  </w:style>
  <w:style w:type="character" w:customStyle="1" w:styleId="WW8NumSt30z0">
    <w:name w:val="WW8NumSt30z0"/>
    <w:uiPriority w:val="99"/>
    <w:rsid w:val="003A28AC"/>
    <w:rPr>
      <w:rFonts w:ascii="Arial" w:hAnsi="Arial" w:cs="Arial" w:hint="default"/>
    </w:rPr>
  </w:style>
  <w:style w:type="character" w:customStyle="1" w:styleId="WW8NumSt31z0">
    <w:name w:val="WW8NumSt31z0"/>
    <w:uiPriority w:val="99"/>
    <w:rsid w:val="003A28AC"/>
    <w:rPr>
      <w:rFonts w:ascii="Arial" w:hAnsi="Arial" w:cs="Arial" w:hint="default"/>
    </w:rPr>
  </w:style>
  <w:style w:type="character" w:customStyle="1" w:styleId="Definition">
    <w:name w:val="Definition"/>
    <w:uiPriority w:val="99"/>
    <w:rsid w:val="003A28AC"/>
    <w:rPr>
      <w:rFonts w:ascii="Arial" w:hAnsi="Arial" w:cs="Times New Roman" w:hint="default"/>
      <w:sz w:val="17"/>
      <w:lang w:val="en-US"/>
    </w:rPr>
  </w:style>
  <w:style w:type="character" w:customStyle="1" w:styleId="tx1">
    <w:name w:val="tx1"/>
    <w:uiPriority w:val="99"/>
    <w:rsid w:val="003A28AC"/>
    <w:rPr>
      <w:rFonts w:ascii="Times New Roman" w:hAnsi="Times New Roman" w:cs="Times New Roman" w:hint="default"/>
      <w:b/>
      <w:bCs/>
    </w:rPr>
  </w:style>
  <w:style w:type="character" w:customStyle="1" w:styleId="WW8Num7z2">
    <w:name w:val="WW8Num7z2"/>
    <w:rsid w:val="003A28AC"/>
    <w:rPr>
      <w:rFonts w:ascii="Wingdings" w:hAnsi="Wingdings" w:hint="default"/>
    </w:rPr>
  </w:style>
  <w:style w:type="character" w:customStyle="1" w:styleId="WW8Num8z2">
    <w:name w:val="WW8Num8z2"/>
    <w:rsid w:val="003A28AC"/>
    <w:rPr>
      <w:rFonts w:ascii="Wingdings" w:hAnsi="Wingdings" w:hint="default"/>
    </w:rPr>
  </w:style>
  <w:style w:type="character" w:customStyle="1" w:styleId="WW8Num11z2">
    <w:name w:val="WW8Num11z2"/>
    <w:rsid w:val="003A28AC"/>
    <w:rPr>
      <w:rFonts w:ascii="Wingdings" w:hAnsi="Wingdings" w:hint="default"/>
    </w:rPr>
  </w:style>
  <w:style w:type="character" w:customStyle="1" w:styleId="WW8Num6z4">
    <w:name w:val="WW8Num6z4"/>
    <w:rsid w:val="003A28AC"/>
    <w:rPr>
      <w:rFonts w:ascii="Courier New" w:hAnsi="Courier New" w:cs="Courier New" w:hint="default"/>
    </w:rPr>
  </w:style>
  <w:style w:type="character" w:customStyle="1" w:styleId="BodyText21Car">
    <w:name w:val="Body Text 21 Car"/>
    <w:rsid w:val="003A28AC"/>
    <w:rPr>
      <w:rFonts w:ascii="Arial" w:hAnsi="Arial" w:cs="Arial" w:hint="default"/>
      <w:sz w:val="24"/>
      <w:lang w:val="es-ES_tradnl" w:eastAsia="ar-SA" w:bidi="ar-SA"/>
    </w:rPr>
  </w:style>
  <w:style w:type="character" w:customStyle="1" w:styleId="hps">
    <w:name w:val="hps"/>
    <w:rsid w:val="003A28AC"/>
  </w:style>
  <w:style w:type="character" w:customStyle="1" w:styleId="sbrace">
    <w:name w:val="sbrace"/>
    <w:rsid w:val="003A28AC"/>
  </w:style>
  <w:style w:type="character" w:customStyle="1" w:styleId="sobjectk">
    <w:name w:val="sobjectk"/>
    <w:rsid w:val="003A28AC"/>
  </w:style>
  <w:style w:type="character" w:customStyle="1" w:styleId="scolon">
    <w:name w:val="scolon"/>
    <w:rsid w:val="003A28AC"/>
  </w:style>
  <w:style w:type="character" w:customStyle="1" w:styleId="sobjectv">
    <w:name w:val="sobjectv"/>
    <w:rsid w:val="003A28AC"/>
  </w:style>
  <w:style w:type="character" w:customStyle="1" w:styleId="scomma">
    <w:name w:val="scomma"/>
    <w:rsid w:val="003A28AC"/>
  </w:style>
  <w:style w:type="table" w:styleId="Listaclara-nfasis3">
    <w:name w:val="Light List Accent 3"/>
    <w:basedOn w:val="Tablanormal"/>
    <w:uiPriority w:val="61"/>
    <w:rsid w:val="003A28AC"/>
    <w:rPr>
      <w:rFonts w:ascii="Calibri" w:eastAsia="Calibri" w:hAnsi="Calibri"/>
      <w:sz w:val="22"/>
      <w:szCs w:val="22"/>
      <w:lang w:eastAsia="en-US"/>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3A28AC"/>
    <w:rPr>
      <w:rFonts w:ascii="Calibri" w:eastAsia="Calibri" w:hAnsi="Calibri"/>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3A28AC"/>
    <w:rPr>
      <w:rFonts w:ascii="Calibri" w:eastAsia="Calibri" w:hAnsi="Calibri"/>
      <w:color w:val="000000"/>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Listaclara-nfasis31">
    <w:name w:val="Lista clara - Énfasis 31"/>
    <w:basedOn w:val="Tablanormal"/>
    <w:uiPriority w:val="61"/>
    <w:rsid w:val="003A28AC"/>
    <w:rPr>
      <w:rFonts w:ascii="Calibri" w:eastAsia="Calibri" w:hAnsi="Calibri"/>
      <w:sz w:val="22"/>
      <w:szCs w:val="22"/>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3A28AC"/>
    <w:rPr>
      <w:rFonts w:ascii="Calibri" w:eastAsia="Calibri" w:hAnsi="Calibri"/>
      <w:color w:val="000000"/>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3A28AC"/>
    <w:rPr>
      <w:rFonts w:ascii="Calibri" w:eastAsia="Calibri" w:hAnsi="Calibri"/>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3A28AC"/>
  </w:style>
  <w:style w:type="numbering" w:customStyle="1" w:styleId="Listaactual1">
    <w:name w:val="Lista actual1"/>
    <w:uiPriority w:val="99"/>
    <w:rsid w:val="003A28AC"/>
    <w:pPr>
      <w:numPr>
        <w:numId w:val="51"/>
      </w:numPr>
    </w:pPr>
  </w:style>
  <w:style w:type="character" w:customStyle="1" w:styleId="Mencinsinresolver4">
    <w:name w:val="Mención sin resolver4"/>
    <w:basedOn w:val="Fuentedeprrafopredeter"/>
    <w:uiPriority w:val="99"/>
    <w:semiHidden/>
    <w:rsid w:val="003A28AC"/>
    <w:rPr>
      <w:color w:val="605E5C"/>
      <w:shd w:val="clear" w:color="auto" w:fill="E1DFDD"/>
    </w:rPr>
  </w:style>
  <w:style w:type="character" w:customStyle="1" w:styleId="Mencinsinresolver5">
    <w:name w:val="Mención sin resolver5"/>
    <w:basedOn w:val="Fuentedeprrafopredeter"/>
    <w:uiPriority w:val="99"/>
    <w:semiHidden/>
    <w:unhideWhenUsed/>
    <w:rsid w:val="003A28AC"/>
    <w:rPr>
      <w:color w:val="605E5C"/>
      <w:shd w:val="clear" w:color="auto" w:fill="E1DFDD"/>
    </w:rPr>
  </w:style>
  <w:style w:type="character" w:customStyle="1" w:styleId="Mencinsinresolver6">
    <w:name w:val="Mención sin resolver6"/>
    <w:basedOn w:val="Fuentedeprrafopredeter"/>
    <w:uiPriority w:val="99"/>
    <w:semiHidden/>
    <w:unhideWhenUsed/>
    <w:rsid w:val="003A28AC"/>
    <w:rPr>
      <w:color w:val="605E5C"/>
      <w:shd w:val="clear" w:color="auto" w:fill="E1DFDD"/>
    </w:rPr>
  </w:style>
  <w:style w:type="paragraph" w:customStyle="1" w:styleId="font11">
    <w:name w:val="font11"/>
    <w:basedOn w:val="Normal"/>
    <w:rsid w:val="003A28AC"/>
    <w:pPr>
      <w:suppressAutoHyphens w:val="0"/>
      <w:spacing w:before="100" w:beforeAutospacing="1" w:after="100" w:afterAutospacing="1"/>
    </w:pPr>
    <w:rPr>
      <w:rFonts w:ascii="Courier New" w:hAnsi="Courier New" w:cs="Courier New"/>
      <w:b/>
      <w:bCs/>
      <w:color w:val="000000"/>
      <w:sz w:val="18"/>
      <w:szCs w:val="18"/>
      <w:lang w:val="es-MX" w:eastAsia="es-MX"/>
    </w:rPr>
  </w:style>
  <w:style w:type="paragraph" w:customStyle="1" w:styleId="font12">
    <w:name w:val="font12"/>
    <w:basedOn w:val="Normal"/>
    <w:rsid w:val="003A28AC"/>
    <w:pPr>
      <w:suppressAutoHyphens w:val="0"/>
      <w:spacing w:before="100" w:beforeAutospacing="1" w:after="100" w:afterAutospacing="1"/>
    </w:pPr>
    <w:rPr>
      <w:rFonts w:ascii="Courier New" w:hAnsi="Courier New" w:cs="Courier New"/>
      <w:color w:val="000000"/>
      <w:sz w:val="18"/>
      <w:szCs w:val="18"/>
      <w:lang w:val="es-MX" w:eastAsia="es-MX"/>
    </w:rPr>
  </w:style>
  <w:style w:type="character" w:customStyle="1" w:styleId="Mencinsinresolver7">
    <w:name w:val="Mención sin resolver7"/>
    <w:uiPriority w:val="99"/>
    <w:semiHidden/>
    <w:unhideWhenUsed/>
    <w:rsid w:val="003A28AC"/>
    <w:rPr>
      <w:color w:val="605E5C"/>
      <w:shd w:val="clear" w:color="auto" w:fill="E1DFDD"/>
    </w:rPr>
  </w:style>
  <w:style w:type="numbering" w:customStyle="1" w:styleId="Estilo13">
    <w:name w:val="Estilo13"/>
    <w:uiPriority w:val="99"/>
    <w:rsid w:val="003A28AC"/>
    <w:pPr>
      <w:numPr>
        <w:numId w:val="1"/>
      </w:numPr>
    </w:pPr>
  </w:style>
  <w:style w:type="table" w:customStyle="1" w:styleId="TableNormal1">
    <w:name w:val="Table Normal1"/>
    <w:rsid w:val="001A2A1F"/>
    <w:rPr>
      <w:rFonts w:ascii="Calibri" w:eastAsia="Calibri" w:hAnsi="Calibri" w:cs="Calibri"/>
      <w:sz w:val="24"/>
      <w:szCs w:val="24"/>
      <w:lang w:val="es-ES"/>
    </w:rPr>
    <w:tblPr>
      <w:tblCellMar>
        <w:top w:w="0" w:type="dxa"/>
        <w:left w:w="0" w:type="dxa"/>
        <w:bottom w:w="0" w:type="dxa"/>
        <w:right w:w="0" w:type="dxa"/>
      </w:tblCellMar>
    </w:tblPr>
  </w:style>
  <w:style w:type="paragraph" w:customStyle="1" w:styleId="Prrafodelista11">
    <w:name w:val="Párrafo de lista11"/>
    <w:basedOn w:val="Normal"/>
    <w:next w:val="Prrafodelista"/>
    <w:qFormat/>
    <w:rsid w:val="001A2A1F"/>
    <w:pPr>
      <w:suppressAutoHyphens w:val="0"/>
      <w:spacing w:after="160" w:line="259" w:lineRule="auto"/>
      <w:ind w:left="720"/>
      <w:contextualSpacing/>
    </w:pPr>
    <w:rPr>
      <w:rFonts w:ascii="Montserrat" w:eastAsia="Montserrat" w:hAnsi="Montserrat"/>
      <w:sz w:val="22"/>
      <w:szCs w:val="22"/>
      <w:lang w:val="es-MX" w:eastAsia="en-US"/>
    </w:rPr>
  </w:style>
  <w:style w:type="numbering" w:customStyle="1" w:styleId="List121">
    <w:name w:val="List 121"/>
    <w:rsid w:val="001A2A1F"/>
  </w:style>
  <w:style w:type="numbering" w:customStyle="1" w:styleId="List71">
    <w:name w:val="List 71"/>
    <w:rsid w:val="001A2A1F"/>
  </w:style>
  <w:style w:type="table" w:customStyle="1" w:styleId="Sombreadoclaro-nfasis21">
    <w:name w:val="Sombreado claro - Énfasis 21"/>
    <w:basedOn w:val="Tablanormal"/>
    <w:next w:val="Sombreadoclaro-nfasis2"/>
    <w:uiPriority w:val="60"/>
    <w:rsid w:val="001A2A1F"/>
    <w:rPr>
      <w:rFonts w:ascii="Montserrat" w:hAnsi="Montserrat"/>
      <w:color w:val="943634"/>
      <w:sz w:val="24"/>
      <w:szCs w:val="24"/>
      <w:lang w:val="es-ES_tradnl" w:eastAsia="en-US"/>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doclaro1">
    <w:name w:val="Sombreado claro1"/>
    <w:basedOn w:val="Tablanormal"/>
    <w:next w:val="Sombreadoclaro"/>
    <w:uiPriority w:val="60"/>
    <w:rsid w:val="001A2A1F"/>
    <w:rPr>
      <w:rFonts w:ascii="Montserrat" w:hAnsi="Montserrat"/>
      <w:color w:val="000000"/>
      <w:sz w:val="24"/>
      <w:szCs w:val="24"/>
      <w:lang w:val="es-ES_tradnl"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next w:val="Sombreadoclaro-nfasis1"/>
    <w:uiPriority w:val="60"/>
    <w:rsid w:val="001A2A1F"/>
    <w:rPr>
      <w:rFonts w:ascii="Montserrat" w:hAnsi="Montserrat"/>
      <w:color w:val="365F91"/>
      <w:sz w:val="24"/>
      <w:szCs w:val="24"/>
      <w:lang w:val="es-ES_tradnl"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doclaro-nfasis31">
    <w:name w:val="Sombreado claro - Énfasis 31"/>
    <w:basedOn w:val="Tablanormal"/>
    <w:next w:val="Sombreadoclaro-nfasis3"/>
    <w:uiPriority w:val="60"/>
    <w:rsid w:val="001A2A1F"/>
    <w:rPr>
      <w:rFonts w:ascii="Montserrat" w:hAnsi="Montserrat"/>
      <w:color w:val="76923C"/>
      <w:sz w:val="24"/>
      <w:szCs w:val="24"/>
      <w:lang w:val="es-ES_tradnl"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ombreadoclaro-nfasis41">
    <w:name w:val="Sombreado claro - Énfasis 41"/>
    <w:basedOn w:val="Tablanormal"/>
    <w:next w:val="Sombreadoclaro-nfasis4"/>
    <w:uiPriority w:val="60"/>
    <w:rsid w:val="001A2A1F"/>
    <w:rPr>
      <w:rFonts w:ascii="Montserrat" w:hAnsi="Montserrat"/>
      <w:color w:val="5F497A"/>
      <w:sz w:val="24"/>
      <w:szCs w:val="24"/>
      <w:lang w:val="es-ES_tradnl" w:eastAsia="en-US"/>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doclaro-nfasis51">
    <w:name w:val="Sombreado claro - Énfasis 51"/>
    <w:basedOn w:val="Tablanormal"/>
    <w:next w:val="Sombreadoclaro-nfasis5"/>
    <w:uiPriority w:val="60"/>
    <w:rsid w:val="001A2A1F"/>
    <w:rPr>
      <w:rFonts w:ascii="Montserrat" w:hAnsi="Montserrat"/>
      <w:color w:val="31849B"/>
      <w:sz w:val="24"/>
      <w:szCs w:val="24"/>
      <w:lang w:val="es-ES_tradnl"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Sombreadoclaro-nfasis61">
    <w:name w:val="Sombreado claro - Énfasis 61"/>
    <w:basedOn w:val="Tablanormal"/>
    <w:next w:val="Sombreadoclaro-nfasis6"/>
    <w:uiPriority w:val="60"/>
    <w:rsid w:val="001A2A1F"/>
    <w:rPr>
      <w:rFonts w:ascii="Montserrat" w:hAnsi="Montserrat"/>
      <w:color w:val="E36C0A"/>
      <w:sz w:val="24"/>
      <w:szCs w:val="24"/>
      <w:lang w:val="es-ES_tradnl"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staclara-nfasis11">
    <w:name w:val="Lista clara - Énfasis 11"/>
    <w:basedOn w:val="Tablanormal"/>
    <w:next w:val="Listaclara-nfasis1"/>
    <w:uiPriority w:val="61"/>
    <w:rsid w:val="001A2A1F"/>
    <w:rPr>
      <w:rFonts w:ascii="Montserrat" w:hAnsi="Montserrat"/>
      <w:sz w:val="24"/>
      <w:szCs w:val="24"/>
      <w:lang w:val="es-ES_tradnl"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1">
    <w:name w:val="Sombreado medio 21"/>
    <w:basedOn w:val="Tablanormal"/>
    <w:next w:val="Sombreadomedio2"/>
    <w:uiPriority w:val="64"/>
    <w:rsid w:val="001A2A1F"/>
    <w:rPr>
      <w:rFonts w:ascii="Montserrat" w:eastAsia="Montserrat" w:hAnsi="Montserrat"/>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clara-nfasis211">
    <w:name w:val="Lista clara - Énfasis 211"/>
    <w:basedOn w:val="Tablanormal"/>
    <w:next w:val="Listaclara-nfasis2"/>
    <w:uiPriority w:val="61"/>
    <w:semiHidden/>
    <w:unhideWhenUsed/>
    <w:rsid w:val="001A2A1F"/>
    <w:rPr>
      <w:rFonts w:ascii="Calibri" w:hAnsi="Calibri"/>
      <w:sz w:val="24"/>
      <w:szCs w:val="24"/>
      <w:lang w:val="es-ES_tradnl"/>
    </w:rPr>
    <w:tblPr>
      <w:tblStyleRowBandSize w:val="1"/>
      <w:tblStyleColBandSize w:val="1"/>
      <w:tblInd w:w="0" w:type="dxa"/>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ED7D31"/>
      </w:tcPr>
    </w:tblStylePr>
    <w:tblStylePr w:type="lastRow">
      <w:pPr>
        <w:spacing w:beforeLines="0" w:beforeAutospacing="0" w:afterLines="0" w:afterAutospacing="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paragraph" w:customStyle="1" w:styleId="Revisin1">
    <w:name w:val="Revisión1"/>
    <w:next w:val="Revisin"/>
    <w:hidden/>
    <w:uiPriority w:val="99"/>
    <w:semiHidden/>
    <w:rsid w:val="001A2A1F"/>
    <w:rPr>
      <w:rFonts w:ascii="Montserrat" w:hAnsi="Montserrat"/>
      <w:sz w:val="24"/>
      <w:szCs w:val="24"/>
      <w:lang w:val="es-ES_tradnl" w:eastAsia="en-US"/>
    </w:rPr>
  </w:style>
  <w:style w:type="table" w:customStyle="1" w:styleId="TableNormal11">
    <w:name w:val="Table Normal11"/>
    <w:rsid w:val="001A2A1F"/>
    <w:rPr>
      <w:rFonts w:ascii="Calibri" w:eastAsia="Calibri" w:hAnsi="Calibri" w:cs="Calibri"/>
      <w:sz w:val="24"/>
      <w:szCs w:val="24"/>
    </w:rPr>
    <w:tblPr>
      <w:tblCellMar>
        <w:top w:w="0" w:type="dxa"/>
        <w:left w:w="0" w:type="dxa"/>
        <w:bottom w:w="0" w:type="dxa"/>
        <w:right w:w="0" w:type="dxa"/>
      </w:tblCellMar>
    </w:tblPr>
  </w:style>
  <w:style w:type="paragraph" w:customStyle="1" w:styleId="xl403">
    <w:name w:val="xl403"/>
    <w:basedOn w:val="Normal"/>
    <w:rsid w:val="001A2A1F"/>
    <w:pPr>
      <w:suppressAutoHyphens w:val="0"/>
      <w:spacing w:before="100" w:beforeAutospacing="1" w:after="100" w:afterAutospacing="1"/>
    </w:pPr>
    <w:rPr>
      <w:rFonts w:ascii="Montserrat" w:hAnsi="Montserrat"/>
      <w:szCs w:val="24"/>
      <w:lang w:val="es-MX" w:eastAsia="es-MX"/>
    </w:rPr>
  </w:style>
  <w:style w:type="paragraph" w:customStyle="1" w:styleId="xl404">
    <w:name w:val="xl404"/>
    <w:basedOn w:val="Normal"/>
    <w:rsid w:val="001A2A1F"/>
    <w:pPr>
      <w:suppressAutoHyphens w:val="0"/>
      <w:spacing w:before="100" w:beforeAutospacing="1" w:after="100" w:afterAutospacing="1"/>
    </w:pPr>
    <w:rPr>
      <w:rFonts w:ascii="Montserrat" w:hAnsi="Montserrat"/>
      <w:szCs w:val="24"/>
      <w:lang w:val="es-MX" w:eastAsia="es-MX"/>
    </w:rPr>
  </w:style>
  <w:style w:type="paragraph" w:customStyle="1" w:styleId="xl405">
    <w:name w:val="xl405"/>
    <w:basedOn w:val="Normal"/>
    <w:rsid w:val="001A2A1F"/>
    <w:pPr>
      <w:suppressAutoHyphens w:val="0"/>
      <w:spacing w:before="100" w:beforeAutospacing="1" w:after="100" w:afterAutospacing="1"/>
    </w:pPr>
    <w:rPr>
      <w:rFonts w:ascii="Montserrat" w:hAnsi="Montserrat"/>
      <w:sz w:val="20"/>
      <w:lang w:val="es-MX" w:eastAsia="es-MX"/>
    </w:rPr>
  </w:style>
  <w:style w:type="paragraph" w:customStyle="1" w:styleId="xl406">
    <w:name w:val="xl406"/>
    <w:basedOn w:val="Normal"/>
    <w:rsid w:val="001A2A1F"/>
    <w:pPr>
      <w:pBdr>
        <w:top w:val="single" w:sz="4" w:space="0" w:color="auto"/>
        <w:left w:val="single" w:sz="4" w:space="0" w:color="auto"/>
        <w:bottom w:val="single" w:sz="4" w:space="0" w:color="auto"/>
        <w:right w:val="single" w:sz="4" w:space="0" w:color="auto"/>
      </w:pBdr>
      <w:shd w:val="clear" w:color="000000" w:fill="0A6D39"/>
      <w:suppressAutoHyphens w:val="0"/>
      <w:spacing w:before="100" w:beforeAutospacing="1" w:after="100" w:afterAutospacing="1"/>
    </w:pPr>
    <w:rPr>
      <w:rFonts w:ascii="Montserrat" w:hAnsi="Montserrat"/>
      <w:b/>
      <w:bCs/>
      <w:color w:val="FFFFFF"/>
      <w:szCs w:val="24"/>
      <w:lang w:val="es-MX" w:eastAsia="es-MX"/>
    </w:rPr>
  </w:style>
  <w:style w:type="paragraph" w:customStyle="1" w:styleId="xl407">
    <w:name w:val="xl407"/>
    <w:basedOn w:val="Normal"/>
    <w:rsid w:val="001A2A1F"/>
    <w:pPr>
      <w:suppressAutoHyphens w:val="0"/>
      <w:spacing w:before="100" w:beforeAutospacing="1" w:after="100" w:afterAutospacing="1"/>
    </w:pPr>
    <w:rPr>
      <w:rFonts w:ascii="Montserrat" w:hAnsi="Montserrat"/>
      <w:sz w:val="18"/>
      <w:szCs w:val="18"/>
      <w:lang w:val="es-MX" w:eastAsia="es-MX"/>
    </w:rPr>
  </w:style>
  <w:style w:type="paragraph" w:customStyle="1" w:styleId="xl408">
    <w:name w:val="xl408"/>
    <w:basedOn w:val="Normal"/>
    <w:rsid w:val="001A2A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8"/>
      <w:szCs w:val="18"/>
      <w:lang w:val="es-MX" w:eastAsia="es-MX"/>
    </w:rPr>
  </w:style>
  <w:style w:type="paragraph" w:customStyle="1" w:styleId="xl409">
    <w:name w:val="xl409"/>
    <w:basedOn w:val="Normal"/>
    <w:rsid w:val="001A2A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8"/>
      <w:szCs w:val="18"/>
      <w:lang w:val="es-MX" w:eastAsia="es-MX"/>
    </w:rPr>
  </w:style>
  <w:style w:type="paragraph" w:customStyle="1" w:styleId="xl410">
    <w:name w:val="xl410"/>
    <w:basedOn w:val="Normal"/>
    <w:rsid w:val="001A2A1F"/>
    <w:pPr>
      <w:pBdr>
        <w:top w:val="single" w:sz="4" w:space="0" w:color="auto"/>
        <w:left w:val="single" w:sz="4" w:space="0" w:color="auto"/>
        <w:bottom w:val="single" w:sz="4" w:space="0" w:color="auto"/>
      </w:pBdr>
      <w:shd w:val="clear" w:color="000000" w:fill="0A6D39"/>
      <w:suppressAutoHyphens w:val="0"/>
      <w:spacing w:before="100" w:beforeAutospacing="1" w:after="100" w:afterAutospacing="1"/>
      <w:textAlignment w:val="center"/>
    </w:pPr>
    <w:rPr>
      <w:rFonts w:ascii="Montserrat" w:hAnsi="Montserrat"/>
      <w:b/>
      <w:bCs/>
      <w:color w:val="FFFFFF"/>
      <w:szCs w:val="24"/>
      <w:lang w:val="es-MX" w:eastAsia="es-MX"/>
    </w:rPr>
  </w:style>
  <w:style w:type="paragraph" w:customStyle="1" w:styleId="xl411">
    <w:name w:val="xl411"/>
    <w:basedOn w:val="Normal"/>
    <w:rsid w:val="001A2A1F"/>
    <w:pPr>
      <w:pBdr>
        <w:top w:val="single" w:sz="4" w:space="0" w:color="auto"/>
        <w:bottom w:val="single" w:sz="4" w:space="0" w:color="auto"/>
      </w:pBdr>
      <w:shd w:val="clear" w:color="000000" w:fill="0A6D39"/>
      <w:suppressAutoHyphens w:val="0"/>
      <w:spacing w:before="100" w:beforeAutospacing="1" w:after="100" w:afterAutospacing="1"/>
      <w:textAlignment w:val="center"/>
    </w:pPr>
    <w:rPr>
      <w:rFonts w:ascii="Montserrat" w:hAnsi="Montserrat"/>
      <w:b/>
      <w:bCs/>
      <w:color w:val="FFFFFF"/>
      <w:szCs w:val="24"/>
      <w:lang w:val="es-MX" w:eastAsia="es-MX"/>
    </w:rPr>
  </w:style>
  <w:style w:type="paragraph" w:customStyle="1" w:styleId="xl412">
    <w:name w:val="xl412"/>
    <w:basedOn w:val="Normal"/>
    <w:rsid w:val="001A2A1F"/>
    <w:pPr>
      <w:pBdr>
        <w:top w:val="single" w:sz="4" w:space="0" w:color="auto"/>
        <w:bottom w:val="single" w:sz="4" w:space="0" w:color="auto"/>
        <w:right w:val="single" w:sz="4" w:space="0" w:color="auto"/>
      </w:pBdr>
      <w:shd w:val="clear" w:color="000000" w:fill="0A6D39"/>
      <w:suppressAutoHyphens w:val="0"/>
      <w:spacing w:before="100" w:beforeAutospacing="1" w:after="100" w:afterAutospacing="1"/>
      <w:textAlignment w:val="center"/>
    </w:pPr>
    <w:rPr>
      <w:rFonts w:ascii="Montserrat" w:hAnsi="Montserrat"/>
      <w:b/>
      <w:bCs/>
      <w:color w:val="FFFFFF"/>
      <w:szCs w:val="24"/>
      <w:lang w:val="es-MX" w:eastAsia="es-MX"/>
    </w:rPr>
  </w:style>
  <w:style w:type="paragraph" w:customStyle="1" w:styleId="xl413">
    <w:name w:val="xl413"/>
    <w:basedOn w:val="Normal"/>
    <w:rsid w:val="001A2A1F"/>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rFonts w:ascii="Montserrat" w:hAnsi="Montserrat"/>
      <w:b/>
      <w:bCs/>
      <w:sz w:val="20"/>
      <w:lang w:val="es-MX" w:eastAsia="es-MX"/>
    </w:rPr>
  </w:style>
  <w:style w:type="table" w:customStyle="1" w:styleId="TableNormal2">
    <w:name w:val="Table Normal2"/>
    <w:rsid w:val="001A2A1F"/>
    <w:pPr>
      <w:spacing w:after="200" w:line="276" w:lineRule="auto"/>
    </w:pPr>
    <w:rPr>
      <w:rFonts w:ascii="Montserrat" w:eastAsia="Montserrat" w:hAnsi="Montserrat" w:cs="Montserrat"/>
      <w:sz w:val="22"/>
      <w:szCs w:val="22"/>
    </w:rPr>
    <w:tblPr>
      <w:tblCellMar>
        <w:top w:w="0" w:type="dxa"/>
        <w:left w:w="0" w:type="dxa"/>
        <w:bottom w:w="0" w:type="dxa"/>
        <w:right w:w="0" w:type="dxa"/>
      </w:tblCellMar>
    </w:tblPr>
  </w:style>
  <w:style w:type="table" w:customStyle="1" w:styleId="Tablaconcuadrcula112">
    <w:name w:val="Tabla con cuadrícula112"/>
    <w:basedOn w:val="Tablanormal"/>
    <w:next w:val="Tablaconcuadrcula"/>
    <w:uiPriority w:val="59"/>
    <w:rsid w:val="001A2A1F"/>
    <w:rPr>
      <w:rFonts w:ascii="Cambria" w:eastAsia="Montserrat" w:hAnsi="Cambria" w:cs="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1211">
    <w:name w:val="List 1211"/>
    <w:rsid w:val="001A2A1F"/>
  </w:style>
  <w:style w:type="numbering" w:customStyle="1" w:styleId="List711">
    <w:name w:val="List 711"/>
    <w:rsid w:val="001A2A1F"/>
  </w:style>
  <w:style w:type="table" w:customStyle="1" w:styleId="Tablaconcuadrcula1112">
    <w:name w:val="Tabla con cuadrícula1112"/>
    <w:basedOn w:val="Tablanormal"/>
    <w:next w:val="Tablaconcuadrcula"/>
    <w:uiPriority w:val="59"/>
    <w:rsid w:val="001A2A1F"/>
    <w:rPr>
      <w:rFonts w:ascii="Cambria" w:eastAsia="Calibri" w:hAnsi="Cambria" w:cs="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2">
    <w:name w:val="Tabla con cuadrícula212"/>
    <w:basedOn w:val="Tablanormal"/>
    <w:next w:val="Tablaconcuadrcula"/>
    <w:uiPriority w:val="59"/>
    <w:rsid w:val="001A2A1F"/>
    <w:rPr>
      <w:rFonts w:ascii="Cambria" w:eastAsia="Montserrat" w:hAnsi="Cambria" w:cs="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1">
    <w:name w:val="Tabla con cuadrícula11111"/>
    <w:basedOn w:val="Tablanormal"/>
    <w:next w:val="Tablaconcuadrcula"/>
    <w:uiPriority w:val="59"/>
    <w:rsid w:val="001A2A1F"/>
    <w:rPr>
      <w:rFonts w:ascii="Cambria" w:eastAsia="Montserrat" w:hAnsi="Cambria" w:cs="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22">
    <w:name w:val="Lista clara - Énfasis 22"/>
    <w:basedOn w:val="Tablanormal"/>
    <w:next w:val="Listaclara-nfasis2"/>
    <w:uiPriority w:val="61"/>
    <w:rsid w:val="001A2A1F"/>
    <w:rPr>
      <w:rFonts w:ascii="Cambria" w:eastAsia="Cambria" w:hAnsi="Cambria" w:cs="Cambria"/>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aconcuadrcula53">
    <w:name w:val="Tabla con cuadrícula53"/>
    <w:basedOn w:val="Tablanormal"/>
    <w:next w:val="Tablaconcuadrcula"/>
    <w:rsid w:val="001A2A1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22">
    <w:name w:val="Sombreado claro - Énfasis 22"/>
    <w:basedOn w:val="Tablanormal"/>
    <w:next w:val="Sombreadoclaro-nfasis2"/>
    <w:uiPriority w:val="60"/>
    <w:rsid w:val="001A2A1F"/>
    <w:rPr>
      <w:rFonts w:ascii="Montserrat" w:hAnsi="Montserrat"/>
      <w:color w:val="943634"/>
      <w:sz w:val="24"/>
      <w:szCs w:val="24"/>
      <w:lang w:val="es-ES_tradnl" w:eastAsia="en-US"/>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doclaro2">
    <w:name w:val="Sombreado claro2"/>
    <w:basedOn w:val="Tablanormal"/>
    <w:next w:val="Sombreadoclaro"/>
    <w:uiPriority w:val="60"/>
    <w:rsid w:val="001A2A1F"/>
    <w:rPr>
      <w:rFonts w:ascii="Montserrat" w:hAnsi="Montserrat"/>
      <w:color w:val="000000"/>
      <w:sz w:val="24"/>
      <w:szCs w:val="24"/>
      <w:lang w:val="es-ES_tradnl"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2">
    <w:name w:val="Sombreado claro - Énfasis 12"/>
    <w:basedOn w:val="Tablanormal"/>
    <w:next w:val="Sombreadoclaro-nfasis1"/>
    <w:uiPriority w:val="60"/>
    <w:rsid w:val="001A2A1F"/>
    <w:rPr>
      <w:rFonts w:ascii="Montserrat" w:hAnsi="Montserrat"/>
      <w:color w:val="365F91"/>
      <w:sz w:val="24"/>
      <w:szCs w:val="24"/>
      <w:lang w:val="es-ES_tradnl"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doclaro-nfasis32">
    <w:name w:val="Sombreado claro - Énfasis 32"/>
    <w:basedOn w:val="Tablanormal"/>
    <w:next w:val="Sombreadoclaro-nfasis3"/>
    <w:uiPriority w:val="60"/>
    <w:rsid w:val="001A2A1F"/>
    <w:rPr>
      <w:rFonts w:ascii="Montserrat" w:hAnsi="Montserrat"/>
      <w:color w:val="76923C"/>
      <w:sz w:val="24"/>
      <w:szCs w:val="24"/>
      <w:lang w:val="es-ES_tradnl"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ombreadoclaro-nfasis42">
    <w:name w:val="Sombreado claro - Énfasis 42"/>
    <w:basedOn w:val="Tablanormal"/>
    <w:next w:val="Sombreadoclaro-nfasis4"/>
    <w:uiPriority w:val="60"/>
    <w:rsid w:val="001A2A1F"/>
    <w:rPr>
      <w:rFonts w:ascii="Montserrat" w:hAnsi="Montserrat"/>
      <w:color w:val="5F497A"/>
      <w:sz w:val="24"/>
      <w:szCs w:val="24"/>
      <w:lang w:val="es-ES_tradnl" w:eastAsia="en-US"/>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doclaro-nfasis52">
    <w:name w:val="Sombreado claro - Énfasis 52"/>
    <w:basedOn w:val="Tablanormal"/>
    <w:next w:val="Sombreadoclaro-nfasis5"/>
    <w:uiPriority w:val="60"/>
    <w:rsid w:val="001A2A1F"/>
    <w:rPr>
      <w:rFonts w:ascii="Montserrat" w:hAnsi="Montserrat"/>
      <w:color w:val="31849B"/>
      <w:sz w:val="24"/>
      <w:szCs w:val="24"/>
      <w:lang w:val="es-ES_tradnl"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Sombreadoclaro-nfasis62">
    <w:name w:val="Sombreado claro - Énfasis 62"/>
    <w:basedOn w:val="Tablanormal"/>
    <w:next w:val="Sombreadoclaro-nfasis6"/>
    <w:uiPriority w:val="60"/>
    <w:rsid w:val="001A2A1F"/>
    <w:rPr>
      <w:rFonts w:ascii="Montserrat" w:hAnsi="Montserrat"/>
      <w:color w:val="E36C0A"/>
      <w:sz w:val="24"/>
      <w:szCs w:val="24"/>
      <w:lang w:val="es-ES_tradnl"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staclara-nfasis12">
    <w:name w:val="Lista clara - Énfasis 12"/>
    <w:basedOn w:val="Tablanormal"/>
    <w:next w:val="Listaclara-nfasis1"/>
    <w:uiPriority w:val="61"/>
    <w:rsid w:val="001A2A1F"/>
    <w:rPr>
      <w:rFonts w:ascii="Montserrat" w:hAnsi="Montserrat"/>
      <w:sz w:val="24"/>
      <w:szCs w:val="24"/>
      <w:lang w:val="es-ES_tradnl"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2">
    <w:name w:val="Sombreado medio 22"/>
    <w:basedOn w:val="Tablanormal"/>
    <w:next w:val="Sombreadomedio2"/>
    <w:uiPriority w:val="64"/>
    <w:rsid w:val="001A2A1F"/>
    <w:rPr>
      <w:rFonts w:ascii="Montserrat" w:eastAsia="Montserrat" w:hAnsi="Montserrat"/>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Sinlista12">
    <w:name w:val="Sin lista12"/>
    <w:next w:val="Sinlista"/>
    <w:uiPriority w:val="99"/>
    <w:semiHidden/>
    <w:unhideWhenUsed/>
    <w:rsid w:val="001A2A1F"/>
  </w:style>
  <w:style w:type="table" w:customStyle="1" w:styleId="Tablaconcuadrcula511">
    <w:name w:val="Tabla con cuadrícula511"/>
    <w:basedOn w:val="Tablanormal"/>
    <w:rsid w:val="001A2A1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1A2A1F"/>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1">
    <w:name w:val="Tabla con cuadrícula521"/>
    <w:basedOn w:val="Tablanormal"/>
    <w:rsid w:val="001A2A1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1">
    <w:name w:val="Tabla con cuadrícula2111"/>
    <w:basedOn w:val="Tablanormal"/>
    <w:uiPriority w:val="39"/>
    <w:rsid w:val="001A2A1F"/>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212">
    <w:name w:val="Lista clara - Énfasis 212"/>
    <w:basedOn w:val="Tablanormal"/>
    <w:next w:val="Listaclara-nfasis2"/>
    <w:uiPriority w:val="61"/>
    <w:semiHidden/>
    <w:unhideWhenUsed/>
    <w:rsid w:val="001A2A1F"/>
    <w:rPr>
      <w:rFonts w:ascii="Calibri" w:hAnsi="Calibri"/>
      <w:sz w:val="24"/>
      <w:szCs w:val="24"/>
      <w:lang w:val="es-ES_tradnl"/>
    </w:rPr>
    <w:tblPr>
      <w:tblStyleRowBandSize w:val="1"/>
      <w:tblStyleColBandSize w:val="1"/>
      <w:tblInd w:w="0" w:type="dxa"/>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ED7D31"/>
      </w:tcPr>
    </w:tblStylePr>
    <w:tblStylePr w:type="lastRow">
      <w:pPr>
        <w:spacing w:beforeLines="0" w:beforeAutospacing="0" w:afterLines="0" w:afterAutospacing="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TableNormal12">
    <w:name w:val="Table Normal12"/>
    <w:rsid w:val="001A2A1F"/>
    <w:rPr>
      <w:rFonts w:ascii="Calibri" w:eastAsia="Calibri" w:hAnsi="Calibri" w:cs="Calibri"/>
      <w:sz w:val="24"/>
      <w:szCs w:val="24"/>
    </w:rPr>
    <w:tblPr>
      <w:tblCellMar>
        <w:top w:w="0" w:type="dxa"/>
        <w:left w:w="0" w:type="dxa"/>
        <w:bottom w:w="0" w:type="dxa"/>
        <w:right w:w="0" w:type="dxa"/>
      </w:tblCellMar>
    </w:tblPr>
  </w:style>
  <w:style w:type="paragraph" w:customStyle="1" w:styleId="xl401">
    <w:name w:val="xl401"/>
    <w:basedOn w:val="Normal"/>
    <w:rsid w:val="009F18F6"/>
    <w:pPr>
      <w:suppressAutoHyphens w:val="0"/>
      <w:spacing w:before="100" w:beforeAutospacing="1" w:after="100" w:afterAutospacing="1"/>
    </w:pPr>
    <w:rPr>
      <w:rFonts w:ascii="Noto Sans" w:hAnsi="Noto Sans" w:cs="Noto Sans"/>
      <w:szCs w:val="24"/>
      <w:lang w:val="es-MX" w:eastAsia="es-MX"/>
    </w:rPr>
  </w:style>
  <w:style w:type="paragraph" w:customStyle="1" w:styleId="xl402">
    <w:name w:val="xl402"/>
    <w:basedOn w:val="Normal"/>
    <w:rsid w:val="009F18F6"/>
    <w:pPr>
      <w:suppressAutoHyphens w:val="0"/>
      <w:spacing w:before="100" w:beforeAutospacing="1" w:after="100" w:afterAutospacing="1"/>
      <w:jc w:val="right"/>
    </w:pPr>
    <w:rPr>
      <w:rFonts w:ascii="Noto Sans" w:hAnsi="Noto Sans" w:cs="Noto Sans"/>
      <w:b/>
      <w:bCs/>
      <w:sz w:val="20"/>
      <w:lang w:val="es-MX" w:eastAsia="es-MX"/>
    </w:rPr>
  </w:style>
  <w:style w:type="paragraph" w:customStyle="1" w:styleId="xl414">
    <w:name w:val="xl414"/>
    <w:basedOn w:val="Normal"/>
    <w:rsid w:val="009F18F6"/>
    <w:pPr>
      <w:pBdr>
        <w:top w:val="single" w:sz="8" w:space="0" w:color="auto"/>
        <w:left w:val="single" w:sz="8" w:space="0" w:color="auto"/>
        <w:bottom w:val="single" w:sz="4" w:space="0" w:color="auto"/>
        <w:right w:val="single" w:sz="4"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15">
    <w:name w:val="xl415"/>
    <w:basedOn w:val="Normal"/>
    <w:rsid w:val="009F18F6"/>
    <w:pPr>
      <w:pBdr>
        <w:top w:val="single" w:sz="4" w:space="0" w:color="auto"/>
        <w:left w:val="single" w:sz="8" w:space="0" w:color="auto"/>
        <w:bottom w:val="single" w:sz="4" w:space="0" w:color="auto"/>
        <w:right w:val="single" w:sz="4"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16">
    <w:name w:val="xl416"/>
    <w:basedOn w:val="Normal"/>
    <w:rsid w:val="009F18F6"/>
    <w:pPr>
      <w:pBdr>
        <w:top w:val="single" w:sz="8" w:space="0" w:color="auto"/>
        <w:left w:val="single" w:sz="4" w:space="0" w:color="auto"/>
        <w:bottom w:val="single" w:sz="4" w:space="0" w:color="auto"/>
        <w:right w:val="single" w:sz="4"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17">
    <w:name w:val="xl417"/>
    <w:basedOn w:val="Normal"/>
    <w:rsid w:val="009F18F6"/>
    <w:pPr>
      <w:pBdr>
        <w:top w:val="single" w:sz="4" w:space="0" w:color="auto"/>
        <w:left w:val="single" w:sz="4" w:space="0" w:color="auto"/>
        <w:bottom w:val="single" w:sz="4" w:space="0" w:color="auto"/>
        <w:right w:val="single" w:sz="4"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18">
    <w:name w:val="xl418"/>
    <w:basedOn w:val="Normal"/>
    <w:rsid w:val="009F18F6"/>
    <w:pPr>
      <w:pBdr>
        <w:top w:val="single" w:sz="8" w:space="0" w:color="auto"/>
        <w:left w:val="single" w:sz="4" w:space="0" w:color="auto"/>
        <w:bottom w:val="single" w:sz="4" w:space="0" w:color="auto"/>
        <w:right w:val="single" w:sz="8"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19">
    <w:name w:val="xl419"/>
    <w:basedOn w:val="Normal"/>
    <w:rsid w:val="009F18F6"/>
    <w:pPr>
      <w:pBdr>
        <w:top w:val="single" w:sz="4" w:space="0" w:color="auto"/>
        <w:left w:val="single" w:sz="4" w:space="0" w:color="auto"/>
        <w:bottom w:val="single" w:sz="4" w:space="0" w:color="auto"/>
        <w:right w:val="single" w:sz="8"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20">
    <w:name w:val="xl420"/>
    <w:basedOn w:val="Normal"/>
    <w:rsid w:val="00D4420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32"/>
      <w:szCs w:val="32"/>
      <w:lang w:val="es-MX" w:eastAsia="es-MX"/>
    </w:rPr>
  </w:style>
  <w:style w:type="paragraph" w:customStyle="1" w:styleId="xl421">
    <w:name w:val="xl421"/>
    <w:basedOn w:val="Normal"/>
    <w:rsid w:val="00D44205"/>
    <w:pPr>
      <w:shd w:val="clear" w:color="000000" w:fill="FFFFFF"/>
      <w:suppressAutoHyphens w:val="0"/>
      <w:spacing w:before="100" w:beforeAutospacing="1" w:after="100" w:afterAutospacing="1"/>
      <w:jc w:val="center"/>
    </w:pPr>
    <w:rPr>
      <w:rFonts w:ascii="Montserrat" w:hAnsi="Montserrat"/>
      <w:b/>
      <w:bCs/>
      <w:sz w:val="32"/>
      <w:szCs w:val="32"/>
      <w:lang w:val="es-MX" w:eastAsia="es-MX"/>
    </w:rPr>
  </w:style>
  <w:style w:type="paragraph" w:customStyle="1" w:styleId="xl422">
    <w:name w:val="xl422"/>
    <w:basedOn w:val="Normal"/>
    <w:rsid w:val="00D44205"/>
    <w:pPr>
      <w:shd w:val="clear" w:color="000000" w:fill="FFFFFF"/>
      <w:suppressAutoHyphens w:val="0"/>
      <w:spacing w:before="100" w:beforeAutospacing="1" w:after="100" w:afterAutospacing="1"/>
      <w:jc w:val="center"/>
    </w:pPr>
    <w:rPr>
      <w:rFonts w:ascii="Montserrat" w:hAnsi="Montserrat"/>
      <w:b/>
      <w:bCs/>
      <w:sz w:val="32"/>
      <w:szCs w:val="32"/>
      <w:lang w:val="es-MX" w:eastAsia="es-MX"/>
    </w:rPr>
  </w:style>
  <w:style w:type="paragraph" w:customStyle="1" w:styleId="xl423">
    <w:name w:val="xl423"/>
    <w:basedOn w:val="Normal"/>
    <w:rsid w:val="00D44205"/>
    <w:pPr>
      <w:shd w:val="clear" w:color="000000" w:fill="FFFFFF"/>
      <w:suppressAutoHyphens w:val="0"/>
      <w:spacing w:before="100" w:beforeAutospacing="1" w:after="100" w:afterAutospacing="1"/>
      <w:jc w:val="center"/>
      <w:textAlignment w:val="center"/>
    </w:pPr>
    <w:rPr>
      <w:rFonts w:ascii="Montserrat" w:hAnsi="Montserrat"/>
      <w:b/>
      <w:bCs/>
      <w:sz w:val="32"/>
      <w:szCs w:val="32"/>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page number"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List Bullet 4" w:uiPriority="99"/>
    <w:lsdException w:name="Title" w:semiHidden="0" w:unhideWhenUsed="0" w:qFormat="1"/>
    <w:lsdException w:name="Body Text" w:qFormat="1"/>
    <w:lsdException w:name="List Continue 2" w:semiHidden="0" w:unhideWhenUsed="0"/>
    <w:lsdException w:name="List Continue 3" w:semiHidden="0" w:unhideWhenUsed="0"/>
    <w:lsdException w:name="List Continue 4" w:semiHidden="0" w:unhideWhenUsed="0"/>
    <w:lsdException w:name="List Continue 5" w:semiHidden="0" w:uiPriority="99" w:unhideWhenUsed="0"/>
    <w:lsdException w:name="Message Header" w:uiPriority="99"/>
    <w:lsdException w:name="Subtitle" w:semiHidden="0" w:unhideWhenUsed="0" w:qFormat="1"/>
    <w:lsdException w:name="Date" w:uiPriority="99"/>
    <w:lsdException w:name="Body Text First Indent" w:uiPriority="99"/>
    <w:lsdException w:name="Body Text First Inden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Normal (Web)" w:uiPriority="99"/>
    <w:lsdException w:name="HTML Preformatted"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107"/>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uiPriority w:val="22"/>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39"/>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uiPriority w:val="99"/>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3"/>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3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3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59"/>
    <w:rsid w:val="005D671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uiPriority w:val="39"/>
    <w:rsid w:val="005D6714"/>
    <w:rPr>
      <w:rFonts w:ascii="Montserrat" w:eastAsia="Montserrat" w:hAnsi="Montserr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39"/>
    <w:rsid w:val="005D671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32">
    <w:name w:val="1 / 1.1 / 1.1.1232"/>
    <w:basedOn w:val="Sinlista"/>
    <w:next w:val="111111"/>
    <w:unhideWhenUsed/>
    <w:rsid w:val="005D6714"/>
    <w:pPr>
      <w:numPr>
        <w:numId w:val="5"/>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9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uiPriority w:val="39"/>
    <w:rsid w:val="005D6714"/>
    <w:rPr>
      <w:rFonts w:ascii="Montserrat" w:eastAsia="Montserrat" w:hAnsi="Montserra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
    <w:name w:val="Tabla con cuadrícula331"/>
    <w:basedOn w:val="Tablanormal"/>
    <w:next w:val="Tablaconcuadrcula"/>
    <w:uiPriority w:val="9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rsid w:val="005D6714"/>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3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9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321">
    <w:name w:val="1 / 1.1 / 1.1.12321"/>
    <w:basedOn w:val="Sinlista"/>
    <w:next w:val="111111"/>
    <w:unhideWhenUsed/>
    <w:rsid w:val="005D6714"/>
    <w:pPr>
      <w:numPr>
        <w:numId w:val="4"/>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39"/>
    <w:rsid w:val="005D671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6"/>
      </w:numPr>
    </w:pPr>
  </w:style>
  <w:style w:type="numbering" w:customStyle="1" w:styleId="Estilo1">
    <w:name w:val="Estilo1"/>
    <w:rsid w:val="005D6714"/>
    <w:pPr>
      <w:numPr>
        <w:numId w:val="7"/>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8"/>
      </w:numPr>
      <w:contextualSpacing/>
    </w:pPr>
  </w:style>
  <w:style w:type="paragraph" w:styleId="Listaconvietas5">
    <w:name w:val="List Bullet 5"/>
    <w:basedOn w:val="Normal"/>
    <w:unhideWhenUsed/>
    <w:rsid w:val="006B240C"/>
    <w:pPr>
      <w:numPr>
        <w:numId w:val="9"/>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UnresolvedMention">
    <w:name w:val="Unresolved Mention"/>
    <w:basedOn w:val="Fuentedeprrafopredeter"/>
    <w:uiPriority w:val="99"/>
    <w:semiHidden/>
    <w:unhideWhenUsed/>
    <w:rsid w:val="004B29F9"/>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F12FB"/>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F12FB"/>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F12FB"/>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F12FB"/>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rsid w:val="00CF12FB"/>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character" w:customStyle="1" w:styleId="Mencinsinresolver3">
    <w:name w:val="Mención sin resolver3"/>
    <w:basedOn w:val="Fuentedeprrafopredeter"/>
    <w:uiPriority w:val="99"/>
    <w:semiHidden/>
    <w:rsid w:val="00CF12FB"/>
    <w:rPr>
      <w:color w:val="605E5C"/>
      <w:shd w:val="clear" w:color="auto" w:fill="E1DFDD"/>
    </w:rPr>
  </w:style>
  <w:style w:type="character" w:customStyle="1" w:styleId="WW8Num6z3">
    <w:name w:val="WW8Num6z3"/>
    <w:rsid w:val="00CF12FB"/>
    <w:rPr>
      <w:rFonts w:ascii="Symbol" w:hAnsi="Symbol" w:hint="default"/>
    </w:rPr>
  </w:style>
  <w:style w:type="character" w:customStyle="1" w:styleId="WW8Num1z3">
    <w:name w:val="WW8Num1z3"/>
    <w:rsid w:val="00CF12FB"/>
    <w:rPr>
      <w:rFonts w:ascii="Symbol" w:hAnsi="Symbol" w:hint="default"/>
    </w:rPr>
  </w:style>
  <w:style w:type="table" w:customStyle="1" w:styleId="Tablaweb11">
    <w:name w:val="Tabla web 11"/>
    <w:basedOn w:val="Tablanormal"/>
    <w:next w:val="Tablaweb1"/>
    <w:semiHidden/>
    <w:unhideWhenUsed/>
    <w:rsid w:val="00CF12F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F12FB"/>
    <w:rPr>
      <w:rFonts w:ascii="Calibri" w:hAnsi="Calibri"/>
      <w:color w:val="000000" w:themeColor="text1" w:themeShade="BF"/>
      <w:sz w:val="24"/>
      <w:szCs w:val="24"/>
      <w:lang w:val="es-ES_tradnl" w:eastAsia="en-US"/>
    </w:rPr>
    <w:tblPr>
      <w:tblStyleRowBandSize w:val="1"/>
      <w:tblStyleColBandSize w:val="1"/>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F12FB"/>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F12FB"/>
    <w:rPr>
      <w:rFonts w:ascii="Calibri" w:hAnsi="Calibri"/>
      <w:color w:val="365F91" w:themeColor="accent1" w:themeShade="BF"/>
      <w:sz w:val="24"/>
      <w:szCs w:val="24"/>
      <w:lang w:val="es-ES_tradnl" w:eastAsia="en-US"/>
    </w:rPr>
    <w:tblPr>
      <w:tblStyleRowBandSize w:val="1"/>
      <w:tblStyleColBandSize w:val="1"/>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F12FB"/>
    <w:rPr>
      <w:rFonts w:ascii="Calibri" w:hAnsi="Calibri"/>
      <w:sz w:val="24"/>
      <w:szCs w:val="24"/>
      <w:lang w:val="es-ES_tradnl"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F12FB"/>
    <w:rPr>
      <w:rFonts w:ascii="Calibri" w:hAnsi="Calibri"/>
      <w:color w:val="943634" w:themeColor="accent2" w:themeShade="BF"/>
      <w:sz w:val="24"/>
      <w:szCs w:val="24"/>
      <w:lang w:val="es-ES_tradnl" w:eastAsia="en-US"/>
    </w:rPr>
    <w:tblPr>
      <w:tblStyleRowBandSize w:val="1"/>
      <w:tblStyleColBandSize w:val="1"/>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2">
    <w:name w:val="Light List Accent 2"/>
    <w:basedOn w:val="Tablanormal"/>
    <w:uiPriority w:val="61"/>
    <w:rsid w:val="00CF12FB"/>
    <w:rPr>
      <w:rFonts w:ascii="Calibri" w:eastAsia="Calibri" w:hAnsi="Calibr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ombreadoclaro-nfasis3">
    <w:name w:val="Light Shading Accent 3"/>
    <w:basedOn w:val="Tablanormal"/>
    <w:uiPriority w:val="60"/>
    <w:rsid w:val="00CF12FB"/>
    <w:rPr>
      <w:rFonts w:ascii="Calibri" w:hAnsi="Calibri"/>
      <w:color w:val="76923C" w:themeColor="accent3" w:themeShade="BF"/>
      <w:sz w:val="24"/>
      <w:szCs w:val="24"/>
      <w:lang w:val="es-ES_tradnl" w:eastAsia="en-US"/>
    </w:rPr>
    <w:tblPr>
      <w:tblStyleRowBandSize w:val="1"/>
      <w:tblStyleColBandSize w:val="1"/>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F12FB"/>
    <w:rPr>
      <w:rFonts w:ascii="Calibri" w:hAnsi="Calibri"/>
      <w:color w:val="5F497A" w:themeColor="accent4" w:themeShade="BF"/>
      <w:sz w:val="24"/>
      <w:szCs w:val="24"/>
      <w:lang w:val="es-ES_tradnl" w:eastAsia="en-US"/>
    </w:rPr>
    <w:tblPr>
      <w:tblStyleRowBandSize w:val="1"/>
      <w:tblStyleColBandSize w:val="1"/>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F12FB"/>
    <w:rPr>
      <w:rFonts w:ascii="Calibri" w:hAnsi="Calibri"/>
      <w:color w:val="31849B" w:themeColor="accent5" w:themeShade="BF"/>
      <w:sz w:val="24"/>
      <w:szCs w:val="24"/>
      <w:lang w:val="es-ES_tradnl" w:eastAsia="en-US"/>
    </w:rPr>
    <w:tblPr>
      <w:tblStyleRowBandSize w:val="1"/>
      <w:tblStyleColBandSize w:val="1"/>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F12FB"/>
    <w:rPr>
      <w:rFonts w:ascii="Calibri" w:hAnsi="Calibri"/>
      <w:color w:val="E36C0A" w:themeColor="accent6" w:themeShade="BF"/>
      <w:sz w:val="24"/>
      <w:szCs w:val="24"/>
      <w:lang w:val="es-ES_tradnl" w:eastAsia="en-US"/>
    </w:rPr>
    <w:tblPr>
      <w:tblStyleRowBandSize w:val="1"/>
      <w:tblStyleColBandSize w:val="1"/>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F12FB"/>
    <w:rPr>
      <w:rFonts w:ascii="Calibri" w:eastAsia="Calibri" w:hAnsi="Calibr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F12FB"/>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8">
    <w:name w:val="Tabla con cuadrícula8"/>
    <w:basedOn w:val="Tablanormal"/>
    <w:rsid w:val="00CF12F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1">
    <w:name w:val="Tabla con cuadrícula51"/>
    <w:basedOn w:val="Tablanormal"/>
    <w:rsid w:val="00CF12F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rsid w:val="00CF12F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21">
    <w:name w:val="Lista clara - Énfasis 21"/>
    <w:basedOn w:val="Tablanormal"/>
    <w:uiPriority w:val="61"/>
    <w:rsid w:val="00CF12FB"/>
    <w:rPr>
      <w:rFonts w:ascii="Calibri" w:hAnsi="Calibri"/>
      <w:sz w:val="24"/>
      <w:szCs w:val="24"/>
      <w:lang w:val="es-ES_tradnl"/>
    </w:rPr>
    <w:tblPr>
      <w:tblStyleRowBandSize w:val="1"/>
      <w:tblStyleColBandSize w:val="1"/>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F12FB"/>
    <w:pPr>
      <w:numPr>
        <w:numId w:val="44"/>
      </w:numPr>
    </w:pPr>
  </w:style>
  <w:style w:type="numbering" w:customStyle="1" w:styleId="ArtculoSeccin1">
    <w:name w:val="Artículo / Sección1"/>
    <w:basedOn w:val="Sinlista"/>
    <w:next w:val="ArtculoSeccin"/>
    <w:uiPriority w:val="99"/>
    <w:semiHidden/>
    <w:unhideWhenUsed/>
    <w:rsid w:val="00CF12FB"/>
    <w:pPr>
      <w:numPr>
        <w:numId w:val="42"/>
      </w:numPr>
    </w:pPr>
  </w:style>
  <w:style w:type="numbering" w:customStyle="1" w:styleId="Estilo11">
    <w:name w:val="Estilo11"/>
    <w:rsid w:val="00CF12FB"/>
    <w:pPr>
      <w:numPr>
        <w:numId w:val="43"/>
      </w:numPr>
    </w:pPr>
  </w:style>
  <w:style w:type="numbering" w:customStyle="1" w:styleId="11111123211">
    <w:name w:val="1 / 1.1 / 1.1.123211"/>
    <w:rsid w:val="00CF12FB"/>
    <w:pPr>
      <w:numPr>
        <w:numId w:val="41"/>
      </w:numPr>
    </w:pPr>
  </w:style>
  <w:style w:type="numbering" w:customStyle="1" w:styleId="Sinlista8">
    <w:name w:val="Sin lista8"/>
    <w:next w:val="Sinlista"/>
    <w:uiPriority w:val="99"/>
    <w:semiHidden/>
    <w:unhideWhenUsed/>
    <w:rsid w:val="00E431DD"/>
  </w:style>
  <w:style w:type="table" w:customStyle="1" w:styleId="Tablaconcuadrcula9">
    <w:name w:val="Tabla con cuadrícula9"/>
    <w:basedOn w:val="Tablanormal"/>
    <w:next w:val="Tablaconcuadrcula"/>
    <w:uiPriority w:val="59"/>
    <w:rsid w:val="00E431D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basedOn w:val="Fuentedeprrafopredeter"/>
    <w:rsid w:val="003A28AC"/>
    <w:rPr>
      <w:rFonts w:ascii="Segoe UI" w:hAnsi="Segoe UI" w:cs="Segoe UI" w:hint="default"/>
      <w:sz w:val="18"/>
      <w:szCs w:val="18"/>
    </w:rPr>
  </w:style>
  <w:style w:type="paragraph" w:styleId="HTMLconformatoprevio">
    <w:name w:val="HTML Preformatted"/>
    <w:basedOn w:val="Normal"/>
    <w:link w:val="HTMLconformatoprevioCar"/>
    <w:uiPriority w:val="99"/>
    <w:semiHidden/>
    <w:unhideWhenUsed/>
    <w:rsid w:val="003A2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3A28AC"/>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3A28AC"/>
    <w:pPr>
      <w:suppressAutoHyphens w:val="0"/>
      <w:ind w:left="240" w:hanging="240"/>
    </w:pPr>
    <w:rPr>
      <w:szCs w:val="24"/>
      <w:lang w:val="es-MX"/>
    </w:rPr>
  </w:style>
  <w:style w:type="paragraph" w:styleId="ndice2">
    <w:name w:val="index 2"/>
    <w:basedOn w:val="Normal"/>
    <w:next w:val="Normal"/>
    <w:autoRedefine/>
    <w:uiPriority w:val="99"/>
    <w:semiHidden/>
    <w:unhideWhenUsed/>
    <w:rsid w:val="003A28AC"/>
    <w:pPr>
      <w:suppressAutoHyphens w:val="0"/>
      <w:ind w:left="480" w:hanging="240"/>
    </w:pPr>
    <w:rPr>
      <w:szCs w:val="24"/>
      <w:lang w:val="es-MX"/>
    </w:rPr>
  </w:style>
  <w:style w:type="paragraph" w:styleId="ndice3">
    <w:name w:val="index 3"/>
    <w:basedOn w:val="Normal"/>
    <w:next w:val="Normal"/>
    <w:autoRedefine/>
    <w:uiPriority w:val="99"/>
    <w:semiHidden/>
    <w:unhideWhenUsed/>
    <w:rsid w:val="003A28AC"/>
    <w:pPr>
      <w:suppressAutoHyphens w:val="0"/>
      <w:ind w:left="720" w:hanging="240"/>
    </w:pPr>
    <w:rPr>
      <w:szCs w:val="24"/>
      <w:lang w:val="es-MX"/>
    </w:rPr>
  </w:style>
  <w:style w:type="paragraph" w:styleId="Ttulodendice">
    <w:name w:val="index heading"/>
    <w:basedOn w:val="Normal"/>
    <w:next w:val="ndice1"/>
    <w:uiPriority w:val="99"/>
    <w:semiHidden/>
    <w:unhideWhenUsed/>
    <w:rsid w:val="003A28AC"/>
    <w:pPr>
      <w:suppressAutoHyphens w:val="0"/>
    </w:pPr>
    <w:rPr>
      <w:szCs w:val="24"/>
      <w:lang w:val="es-MX"/>
    </w:rPr>
  </w:style>
  <w:style w:type="paragraph" w:styleId="Listaconvietas4">
    <w:name w:val="List Bullet 4"/>
    <w:basedOn w:val="Normal"/>
    <w:uiPriority w:val="99"/>
    <w:semiHidden/>
    <w:unhideWhenUsed/>
    <w:rsid w:val="003A28AC"/>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3A28AC"/>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3A28AC"/>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3A28AC"/>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3A28AC"/>
    <w:pPr>
      <w:suppressAutoHyphens w:val="0"/>
    </w:pPr>
    <w:rPr>
      <w:szCs w:val="24"/>
      <w:lang w:val="es-MX" w:eastAsia="es-ES"/>
    </w:rPr>
  </w:style>
  <w:style w:type="character" w:customStyle="1" w:styleId="FechaCar">
    <w:name w:val="Fecha Car"/>
    <w:basedOn w:val="Fuentedeprrafopredeter"/>
    <w:link w:val="Fecha"/>
    <w:uiPriority w:val="99"/>
    <w:semiHidden/>
    <w:rsid w:val="003A28AC"/>
    <w:rPr>
      <w:sz w:val="24"/>
      <w:szCs w:val="24"/>
      <w:lang w:eastAsia="es-ES"/>
    </w:rPr>
  </w:style>
  <w:style w:type="paragraph" w:styleId="Textoindependienteprimerasangra">
    <w:name w:val="Body Text First Indent"/>
    <w:basedOn w:val="Textoindependiente"/>
    <w:link w:val="TextoindependienteprimerasangraCar"/>
    <w:uiPriority w:val="99"/>
    <w:semiHidden/>
    <w:unhideWhenUsed/>
    <w:rsid w:val="003A28AC"/>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semiHidden/>
    <w:rsid w:val="003A28AC"/>
    <w:rPr>
      <w:sz w:val="24"/>
      <w:szCs w:val="24"/>
      <w:lang w:val="es-ES" w:eastAsia="ar-SA"/>
    </w:rPr>
  </w:style>
  <w:style w:type="paragraph" w:customStyle="1" w:styleId="Ttulo21">
    <w:name w:val="Título 21"/>
    <w:basedOn w:val="Normal"/>
    <w:next w:val="Normal"/>
    <w:uiPriority w:val="9"/>
    <w:semiHidden/>
    <w:qFormat/>
    <w:rsid w:val="003A28AC"/>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3A28AC"/>
    <w:pPr>
      <w:jc w:val="both"/>
    </w:pPr>
    <w:rPr>
      <w:rFonts w:ascii="Cambria" w:hAnsi="Cambria"/>
      <w:i/>
      <w:iCs/>
      <w:color w:val="4F81BD"/>
      <w:spacing w:val="15"/>
      <w:szCs w:val="24"/>
    </w:rPr>
  </w:style>
  <w:style w:type="paragraph" w:customStyle="1" w:styleId="Style3">
    <w:name w:val="Style3"/>
    <w:basedOn w:val="Normal"/>
    <w:uiPriority w:val="99"/>
    <w:rsid w:val="003A28AC"/>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3A28AC"/>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3A28AC"/>
    <w:rPr>
      <w:sz w:val="22"/>
      <w:szCs w:val="22"/>
      <w:lang w:val="es-ES" w:eastAsia="en-US"/>
    </w:rPr>
  </w:style>
  <w:style w:type="paragraph" w:customStyle="1" w:styleId="MMNotes">
    <w:name w:val="MM Notes"/>
    <w:basedOn w:val="Textoindependiente"/>
    <w:link w:val="MMNotesCar"/>
    <w:rsid w:val="003A28AC"/>
    <w:pPr>
      <w:suppressAutoHyphens w:val="0"/>
      <w:spacing w:line="256" w:lineRule="auto"/>
    </w:pPr>
    <w:rPr>
      <w:sz w:val="22"/>
      <w:szCs w:val="22"/>
      <w:lang w:eastAsia="en-US"/>
    </w:rPr>
  </w:style>
  <w:style w:type="paragraph" w:customStyle="1" w:styleId="listparagraph">
    <w:name w:val="listparagraph"/>
    <w:basedOn w:val="Normal"/>
    <w:uiPriority w:val="99"/>
    <w:rsid w:val="003A28AC"/>
    <w:pPr>
      <w:suppressAutoHyphens w:val="0"/>
      <w:ind w:left="708"/>
    </w:pPr>
    <w:rPr>
      <w:sz w:val="20"/>
      <w:lang w:eastAsia="es-ES"/>
    </w:rPr>
  </w:style>
  <w:style w:type="paragraph" w:customStyle="1" w:styleId="TtulodeTDC1">
    <w:name w:val="Título de TDC1"/>
    <w:basedOn w:val="Ttulo1"/>
    <w:next w:val="Normal"/>
    <w:uiPriority w:val="39"/>
    <w:semiHidden/>
    <w:qFormat/>
    <w:rsid w:val="003A28AC"/>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3A28AC"/>
    <w:pPr>
      <w:spacing w:before="120"/>
    </w:pPr>
    <w:rPr>
      <w:rFonts w:ascii="Cambria" w:eastAsia="Calibri" w:hAnsi="Cambria"/>
      <w:b/>
      <w:bCs/>
      <w:caps/>
      <w:sz w:val="24"/>
      <w:szCs w:val="24"/>
      <w:lang w:eastAsia="en-US"/>
    </w:rPr>
  </w:style>
  <w:style w:type="paragraph" w:customStyle="1" w:styleId="Logro">
    <w:name w:val="Logro"/>
    <w:basedOn w:val="Textoindependiente"/>
    <w:uiPriority w:val="99"/>
    <w:rsid w:val="003A28AC"/>
    <w:pPr>
      <w:numPr>
        <w:numId w:val="50"/>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3A28AC"/>
    <w:pPr>
      <w:suppressAutoHyphens w:val="0"/>
    </w:pPr>
    <w:rPr>
      <w:szCs w:val="24"/>
      <w:lang w:val="es-MX" w:eastAsia="es-MX"/>
    </w:rPr>
  </w:style>
  <w:style w:type="paragraph" w:customStyle="1" w:styleId="Lneadeasunto">
    <w:name w:val="Línea de asunto"/>
    <w:basedOn w:val="Normal"/>
    <w:uiPriority w:val="99"/>
    <w:rsid w:val="003A28AC"/>
    <w:pPr>
      <w:suppressAutoHyphens w:val="0"/>
    </w:pPr>
    <w:rPr>
      <w:szCs w:val="24"/>
      <w:lang w:val="es-MX" w:eastAsia="es-MX"/>
    </w:rPr>
  </w:style>
  <w:style w:type="paragraph" w:customStyle="1" w:styleId="GREEN4">
    <w:name w:val="GREEN4"/>
    <w:basedOn w:val="Normal"/>
    <w:uiPriority w:val="99"/>
    <w:rsid w:val="003A28AC"/>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3A28AC"/>
    <w:pPr>
      <w:suppressAutoHyphens w:val="0"/>
      <w:ind w:left="720"/>
    </w:pPr>
    <w:rPr>
      <w:szCs w:val="24"/>
      <w:lang w:val="es-MX"/>
    </w:rPr>
  </w:style>
  <w:style w:type="paragraph" w:customStyle="1" w:styleId="TDC51">
    <w:name w:val="TDC 51"/>
    <w:basedOn w:val="Normal"/>
    <w:next w:val="Normal"/>
    <w:uiPriority w:val="99"/>
    <w:rsid w:val="003A28AC"/>
    <w:pPr>
      <w:suppressAutoHyphens w:val="0"/>
      <w:ind w:left="960"/>
    </w:pPr>
    <w:rPr>
      <w:szCs w:val="24"/>
      <w:lang w:val="es-MX"/>
    </w:rPr>
  </w:style>
  <w:style w:type="paragraph" w:customStyle="1" w:styleId="TDC61">
    <w:name w:val="TDC 61"/>
    <w:basedOn w:val="Normal"/>
    <w:next w:val="Normal"/>
    <w:uiPriority w:val="99"/>
    <w:rsid w:val="003A28AC"/>
    <w:pPr>
      <w:suppressAutoHyphens w:val="0"/>
      <w:ind w:left="1200"/>
    </w:pPr>
    <w:rPr>
      <w:szCs w:val="24"/>
      <w:lang w:val="es-MX"/>
    </w:rPr>
  </w:style>
  <w:style w:type="paragraph" w:customStyle="1" w:styleId="TDC71">
    <w:name w:val="TDC 71"/>
    <w:basedOn w:val="Normal"/>
    <w:next w:val="Normal"/>
    <w:uiPriority w:val="99"/>
    <w:rsid w:val="003A28AC"/>
    <w:pPr>
      <w:suppressAutoHyphens w:val="0"/>
      <w:ind w:left="1440"/>
    </w:pPr>
    <w:rPr>
      <w:szCs w:val="24"/>
      <w:lang w:val="es-MX"/>
    </w:rPr>
  </w:style>
  <w:style w:type="paragraph" w:customStyle="1" w:styleId="TDC81">
    <w:name w:val="TDC 81"/>
    <w:basedOn w:val="Normal"/>
    <w:next w:val="Normal"/>
    <w:uiPriority w:val="99"/>
    <w:rsid w:val="003A28AC"/>
    <w:pPr>
      <w:suppressAutoHyphens w:val="0"/>
      <w:ind w:left="1680"/>
    </w:pPr>
    <w:rPr>
      <w:szCs w:val="24"/>
      <w:lang w:val="es-MX"/>
    </w:rPr>
  </w:style>
  <w:style w:type="paragraph" w:customStyle="1" w:styleId="TDC91">
    <w:name w:val="TDC 91"/>
    <w:basedOn w:val="Normal"/>
    <w:next w:val="Normal"/>
    <w:uiPriority w:val="99"/>
    <w:rsid w:val="003A28AC"/>
    <w:pPr>
      <w:suppressAutoHyphens w:val="0"/>
      <w:ind w:left="1920"/>
    </w:pPr>
    <w:rPr>
      <w:szCs w:val="24"/>
      <w:lang w:val="es-MX"/>
    </w:rPr>
  </w:style>
  <w:style w:type="paragraph" w:customStyle="1" w:styleId="BodyText26">
    <w:name w:val="Body Text 26"/>
    <w:basedOn w:val="Normal"/>
    <w:uiPriority w:val="99"/>
    <w:rsid w:val="003A28AC"/>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3A28AC"/>
    <w:pPr>
      <w:tabs>
        <w:tab w:val="left" w:pos="2984"/>
      </w:tabs>
      <w:suppressAutoHyphens w:val="0"/>
      <w:ind w:left="1492" w:hanging="360"/>
    </w:pPr>
    <w:rPr>
      <w:szCs w:val="24"/>
      <w:lang w:val="es-MX"/>
    </w:rPr>
  </w:style>
  <w:style w:type="paragraph" w:customStyle="1" w:styleId="BodyText32">
    <w:name w:val="Body Text 32"/>
    <w:basedOn w:val="Normal"/>
    <w:uiPriority w:val="99"/>
    <w:rsid w:val="003A28AC"/>
    <w:pPr>
      <w:widowControl w:val="0"/>
      <w:suppressAutoHyphens w:val="0"/>
    </w:pPr>
    <w:rPr>
      <w:lang w:val="es-ES_tradnl"/>
    </w:rPr>
  </w:style>
  <w:style w:type="paragraph" w:customStyle="1" w:styleId="TableMediumHeader">
    <w:name w:val="TableMediumHeader"/>
    <w:basedOn w:val="Normal"/>
    <w:next w:val="Normal"/>
    <w:uiPriority w:val="99"/>
    <w:rsid w:val="003A28AC"/>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3A28AC"/>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3A28AC"/>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3A28AC"/>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3A28AC"/>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3A28AC"/>
    <w:pPr>
      <w:suppressAutoHyphens w:val="0"/>
      <w:spacing w:before="60" w:after="60"/>
    </w:pPr>
    <w:rPr>
      <w:kern w:val="2"/>
      <w:sz w:val="20"/>
      <w:lang w:val="en-US"/>
    </w:rPr>
  </w:style>
  <w:style w:type="paragraph" w:customStyle="1" w:styleId="MsgStruct">
    <w:name w:val="MsgStruct"/>
    <w:basedOn w:val="Normal"/>
    <w:uiPriority w:val="99"/>
    <w:rsid w:val="003A28AC"/>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3A28AC"/>
    <w:pPr>
      <w:tabs>
        <w:tab w:val="left" w:pos="8280"/>
      </w:tabs>
    </w:pPr>
    <w:rPr>
      <w:u w:val="single"/>
    </w:rPr>
  </w:style>
  <w:style w:type="paragraph" w:customStyle="1" w:styleId="BodyText25">
    <w:name w:val="Body Text 25"/>
    <w:basedOn w:val="Normal"/>
    <w:uiPriority w:val="99"/>
    <w:rsid w:val="003A28AC"/>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3A28AC"/>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3A28AC"/>
    <w:pPr>
      <w:suppressAutoHyphens w:val="0"/>
      <w:ind w:left="849" w:hanging="283"/>
    </w:pPr>
    <w:rPr>
      <w:szCs w:val="24"/>
      <w:lang w:val="es-MX"/>
    </w:rPr>
  </w:style>
  <w:style w:type="paragraph" w:customStyle="1" w:styleId="Encabezadodemensaje1">
    <w:name w:val="Encabezado de mensaje1"/>
    <w:basedOn w:val="Normal"/>
    <w:uiPriority w:val="99"/>
    <w:rsid w:val="003A28AC"/>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3A28AC"/>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3A28AC"/>
    <w:pPr>
      <w:suppressAutoHyphens w:val="0"/>
      <w:spacing w:after="120"/>
      <w:ind w:left="566"/>
    </w:pPr>
    <w:rPr>
      <w:szCs w:val="24"/>
      <w:lang w:val="es-MX"/>
    </w:rPr>
  </w:style>
  <w:style w:type="paragraph" w:customStyle="1" w:styleId="Remiteabreviado">
    <w:name w:val="Remite abreviado"/>
    <w:basedOn w:val="Normal"/>
    <w:uiPriority w:val="99"/>
    <w:rsid w:val="003A28AC"/>
    <w:pPr>
      <w:suppressAutoHyphens w:val="0"/>
    </w:pPr>
    <w:rPr>
      <w:szCs w:val="24"/>
      <w:lang w:val="es-MX"/>
    </w:rPr>
  </w:style>
  <w:style w:type="paragraph" w:customStyle="1" w:styleId="Fecha1">
    <w:name w:val="Fecha1"/>
    <w:basedOn w:val="Normal"/>
    <w:next w:val="Normal"/>
    <w:uiPriority w:val="99"/>
    <w:rsid w:val="003A28AC"/>
    <w:pPr>
      <w:suppressAutoHyphens w:val="0"/>
    </w:pPr>
    <w:rPr>
      <w:szCs w:val="24"/>
      <w:lang w:val="es-MX"/>
    </w:rPr>
  </w:style>
  <w:style w:type="paragraph" w:customStyle="1" w:styleId="Lista41">
    <w:name w:val="Lista 41"/>
    <w:basedOn w:val="Normal"/>
    <w:uiPriority w:val="99"/>
    <w:rsid w:val="003A28AC"/>
    <w:pPr>
      <w:suppressAutoHyphens w:val="0"/>
      <w:ind w:left="1132" w:hanging="283"/>
    </w:pPr>
    <w:rPr>
      <w:szCs w:val="24"/>
      <w:lang w:val="es-MX"/>
    </w:rPr>
  </w:style>
  <w:style w:type="paragraph" w:customStyle="1" w:styleId="Lista51">
    <w:name w:val="Lista 51"/>
    <w:basedOn w:val="Normal"/>
    <w:uiPriority w:val="99"/>
    <w:rsid w:val="003A28AC"/>
    <w:pPr>
      <w:suppressAutoHyphens w:val="0"/>
      <w:ind w:left="1415" w:hanging="283"/>
    </w:pPr>
    <w:rPr>
      <w:szCs w:val="24"/>
      <w:lang w:val="es-MX"/>
    </w:rPr>
  </w:style>
  <w:style w:type="paragraph" w:customStyle="1" w:styleId="Listaconvietas41">
    <w:name w:val="Lista con viñetas 41"/>
    <w:basedOn w:val="Normal"/>
    <w:uiPriority w:val="99"/>
    <w:rsid w:val="003A28AC"/>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3A28AC"/>
    <w:pPr>
      <w:suppressAutoHyphens w:val="0"/>
      <w:spacing w:after="120"/>
      <w:ind w:left="283"/>
    </w:pPr>
    <w:rPr>
      <w:szCs w:val="24"/>
      <w:lang w:val="es-MX"/>
    </w:rPr>
  </w:style>
  <w:style w:type="paragraph" w:customStyle="1" w:styleId="Continuarlista31">
    <w:name w:val="Continuar lista 31"/>
    <w:basedOn w:val="Normal"/>
    <w:uiPriority w:val="99"/>
    <w:rsid w:val="003A28AC"/>
    <w:pPr>
      <w:suppressAutoHyphens w:val="0"/>
      <w:spacing w:after="120"/>
      <w:ind w:left="849"/>
    </w:pPr>
    <w:rPr>
      <w:szCs w:val="24"/>
      <w:lang w:val="es-MX"/>
    </w:rPr>
  </w:style>
  <w:style w:type="paragraph" w:customStyle="1" w:styleId="Continuarlista41">
    <w:name w:val="Continuar lista 41"/>
    <w:basedOn w:val="Normal"/>
    <w:uiPriority w:val="99"/>
    <w:rsid w:val="003A28AC"/>
    <w:pPr>
      <w:suppressAutoHyphens w:val="0"/>
      <w:spacing w:after="120"/>
      <w:ind w:left="1132"/>
    </w:pPr>
    <w:rPr>
      <w:szCs w:val="24"/>
      <w:lang w:val="es-MX"/>
    </w:rPr>
  </w:style>
  <w:style w:type="paragraph" w:customStyle="1" w:styleId="Continuarlista51">
    <w:name w:val="Continuar lista 51"/>
    <w:basedOn w:val="Normal"/>
    <w:uiPriority w:val="99"/>
    <w:rsid w:val="003A28AC"/>
    <w:pPr>
      <w:suppressAutoHyphens w:val="0"/>
      <w:spacing w:after="120"/>
      <w:ind w:left="1415"/>
    </w:pPr>
    <w:rPr>
      <w:szCs w:val="24"/>
      <w:lang w:val="es-MX"/>
    </w:rPr>
  </w:style>
  <w:style w:type="paragraph" w:customStyle="1" w:styleId="Direccininterior">
    <w:name w:val="Dirección interior"/>
    <w:basedOn w:val="Normal"/>
    <w:uiPriority w:val="99"/>
    <w:rsid w:val="003A28AC"/>
    <w:pPr>
      <w:suppressAutoHyphens w:val="0"/>
    </w:pPr>
    <w:rPr>
      <w:szCs w:val="24"/>
      <w:lang w:val="es-MX"/>
    </w:rPr>
  </w:style>
  <w:style w:type="paragraph" w:customStyle="1" w:styleId="Textoindependienteprimerasangra1">
    <w:name w:val="Texto independiente primera sangría1"/>
    <w:basedOn w:val="Textoindependiente"/>
    <w:uiPriority w:val="99"/>
    <w:rsid w:val="003A28AC"/>
    <w:pPr>
      <w:suppressAutoHyphens w:val="0"/>
      <w:ind w:firstLine="210"/>
    </w:pPr>
    <w:rPr>
      <w:szCs w:val="24"/>
      <w:lang w:val="es-MX"/>
    </w:rPr>
  </w:style>
  <w:style w:type="paragraph" w:customStyle="1" w:styleId="BodyText33">
    <w:name w:val="Body Text 33"/>
    <w:basedOn w:val="Normal"/>
    <w:uiPriority w:val="99"/>
    <w:rsid w:val="003A28AC"/>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3A28AC"/>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3A28AC"/>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3A28AC"/>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3A28AC"/>
    <w:pPr>
      <w:jc w:val="both"/>
    </w:pPr>
    <w:rPr>
      <w:rFonts w:ascii="Arial" w:hAnsi="Arial" w:cs="Arial"/>
      <w:b/>
      <w:bCs/>
      <w:szCs w:val="24"/>
    </w:rPr>
  </w:style>
  <w:style w:type="paragraph" w:customStyle="1" w:styleId="bodytext210">
    <w:name w:val="bodytext21"/>
    <w:basedOn w:val="Normal"/>
    <w:uiPriority w:val="99"/>
    <w:rsid w:val="003A28AC"/>
    <w:pPr>
      <w:ind w:left="426" w:hanging="426"/>
      <w:jc w:val="both"/>
    </w:pPr>
    <w:rPr>
      <w:rFonts w:ascii="Arial" w:hAnsi="Arial" w:cs="Arial"/>
      <w:szCs w:val="24"/>
    </w:rPr>
  </w:style>
  <w:style w:type="character" w:customStyle="1" w:styleId="SubttuloCar1">
    <w:name w:val="Subtítulo Car1"/>
    <w:uiPriority w:val="11"/>
    <w:rsid w:val="003A28AC"/>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3A28AC"/>
    <w:rPr>
      <w:rFonts w:ascii="Arial" w:hAnsi="Arial" w:cs="Arial" w:hint="default"/>
      <w:sz w:val="20"/>
      <w:szCs w:val="20"/>
    </w:rPr>
  </w:style>
  <w:style w:type="character" w:customStyle="1" w:styleId="FontStyle19">
    <w:name w:val="Font Style19"/>
    <w:uiPriority w:val="99"/>
    <w:rsid w:val="003A28AC"/>
    <w:rPr>
      <w:rFonts w:ascii="Arial" w:hAnsi="Arial" w:cs="Arial" w:hint="default"/>
      <w:b/>
      <w:bCs/>
      <w:sz w:val="20"/>
      <w:szCs w:val="20"/>
    </w:rPr>
  </w:style>
  <w:style w:type="character" w:customStyle="1" w:styleId="FontStyle17">
    <w:name w:val="Font Style17"/>
    <w:uiPriority w:val="99"/>
    <w:rsid w:val="003A28AC"/>
    <w:rPr>
      <w:rFonts w:ascii="Arial" w:hAnsi="Arial" w:cs="Arial" w:hint="default"/>
      <w:sz w:val="20"/>
      <w:szCs w:val="20"/>
    </w:rPr>
  </w:style>
  <w:style w:type="character" w:customStyle="1" w:styleId="FontStyle53">
    <w:name w:val="Font Style53"/>
    <w:uiPriority w:val="99"/>
    <w:rsid w:val="003A28AC"/>
    <w:rPr>
      <w:rFonts w:ascii="Arial" w:hAnsi="Arial" w:cs="Arial" w:hint="default"/>
      <w:b/>
      <w:bCs/>
      <w:sz w:val="18"/>
      <w:szCs w:val="18"/>
    </w:rPr>
  </w:style>
  <w:style w:type="character" w:customStyle="1" w:styleId="Hipervnculo151">
    <w:name w:val="Hipervínculo151"/>
    <w:uiPriority w:val="99"/>
    <w:rsid w:val="003A28AC"/>
    <w:rPr>
      <w:color w:val="0000FF"/>
      <w:u w:val="single"/>
    </w:rPr>
  </w:style>
  <w:style w:type="character" w:customStyle="1" w:styleId="Hipervnculovisitado1">
    <w:name w:val="Hipervínculo visitado1"/>
    <w:uiPriority w:val="99"/>
    <w:semiHidden/>
    <w:rsid w:val="003A28AC"/>
    <w:rPr>
      <w:color w:val="800080"/>
      <w:u w:val="single"/>
    </w:rPr>
  </w:style>
  <w:style w:type="character" w:customStyle="1" w:styleId="WW8Num27z4">
    <w:name w:val="WW8Num27z4"/>
    <w:uiPriority w:val="99"/>
    <w:rsid w:val="003A28AC"/>
    <w:rPr>
      <w:rFonts w:ascii="Courier New" w:hAnsi="Courier New" w:cs="Courier New" w:hint="default"/>
    </w:rPr>
  </w:style>
  <w:style w:type="character" w:customStyle="1" w:styleId="WW8Num47z5">
    <w:name w:val="WW8Num47z5"/>
    <w:uiPriority w:val="99"/>
    <w:rsid w:val="003A28AC"/>
    <w:rPr>
      <w:rFonts w:ascii="Wingdings" w:hAnsi="Wingdings" w:hint="default"/>
    </w:rPr>
  </w:style>
  <w:style w:type="character" w:customStyle="1" w:styleId="WW8Num50z3">
    <w:name w:val="WW8Num50z3"/>
    <w:uiPriority w:val="99"/>
    <w:rsid w:val="003A28AC"/>
    <w:rPr>
      <w:rFonts w:ascii="Symbol" w:hAnsi="Symbol" w:hint="default"/>
    </w:rPr>
  </w:style>
  <w:style w:type="character" w:customStyle="1" w:styleId="WW8Num54z4">
    <w:name w:val="WW8Num54z4"/>
    <w:uiPriority w:val="99"/>
    <w:rsid w:val="003A28AC"/>
    <w:rPr>
      <w:rFonts w:ascii="Courier New" w:hAnsi="Courier New" w:cs="Courier New" w:hint="default"/>
    </w:rPr>
  </w:style>
  <w:style w:type="character" w:customStyle="1" w:styleId="WW8NumSt29z0">
    <w:name w:val="WW8NumSt29z0"/>
    <w:uiPriority w:val="99"/>
    <w:rsid w:val="003A28AC"/>
    <w:rPr>
      <w:rFonts w:ascii="Arial" w:hAnsi="Arial" w:cs="Arial" w:hint="default"/>
    </w:rPr>
  </w:style>
  <w:style w:type="character" w:customStyle="1" w:styleId="WW8NumSt30z0">
    <w:name w:val="WW8NumSt30z0"/>
    <w:uiPriority w:val="99"/>
    <w:rsid w:val="003A28AC"/>
    <w:rPr>
      <w:rFonts w:ascii="Arial" w:hAnsi="Arial" w:cs="Arial" w:hint="default"/>
    </w:rPr>
  </w:style>
  <w:style w:type="character" w:customStyle="1" w:styleId="WW8NumSt31z0">
    <w:name w:val="WW8NumSt31z0"/>
    <w:uiPriority w:val="99"/>
    <w:rsid w:val="003A28AC"/>
    <w:rPr>
      <w:rFonts w:ascii="Arial" w:hAnsi="Arial" w:cs="Arial" w:hint="default"/>
    </w:rPr>
  </w:style>
  <w:style w:type="character" w:customStyle="1" w:styleId="Definition">
    <w:name w:val="Definition"/>
    <w:uiPriority w:val="99"/>
    <w:rsid w:val="003A28AC"/>
    <w:rPr>
      <w:rFonts w:ascii="Arial" w:hAnsi="Arial" w:cs="Times New Roman" w:hint="default"/>
      <w:sz w:val="17"/>
      <w:lang w:val="en-US"/>
    </w:rPr>
  </w:style>
  <w:style w:type="character" w:customStyle="1" w:styleId="tx1">
    <w:name w:val="tx1"/>
    <w:uiPriority w:val="99"/>
    <w:rsid w:val="003A28AC"/>
    <w:rPr>
      <w:rFonts w:ascii="Times New Roman" w:hAnsi="Times New Roman" w:cs="Times New Roman" w:hint="default"/>
      <w:b/>
      <w:bCs/>
    </w:rPr>
  </w:style>
  <w:style w:type="character" w:customStyle="1" w:styleId="WW8Num7z2">
    <w:name w:val="WW8Num7z2"/>
    <w:rsid w:val="003A28AC"/>
    <w:rPr>
      <w:rFonts w:ascii="Wingdings" w:hAnsi="Wingdings" w:hint="default"/>
    </w:rPr>
  </w:style>
  <w:style w:type="character" w:customStyle="1" w:styleId="WW8Num8z2">
    <w:name w:val="WW8Num8z2"/>
    <w:rsid w:val="003A28AC"/>
    <w:rPr>
      <w:rFonts w:ascii="Wingdings" w:hAnsi="Wingdings" w:hint="default"/>
    </w:rPr>
  </w:style>
  <w:style w:type="character" w:customStyle="1" w:styleId="WW8Num11z2">
    <w:name w:val="WW8Num11z2"/>
    <w:rsid w:val="003A28AC"/>
    <w:rPr>
      <w:rFonts w:ascii="Wingdings" w:hAnsi="Wingdings" w:hint="default"/>
    </w:rPr>
  </w:style>
  <w:style w:type="character" w:customStyle="1" w:styleId="WW8Num6z4">
    <w:name w:val="WW8Num6z4"/>
    <w:rsid w:val="003A28AC"/>
    <w:rPr>
      <w:rFonts w:ascii="Courier New" w:hAnsi="Courier New" w:cs="Courier New" w:hint="default"/>
    </w:rPr>
  </w:style>
  <w:style w:type="character" w:customStyle="1" w:styleId="BodyText21Car">
    <w:name w:val="Body Text 21 Car"/>
    <w:rsid w:val="003A28AC"/>
    <w:rPr>
      <w:rFonts w:ascii="Arial" w:hAnsi="Arial" w:cs="Arial" w:hint="default"/>
      <w:sz w:val="24"/>
      <w:lang w:val="es-ES_tradnl" w:eastAsia="ar-SA" w:bidi="ar-SA"/>
    </w:rPr>
  </w:style>
  <w:style w:type="character" w:customStyle="1" w:styleId="hps">
    <w:name w:val="hps"/>
    <w:rsid w:val="003A28AC"/>
  </w:style>
  <w:style w:type="character" w:customStyle="1" w:styleId="sbrace">
    <w:name w:val="sbrace"/>
    <w:rsid w:val="003A28AC"/>
  </w:style>
  <w:style w:type="character" w:customStyle="1" w:styleId="sobjectk">
    <w:name w:val="sobjectk"/>
    <w:rsid w:val="003A28AC"/>
  </w:style>
  <w:style w:type="character" w:customStyle="1" w:styleId="scolon">
    <w:name w:val="scolon"/>
    <w:rsid w:val="003A28AC"/>
  </w:style>
  <w:style w:type="character" w:customStyle="1" w:styleId="sobjectv">
    <w:name w:val="sobjectv"/>
    <w:rsid w:val="003A28AC"/>
  </w:style>
  <w:style w:type="character" w:customStyle="1" w:styleId="scomma">
    <w:name w:val="scomma"/>
    <w:rsid w:val="003A28AC"/>
  </w:style>
  <w:style w:type="table" w:styleId="Listaclara-nfasis3">
    <w:name w:val="Light List Accent 3"/>
    <w:basedOn w:val="Tablanormal"/>
    <w:uiPriority w:val="61"/>
    <w:rsid w:val="003A28AC"/>
    <w:rPr>
      <w:rFonts w:ascii="Calibri" w:eastAsia="Calibri" w:hAnsi="Calibri"/>
      <w:sz w:val="22"/>
      <w:szCs w:val="22"/>
      <w:lang w:eastAsia="en-US"/>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3A28AC"/>
    <w:rPr>
      <w:rFonts w:ascii="Calibri" w:eastAsia="Calibri" w:hAnsi="Calibri"/>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3A28AC"/>
    <w:rPr>
      <w:rFonts w:ascii="Calibri" w:eastAsia="Calibri" w:hAnsi="Calibri"/>
      <w:color w:val="000000"/>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Listaclara-nfasis31">
    <w:name w:val="Lista clara - Énfasis 31"/>
    <w:basedOn w:val="Tablanormal"/>
    <w:uiPriority w:val="61"/>
    <w:rsid w:val="003A28AC"/>
    <w:rPr>
      <w:rFonts w:ascii="Calibri" w:eastAsia="Calibri" w:hAnsi="Calibri"/>
      <w:sz w:val="22"/>
      <w:szCs w:val="22"/>
      <w:lang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3A28AC"/>
    <w:rPr>
      <w:rFonts w:ascii="Calibri" w:eastAsia="Calibri" w:hAnsi="Calibri"/>
      <w:color w:val="000000"/>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3A28AC"/>
    <w:rPr>
      <w:rFonts w:ascii="Calibri" w:eastAsia="Calibri" w:hAnsi="Calibri"/>
      <w:color w:val="000000"/>
      <w:sz w:val="22"/>
      <w:szCs w:val="22"/>
      <w:lang w:eastAsia="en-US"/>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3A28AC"/>
  </w:style>
  <w:style w:type="numbering" w:customStyle="1" w:styleId="Listaactual1">
    <w:name w:val="Lista actual1"/>
    <w:uiPriority w:val="99"/>
    <w:rsid w:val="003A28AC"/>
    <w:pPr>
      <w:numPr>
        <w:numId w:val="51"/>
      </w:numPr>
    </w:pPr>
  </w:style>
  <w:style w:type="character" w:customStyle="1" w:styleId="Mencinsinresolver4">
    <w:name w:val="Mención sin resolver4"/>
    <w:basedOn w:val="Fuentedeprrafopredeter"/>
    <w:uiPriority w:val="99"/>
    <w:semiHidden/>
    <w:rsid w:val="003A28AC"/>
    <w:rPr>
      <w:color w:val="605E5C"/>
      <w:shd w:val="clear" w:color="auto" w:fill="E1DFDD"/>
    </w:rPr>
  </w:style>
  <w:style w:type="character" w:customStyle="1" w:styleId="Mencinsinresolver5">
    <w:name w:val="Mención sin resolver5"/>
    <w:basedOn w:val="Fuentedeprrafopredeter"/>
    <w:uiPriority w:val="99"/>
    <w:semiHidden/>
    <w:unhideWhenUsed/>
    <w:rsid w:val="003A28AC"/>
    <w:rPr>
      <w:color w:val="605E5C"/>
      <w:shd w:val="clear" w:color="auto" w:fill="E1DFDD"/>
    </w:rPr>
  </w:style>
  <w:style w:type="character" w:customStyle="1" w:styleId="Mencinsinresolver6">
    <w:name w:val="Mención sin resolver6"/>
    <w:basedOn w:val="Fuentedeprrafopredeter"/>
    <w:uiPriority w:val="99"/>
    <w:semiHidden/>
    <w:unhideWhenUsed/>
    <w:rsid w:val="003A28AC"/>
    <w:rPr>
      <w:color w:val="605E5C"/>
      <w:shd w:val="clear" w:color="auto" w:fill="E1DFDD"/>
    </w:rPr>
  </w:style>
  <w:style w:type="paragraph" w:customStyle="1" w:styleId="font11">
    <w:name w:val="font11"/>
    <w:basedOn w:val="Normal"/>
    <w:rsid w:val="003A28AC"/>
    <w:pPr>
      <w:suppressAutoHyphens w:val="0"/>
      <w:spacing w:before="100" w:beforeAutospacing="1" w:after="100" w:afterAutospacing="1"/>
    </w:pPr>
    <w:rPr>
      <w:rFonts w:ascii="Courier New" w:hAnsi="Courier New" w:cs="Courier New"/>
      <w:b/>
      <w:bCs/>
      <w:color w:val="000000"/>
      <w:sz w:val="18"/>
      <w:szCs w:val="18"/>
      <w:lang w:val="es-MX" w:eastAsia="es-MX"/>
    </w:rPr>
  </w:style>
  <w:style w:type="paragraph" w:customStyle="1" w:styleId="font12">
    <w:name w:val="font12"/>
    <w:basedOn w:val="Normal"/>
    <w:rsid w:val="003A28AC"/>
    <w:pPr>
      <w:suppressAutoHyphens w:val="0"/>
      <w:spacing w:before="100" w:beforeAutospacing="1" w:after="100" w:afterAutospacing="1"/>
    </w:pPr>
    <w:rPr>
      <w:rFonts w:ascii="Courier New" w:hAnsi="Courier New" w:cs="Courier New"/>
      <w:color w:val="000000"/>
      <w:sz w:val="18"/>
      <w:szCs w:val="18"/>
      <w:lang w:val="es-MX" w:eastAsia="es-MX"/>
    </w:rPr>
  </w:style>
  <w:style w:type="character" w:customStyle="1" w:styleId="Mencinsinresolver7">
    <w:name w:val="Mención sin resolver7"/>
    <w:uiPriority w:val="99"/>
    <w:semiHidden/>
    <w:unhideWhenUsed/>
    <w:rsid w:val="003A28AC"/>
    <w:rPr>
      <w:color w:val="605E5C"/>
      <w:shd w:val="clear" w:color="auto" w:fill="E1DFDD"/>
    </w:rPr>
  </w:style>
  <w:style w:type="numbering" w:customStyle="1" w:styleId="Estilo13">
    <w:name w:val="Estilo13"/>
    <w:uiPriority w:val="99"/>
    <w:rsid w:val="003A28AC"/>
    <w:pPr>
      <w:numPr>
        <w:numId w:val="1"/>
      </w:numPr>
    </w:pPr>
  </w:style>
  <w:style w:type="table" w:customStyle="1" w:styleId="TableNormal1">
    <w:name w:val="Table Normal1"/>
    <w:rsid w:val="001A2A1F"/>
    <w:rPr>
      <w:rFonts w:ascii="Calibri" w:eastAsia="Calibri" w:hAnsi="Calibri" w:cs="Calibri"/>
      <w:sz w:val="24"/>
      <w:szCs w:val="24"/>
      <w:lang w:val="es-ES"/>
    </w:rPr>
    <w:tblPr>
      <w:tblCellMar>
        <w:top w:w="0" w:type="dxa"/>
        <w:left w:w="0" w:type="dxa"/>
        <w:bottom w:w="0" w:type="dxa"/>
        <w:right w:w="0" w:type="dxa"/>
      </w:tblCellMar>
    </w:tblPr>
  </w:style>
  <w:style w:type="paragraph" w:customStyle="1" w:styleId="Prrafodelista11">
    <w:name w:val="Párrafo de lista11"/>
    <w:basedOn w:val="Normal"/>
    <w:next w:val="Prrafodelista"/>
    <w:qFormat/>
    <w:rsid w:val="001A2A1F"/>
    <w:pPr>
      <w:suppressAutoHyphens w:val="0"/>
      <w:spacing w:after="160" w:line="259" w:lineRule="auto"/>
      <w:ind w:left="720"/>
      <w:contextualSpacing/>
    </w:pPr>
    <w:rPr>
      <w:rFonts w:ascii="Montserrat" w:eastAsia="Montserrat" w:hAnsi="Montserrat"/>
      <w:sz w:val="22"/>
      <w:szCs w:val="22"/>
      <w:lang w:val="es-MX" w:eastAsia="en-US"/>
    </w:rPr>
  </w:style>
  <w:style w:type="numbering" w:customStyle="1" w:styleId="List121">
    <w:name w:val="List 121"/>
    <w:rsid w:val="001A2A1F"/>
  </w:style>
  <w:style w:type="numbering" w:customStyle="1" w:styleId="List71">
    <w:name w:val="List 71"/>
    <w:rsid w:val="001A2A1F"/>
  </w:style>
  <w:style w:type="table" w:customStyle="1" w:styleId="Sombreadoclaro-nfasis21">
    <w:name w:val="Sombreado claro - Énfasis 21"/>
    <w:basedOn w:val="Tablanormal"/>
    <w:next w:val="Sombreadoclaro-nfasis2"/>
    <w:uiPriority w:val="60"/>
    <w:rsid w:val="001A2A1F"/>
    <w:rPr>
      <w:rFonts w:ascii="Montserrat" w:hAnsi="Montserrat"/>
      <w:color w:val="943634"/>
      <w:sz w:val="24"/>
      <w:szCs w:val="24"/>
      <w:lang w:val="es-ES_tradnl" w:eastAsia="en-US"/>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doclaro1">
    <w:name w:val="Sombreado claro1"/>
    <w:basedOn w:val="Tablanormal"/>
    <w:next w:val="Sombreadoclaro"/>
    <w:uiPriority w:val="60"/>
    <w:rsid w:val="001A2A1F"/>
    <w:rPr>
      <w:rFonts w:ascii="Montserrat" w:hAnsi="Montserrat"/>
      <w:color w:val="000000"/>
      <w:sz w:val="24"/>
      <w:szCs w:val="24"/>
      <w:lang w:val="es-ES_tradnl"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next w:val="Sombreadoclaro-nfasis1"/>
    <w:uiPriority w:val="60"/>
    <w:rsid w:val="001A2A1F"/>
    <w:rPr>
      <w:rFonts w:ascii="Montserrat" w:hAnsi="Montserrat"/>
      <w:color w:val="365F91"/>
      <w:sz w:val="24"/>
      <w:szCs w:val="24"/>
      <w:lang w:val="es-ES_tradnl"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doclaro-nfasis31">
    <w:name w:val="Sombreado claro - Énfasis 31"/>
    <w:basedOn w:val="Tablanormal"/>
    <w:next w:val="Sombreadoclaro-nfasis3"/>
    <w:uiPriority w:val="60"/>
    <w:rsid w:val="001A2A1F"/>
    <w:rPr>
      <w:rFonts w:ascii="Montserrat" w:hAnsi="Montserrat"/>
      <w:color w:val="76923C"/>
      <w:sz w:val="24"/>
      <w:szCs w:val="24"/>
      <w:lang w:val="es-ES_tradnl"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ombreadoclaro-nfasis41">
    <w:name w:val="Sombreado claro - Énfasis 41"/>
    <w:basedOn w:val="Tablanormal"/>
    <w:next w:val="Sombreadoclaro-nfasis4"/>
    <w:uiPriority w:val="60"/>
    <w:rsid w:val="001A2A1F"/>
    <w:rPr>
      <w:rFonts w:ascii="Montserrat" w:hAnsi="Montserrat"/>
      <w:color w:val="5F497A"/>
      <w:sz w:val="24"/>
      <w:szCs w:val="24"/>
      <w:lang w:val="es-ES_tradnl" w:eastAsia="en-US"/>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doclaro-nfasis51">
    <w:name w:val="Sombreado claro - Énfasis 51"/>
    <w:basedOn w:val="Tablanormal"/>
    <w:next w:val="Sombreadoclaro-nfasis5"/>
    <w:uiPriority w:val="60"/>
    <w:rsid w:val="001A2A1F"/>
    <w:rPr>
      <w:rFonts w:ascii="Montserrat" w:hAnsi="Montserrat"/>
      <w:color w:val="31849B"/>
      <w:sz w:val="24"/>
      <w:szCs w:val="24"/>
      <w:lang w:val="es-ES_tradnl"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Sombreadoclaro-nfasis61">
    <w:name w:val="Sombreado claro - Énfasis 61"/>
    <w:basedOn w:val="Tablanormal"/>
    <w:next w:val="Sombreadoclaro-nfasis6"/>
    <w:uiPriority w:val="60"/>
    <w:rsid w:val="001A2A1F"/>
    <w:rPr>
      <w:rFonts w:ascii="Montserrat" w:hAnsi="Montserrat"/>
      <w:color w:val="E36C0A"/>
      <w:sz w:val="24"/>
      <w:szCs w:val="24"/>
      <w:lang w:val="es-ES_tradnl"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staclara-nfasis11">
    <w:name w:val="Lista clara - Énfasis 11"/>
    <w:basedOn w:val="Tablanormal"/>
    <w:next w:val="Listaclara-nfasis1"/>
    <w:uiPriority w:val="61"/>
    <w:rsid w:val="001A2A1F"/>
    <w:rPr>
      <w:rFonts w:ascii="Montserrat" w:hAnsi="Montserrat"/>
      <w:sz w:val="24"/>
      <w:szCs w:val="24"/>
      <w:lang w:val="es-ES_tradnl"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1">
    <w:name w:val="Sombreado medio 21"/>
    <w:basedOn w:val="Tablanormal"/>
    <w:next w:val="Sombreadomedio2"/>
    <w:uiPriority w:val="64"/>
    <w:rsid w:val="001A2A1F"/>
    <w:rPr>
      <w:rFonts w:ascii="Montserrat" w:eastAsia="Montserrat" w:hAnsi="Montserrat"/>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clara-nfasis211">
    <w:name w:val="Lista clara - Énfasis 211"/>
    <w:basedOn w:val="Tablanormal"/>
    <w:next w:val="Listaclara-nfasis2"/>
    <w:uiPriority w:val="61"/>
    <w:semiHidden/>
    <w:unhideWhenUsed/>
    <w:rsid w:val="001A2A1F"/>
    <w:rPr>
      <w:rFonts w:ascii="Calibri" w:hAnsi="Calibri"/>
      <w:sz w:val="24"/>
      <w:szCs w:val="24"/>
      <w:lang w:val="es-ES_tradnl"/>
    </w:rPr>
    <w:tblPr>
      <w:tblStyleRowBandSize w:val="1"/>
      <w:tblStyleColBandSize w:val="1"/>
      <w:tblInd w:w="0" w:type="dxa"/>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ED7D31"/>
      </w:tcPr>
    </w:tblStylePr>
    <w:tblStylePr w:type="lastRow">
      <w:pPr>
        <w:spacing w:beforeLines="0" w:beforeAutospacing="0" w:afterLines="0" w:afterAutospacing="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paragraph" w:customStyle="1" w:styleId="Revisin1">
    <w:name w:val="Revisión1"/>
    <w:next w:val="Revisin"/>
    <w:hidden/>
    <w:uiPriority w:val="99"/>
    <w:semiHidden/>
    <w:rsid w:val="001A2A1F"/>
    <w:rPr>
      <w:rFonts w:ascii="Montserrat" w:hAnsi="Montserrat"/>
      <w:sz w:val="24"/>
      <w:szCs w:val="24"/>
      <w:lang w:val="es-ES_tradnl" w:eastAsia="en-US"/>
    </w:rPr>
  </w:style>
  <w:style w:type="table" w:customStyle="1" w:styleId="TableNormal11">
    <w:name w:val="Table Normal11"/>
    <w:rsid w:val="001A2A1F"/>
    <w:rPr>
      <w:rFonts w:ascii="Calibri" w:eastAsia="Calibri" w:hAnsi="Calibri" w:cs="Calibri"/>
      <w:sz w:val="24"/>
      <w:szCs w:val="24"/>
    </w:rPr>
    <w:tblPr>
      <w:tblCellMar>
        <w:top w:w="0" w:type="dxa"/>
        <w:left w:w="0" w:type="dxa"/>
        <w:bottom w:w="0" w:type="dxa"/>
        <w:right w:w="0" w:type="dxa"/>
      </w:tblCellMar>
    </w:tblPr>
  </w:style>
  <w:style w:type="paragraph" w:customStyle="1" w:styleId="xl403">
    <w:name w:val="xl403"/>
    <w:basedOn w:val="Normal"/>
    <w:rsid w:val="001A2A1F"/>
    <w:pPr>
      <w:suppressAutoHyphens w:val="0"/>
      <w:spacing w:before="100" w:beforeAutospacing="1" w:after="100" w:afterAutospacing="1"/>
    </w:pPr>
    <w:rPr>
      <w:rFonts w:ascii="Montserrat" w:hAnsi="Montserrat"/>
      <w:szCs w:val="24"/>
      <w:lang w:val="es-MX" w:eastAsia="es-MX"/>
    </w:rPr>
  </w:style>
  <w:style w:type="paragraph" w:customStyle="1" w:styleId="xl404">
    <w:name w:val="xl404"/>
    <w:basedOn w:val="Normal"/>
    <w:rsid w:val="001A2A1F"/>
    <w:pPr>
      <w:suppressAutoHyphens w:val="0"/>
      <w:spacing w:before="100" w:beforeAutospacing="1" w:after="100" w:afterAutospacing="1"/>
    </w:pPr>
    <w:rPr>
      <w:rFonts w:ascii="Montserrat" w:hAnsi="Montserrat"/>
      <w:szCs w:val="24"/>
      <w:lang w:val="es-MX" w:eastAsia="es-MX"/>
    </w:rPr>
  </w:style>
  <w:style w:type="paragraph" w:customStyle="1" w:styleId="xl405">
    <w:name w:val="xl405"/>
    <w:basedOn w:val="Normal"/>
    <w:rsid w:val="001A2A1F"/>
    <w:pPr>
      <w:suppressAutoHyphens w:val="0"/>
      <w:spacing w:before="100" w:beforeAutospacing="1" w:after="100" w:afterAutospacing="1"/>
    </w:pPr>
    <w:rPr>
      <w:rFonts w:ascii="Montserrat" w:hAnsi="Montserrat"/>
      <w:sz w:val="20"/>
      <w:lang w:val="es-MX" w:eastAsia="es-MX"/>
    </w:rPr>
  </w:style>
  <w:style w:type="paragraph" w:customStyle="1" w:styleId="xl406">
    <w:name w:val="xl406"/>
    <w:basedOn w:val="Normal"/>
    <w:rsid w:val="001A2A1F"/>
    <w:pPr>
      <w:pBdr>
        <w:top w:val="single" w:sz="4" w:space="0" w:color="auto"/>
        <w:left w:val="single" w:sz="4" w:space="0" w:color="auto"/>
        <w:bottom w:val="single" w:sz="4" w:space="0" w:color="auto"/>
        <w:right w:val="single" w:sz="4" w:space="0" w:color="auto"/>
      </w:pBdr>
      <w:shd w:val="clear" w:color="000000" w:fill="0A6D39"/>
      <w:suppressAutoHyphens w:val="0"/>
      <w:spacing w:before="100" w:beforeAutospacing="1" w:after="100" w:afterAutospacing="1"/>
    </w:pPr>
    <w:rPr>
      <w:rFonts w:ascii="Montserrat" w:hAnsi="Montserrat"/>
      <w:b/>
      <w:bCs/>
      <w:color w:val="FFFFFF"/>
      <w:szCs w:val="24"/>
      <w:lang w:val="es-MX" w:eastAsia="es-MX"/>
    </w:rPr>
  </w:style>
  <w:style w:type="paragraph" w:customStyle="1" w:styleId="xl407">
    <w:name w:val="xl407"/>
    <w:basedOn w:val="Normal"/>
    <w:rsid w:val="001A2A1F"/>
    <w:pPr>
      <w:suppressAutoHyphens w:val="0"/>
      <w:spacing w:before="100" w:beforeAutospacing="1" w:after="100" w:afterAutospacing="1"/>
    </w:pPr>
    <w:rPr>
      <w:rFonts w:ascii="Montserrat" w:hAnsi="Montserrat"/>
      <w:sz w:val="18"/>
      <w:szCs w:val="18"/>
      <w:lang w:val="es-MX" w:eastAsia="es-MX"/>
    </w:rPr>
  </w:style>
  <w:style w:type="paragraph" w:customStyle="1" w:styleId="xl408">
    <w:name w:val="xl408"/>
    <w:basedOn w:val="Normal"/>
    <w:rsid w:val="001A2A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8"/>
      <w:szCs w:val="18"/>
      <w:lang w:val="es-MX" w:eastAsia="es-MX"/>
    </w:rPr>
  </w:style>
  <w:style w:type="paragraph" w:customStyle="1" w:styleId="xl409">
    <w:name w:val="xl409"/>
    <w:basedOn w:val="Normal"/>
    <w:rsid w:val="001A2A1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8"/>
      <w:szCs w:val="18"/>
      <w:lang w:val="es-MX" w:eastAsia="es-MX"/>
    </w:rPr>
  </w:style>
  <w:style w:type="paragraph" w:customStyle="1" w:styleId="xl410">
    <w:name w:val="xl410"/>
    <w:basedOn w:val="Normal"/>
    <w:rsid w:val="001A2A1F"/>
    <w:pPr>
      <w:pBdr>
        <w:top w:val="single" w:sz="4" w:space="0" w:color="auto"/>
        <w:left w:val="single" w:sz="4" w:space="0" w:color="auto"/>
        <w:bottom w:val="single" w:sz="4" w:space="0" w:color="auto"/>
      </w:pBdr>
      <w:shd w:val="clear" w:color="000000" w:fill="0A6D39"/>
      <w:suppressAutoHyphens w:val="0"/>
      <w:spacing w:before="100" w:beforeAutospacing="1" w:after="100" w:afterAutospacing="1"/>
      <w:textAlignment w:val="center"/>
    </w:pPr>
    <w:rPr>
      <w:rFonts w:ascii="Montserrat" w:hAnsi="Montserrat"/>
      <w:b/>
      <w:bCs/>
      <w:color w:val="FFFFFF"/>
      <w:szCs w:val="24"/>
      <w:lang w:val="es-MX" w:eastAsia="es-MX"/>
    </w:rPr>
  </w:style>
  <w:style w:type="paragraph" w:customStyle="1" w:styleId="xl411">
    <w:name w:val="xl411"/>
    <w:basedOn w:val="Normal"/>
    <w:rsid w:val="001A2A1F"/>
    <w:pPr>
      <w:pBdr>
        <w:top w:val="single" w:sz="4" w:space="0" w:color="auto"/>
        <w:bottom w:val="single" w:sz="4" w:space="0" w:color="auto"/>
      </w:pBdr>
      <w:shd w:val="clear" w:color="000000" w:fill="0A6D39"/>
      <w:suppressAutoHyphens w:val="0"/>
      <w:spacing w:before="100" w:beforeAutospacing="1" w:after="100" w:afterAutospacing="1"/>
      <w:textAlignment w:val="center"/>
    </w:pPr>
    <w:rPr>
      <w:rFonts w:ascii="Montserrat" w:hAnsi="Montserrat"/>
      <w:b/>
      <w:bCs/>
      <w:color w:val="FFFFFF"/>
      <w:szCs w:val="24"/>
      <w:lang w:val="es-MX" w:eastAsia="es-MX"/>
    </w:rPr>
  </w:style>
  <w:style w:type="paragraph" w:customStyle="1" w:styleId="xl412">
    <w:name w:val="xl412"/>
    <w:basedOn w:val="Normal"/>
    <w:rsid w:val="001A2A1F"/>
    <w:pPr>
      <w:pBdr>
        <w:top w:val="single" w:sz="4" w:space="0" w:color="auto"/>
        <w:bottom w:val="single" w:sz="4" w:space="0" w:color="auto"/>
        <w:right w:val="single" w:sz="4" w:space="0" w:color="auto"/>
      </w:pBdr>
      <w:shd w:val="clear" w:color="000000" w:fill="0A6D39"/>
      <w:suppressAutoHyphens w:val="0"/>
      <w:spacing w:before="100" w:beforeAutospacing="1" w:after="100" w:afterAutospacing="1"/>
      <w:textAlignment w:val="center"/>
    </w:pPr>
    <w:rPr>
      <w:rFonts w:ascii="Montserrat" w:hAnsi="Montserrat"/>
      <w:b/>
      <w:bCs/>
      <w:color w:val="FFFFFF"/>
      <w:szCs w:val="24"/>
      <w:lang w:val="es-MX" w:eastAsia="es-MX"/>
    </w:rPr>
  </w:style>
  <w:style w:type="paragraph" w:customStyle="1" w:styleId="xl413">
    <w:name w:val="xl413"/>
    <w:basedOn w:val="Normal"/>
    <w:rsid w:val="001A2A1F"/>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rFonts w:ascii="Montserrat" w:hAnsi="Montserrat"/>
      <w:b/>
      <w:bCs/>
      <w:sz w:val="20"/>
      <w:lang w:val="es-MX" w:eastAsia="es-MX"/>
    </w:rPr>
  </w:style>
  <w:style w:type="table" w:customStyle="1" w:styleId="TableNormal2">
    <w:name w:val="Table Normal2"/>
    <w:rsid w:val="001A2A1F"/>
    <w:pPr>
      <w:spacing w:after="200" w:line="276" w:lineRule="auto"/>
    </w:pPr>
    <w:rPr>
      <w:rFonts w:ascii="Montserrat" w:eastAsia="Montserrat" w:hAnsi="Montserrat" w:cs="Montserrat"/>
      <w:sz w:val="22"/>
      <w:szCs w:val="22"/>
    </w:rPr>
    <w:tblPr>
      <w:tblCellMar>
        <w:top w:w="0" w:type="dxa"/>
        <w:left w:w="0" w:type="dxa"/>
        <w:bottom w:w="0" w:type="dxa"/>
        <w:right w:w="0" w:type="dxa"/>
      </w:tblCellMar>
    </w:tblPr>
  </w:style>
  <w:style w:type="table" w:customStyle="1" w:styleId="Tablaconcuadrcula112">
    <w:name w:val="Tabla con cuadrícula112"/>
    <w:basedOn w:val="Tablanormal"/>
    <w:next w:val="Tablaconcuadrcula"/>
    <w:uiPriority w:val="59"/>
    <w:rsid w:val="001A2A1F"/>
    <w:rPr>
      <w:rFonts w:ascii="Cambria" w:eastAsia="Montserrat" w:hAnsi="Cambria" w:cs="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1211">
    <w:name w:val="List 1211"/>
    <w:rsid w:val="001A2A1F"/>
  </w:style>
  <w:style w:type="numbering" w:customStyle="1" w:styleId="List711">
    <w:name w:val="List 711"/>
    <w:rsid w:val="001A2A1F"/>
  </w:style>
  <w:style w:type="table" w:customStyle="1" w:styleId="Tablaconcuadrcula1112">
    <w:name w:val="Tabla con cuadrícula1112"/>
    <w:basedOn w:val="Tablanormal"/>
    <w:next w:val="Tablaconcuadrcula"/>
    <w:uiPriority w:val="59"/>
    <w:rsid w:val="001A2A1F"/>
    <w:rPr>
      <w:rFonts w:ascii="Cambria" w:eastAsia="Calibri" w:hAnsi="Cambria" w:cs="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2">
    <w:name w:val="Tabla con cuadrícula212"/>
    <w:basedOn w:val="Tablanormal"/>
    <w:next w:val="Tablaconcuadrcula"/>
    <w:uiPriority w:val="59"/>
    <w:rsid w:val="001A2A1F"/>
    <w:rPr>
      <w:rFonts w:ascii="Cambria" w:eastAsia="Montserrat" w:hAnsi="Cambria" w:cs="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1">
    <w:name w:val="Tabla con cuadrícula11111"/>
    <w:basedOn w:val="Tablanormal"/>
    <w:next w:val="Tablaconcuadrcula"/>
    <w:uiPriority w:val="59"/>
    <w:rsid w:val="001A2A1F"/>
    <w:rPr>
      <w:rFonts w:ascii="Cambria" w:eastAsia="Montserrat" w:hAnsi="Cambria" w:cs="Cambria"/>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22">
    <w:name w:val="Lista clara - Énfasis 22"/>
    <w:basedOn w:val="Tablanormal"/>
    <w:next w:val="Listaclara-nfasis2"/>
    <w:uiPriority w:val="61"/>
    <w:rsid w:val="001A2A1F"/>
    <w:rPr>
      <w:rFonts w:ascii="Cambria" w:eastAsia="Cambria" w:hAnsi="Cambria" w:cs="Cambria"/>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aconcuadrcula53">
    <w:name w:val="Tabla con cuadrícula53"/>
    <w:basedOn w:val="Tablanormal"/>
    <w:next w:val="Tablaconcuadrcula"/>
    <w:rsid w:val="001A2A1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22">
    <w:name w:val="Sombreado claro - Énfasis 22"/>
    <w:basedOn w:val="Tablanormal"/>
    <w:next w:val="Sombreadoclaro-nfasis2"/>
    <w:uiPriority w:val="60"/>
    <w:rsid w:val="001A2A1F"/>
    <w:rPr>
      <w:rFonts w:ascii="Montserrat" w:hAnsi="Montserrat"/>
      <w:color w:val="943634"/>
      <w:sz w:val="24"/>
      <w:szCs w:val="24"/>
      <w:lang w:val="es-ES_tradnl" w:eastAsia="en-US"/>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doclaro2">
    <w:name w:val="Sombreado claro2"/>
    <w:basedOn w:val="Tablanormal"/>
    <w:next w:val="Sombreadoclaro"/>
    <w:uiPriority w:val="60"/>
    <w:rsid w:val="001A2A1F"/>
    <w:rPr>
      <w:rFonts w:ascii="Montserrat" w:hAnsi="Montserrat"/>
      <w:color w:val="000000"/>
      <w:sz w:val="24"/>
      <w:szCs w:val="24"/>
      <w:lang w:val="es-ES_tradnl"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2">
    <w:name w:val="Sombreado claro - Énfasis 12"/>
    <w:basedOn w:val="Tablanormal"/>
    <w:next w:val="Sombreadoclaro-nfasis1"/>
    <w:uiPriority w:val="60"/>
    <w:rsid w:val="001A2A1F"/>
    <w:rPr>
      <w:rFonts w:ascii="Montserrat" w:hAnsi="Montserrat"/>
      <w:color w:val="365F91"/>
      <w:sz w:val="24"/>
      <w:szCs w:val="24"/>
      <w:lang w:val="es-ES_tradnl"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doclaro-nfasis32">
    <w:name w:val="Sombreado claro - Énfasis 32"/>
    <w:basedOn w:val="Tablanormal"/>
    <w:next w:val="Sombreadoclaro-nfasis3"/>
    <w:uiPriority w:val="60"/>
    <w:rsid w:val="001A2A1F"/>
    <w:rPr>
      <w:rFonts w:ascii="Montserrat" w:hAnsi="Montserrat"/>
      <w:color w:val="76923C"/>
      <w:sz w:val="24"/>
      <w:szCs w:val="24"/>
      <w:lang w:val="es-ES_tradnl" w:eastAsia="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ombreadoclaro-nfasis42">
    <w:name w:val="Sombreado claro - Énfasis 42"/>
    <w:basedOn w:val="Tablanormal"/>
    <w:next w:val="Sombreadoclaro-nfasis4"/>
    <w:uiPriority w:val="60"/>
    <w:rsid w:val="001A2A1F"/>
    <w:rPr>
      <w:rFonts w:ascii="Montserrat" w:hAnsi="Montserrat"/>
      <w:color w:val="5F497A"/>
      <w:sz w:val="24"/>
      <w:szCs w:val="24"/>
      <w:lang w:val="es-ES_tradnl" w:eastAsia="en-US"/>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Sombreadoclaro-nfasis52">
    <w:name w:val="Sombreado claro - Énfasis 52"/>
    <w:basedOn w:val="Tablanormal"/>
    <w:next w:val="Sombreadoclaro-nfasis5"/>
    <w:uiPriority w:val="60"/>
    <w:rsid w:val="001A2A1F"/>
    <w:rPr>
      <w:rFonts w:ascii="Montserrat" w:hAnsi="Montserrat"/>
      <w:color w:val="31849B"/>
      <w:sz w:val="24"/>
      <w:szCs w:val="24"/>
      <w:lang w:val="es-ES_tradnl"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Sombreadoclaro-nfasis62">
    <w:name w:val="Sombreado claro - Énfasis 62"/>
    <w:basedOn w:val="Tablanormal"/>
    <w:next w:val="Sombreadoclaro-nfasis6"/>
    <w:uiPriority w:val="60"/>
    <w:rsid w:val="001A2A1F"/>
    <w:rPr>
      <w:rFonts w:ascii="Montserrat" w:hAnsi="Montserrat"/>
      <w:color w:val="E36C0A"/>
      <w:sz w:val="24"/>
      <w:szCs w:val="24"/>
      <w:lang w:val="es-ES_tradnl" w:eastAsia="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staclara-nfasis12">
    <w:name w:val="Lista clara - Énfasis 12"/>
    <w:basedOn w:val="Tablanormal"/>
    <w:next w:val="Listaclara-nfasis1"/>
    <w:uiPriority w:val="61"/>
    <w:rsid w:val="001A2A1F"/>
    <w:rPr>
      <w:rFonts w:ascii="Montserrat" w:hAnsi="Montserrat"/>
      <w:sz w:val="24"/>
      <w:szCs w:val="24"/>
      <w:lang w:val="es-ES_tradnl"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2">
    <w:name w:val="Sombreado medio 22"/>
    <w:basedOn w:val="Tablanormal"/>
    <w:next w:val="Sombreadomedio2"/>
    <w:uiPriority w:val="64"/>
    <w:rsid w:val="001A2A1F"/>
    <w:rPr>
      <w:rFonts w:ascii="Montserrat" w:eastAsia="Montserrat" w:hAnsi="Montserrat"/>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Sinlista12">
    <w:name w:val="Sin lista12"/>
    <w:next w:val="Sinlista"/>
    <w:uiPriority w:val="99"/>
    <w:semiHidden/>
    <w:unhideWhenUsed/>
    <w:rsid w:val="001A2A1F"/>
  </w:style>
  <w:style w:type="table" w:customStyle="1" w:styleId="Tablaconcuadrcula511">
    <w:name w:val="Tabla con cuadrícula511"/>
    <w:basedOn w:val="Tablanormal"/>
    <w:rsid w:val="001A2A1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1A2A1F"/>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1">
    <w:name w:val="Tabla con cuadrícula521"/>
    <w:basedOn w:val="Tablanormal"/>
    <w:rsid w:val="001A2A1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1">
    <w:name w:val="Tabla con cuadrícula2111"/>
    <w:basedOn w:val="Tablanormal"/>
    <w:uiPriority w:val="39"/>
    <w:rsid w:val="001A2A1F"/>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nfasis212">
    <w:name w:val="Lista clara - Énfasis 212"/>
    <w:basedOn w:val="Tablanormal"/>
    <w:next w:val="Listaclara-nfasis2"/>
    <w:uiPriority w:val="61"/>
    <w:semiHidden/>
    <w:unhideWhenUsed/>
    <w:rsid w:val="001A2A1F"/>
    <w:rPr>
      <w:rFonts w:ascii="Calibri" w:hAnsi="Calibri"/>
      <w:sz w:val="24"/>
      <w:szCs w:val="24"/>
      <w:lang w:val="es-ES_tradnl"/>
    </w:rPr>
    <w:tblPr>
      <w:tblStyleRowBandSize w:val="1"/>
      <w:tblStyleColBandSize w:val="1"/>
      <w:tblInd w:w="0" w:type="dxa"/>
      <w:tblBorders>
        <w:top w:val="single" w:sz="8" w:space="0" w:color="ED7D31"/>
        <w:left w:val="single" w:sz="8" w:space="0" w:color="ED7D31"/>
        <w:bottom w:val="single" w:sz="8" w:space="0" w:color="ED7D31"/>
        <w:right w:val="single" w:sz="8" w:space="0" w:color="ED7D31"/>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ED7D31"/>
      </w:tcPr>
    </w:tblStylePr>
    <w:tblStylePr w:type="lastRow">
      <w:pPr>
        <w:spacing w:beforeLines="0" w:beforeAutospacing="0" w:afterLines="0" w:afterAutospacing="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TableNormal12">
    <w:name w:val="Table Normal12"/>
    <w:rsid w:val="001A2A1F"/>
    <w:rPr>
      <w:rFonts w:ascii="Calibri" w:eastAsia="Calibri" w:hAnsi="Calibri" w:cs="Calibri"/>
      <w:sz w:val="24"/>
      <w:szCs w:val="24"/>
    </w:rPr>
    <w:tblPr>
      <w:tblCellMar>
        <w:top w:w="0" w:type="dxa"/>
        <w:left w:w="0" w:type="dxa"/>
        <w:bottom w:w="0" w:type="dxa"/>
        <w:right w:w="0" w:type="dxa"/>
      </w:tblCellMar>
    </w:tblPr>
  </w:style>
  <w:style w:type="paragraph" w:customStyle="1" w:styleId="xl401">
    <w:name w:val="xl401"/>
    <w:basedOn w:val="Normal"/>
    <w:rsid w:val="009F18F6"/>
    <w:pPr>
      <w:suppressAutoHyphens w:val="0"/>
      <w:spacing w:before="100" w:beforeAutospacing="1" w:after="100" w:afterAutospacing="1"/>
    </w:pPr>
    <w:rPr>
      <w:rFonts w:ascii="Noto Sans" w:hAnsi="Noto Sans" w:cs="Noto Sans"/>
      <w:szCs w:val="24"/>
      <w:lang w:val="es-MX" w:eastAsia="es-MX"/>
    </w:rPr>
  </w:style>
  <w:style w:type="paragraph" w:customStyle="1" w:styleId="xl402">
    <w:name w:val="xl402"/>
    <w:basedOn w:val="Normal"/>
    <w:rsid w:val="009F18F6"/>
    <w:pPr>
      <w:suppressAutoHyphens w:val="0"/>
      <w:spacing w:before="100" w:beforeAutospacing="1" w:after="100" w:afterAutospacing="1"/>
      <w:jc w:val="right"/>
    </w:pPr>
    <w:rPr>
      <w:rFonts w:ascii="Noto Sans" w:hAnsi="Noto Sans" w:cs="Noto Sans"/>
      <w:b/>
      <w:bCs/>
      <w:sz w:val="20"/>
      <w:lang w:val="es-MX" w:eastAsia="es-MX"/>
    </w:rPr>
  </w:style>
  <w:style w:type="paragraph" w:customStyle="1" w:styleId="xl414">
    <w:name w:val="xl414"/>
    <w:basedOn w:val="Normal"/>
    <w:rsid w:val="009F18F6"/>
    <w:pPr>
      <w:pBdr>
        <w:top w:val="single" w:sz="8" w:space="0" w:color="auto"/>
        <w:left w:val="single" w:sz="8" w:space="0" w:color="auto"/>
        <w:bottom w:val="single" w:sz="4" w:space="0" w:color="auto"/>
        <w:right w:val="single" w:sz="4"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15">
    <w:name w:val="xl415"/>
    <w:basedOn w:val="Normal"/>
    <w:rsid w:val="009F18F6"/>
    <w:pPr>
      <w:pBdr>
        <w:top w:val="single" w:sz="4" w:space="0" w:color="auto"/>
        <w:left w:val="single" w:sz="8" w:space="0" w:color="auto"/>
        <w:bottom w:val="single" w:sz="4" w:space="0" w:color="auto"/>
        <w:right w:val="single" w:sz="4"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16">
    <w:name w:val="xl416"/>
    <w:basedOn w:val="Normal"/>
    <w:rsid w:val="009F18F6"/>
    <w:pPr>
      <w:pBdr>
        <w:top w:val="single" w:sz="8" w:space="0" w:color="auto"/>
        <w:left w:val="single" w:sz="4" w:space="0" w:color="auto"/>
        <w:bottom w:val="single" w:sz="4" w:space="0" w:color="auto"/>
        <w:right w:val="single" w:sz="4"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17">
    <w:name w:val="xl417"/>
    <w:basedOn w:val="Normal"/>
    <w:rsid w:val="009F18F6"/>
    <w:pPr>
      <w:pBdr>
        <w:top w:val="single" w:sz="4" w:space="0" w:color="auto"/>
        <w:left w:val="single" w:sz="4" w:space="0" w:color="auto"/>
        <w:bottom w:val="single" w:sz="4" w:space="0" w:color="auto"/>
        <w:right w:val="single" w:sz="4"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18">
    <w:name w:val="xl418"/>
    <w:basedOn w:val="Normal"/>
    <w:rsid w:val="009F18F6"/>
    <w:pPr>
      <w:pBdr>
        <w:top w:val="single" w:sz="8" w:space="0" w:color="auto"/>
        <w:left w:val="single" w:sz="4" w:space="0" w:color="auto"/>
        <w:bottom w:val="single" w:sz="4" w:space="0" w:color="auto"/>
        <w:right w:val="single" w:sz="8"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19">
    <w:name w:val="xl419"/>
    <w:basedOn w:val="Normal"/>
    <w:rsid w:val="009F18F6"/>
    <w:pPr>
      <w:pBdr>
        <w:top w:val="single" w:sz="4" w:space="0" w:color="auto"/>
        <w:left w:val="single" w:sz="4" w:space="0" w:color="auto"/>
        <w:bottom w:val="single" w:sz="4" w:space="0" w:color="auto"/>
        <w:right w:val="single" w:sz="8" w:space="0" w:color="auto"/>
      </w:pBdr>
      <w:shd w:val="clear" w:color="000000" w:fill="006600"/>
      <w:suppressAutoHyphens w:val="0"/>
      <w:spacing w:before="100" w:beforeAutospacing="1" w:after="100" w:afterAutospacing="1"/>
      <w:jc w:val="center"/>
      <w:textAlignment w:val="center"/>
    </w:pPr>
    <w:rPr>
      <w:rFonts w:ascii="Noto Sans" w:hAnsi="Noto Sans" w:cs="Noto Sans"/>
      <w:b/>
      <w:bCs/>
      <w:color w:val="FFFFFF"/>
      <w:sz w:val="16"/>
      <w:szCs w:val="16"/>
      <w:lang w:val="es-MX" w:eastAsia="es-MX"/>
    </w:rPr>
  </w:style>
  <w:style w:type="paragraph" w:customStyle="1" w:styleId="xl420">
    <w:name w:val="xl420"/>
    <w:basedOn w:val="Normal"/>
    <w:rsid w:val="00D4420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32"/>
      <w:szCs w:val="32"/>
      <w:lang w:val="es-MX" w:eastAsia="es-MX"/>
    </w:rPr>
  </w:style>
  <w:style w:type="paragraph" w:customStyle="1" w:styleId="xl421">
    <w:name w:val="xl421"/>
    <w:basedOn w:val="Normal"/>
    <w:rsid w:val="00D44205"/>
    <w:pPr>
      <w:shd w:val="clear" w:color="000000" w:fill="FFFFFF"/>
      <w:suppressAutoHyphens w:val="0"/>
      <w:spacing w:before="100" w:beforeAutospacing="1" w:after="100" w:afterAutospacing="1"/>
      <w:jc w:val="center"/>
    </w:pPr>
    <w:rPr>
      <w:rFonts w:ascii="Montserrat" w:hAnsi="Montserrat"/>
      <w:b/>
      <w:bCs/>
      <w:sz w:val="32"/>
      <w:szCs w:val="32"/>
      <w:lang w:val="es-MX" w:eastAsia="es-MX"/>
    </w:rPr>
  </w:style>
  <w:style w:type="paragraph" w:customStyle="1" w:styleId="xl422">
    <w:name w:val="xl422"/>
    <w:basedOn w:val="Normal"/>
    <w:rsid w:val="00D44205"/>
    <w:pPr>
      <w:shd w:val="clear" w:color="000000" w:fill="FFFFFF"/>
      <w:suppressAutoHyphens w:val="0"/>
      <w:spacing w:before="100" w:beforeAutospacing="1" w:after="100" w:afterAutospacing="1"/>
      <w:jc w:val="center"/>
    </w:pPr>
    <w:rPr>
      <w:rFonts w:ascii="Montserrat" w:hAnsi="Montserrat"/>
      <w:b/>
      <w:bCs/>
      <w:sz w:val="32"/>
      <w:szCs w:val="32"/>
      <w:lang w:val="es-MX" w:eastAsia="es-MX"/>
    </w:rPr>
  </w:style>
  <w:style w:type="paragraph" w:customStyle="1" w:styleId="xl423">
    <w:name w:val="xl423"/>
    <w:basedOn w:val="Normal"/>
    <w:rsid w:val="00D44205"/>
    <w:pPr>
      <w:shd w:val="clear" w:color="000000" w:fill="FFFFFF"/>
      <w:suppressAutoHyphens w:val="0"/>
      <w:spacing w:before="100" w:beforeAutospacing="1" w:after="100" w:afterAutospacing="1"/>
      <w:jc w:val="center"/>
      <w:textAlignment w:val="center"/>
    </w:pPr>
    <w:rPr>
      <w:rFonts w:ascii="Montserrat" w:hAnsi="Montserrat"/>
      <w:b/>
      <w:bCs/>
      <w:sz w:val="32"/>
      <w:szCs w:val="32"/>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6898904">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46223748">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10249513">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44075105">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0316243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57266348">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0731760">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81942193">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187715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068743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MSS.gob.mx" TargetMode="External"/><Relationship Id="rId18" Type="http://schemas.openxmlformats.org/officeDocument/2006/relationships/hyperlink" Target="http://www.infonavit.org.mx"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about:blank"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imss.gob.mx" TargetMode="External"/><Relationship Id="rId17" Type="http://schemas.openxmlformats.org/officeDocument/2006/relationships/hyperlink" Target="http://www.IMSS.gob.mx/buzonIMSS" TargetMode="External"/><Relationship Id="rId25" Type="http://schemas.openxmlformats.org/officeDocument/2006/relationships/hyperlink" Target="about:blank" TargetMode="External"/><Relationship Id="rId33" Type="http://schemas.openxmlformats.org/officeDocument/2006/relationships/hyperlink" Target="mailto:maria.carrilloc@imss.gob.mx" TargetMode="External"/><Relationship Id="rId38"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yperlink" Target="http://www.IMSS.gob.mx/buzonIMSS" TargetMode="External"/><Relationship Id="rId20" Type="http://schemas.openxmlformats.org/officeDocument/2006/relationships/hyperlink" Target="https://www.gob.mx/buengobierno" TargetMode="External"/><Relationship Id="rId29" Type="http://schemas.openxmlformats.org/officeDocument/2006/relationships/hyperlink" Target="http://www.economia-nmx.gob.mx/normasmx/detallenorma.nmx?clave=NMX-H-9809-1-NORMEX-201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SS.gob.mx/buzonIMSS" TargetMode="External"/><Relationship Id="rId24" Type="http://schemas.openxmlformats.org/officeDocument/2006/relationships/image" Target="media/image3.jpeg"/><Relationship Id="rId32" Type="http://schemas.openxmlformats.org/officeDocument/2006/relationships/hyperlink" Target="mailto:norma.garciaca@imss.gob.mx" TargetMode="External"/><Relationship Id="rId37"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www.IMSS.gob.mx/buzonIMSS" TargetMode="External"/><Relationship Id="rId23" Type="http://schemas.openxmlformats.org/officeDocument/2006/relationships/image" Target="media/image2.emf"/><Relationship Id="rId28" Type="http://schemas.openxmlformats.org/officeDocument/2006/relationships/hyperlink" Target="http://www.economia-nmx.gob.mx/normasmx/detallenorma.nmx?clave=NMX-K-388-NORMEX-2013" TargetMode="External"/><Relationship Id="rId36" Type="http://schemas.openxmlformats.org/officeDocument/2006/relationships/theme" Target="theme/theme1.xml"/><Relationship Id="rId10" Type="http://schemas.openxmlformats.org/officeDocument/2006/relationships/hyperlink" Target="https://verificaIMSS.IMSS.gob.mx/cartaCumplimiento/" TargetMode="External"/><Relationship Id="rId19" Type="http://schemas.openxmlformats.org/officeDocument/2006/relationships/hyperlink" Target="mailto:cnet_inconformidades@buengobierno.gob.mx" TargetMode="External"/><Relationship Id="rId31" Type="http://schemas.openxmlformats.org/officeDocument/2006/relationships/hyperlink" Target="mailto:Nancy.urzua@imss.gob.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http://www.IMSS.gob.mx/buzonIMSS" TargetMode="External"/><Relationship Id="rId22" Type="http://schemas.openxmlformats.org/officeDocument/2006/relationships/image" Target="media/image1.emf"/><Relationship Id="rId27" Type="http://schemas.openxmlformats.org/officeDocument/2006/relationships/hyperlink" Target="http://www.economia-nmx.gob.mx/normasmx/detallenorma.nmx?clave=NMX-H-017-1977" TargetMode="External"/><Relationship Id="rId30" Type="http://schemas.openxmlformats.org/officeDocument/2006/relationships/image" Target="media/image4.png"/><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5AA3728-7145-481D-8D2B-65159F6D0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112</Pages>
  <Words>53796</Words>
  <Characters>295884</Characters>
  <Application>Microsoft Office Word</Application>
  <DocSecurity>0</DocSecurity>
  <Lines>2465</Lines>
  <Paragraphs>697</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348983</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Gloria Aide Davila Najar</cp:lastModifiedBy>
  <cp:revision>21</cp:revision>
  <cp:lastPrinted>2025-05-15T18:01:00Z</cp:lastPrinted>
  <dcterms:created xsi:type="dcterms:W3CDTF">2026-09-02T20:04:00Z</dcterms:created>
  <dcterms:modified xsi:type="dcterms:W3CDTF">2026-09-07T22:02:00Z</dcterms:modified>
</cp:coreProperties>
</file>